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05" w:rsidRPr="00B357A0" w:rsidRDefault="00E56752" w:rsidP="00CF7CAF">
      <w:pPr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color w:val="222222"/>
          <w:szCs w:val="18"/>
          <w:u w:val="single"/>
          <w:lang w:eastAsia="en-GB"/>
        </w:rPr>
      </w:pPr>
      <w:r w:rsidRPr="00B357A0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Statement:</w:t>
      </w:r>
    </w:p>
    <w:p w:rsidR="0058743B" w:rsidRDefault="00E7720E" w:rsidP="00CF7CAF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My 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experience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in computing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9E681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quality assurance</w:t>
      </w:r>
      <w:r w:rsidR="00246A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B018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design, 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teaching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and project management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is 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robust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. </w:t>
      </w:r>
      <w:bookmarkStart w:id="0" w:name="_GoBack"/>
      <w:bookmarkEnd w:id="0"/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Previously</w:t>
      </w:r>
      <w:r w:rsidR="00B01871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I deliver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</w:t>
      </w:r>
      <w:r w:rsidR="00B01871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8338B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the computing </w:t>
      </w:r>
      <w:r w:rsidR="00B018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curriculum at Blackpool and The Fylde College</w:t>
      </w:r>
      <w:r w:rsidR="00A452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; the UK’s No.1 F.E. college</w:t>
      </w:r>
      <w:r w:rsidR="00B018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  <w:r w:rsidR="00B01871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Prior to that, a</w:t>
      </w:r>
      <w:r w:rsidR="002E0E39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 Project </w:t>
      </w:r>
      <w:r w:rsidR="008338B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Supervisor</w:t>
      </w:r>
      <w:r w:rsidR="002E0E39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63546D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at</w:t>
      </w:r>
      <w:r w:rsidR="00512093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E87018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König Project Management GmbH</w:t>
      </w:r>
      <w:r w:rsidR="00F45D2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512093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2E0E39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</w:t>
      </w:r>
      <w:r w:rsidR="00F45D2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completed</w:t>
      </w:r>
      <w:r w:rsidR="0063546D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projects for </w:t>
      </w:r>
      <w:r w:rsidR="002437C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world-class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874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brands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:</w:t>
      </w:r>
      <w:r w:rsidR="00177D3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B01871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L’Oréal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63546D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F45D2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Proctor &amp; Gamble,</w:t>
      </w:r>
      <w:r w:rsidR="00F45D2C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F45D2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Victoria’s Secret, and</w:t>
      </w:r>
      <w:r w:rsidR="00F45D2C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63546D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Dior</w:t>
      </w:r>
      <w:r w:rsidR="002E0E39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. </w:t>
      </w:r>
    </w:p>
    <w:p w:rsidR="007E24E5" w:rsidRPr="00B357A0" w:rsidRDefault="004E0FB8" w:rsidP="00CF7CAF">
      <w:pPr>
        <w:shd w:val="clear" w:color="auto" w:fill="FFFFFF"/>
        <w:spacing w:after="0" w:line="240" w:lineRule="auto"/>
        <w:ind w:left="720" w:right="-472" w:firstLine="720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B357A0">
        <w:rPr>
          <w:sz w:val="18"/>
          <w:szCs w:val="18"/>
        </w:rPr>
        <w:t xml:space="preserve">My goals </w:t>
      </w:r>
      <w:r w:rsidR="00E87018" w:rsidRPr="00B357A0">
        <w:rPr>
          <w:sz w:val="18"/>
          <w:szCs w:val="18"/>
        </w:rPr>
        <w:t>consist of</w:t>
      </w:r>
      <w:r w:rsidR="00F45D2C">
        <w:rPr>
          <w:sz w:val="18"/>
          <w:szCs w:val="18"/>
        </w:rPr>
        <w:t>;</w:t>
      </w:r>
      <w:r w:rsidRPr="00B357A0">
        <w:rPr>
          <w:sz w:val="18"/>
          <w:szCs w:val="18"/>
        </w:rPr>
        <w:t xml:space="preserve"> expanding </w:t>
      </w:r>
      <w:r w:rsidR="00577E3B">
        <w:rPr>
          <w:sz w:val="18"/>
          <w:szCs w:val="18"/>
        </w:rPr>
        <w:t xml:space="preserve">my </w:t>
      </w:r>
      <w:r w:rsidRPr="00B357A0">
        <w:rPr>
          <w:sz w:val="18"/>
          <w:szCs w:val="18"/>
        </w:rPr>
        <w:t xml:space="preserve">knowledge </w:t>
      </w:r>
      <w:r w:rsidR="0037309D">
        <w:rPr>
          <w:sz w:val="18"/>
          <w:szCs w:val="18"/>
        </w:rPr>
        <w:t>in computing</w:t>
      </w:r>
      <w:r w:rsidR="00F45D2C">
        <w:rPr>
          <w:sz w:val="18"/>
          <w:szCs w:val="18"/>
        </w:rPr>
        <w:t>,</w:t>
      </w:r>
      <w:r w:rsidR="000909BB">
        <w:rPr>
          <w:sz w:val="18"/>
          <w:szCs w:val="18"/>
        </w:rPr>
        <w:t xml:space="preserve"> project management</w:t>
      </w:r>
      <w:r w:rsidR="00B01871">
        <w:rPr>
          <w:sz w:val="18"/>
          <w:szCs w:val="18"/>
        </w:rPr>
        <w:t>,</w:t>
      </w:r>
      <w:r w:rsidR="0037309D">
        <w:rPr>
          <w:sz w:val="18"/>
          <w:szCs w:val="18"/>
        </w:rPr>
        <w:t xml:space="preserve"> </w:t>
      </w:r>
      <w:r w:rsidRPr="00B357A0">
        <w:rPr>
          <w:sz w:val="18"/>
          <w:szCs w:val="18"/>
        </w:rPr>
        <w:t xml:space="preserve">and </w:t>
      </w:r>
      <w:r w:rsidR="0037309D">
        <w:rPr>
          <w:sz w:val="18"/>
          <w:szCs w:val="18"/>
        </w:rPr>
        <w:t xml:space="preserve">developing my </w:t>
      </w:r>
      <w:r w:rsidRPr="00B357A0">
        <w:rPr>
          <w:sz w:val="18"/>
          <w:szCs w:val="18"/>
        </w:rPr>
        <w:t xml:space="preserve">experience. 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am </w:t>
      </w:r>
      <w:r w:rsidR="002437CC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devoted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to </w:t>
      </w:r>
      <w:r w:rsidR="00F02DF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enhancing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my professional skills</w:t>
      </w:r>
      <w:r w:rsidR="002437C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;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2437C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ac</w:t>
      </w:r>
      <w:r w:rsidR="00F02DF0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cordingly</w:t>
      </w:r>
      <w:r w:rsidR="00230AE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 am </w:t>
      </w:r>
      <w:r w:rsidR="002437C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reading</w:t>
      </w:r>
      <w:r w:rsidR="00B018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3301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MSc</w:t>
      </w:r>
      <w:r w:rsidR="007E24E5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3301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Computing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  <w:r w:rsidR="00B0187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This collection of experiences has</w:t>
      </w:r>
      <w:r w:rsidR="0021201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taught me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professionalism, management, design, work-ethic, communication and teamwork. </w:t>
      </w:r>
      <w:r w:rsidR="00810664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have recently completed Base SAS Programmer Certification and 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am </w:t>
      </w:r>
      <w:r w:rsidR="00C8530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delighted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to </w:t>
      </w:r>
      <w:r w:rsidR="00C8530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offer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these skills </w:t>
      </w:r>
      <w:r w:rsidR="00C8530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and experiences to your company;</w:t>
      </w:r>
      <w:r w:rsidR="0063090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in addition to my enthusiasm and diligence.</w:t>
      </w:r>
      <w:r w:rsidR="00476C2D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476C2D" w:rsidRPr="00476C2D">
        <w:rPr>
          <w:rFonts w:asciiTheme="minorHAnsi" w:eastAsia="Times New Roman" w:hAnsiTheme="minorHAnsi" w:cs="Tahoma"/>
          <w:i/>
          <w:color w:val="222222"/>
          <w:sz w:val="18"/>
          <w:szCs w:val="18"/>
          <w:lang w:eastAsia="en-GB"/>
        </w:rPr>
        <w:t>Available to start in July 2018 and looking to secure an opportunity.</w:t>
      </w:r>
    </w:p>
    <w:p w:rsidR="00EB7E8C" w:rsidRDefault="00EB7E8C" w:rsidP="00CF7CAF">
      <w:pPr>
        <w:pStyle w:val="ListParagraph"/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Skill set:</w:t>
      </w:r>
    </w:p>
    <w:p w:rsidR="007B5832" w:rsidRPr="00975D6C" w:rsidRDefault="008B4990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outlineLvl w:val="0"/>
        <w:rPr>
          <w:rFonts w:ascii="Wingdings" w:cs="Calibri"/>
          <w:bCs/>
          <w:color w:val="212121"/>
          <w:sz w:val="18"/>
          <w:szCs w:val="18"/>
        </w:rPr>
      </w:pPr>
      <w:r>
        <w:rPr>
          <w:rFonts w:cs="Calibri"/>
          <w:bCs/>
          <w:color w:val="212121"/>
          <w:sz w:val="18"/>
          <w:szCs w:val="18"/>
        </w:rPr>
        <w:t xml:space="preserve">Programming: </w:t>
      </w:r>
      <w:r w:rsidR="00746BF1">
        <w:rPr>
          <w:rFonts w:cs="Calibri"/>
          <w:bCs/>
          <w:color w:val="212121"/>
          <w:sz w:val="18"/>
          <w:szCs w:val="18"/>
        </w:rPr>
        <w:tab/>
      </w:r>
      <w:r w:rsidR="007B5832" w:rsidRPr="00975D6C">
        <w:rPr>
          <w:rFonts w:cs="Calibri"/>
          <w:bCs/>
          <w:color w:val="212121"/>
          <w:sz w:val="18"/>
          <w:szCs w:val="18"/>
        </w:rPr>
        <w:t>Base</w:t>
      </w:r>
      <w:r w:rsidR="007B5832" w:rsidRPr="00975D6C">
        <w:rPr>
          <w:rFonts w:cs="Calibri"/>
          <w:bCs/>
          <w:color w:val="212121"/>
          <w:spacing w:val="-4"/>
          <w:sz w:val="18"/>
          <w:szCs w:val="18"/>
        </w:rPr>
        <w:t xml:space="preserve"> </w:t>
      </w:r>
      <w:r w:rsidR="007B5832" w:rsidRPr="00975D6C">
        <w:rPr>
          <w:rFonts w:cs="Calibri"/>
          <w:bCs/>
          <w:color w:val="212121"/>
          <w:sz w:val="18"/>
          <w:szCs w:val="18"/>
        </w:rPr>
        <w:t>SAS</w:t>
      </w:r>
      <w:r w:rsidR="007B5832" w:rsidRPr="00975D6C">
        <w:rPr>
          <w:rFonts w:cs="Calibri"/>
          <w:bCs/>
          <w:color w:val="212121"/>
          <w:spacing w:val="-5"/>
          <w:sz w:val="18"/>
          <w:szCs w:val="18"/>
        </w:rPr>
        <w:t xml:space="preserve"> </w:t>
      </w:r>
      <w:r w:rsidR="007B5832" w:rsidRPr="00975D6C">
        <w:rPr>
          <w:rFonts w:cs="Calibri"/>
          <w:bCs/>
          <w:color w:val="212121"/>
          <w:sz w:val="18"/>
          <w:szCs w:val="18"/>
        </w:rPr>
        <w:t>Programmer</w:t>
      </w:r>
      <w:r w:rsidR="007B5832" w:rsidRPr="00975D6C">
        <w:rPr>
          <w:rFonts w:cs="Calibri"/>
          <w:bCs/>
          <w:color w:val="212121"/>
          <w:spacing w:val="-3"/>
          <w:sz w:val="18"/>
          <w:szCs w:val="18"/>
        </w:rPr>
        <w:t xml:space="preserve"> </w:t>
      </w:r>
      <w:r w:rsidR="007B5832" w:rsidRPr="00975D6C">
        <w:rPr>
          <w:rFonts w:cs="Calibri"/>
          <w:bCs/>
          <w:color w:val="212121"/>
          <w:sz w:val="18"/>
          <w:szCs w:val="18"/>
        </w:rPr>
        <w:t>Certification</w:t>
      </w:r>
      <w:r w:rsidR="0077324C">
        <w:rPr>
          <w:rFonts w:cs="Calibri"/>
          <w:bCs/>
          <w:color w:val="212121"/>
          <w:sz w:val="18"/>
          <w:szCs w:val="18"/>
        </w:rPr>
        <w:t xml:space="preserve">, </w:t>
      </w:r>
      <w:r w:rsidR="00BD1475">
        <w:rPr>
          <w:rFonts w:cs="Calibri"/>
          <w:bCs/>
          <w:color w:val="212121"/>
          <w:sz w:val="18"/>
          <w:szCs w:val="18"/>
        </w:rPr>
        <w:t>HTML, Python</w:t>
      </w:r>
      <w:r w:rsidR="005D7122">
        <w:rPr>
          <w:rFonts w:cs="Calibri"/>
          <w:bCs/>
          <w:color w:val="212121"/>
          <w:sz w:val="18"/>
          <w:szCs w:val="18"/>
        </w:rPr>
        <w:t>, Java</w:t>
      </w:r>
      <w:r w:rsidR="003318FC">
        <w:rPr>
          <w:rFonts w:cs="Calibri"/>
          <w:bCs/>
          <w:color w:val="212121"/>
          <w:sz w:val="18"/>
          <w:szCs w:val="18"/>
        </w:rPr>
        <w:t>, Atlassian Jira</w:t>
      </w:r>
    </w:p>
    <w:p w:rsidR="00746BF1" w:rsidRPr="00975D6C" w:rsidRDefault="00746BF1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before="1" w:after="0" w:line="240" w:lineRule="auto"/>
        <w:ind w:right="-472"/>
        <w:jc w:val="both"/>
        <w:rPr>
          <w:rFonts w:ascii="Wingdings" w:cs="Calibri"/>
          <w:color w:val="212121"/>
          <w:sz w:val="18"/>
        </w:rPr>
      </w:pPr>
      <w:r>
        <w:rPr>
          <w:rFonts w:cs="Calibri"/>
          <w:color w:val="212121"/>
          <w:sz w:val="18"/>
        </w:rPr>
        <w:t xml:space="preserve">Design: </w:t>
      </w:r>
      <w:r>
        <w:rPr>
          <w:rFonts w:cs="Calibri"/>
          <w:color w:val="212121"/>
          <w:sz w:val="18"/>
        </w:rPr>
        <w:tab/>
      </w:r>
      <w:r>
        <w:rPr>
          <w:rFonts w:cs="Calibri"/>
          <w:color w:val="212121"/>
          <w:sz w:val="18"/>
        </w:rPr>
        <w:tab/>
      </w:r>
      <w:r w:rsidRPr="00975D6C">
        <w:rPr>
          <w:rFonts w:cs="Calibri"/>
          <w:color w:val="212121"/>
          <w:sz w:val="18"/>
        </w:rPr>
        <w:t>Photoshop and Adobe Creative Cloud, 3D design, 3DS</w:t>
      </w:r>
      <w:r w:rsidRPr="00975D6C">
        <w:rPr>
          <w:rFonts w:cs="Calibri"/>
          <w:color w:val="212121"/>
          <w:spacing w:val="-21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Max</w:t>
      </w:r>
      <w:r w:rsidR="00C62FB5">
        <w:rPr>
          <w:rFonts w:cs="Calibri"/>
          <w:color w:val="212121"/>
          <w:sz w:val="18"/>
        </w:rPr>
        <w:t>, Colour theory, Layout</w:t>
      </w:r>
    </w:p>
    <w:p w:rsidR="00C62FB5" w:rsidRPr="00975D6C" w:rsidRDefault="00C62FB5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outlineLvl w:val="0"/>
        <w:rPr>
          <w:rFonts w:ascii="Wingdings" w:cs="Calibri"/>
          <w:bCs/>
          <w:color w:val="212121"/>
          <w:sz w:val="18"/>
          <w:szCs w:val="18"/>
        </w:rPr>
      </w:pPr>
      <w:r>
        <w:rPr>
          <w:rFonts w:cs="Calibri"/>
          <w:bCs/>
          <w:color w:val="212121"/>
          <w:sz w:val="18"/>
          <w:szCs w:val="18"/>
        </w:rPr>
        <w:t xml:space="preserve">Business: </w:t>
      </w:r>
      <w:r>
        <w:rPr>
          <w:rFonts w:cs="Calibri"/>
          <w:bCs/>
          <w:color w:val="212121"/>
          <w:sz w:val="18"/>
          <w:szCs w:val="18"/>
        </w:rPr>
        <w:tab/>
      </w:r>
      <w:r>
        <w:rPr>
          <w:rFonts w:cs="Calibri"/>
          <w:bCs/>
          <w:color w:val="212121"/>
          <w:sz w:val="18"/>
          <w:szCs w:val="18"/>
        </w:rPr>
        <w:tab/>
      </w:r>
      <w:r w:rsidRPr="00975D6C">
        <w:rPr>
          <w:rFonts w:cs="Calibri"/>
          <w:bCs/>
          <w:color w:val="212121"/>
          <w:sz w:val="18"/>
          <w:szCs w:val="18"/>
        </w:rPr>
        <w:t>Business</w:t>
      </w:r>
      <w:r w:rsidRPr="00975D6C">
        <w:rPr>
          <w:rFonts w:cs="Calibri"/>
          <w:bCs/>
          <w:color w:val="212121"/>
          <w:spacing w:val="-4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Process</w:t>
      </w:r>
      <w:r w:rsidRPr="00975D6C">
        <w:rPr>
          <w:rFonts w:cs="Calibri"/>
          <w:bCs/>
          <w:color w:val="212121"/>
          <w:spacing w:val="-4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Modelling</w:t>
      </w:r>
      <w:r w:rsidRPr="00975D6C">
        <w:rPr>
          <w:rFonts w:cs="Calibri"/>
          <w:bCs/>
          <w:color w:val="212121"/>
          <w:spacing w:val="-4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Notation</w:t>
      </w:r>
      <w:r w:rsidRPr="00975D6C">
        <w:rPr>
          <w:rFonts w:cs="Calibri"/>
          <w:bCs/>
          <w:color w:val="212121"/>
          <w:spacing w:val="-5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Schema/Diagrams,</w:t>
      </w:r>
      <w:r w:rsidRPr="00975D6C">
        <w:rPr>
          <w:rFonts w:cs="Calibri"/>
          <w:bCs/>
          <w:color w:val="212121"/>
          <w:spacing w:val="-5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Technical</w:t>
      </w:r>
      <w:r w:rsidRPr="00975D6C">
        <w:rPr>
          <w:rFonts w:cs="Calibri"/>
          <w:bCs/>
          <w:color w:val="212121"/>
          <w:spacing w:val="-5"/>
          <w:sz w:val="18"/>
          <w:szCs w:val="18"/>
        </w:rPr>
        <w:t xml:space="preserve"> </w:t>
      </w:r>
      <w:r w:rsidRPr="00975D6C">
        <w:rPr>
          <w:rFonts w:cs="Calibri"/>
          <w:bCs/>
          <w:color w:val="212121"/>
          <w:sz w:val="18"/>
          <w:szCs w:val="18"/>
        </w:rPr>
        <w:t>Plans</w:t>
      </w:r>
      <w:r>
        <w:rPr>
          <w:rFonts w:cs="Calibri"/>
          <w:bCs/>
          <w:color w:val="212121"/>
          <w:sz w:val="18"/>
          <w:szCs w:val="18"/>
        </w:rPr>
        <w:t>, Concepts</w:t>
      </w:r>
    </w:p>
    <w:p w:rsidR="00C62FB5" w:rsidRPr="00975D6C" w:rsidRDefault="00C62FB5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rPr>
          <w:rFonts w:ascii="Wingdings" w:cs="Calibri"/>
          <w:color w:val="212121"/>
          <w:sz w:val="18"/>
        </w:rPr>
      </w:pPr>
      <w:r>
        <w:rPr>
          <w:rFonts w:cs="Calibri"/>
          <w:color w:val="212121"/>
          <w:sz w:val="18"/>
        </w:rPr>
        <w:t xml:space="preserve">Productivity: </w:t>
      </w:r>
      <w:r>
        <w:rPr>
          <w:rFonts w:cs="Calibri"/>
          <w:color w:val="212121"/>
          <w:sz w:val="18"/>
        </w:rPr>
        <w:tab/>
      </w:r>
      <w:r>
        <w:rPr>
          <w:rFonts w:cs="Calibri"/>
          <w:color w:val="212121"/>
          <w:sz w:val="18"/>
        </w:rPr>
        <w:tab/>
      </w:r>
      <w:r w:rsidRPr="00975D6C">
        <w:rPr>
          <w:rFonts w:cs="Calibri"/>
          <w:color w:val="212121"/>
          <w:sz w:val="18"/>
        </w:rPr>
        <w:t>M</w:t>
      </w:r>
      <w:r>
        <w:rPr>
          <w:rFonts w:cs="Calibri"/>
          <w:color w:val="212121"/>
          <w:sz w:val="18"/>
        </w:rPr>
        <w:t>S</w:t>
      </w:r>
      <w:r w:rsidRPr="00975D6C">
        <w:rPr>
          <w:rFonts w:cs="Calibri"/>
          <w:color w:val="212121"/>
          <w:sz w:val="18"/>
        </w:rPr>
        <w:t xml:space="preserve"> Project, </w:t>
      </w:r>
      <w:r>
        <w:rPr>
          <w:rFonts w:cs="Calibri"/>
          <w:color w:val="212121"/>
          <w:sz w:val="18"/>
        </w:rPr>
        <w:t xml:space="preserve">MS </w:t>
      </w:r>
      <w:r w:rsidRPr="00975D6C">
        <w:rPr>
          <w:rFonts w:cs="Calibri"/>
          <w:color w:val="212121"/>
          <w:sz w:val="18"/>
        </w:rPr>
        <w:t xml:space="preserve">Visio, </w:t>
      </w:r>
      <w:r>
        <w:rPr>
          <w:rFonts w:cs="Calibri"/>
          <w:color w:val="212121"/>
          <w:sz w:val="18"/>
        </w:rPr>
        <w:t xml:space="preserve">One Note, SharePoint, </w:t>
      </w:r>
      <w:r w:rsidRPr="00975D6C">
        <w:rPr>
          <w:rFonts w:cs="Calibri"/>
          <w:color w:val="212121"/>
          <w:sz w:val="18"/>
        </w:rPr>
        <w:t>Office and</w:t>
      </w:r>
      <w:r w:rsidRPr="00975D6C">
        <w:rPr>
          <w:rFonts w:cs="Calibri"/>
          <w:color w:val="212121"/>
          <w:spacing w:val="-23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Outlook</w:t>
      </w:r>
      <w:r>
        <w:rPr>
          <w:rFonts w:cs="Calibri"/>
          <w:color w:val="212121"/>
          <w:sz w:val="18"/>
        </w:rPr>
        <w:t>, Excel, PowerPoint</w:t>
      </w:r>
    </w:p>
    <w:p w:rsidR="00C62FB5" w:rsidRPr="00975D6C" w:rsidRDefault="00C62FB5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rPr>
          <w:rFonts w:ascii="Wingdings" w:cs="Calibri"/>
          <w:color w:val="212121"/>
          <w:sz w:val="18"/>
        </w:rPr>
      </w:pPr>
      <w:r>
        <w:rPr>
          <w:rFonts w:cs="Calibri"/>
          <w:color w:val="212121"/>
          <w:sz w:val="18"/>
        </w:rPr>
        <w:t xml:space="preserve">Presentation: </w:t>
      </w:r>
      <w:r>
        <w:rPr>
          <w:rFonts w:cs="Calibri"/>
          <w:color w:val="212121"/>
          <w:sz w:val="18"/>
        </w:rPr>
        <w:tab/>
      </w:r>
      <w:r>
        <w:rPr>
          <w:rFonts w:cs="Calibri"/>
          <w:color w:val="212121"/>
          <w:sz w:val="18"/>
        </w:rPr>
        <w:tab/>
      </w:r>
      <w:r w:rsidRPr="00975D6C">
        <w:rPr>
          <w:rFonts w:cs="Calibri"/>
          <w:color w:val="212121"/>
          <w:sz w:val="18"/>
        </w:rPr>
        <w:t>Social</w:t>
      </w:r>
      <w:r w:rsidRPr="00975D6C">
        <w:rPr>
          <w:rFonts w:cs="Calibri"/>
          <w:color w:val="212121"/>
          <w:spacing w:val="-6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Media</w:t>
      </w:r>
      <w:r w:rsidRPr="00975D6C">
        <w:rPr>
          <w:rFonts w:cs="Calibri"/>
          <w:color w:val="212121"/>
          <w:spacing w:val="-4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Marketing</w:t>
      </w:r>
      <w:r w:rsidRPr="00975D6C">
        <w:rPr>
          <w:rFonts w:cs="Calibri"/>
          <w:color w:val="212121"/>
          <w:spacing w:val="-4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Management,</w:t>
      </w:r>
      <w:r w:rsidRPr="00975D6C">
        <w:rPr>
          <w:rFonts w:cs="Calibri"/>
          <w:color w:val="212121"/>
          <w:spacing w:val="-5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Presentation</w:t>
      </w:r>
      <w:r w:rsidRPr="00975D6C">
        <w:rPr>
          <w:rFonts w:cs="Calibri"/>
          <w:color w:val="212121"/>
          <w:spacing w:val="-5"/>
          <w:sz w:val="18"/>
        </w:rPr>
        <w:t xml:space="preserve"> delivery </w:t>
      </w:r>
      <w:r w:rsidRPr="00975D6C">
        <w:rPr>
          <w:rFonts w:cs="Calibri"/>
          <w:color w:val="212121"/>
          <w:sz w:val="18"/>
        </w:rPr>
        <w:t>and</w:t>
      </w:r>
      <w:r w:rsidRPr="00975D6C">
        <w:rPr>
          <w:rFonts w:cs="Calibri"/>
          <w:color w:val="212121"/>
          <w:spacing w:val="-3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Academic</w:t>
      </w:r>
      <w:r w:rsidRPr="00975D6C">
        <w:rPr>
          <w:rFonts w:cs="Calibri"/>
          <w:color w:val="212121"/>
          <w:spacing w:val="-5"/>
          <w:sz w:val="18"/>
        </w:rPr>
        <w:t xml:space="preserve"> </w:t>
      </w:r>
      <w:r w:rsidRPr="00975D6C">
        <w:rPr>
          <w:rFonts w:cs="Calibri"/>
          <w:color w:val="212121"/>
          <w:sz w:val="18"/>
        </w:rPr>
        <w:t>delivery</w:t>
      </w:r>
    </w:p>
    <w:p w:rsidR="007B5832" w:rsidRPr="00975D6C" w:rsidRDefault="00746BF1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rPr>
          <w:rFonts w:ascii="Wingdings" w:cs="Calibri"/>
          <w:color w:val="212121"/>
          <w:sz w:val="18"/>
        </w:rPr>
      </w:pPr>
      <w:r>
        <w:rPr>
          <w:rFonts w:cs="Calibri"/>
          <w:color w:val="212121"/>
          <w:sz w:val="18"/>
        </w:rPr>
        <w:t xml:space="preserve">Project Management: </w:t>
      </w:r>
      <w:r>
        <w:rPr>
          <w:rFonts w:cs="Calibri"/>
          <w:color w:val="212121"/>
          <w:sz w:val="18"/>
        </w:rPr>
        <w:tab/>
      </w:r>
      <w:r w:rsidR="007B5832" w:rsidRPr="00975D6C">
        <w:rPr>
          <w:rFonts w:cs="Calibri"/>
          <w:color w:val="212121"/>
          <w:sz w:val="18"/>
        </w:rPr>
        <w:t>Trello,</w:t>
      </w:r>
      <w:r w:rsidR="007B5832" w:rsidRPr="00975D6C">
        <w:rPr>
          <w:rFonts w:cs="Calibri"/>
          <w:color w:val="212121"/>
          <w:spacing w:val="-5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Kanban,</w:t>
      </w:r>
      <w:r w:rsidR="007B5832" w:rsidRPr="00975D6C">
        <w:rPr>
          <w:rFonts w:cs="Calibri"/>
          <w:color w:val="212121"/>
          <w:spacing w:val="-3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Scrum,</w:t>
      </w:r>
      <w:r w:rsidR="007B5832" w:rsidRPr="00975D6C">
        <w:rPr>
          <w:rFonts w:cs="Calibri"/>
          <w:color w:val="212121"/>
          <w:spacing w:val="-5"/>
          <w:sz w:val="18"/>
        </w:rPr>
        <w:t xml:space="preserve"> Agile, </w:t>
      </w:r>
      <w:r w:rsidR="007B5832" w:rsidRPr="00975D6C">
        <w:rPr>
          <w:rFonts w:cs="Calibri"/>
          <w:color w:val="212121"/>
          <w:sz w:val="18"/>
        </w:rPr>
        <w:t>Risk</w:t>
      </w:r>
      <w:r w:rsidR="007B5832" w:rsidRPr="00975D6C">
        <w:rPr>
          <w:rFonts w:cs="Calibri"/>
          <w:color w:val="212121"/>
          <w:spacing w:val="-3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Matr</w:t>
      </w:r>
      <w:r>
        <w:rPr>
          <w:rFonts w:cs="Calibri"/>
          <w:color w:val="212121"/>
          <w:sz w:val="18"/>
        </w:rPr>
        <w:t>ices</w:t>
      </w:r>
      <w:r w:rsidR="007B5832" w:rsidRPr="00975D6C">
        <w:rPr>
          <w:rFonts w:cs="Calibri"/>
          <w:color w:val="212121"/>
          <w:sz w:val="18"/>
        </w:rPr>
        <w:t>,</w:t>
      </w:r>
      <w:r w:rsidR="007B5832" w:rsidRPr="00975D6C">
        <w:rPr>
          <w:rFonts w:cs="Calibri"/>
          <w:color w:val="212121"/>
          <w:spacing w:val="-5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Critical</w:t>
      </w:r>
      <w:r w:rsidR="007B5832" w:rsidRPr="00975D6C">
        <w:rPr>
          <w:rFonts w:cs="Calibri"/>
          <w:color w:val="212121"/>
          <w:spacing w:val="-6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Path</w:t>
      </w:r>
      <w:r w:rsidR="007B5832" w:rsidRPr="00975D6C">
        <w:rPr>
          <w:rFonts w:cs="Calibri"/>
          <w:color w:val="212121"/>
          <w:spacing w:val="-3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Analysis, Team Management</w:t>
      </w:r>
    </w:p>
    <w:p w:rsidR="006F0F6F" w:rsidRPr="006F0F6F" w:rsidRDefault="00746BF1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outlineLvl w:val="0"/>
        <w:rPr>
          <w:rFonts w:ascii="Wingdings" w:cs="Calibri"/>
          <w:bCs/>
          <w:color w:val="212121"/>
          <w:sz w:val="18"/>
          <w:szCs w:val="18"/>
        </w:rPr>
      </w:pPr>
      <w:r>
        <w:rPr>
          <w:rFonts w:cs="Calibri"/>
          <w:color w:val="212121"/>
          <w:sz w:val="18"/>
        </w:rPr>
        <w:t xml:space="preserve">Soft Skills: </w:t>
      </w:r>
      <w:r>
        <w:rPr>
          <w:rFonts w:cs="Calibri"/>
          <w:color w:val="212121"/>
          <w:sz w:val="18"/>
        </w:rPr>
        <w:tab/>
      </w:r>
      <w:r>
        <w:rPr>
          <w:rFonts w:cs="Calibri"/>
          <w:color w:val="212121"/>
          <w:sz w:val="18"/>
        </w:rPr>
        <w:tab/>
      </w:r>
      <w:r w:rsidR="007B5832" w:rsidRPr="00975D6C">
        <w:rPr>
          <w:rFonts w:cs="Calibri"/>
          <w:color w:val="212121"/>
          <w:sz w:val="18"/>
        </w:rPr>
        <w:t>Communication,</w:t>
      </w:r>
      <w:r w:rsidR="007B5832" w:rsidRPr="00975D6C">
        <w:rPr>
          <w:rFonts w:cs="Calibri"/>
          <w:color w:val="212121"/>
          <w:spacing w:val="-5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Leadership,</w:t>
      </w:r>
      <w:r w:rsidR="007B5832" w:rsidRPr="00975D6C">
        <w:rPr>
          <w:rFonts w:cs="Calibri"/>
          <w:color w:val="212121"/>
          <w:spacing w:val="-5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Team</w:t>
      </w:r>
      <w:r w:rsidR="007B5832" w:rsidRPr="00975D6C">
        <w:rPr>
          <w:rFonts w:cs="Calibri"/>
          <w:color w:val="212121"/>
          <w:spacing w:val="-5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Management,</w:t>
      </w:r>
      <w:r w:rsidR="007B5832" w:rsidRPr="00975D6C">
        <w:rPr>
          <w:rFonts w:cs="Calibri"/>
          <w:color w:val="212121"/>
          <w:spacing w:val="-2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Negotiation,</w:t>
      </w:r>
      <w:r w:rsidR="007B5832" w:rsidRPr="00975D6C">
        <w:rPr>
          <w:rFonts w:cs="Calibri"/>
          <w:color w:val="212121"/>
          <w:spacing w:val="-4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Personal</w:t>
      </w:r>
      <w:r w:rsidR="007B5832" w:rsidRPr="00975D6C">
        <w:rPr>
          <w:rFonts w:cs="Calibri"/>
          <w:color w:val="212121"/>
          <w:spacing w:val="-6"/>
          <w:sz w:val="18"/>
        </w:rPr>
        <w:t xml:space="preserve"> </w:t>
      </w:r>
      <w:r w:rsidR="007B5832" w:rsidRPr="00975D6C">
        <w:rPr>
          <w:rFonts w:cs="Calibri"/>
          <w:color w:val="212121"/>
          <w:sz w:val="18"/>
        </w:rPr>
        <w:t>Organisation</w:t>
      </w:r>
    </w:p>
    <w:p w:rsidR="006F0F6F" w:rsidRPr="006F0F6F" w:rsidRDefault="006F0F6F" w:rsidP="009A7DAA">
      <w:pPr>
        <w:pStyle w:val="ListParagraph"/>
        <w:widowControl w:val="0"/>
        <w:numPr>
          <w:ilvl w:val="0"/>
          <w:numId w:val="21"/>
        </w:numPr>
        <w:tabs>
          <w:tab w:val="left" w:pos="486"/>
        </w:tabs>
        <w:autoSpaceDE w:val="0"/>
        <w:autoSpaceDN w:val="0"/>
        <w:spacing w:after="0" w:line="240" w:lineRule="auto"/>
        <w:ind w:right="-472"/>
        <w:jc w:val="both"/>
        <w:outlineLvl w:val="0"/>
        <w:rPr>
          <w:rFonts w:ascii="Wingdings" w:cs="Calibri"/>
          <w:bCs/>
          <w:color w:val="212121"/>
          <w:sz w:val="18"/>
          <w:szCs w:val="18"/>
        </w:rPr>
      </w:pP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 xml:space="preserve">Educating: </w:t>
      </w: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ab/>
      </w: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ab/>
        <w:t>Content Design, Differentiation</w:t>
      </w:r>
      <w:r>
        <w:rPr>
          <w:rFonts w:asciiTheme="minorHAnsi" w:hAnsiTheme="minorHAnsi" w:cstheme="minorHAnsi"/>
          <w:bCs/>
          <w:color w:val="212121"/>
          <w:sz w:val="18"/>
          <w:szCs w:val="18"/>
        </w:rPr>
        <w:t>,</w:t>
      </w: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 xml:space="preserve"> Presentation, Assessment for </w:t>
      </w:r>
      <w:r>
        <w:rPr>
          <w:rFonts w:asciiTheme="minorHAnsi" w:hAnsiTheme="minorHAnsi" w:cstheme="minorHAnsi"/>
          <w:bCs/>
          <w:color w:val="212121"/>
          <w:sz w:val="18"/>
          <w:szCs w:val="18"/>
        </w:rPr>
        <w:t>l</w:t>
      </w: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>earning and progress,</w:t>
      </w:r>
    </w:p>
    <w:p w:rsidR="007B5832" w:rsidRPr="006F0F6F" w:rsidRDefault="006F0F6F" w:rsidP="009A7DAA">
      <w:pPr>
        <w:widowControl w:val="0"/>
        <w:tabs>
          <w:tab w:val="left" w:pos="486"/>
        </w:tabs>
        <w:autoSpaceDE w:val="0"/>
        <w:autoSpaceDN w:val="0"/>
        <w:spacing w:after="0" w:line="240" w:lineRule="auto"/>
        <w:ind w:left="1080" w:right="-472"/>
        <w:jc w:val="both"/>
        <w:outlineLvl w:val="0"/>
        <w:rPr>
          <w:rFonts w:ascii="Wingdings" w:cs="Calibri"/>
          <w:bCs/>
          <w:color w:val="212121"/>
          <w:sz w:val="18"/>
          <w:szCs w:val="18"/>
        </w:rPr>
      </w:pPr>
      <w:r>
        <w:rPr>
          <w:rFonts w:asciiTheme="minorHAnsi" w:hAnsiTheme="minorHAnsi" w:cstheme="minorHAnsi"/>
          <w:bCs/>
          <w:color w:val="212121"/>
          <w:sz w:val="18"/>
          <w:szCs w:val="18"/>
        </w:rPr>
        <w:tab/>
      </w:r>
      <w:r>
        <w:rPr>
          <w:rFonts w:asciiTheme="minorHAnsi" w:hAnsiTheme="minorHAnsi" w:cstheme="minorHAnsi"/>
          <w:bCs/>
          <w:color w:val="212121"/>
          <w:sz w:val="18"/>
          <w:szCs w:val="18"/>
        </w:rPr>
        <w:tab/>
      </w:r>
      <w:r>
        <w:rPr>
          <w:rFonts w:asciiTheme="minorHAnsi" w:hAnsiTheme="minorHAnsi" w:cstheme="minorHAnsi"/>
          <w:bCs/>
          <w:color w:val="212121"/>
          <w:sz w:val="18"/>
          <w:szCs w:val="18"/>
        </w:rPr>
        <w:tab/>
      </w:r>
      <w:r w:rsidRPr="006F0F6F">
        <w:rPr>
          <w:rFonts w:asciiTheme="minorHAnsi" w:hAnsiTheme="minorHAnsi" w:cstheme="minorHAnsi"/>
          <w:bCs/>
          <w:color w:val="212121"/>
          <w:sz w:val="18"/>
          <w:szCs w:val="18"/>
        </w:rPr>
        <w:t>Inspire, Motivate, Adaptation, Behaviour Management, Professional Responsibilities</w:t>
      </w:r>
    </w:p>
    <w:p w:rsidR="00EB7E8C" w:rsidRDefault="00EB7E8C" w:rsidP="00CF7CAF">
      <w:pPr>
        <w:shd w:val="clear" w:color="auto" w:fill="FFFFFF"/>
        <w:spacing w:after="0" w:line="240" w:lineRule="auto"/>
        <w:ind w:left="-567" w:right="-472"/>
        <w:jc w:val="both"/>
        <w:rPr>
          <w:b/>
          <w:szCs w:val="18"/>
          <w:u w:val="single"/>
        </w:rPr>
      </w:pPr>
      <w:r w:rsidRPr="00B357A0">
        <w:rPr>
          <w:b/>
          <w:szCs w:val="18"/>
          <w:u w:val="single"/>
        </w:rPr>
        <w:t>Education:</w:t>
      </w:r>
    </w:p>
    <w:p w:rsidR="003D72F3" w:rsidRDefault="00EB7E8C" w:rsidP="003D72F3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</w:r>
      <w:r w:rsidR="003D72F3">
        <w:rPr>
          <w:sz w:val="18"/>
          <w:szCs w:val="18"/>
        </w:rPr>
        <w:t xml:space="preserve">PGCE Secondary Computer Science &amp; IT Education with QTS </w:t>
      </w:r>
      <w:r w:rsidR="00475DE2">
        <w:rPr>
          <w:sz w:val="18"/>
          <w:szCs w:val="18"/>
        </w:rPr>
        <w:tab/>
      </w:r>
      <w:r w:rsidR="003D72F3">
        <w:rPr>
          <w:sz w:val="18"/>
          <w:szCs w:val="18"/>
        </w:rPr>
        <w:t>Edge Hill University</w:t>
      </w:r>
      <w:r w:rsidR="006003A4">
        <w:rPr>
          <w:sz w:val="18"/>
          <w:szCs w:val="18"/>
        </w:rPr>
        <w:t xml:space="preserve"> TEF Gold</w:t>
      </w:r>
      <w:r w:rsidR="003D72F3">
        <w:rPr>
          <w:sz w:val="18"/>
          <w:szCs w:val="18"/>
        </w:rPr>
        <w:t xml:space="preserve"> </w:t>
      </w:r>
      <w:r w:rsidR="00475DE2">
        <w:rPr>
          <w:sz w:val="18"/>
          <w:szCs w:val="18"/>
        </w:rPr>
        <w:tab/>
      </w:r>
      <w:r w:rsidR="003D72F3">
        <w:rPr>
          <w:sz w:val="18"/>
          <w:szCs w:val="18"/>
        </w:rPr>
        <w:t>04/09/17 – 02/07/18</w:t>
      </w:r>
    </w:p>
    <w:p w:rsidR="00556AA7" w:rsidRDefault="00556AA7" w:rsidP="003D72F3">
      <w:pPr>
        <w:spacing w:after="0" w:line="240" w:lineRule="auto"/>
        <w:ind w:left="-567" w:right="-472" w:firstLine="1287"/>
        <w:jc w:val="both"/>
        <w:rPr>
          <w:sz w:val="18"/>
          <w:szCs w:val="18"/>
        </w:rPr>
      </w:pPr>
      <w:r>
        <w:rPr>
          <w:sz w:val="18"/>
          <w:szCs w:val="18"/>
        </w:rPr>
        <w:t>Post Graduate Cert</w:t>
      </w:r>
      <w:r w:rsidRPr="00556AA7">
        <w:rPr>
          <w:sz w:val="18"/>
          <w:szCs w:val="18"/>
        </w:rPr>
        <w:t xml:space="preserve"> in Computer Science S</w:t>
      </w:r>
      <w:r>
        <w:rPr>
          <w:sz w:val="18"/>
          <w:szCs w:val="18"/>
        </w:rPr>
        <w:t>.</w:t>
      </w:r>
      <w:r w:rsidRPr="00556AA7">
        <w:rPr>
          <w:sz w:val="18"/>
          <w:szCs w:val="18"/>
        </w:rPr>
        <w:t>K</w:t>
      </w:r>
      <w:r>
        <w:rPr>
          <w:sz w:val="18"/>
          <w:szCs w:val="18"/>
        </w:rPr>
        <w:t>.</w:t>
      </w:r>
      <w:r w:rsidRPr="00556AA7">
        <w:rPr>
          <w:sz w:val="18"/>
          <w:szCs w:val="18"/>
        </w:rPr>
        <w:t xml:space="preserve"> </w:t>
      </w:r>
      <w:r w:rsidR="006003A4" w:rsidRPr="00556AA7">
        <w:rPr>
          <w:sz w:val="18"/>
          <w:szCs w:val="18"/>
        </w:rPr>
        <w:t>Enhancement</w:t>
      </w:r>
      <w:r w:rsidR="006003A4">
        <w:rPr>
          <w:sz w:val="18"/>
          <w:szCs w:val="18"/>
        </w:rPr>
        <w:t xml:space="preserve"> </w:t>
      </w:r>
      <w:r w:rsidR="006003A4">
        <w:rPr>
          <w:sz w:val="18"/>
          <w:szCs w:val="18"/>
        </w:rPr>
        <w:tab/>
      </w:r>
      <w:r>
        <w:rPr>
          <w:sz w:val="18"/>
          <w:szCs w:val="18"/>
        </w:rPr>
        <w:t>Edge Hill University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04/09/17 – 02/07/18</w:t>
      </w:r>
    </w:p>
    <w:p w:rsidR="003D72F3" w:rsidRPr="00F95FB3" w:rsidRDefault="003D72F3" w:rsidP="003D72F3">
      <w:pPr>
        <w:spacing w:after="0" w:line="240" w:lineRule="auto"/>
        <w:ind w:left="-567" w:right="-472" w:firstLine="1287"/>
        <w:jc w:val="both"/>
        <w:rPr>
          <w:sz w:val="18"/>
          <w:szCs w:val="18"/>
        </w:rPr>
      </w:pPr>
      <w:r w:rsidRPr="00F95FB3">
        <w:rPr>
          <w:sz w:val="18"/>
          <w:szCs w:val="18"/>
        </w:rPr>
        <w:t xml:space="preserve">BCS Computing Teacher Scholarship </w:t>
      </w:r>
      <w:r w:rsidR="00975D6C">
        <w:rPr>
          <w:sz w:val="18"/>
          <w:szCs w:val="18"/>
        </w:rPr>
        <w:t>A</w:t>
      </w:r>
      <w:r w:rsidRPr="00F95FB3">
        <w:rPr>
          <w:sz w:val="18"/>
          <w:szCs w:val="18"/>
        </w:rPr>
        <w:t>ward</w:t>
      </w:r>
      <w:r w:rsidR="0014759A">
        <w:rPr>
          <w:sz w:val="18"/>
          <w:szCs w:val="18"/>
        </w:rPr>
        <w:tab/>
      </w:r>
      <w:r w:rsidR="00475DE2">
        <w:rPr>
          <w:sz w:val="18"/>
          <w:szCs w:val="18"/>
        </w:rPr>
        <w:tab/>
      </w:r>
      <w:r w:rsidR="00475DE2">
        <w:rPr>
          <w:sz w:val="18"/>
          <w:szCs w:val="18"/>
        </w:rPr>
        <w:tab/>
        <w:t>British Computer Society</w:t>
      </w:r>
      <w:r w:rsidR="00475DE2">
        <w:rPr>
          <w:sz w:val="18"/>
          <w:szCs w:val="18"/>
        </w:rPr>
        <w:tab/>
        <w:t xml:space="preserve">                 </w:t>
      </w:r>
      <w:r w:rsidR="00975D6C">
        <w:rPr>
          <w:sz w:val="18"/>
          <w:szCs w:val="18"/>
        </w:rPr>
        <w:tab/>
        <w:t xml:space="preserve">    16/08/17</w:t>
      </w:r>
    </w:p>
    <w:p w:rsidR="00EB7E8C" w:rsidRPr="008E04C3" w:rsidRDefault="00EB7E8C" w:rsidP="003D72F3">
      <w:pPr>
        <w:spacing w:after="0" w:line="240" w:lineRule="auto"/>
        <w:ind w:left="-567" w:right="-472" w:firstLine="1287"/>
        <w:jc w:val="both"/>
        <w:rPr>
          <w:sz w:val="18"/>
          <w:szCs w:val="18"/>
        </w:rPr>
      </w:pPr>
      <w:r w:rsidRPr="008E04C3">
        <w:rPr>
          <w:sz w:val="18"/>
          <w:szCs w:val="18"/>
        </w:rPr>
        <w:t xml:space="preserve">MSc. Computing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Edge Hill University</w:t>
      </w:r>
      <w:r w:rsidR="003D72F3">
        <w:rPr>
          <w:sz w:val="18"/>
          <w:szCs w:val="18"/>
        </w:rPr>
        <w:t xml:space="preserve"> </w:t>
      </w:r>
      <w:r w:rsidR="003D72F3"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05/09/16</w:t>
      </w:r>
      <w:r>
        <w:rPr>
          <w:sz w:val="18"/>
          <w:szCs w:val="18"/>
        </w:rPr>
        <w:t xml:space="preserve"> </w:t>
      </w:r>
      <w:r w:rsidR="003D72F3">
        <w:rPr>
          <w:sz w:val="18"/>
          <w:szCs w:val="18"/>
        </w:rPr>
        <w:t>–</w:t>
      </w:r>
      <w:r w:rsidRPr="00B31824">
        <w:rPr>
          <w:sz w:val="18"/>
          <w:szCs w:val="18"/>
        </w:rPr>
        <w:t xml:space="preserve"> </w:t>
      </w:r>
      <w:r w:rsidR="003D72F3">
        <w:rPr>
          <w:sz w:val="18"/>
          <w:szCs w:val="18"/>
        </w:rPr>
        <w:t>01/09/17</w:t>
      </w:r>
    </w:p>
    <w:p w:rsidR="00EB7E8C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</w:r>
      <w:r w:rsidRPr="008E04C3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Professional Graduate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Certificate in Education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 w:rsidRPr="008E04C3">
        <w:rPr>
          <w:sz w:val="18"/>
          <w:szCs w:val="18"/>
        </w:rPr>
        <w:t>Lancaster University</w:t>
      </w:r>
      <w:r>
        <w:rPr>
          <w:sz w:val="18"/>
          <w:szCs w:val="18"/>
        </w:rPr>
        <w:t xml:space="preserve"> </w:t>
      </w:r>
      <w:r w:rsidR="00C62FB5">
        <w:rPr>
          <w:sz w:val="18"/>
          <w:szCs w:val="18"/>
        </w:rPr>
        <w:t>TEF Gold</w:t>
      </w:r>
      <w:r>
        <w:rPr>
          <w:sz w:val="18"/>
          <w:szCs w:val="18"/>
        </w:rPr>
        <w:t xml:space="preserve"> </w:t>
      </w:r>
      <w:r w:rsidRPr="008E04C3">
        <w:rPr>
          <w:sz w:val="18"/>
          <w:szCs w:val="18"/>
        </w:rPr>
        <w:t>05/09/11 – 15/06/12</w:t>
      </w:r>
    </w:p>
    <w:p w:rsidR="00EB7E8C" w:rsidRDefault="00EB7E8C" w:rsidP="00CF7CAF">
      <w:pPr>
        <w:spacing w:after="0" w:line="240" w:lineRule="auto"/>
        <w:ind w:right="-472" w:firstLine="720"/>
        <w:jc w:val="both"/>
        <w:rPr>
          <w:sz w:val="18"/>
          <w:szCs w:val="18"/>
        </w:rPr>
      </w:pPr>
      <w:r w:rsidRPr="008E04C3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Preparing to Teach in the L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ifelong Learning Sector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 w:rsidRPr="008E04C3">
        <w:rPr>
          <w:sz w:val="18"/>
          <w:szCs w:val="18"/>
        </w:rPr>
        <w:t xml:space="preserve">Lancaster University </w:t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05/09/11 – 15/06/12</w:t>
      </w:r>
    </w:p>
    <w:p w:rsidR="00EB7E8C" w:rsidRPr="008E04C3" w:rsidRDefault="00EB7E8C" w:rsidP="00CF7CAF">
      <w:pPr>
        <w:spacing w:after="0" w:line="240" w:lineRule="auto"/>
        <w:ind w:right="-472" w:firstLine="720"/>
        <w:jc w:val="both"/>
        <w:rPr>
          <w:sz w:val="18"/>
          <w:szCs w:val="18"/>
        </w:rPr>
      </w:pPr>
      <w:r w:rsidRPr="008E04C3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Safeguarding in the Learning and Skills Sector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 w:rsidRPr="008E04C3">
        <w:rPr>
          <w:sz w:val="18"/>
          <w:szCs w:val="18"/>
        </w:rPr>
        <w:t xml:space="preserve">Lancaster University </w:t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05/09/11 – 15/06/12</w:t>
      </w:r>
    </w:p>
    <w:p w:rsidR="00EB7E8C" w:rsidRPr="008E04C3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  <w:t xml:space="preserve">BSc. Interactive Design (Hons)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 xml:space="preserve">Lancaster University </w:t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07/09/09 – 18/06/10</w:t>
      </w:r>
    </w:p>
    <w:p w:rsidR="00EB7E8C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  <w:t>FdSc. Games Design &amp; Development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 xml:space="preserve">Lancaster University </w:t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03/09/07 – 12/06/09</w:t>
      </w:r>
    </w:p>
    <w:p w:rsidR="00EB7E8C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Humanities:</w:t>
      </w:r>
      <w:r w:rsidRPr="00857AC7">
        <w:rPr>
          <w:sz w:val="18"/>
          <w:szCs w:val="18"/>
        </w:rPr>
        <w:t xml:space="preserve"> </w:t>
      </w:r>
      <w:r>
        <w:rPr>
          <w:sz w:val="18"/>
          <w:szCs w:val="18"/>
        </w:rPr>
        <w:t>Ancient Egyptian Archaeology</w:t>
      </w:r>
      <w:r w:rsidRPr="008E04C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B&amp;</w:t>
      </w:r>
      <w:r>
        <w:rPr>
          <w:sz w:val="18"/>
          <w:szCs w:val="18"/>
        </w:rPr>
        <w:t>F</w:t>
      </w:r>
      <w:r w:rsidRPr="008E04C3">
        <w:rPr>
          <w:sz w:val="18"/>
          <w:szCs w:val="18"/>
        </w:rPr>
        <w:t>C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01/09/03 – 18/06/04</w:t>
      </w:r>
    </w:p>
    <w:p w:rsidR="00EB7E8C" w:rsidRPr="008E04C3" w:rsidRDefault="00EB7E8C" w:rsidP="00CF7CAF">
      <w:pPr>
        <w:spacing w:after="0" w:line="240" w:lineRule="auto"/>
        <w:ind w:left="-567" w:right="-472" w:firstLine="1287"/>
        <w:jc w:val="both"/>
        <w:rPr>
          <w:sz w:val="18"/>
          <w:szCs w:val="18"/>
        </w:rPr>
      </w:pPr>
      <w:r w:rsidRPr="008E04C3">
        <w:rPr>
          <w:sz w:val="18"/>
          <w:szCs w:val="18"/>
        </w:rPr>
        <w:t>Humanities:</w:t>
      </w:r>
      <w:r>
        <w:rPr>
          <w:sz w:val="18"/>
          <w:szCs w:val="18"/>
        </w:rPr>
        <w:t xml:space="preserve"> </w:t>
      </w:r>
      <w:r w:rsidRPr="008E04C3">
        <w:rPr>
          <w:sz w:val="18"/>
          <w:szCs w:val="18"/>
        </w:rPr>
        <w:t>20</w:t>
      </w:r>
      <w:r w:rsidRPr="008E04C3">
        <w:rPr>
          <w:sz w:val="18"/>
          <w:szCs w:val="18"/>
          <w:vertAlign w:val="superscript"/>
        </w:rPr>
        <w:t>th</w:t>
      </w:r>
      <w:r w:rsidRPr="008E04C3">
        <w:rPr>
          <w:sz w:val="18"/>
          <w:szCs w:val="18"/>
        </w:rPr>
        <w:t xml:space="preserve"> Century European Dictatorships </w:t>
      </w:r>
      <w:r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B&amp;</w:t>
      </w:r>
      <w:r>
        <w:rPr>
          <w:sz w:val="18"/>
          <w:szCs w:val="18"/>
        </w:rPr>
        <w:t>F</w:t>
      </w:r>
      <w:r w:rsidRPr="008E04C3">
        <w:rPr>
          <w:sz w:val="18"/>
          <w:szCs w:val="18"/>
        </w:rPr>
        <w:t>C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01/09/03 – 18/06/04</w:t>
      </w:r>
    </w:p>
    <w:p w:rsidR="00EB7E8C" w:rsidRPr="008E04C3" w:rsidRDefault="00EB7E8C" w:rsidP="00CF7CAF">
      <w:pPr>
        <w:pStyle w:val="ListParagraph"/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  <w:t>Undergrad</w:t>
      </w:r>
      <w:r>
        <w:rPr>
          <w:sz w:val="18"/>
          <w:szCs w:val="18"/>
        </w:rPr>
        <w:t>uate Accredited</w:t>
      </w:r>
      <w:r w:rsidRPr="008E04C3">
        <w:rPr>
          <w:sz w:val="18"/>
          <w:szCs w:val="18"/>
        </w:rPr>
        <w:t xml:space="preserve"> Study Skills</w:t>
      </w: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Oxford </w:t>
      </w:r>
      <w:r w:rsidRPr="008E04C3">
        <w:rPr>
          <w:sz w:val="18"/>
          <w:szCs w:val="18"/>
        </w:rPr>
        <w:t>University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8E04C3">
        <w:rPr>
          <w:sz w:val="18"/>
          <w:szCs w:val="18"/>
        </w:rPr>
        <w:t>12/01/09 – 27/03/09</w:t>
      </w:r>
    </w:p>
    <w:p w:rsidR="00EB7E8C" w:rsidRPr="008E04C3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 w:rsidRPr="008E04C3">
        <w:rPr>
          <w:sz w:val="18"/>
          <w:szCs w:val="18"/>
        </w:rPr>
        <w:tab/>
        <w:t>BTEC Advanced GNVQ Info</w:t>
      </w:r>
      <w:r>
        <w:rPr>
          <w:sz w:val="18"/>
          <w:szCs w:val="18"/>
        </w:rPr>
        <w:t>rmation Technology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Burnley</w:t>
      </w:r>
      <w:r w:rsidRPr="008E04C3">
        <w:rPr>
          <w:sz w:val="18"/>
          <w:szCs w:val="18"/>
        </w:rPr>
        <w:t xml:space="preserve"> College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</w:t>
      </w:r>
      <w:r w:rsidRPr="008E04C3">
        <w:rPr>
          <w:sz w:val="18"/>
          <w:szCs w:val="18"/>
        </w:rPr>
        <w:t>09/99 – 06/01</w:t>
      </w:r>
    </w:p>
    <w:p w:rsidR="00EB7E8C" w:rsidRPr="008E04C3" w:rsidRDefault="00EB7E8C" w:rsidP="00CF7CAF">
      <w:pPr>
        <w:spacing w:after="0" w:line="240" w:lineRule="auto"/>
        <w:ind w:right="-472" w:firstLine="720"/>
        <w:jc w:val="both"/>
        <w:rPr>
          <w:sz w:val="18"/>
          <w:szCs w:val="18"/>
        </w:rPr>
      </w:pPr>
      <w:r w:rsidRPr="008E04C3">
        <w:rPr>
          <w:sz w:val="18"/>
          <w:szCs w:val="18"/>
        </w:rPr>
        <w:t>BTEC Intermediate GNVQ Information Tech</w:t>
      </w:r>
      <w:r>
        <w:rPr>
          <w:sz w:val="18"/>
          <w:szCs w:val="18"/>
        </w:rPr>
        <w:t>nology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Burnley</w:t>
      </w:r>
      <w:r w:rsidRPr="008E04C3">
        <w:rPr>
          <w:sz w:val="18"/>
          <w:szCs w:val="18"/>
        </w:rPr>
        <w:t xml:space="preserve"> College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</w:t>
      </w:r>
      <w:r w:rsidRPr="008E04C3">
        <w:rPr>
          <w:sz w:val="18"/>
          <w:szCs w:val="18"/>
        </w:rPr>
        <w:t>09/98 – 06/99</w:t>
      </w:r>
    </w:p>
    <w:p w:rsidR="00EB7E8C" w:rsidRPr="008E04C3" w:rsidRDefault="00EB7E8C" w:rsidP="00CF7CAF">
      <w:pPr>
        <w:spacing w:after="0" w:line="240" w:lineRule="auto"/>
        <w:ind w:left="-567" w:right="-472"/>
        <w:jc w:val="both"/>
        <w:rPr>
          <w:sz w:val="18"/>
          <w:szCs w:val="18"/>
        </w:rPr>
      </w:pPr>
      <w:r w:rsidRPr="008E04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BTEC Foundat</w:t>
      </w:r>
      <w:r>
        <w:rPr>
          <w:sz w:val="18"/>
          <w:szCs w:val="18"/>
        </w:rPr>
        <w:t>ion GNVQ Information Technology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>St. Theodore’s R.C. High School</w:t>
      </w:r>
      <w:r>
        <w:rPr>
          <w:sz w:val="18"/>
          <w:szCs w:val="18"/>
        </w:rPr>
        <w:t xml:space="preserve">              </w:t>
      </w:r>
      <w:r w:rsidRPr="008E04C3">
        <w:rPr>
          <w:sz w:val="18"/>
          <w:szCs w:val="18"/>
        </w:rPr>
        <w:t>09/93 – 06/98</w:t>
      </w:r>
    </w:p>
    <w:p w:rsidR="00EB7E8C" w:rsidRPr="008E04C3" w:rsidRDefault="00EB7E8C" w:rsidP="00CF7CAF">
      <w:pPr>
        <w:spacing w:after="0" w:line="240" w:lineRule="auto"/>
        <w:ind w:right="-472" w:firstLine="720"/>
        <w:jc w:val="both"/>
        <w:rPr>
          <w:sz w:val="18"/>
          <w:szCs w:val="18"/>
        </w:rPr>
      </w:pPr>
      <w:r w:rsidRPr="008E04C3">
        <w:rPr>
          <w:sz w:val="18"/>
          <w:szCs w:val="18"/>
        </w:rPr>
        <w:t>GCSE: English, Maths, Triple Science, Art, French, P.E., D&amp;T, R.E.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8E04C3">
        <w:rPr>
          <w:sz w:val="18"/>
          <w:szCs w:val="18"/>
        </w:rPr>
        <w:t xml:space="preserve">St. Theodore’s R.C. High School </w:t>
      </w:r>
      <w:r>
        <w:rPr>
          <w:sz w:val="18"/>
          <w:szCs w:val="18"/>
        </w:rPr>
        <w:t xml:space="preserve">             </w:t>
      </w:r>
      <w:r w:rsidRPr="008E04C3">
        <w:rPr>
          <w:sz w:val="18"/>
          <w:szCs w:val="18"/>
        </w:rPr>
        <w:t>09/93 – 06/98</w:t>
      </w:r>
    </w:p>
    <w:p w:rsidR="001D4508" w:rsidRDefault="001D4508" w:rsidP="00CF7CAF">
      <w:pPr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Volunteer</w:t>
      </w:r>
      <w:r w:rsidR="009D244B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ing</w:t>
      </w:r>
      <w:r w:rsidRPr="00B357A0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:</w:t>
      </w:r>
    </w:p>
    <w:p w:rsidR="00810664" w:rsidRDefault="00810664" w:rsidP="00CF7CAF">
      <w:pPr>
        <w:shd w:val="clear" w:color="auto" w:fill="FFFFFF"/>
        <w:spacing w:after="0" w:line="240" w:lineRule="auto"/>
        <w:ind w:left="709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8106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The Green Party Candidate – Fylde Borough Council</w:t>
      </w:r>
      <w:r w:rsidRPr="008106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09/02/17 On February 9th</w:t>
      </w:r>
      <w:r w:rsidR="00031F99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2017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 stood as The Green Party Candidate, in the Fylde Borough Council</w:t>
      </w:r>
      <w:r w:rsidR="00031F9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l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ocal </w:t>
      </w:r>
      <w:r w:rsidR="00031F9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ouncillor </w:t>
      </w:r>
      <w:r w:rsidR="00031F9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lection in the St. John's Ward of Lytham Saint Annes.</w:t>
      </w:r>
    </w:p>
    <w:p w:rsidR="00810664" w:rsidRDefault="00810664" w:rsidP="00CF7CAF">
      <w:pPr>
        <w:shd w:val="clear" w:color="auto" w:fill="FFFFFF"/>
        <w:spacing w:after="0" w:line="240" w:lineRule="auto"/>
        <w:ind w:left="180" w:right="-472" w:firstLine="540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1D4508" w:rsidRPr="00DD0ADF" w:rsidRDefault="001D4508" w:rsidP="00CF7CAF">
      <w:pPr>
        <w:shd w:val="clear" w:color="auto" w:fill="FFFFFF"/>
        <w:spacing w:after="0" w:line="240" w:lineRule="auto"/>
        <w:ind w:left="180" w:right="-472" w:firstLine="540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Paralympic Games Maker Volunteer 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- Media and ICT Department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  <w:t xml:space="preserve">                           20/08/2012 – 10/09/2012</w:t>
      </w:r>
    </w:p>
    <w:p w:rsidR="001D4508" w:rsidRPr="00DD0ADF" w:rsidRDefault="001D4508" w:rsidP="00CF7CAF">
      <w:pPr>
        <w:shd w:val="clear" w:color="auto" w:fill="FFFFFF"/>
        <w:spacing w:after="0" w:line="240" w:lineRule="auto"/>
        <w:ind w:left="-540" w:right="-472" w:firstLine="1260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The International Olympic Committee (IOC) 2012, Media centre, Olympic Village, E20 2ST</w:t>
      </w:r>
    </w:p>
    <w:p w:rsidR="001D4508" w:rsidRPr="00DD0ADF" w:rsidRDefault="001D4508" w:rsidP="00DD0AD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Principles of Customer Service in Hospitality, Leisure, Travel and Tourism, Level 2 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  <w:t xml:space="preserve">    </w:t>
      </w:r>
      <w:r w:rsidR="00810664"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  <w:t xml:space="preserve">    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08/10/12</w:t>
      </w:r>
    </w:p>
    <w:p w:rsidR="001D4508" w:rsidRPr="001F6392" w:rsidRDefault="00231EAA" w:rsidP="00DD0AD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 t</w:t>
      </w:r>
      <w:r w:rsidR="001D4508"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hank 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you letter</w:t>
      </w:r>
      <w:r w:rsidR="001D4508"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from former Prime Minister David Cameron, for my contribution</w:t>
      </w:r>
      <w:r w:rsidR="001D450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1D450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8106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 </w:t>
      </w:r>
      <w:r w:rsidR="008106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1D4508" w:rsidRPr="00DA1093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13/09/12</w:t>
      </w:r>
    </w:p>
    <w:p w:rsidR="001D4508" w:rsidRPr="00422409" w:rsidRDefault="001D4508" w:rsidP="00CF7CAF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Working within the media relations and ICT department, I was part of the team that completed administration and technical support for the games.</w:t>
      </w:r>
    </w:p>
    <w:p w:rsidR="001D4508" w:rsidRDefault="001D4508" w:rsidP="00CF7CAF">
      <w:pPr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1D4508" w:rsidRPr="007B1F43" w:rsidRDefault="001D4508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Classroom Assistant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 </w:t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St. Teresa’s Ca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tholic Primary School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</w:t>
      </w:r>
      <w:r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09/2010 - 06/2011</w:t>
      </w:r>
    </w:p>
    <w:p w:rsidR="001D4508" w:rsidRPr="00DD0ADF" w:rsidRDefault="001D4508" w:rsidP="00CF7CAF">
      <w:pPr>
        <w:shd w:val="clear" w:color="auto" w:fill="FFFFFF"/>
        <w:spacing w:after="0" w:line="240" w:lineRule="auto"/>
        <w:ind w:left="153" w:right="-472" w:firstLine="56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St George's Avenue, Thornton Cleveleys, Lancashire, UK, FY5 3JW</w:t>
      </w:r>
      <w:r w:rsidR="00577E3B"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Pr="00DD0AD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goo.gl/QthA2t, +44 [0] 1253 852 457</w:t>
      </w:r>
    </w:p>
    <w:p w:rsidR="001D4508" w:rsidRPr="00422409" w:rsidRDefault="00231EAA" w:rsidP="00CF7CAF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taught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6</w:t>
      </w:r>
      <w:r w:rsidR="00F570C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-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9-year-old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’s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mixed classes</w:t>
      </w:r>
      <w:r w:rsidR="00F570C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support</w:t>
      </w:r>
      <w:r w:rsid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ing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the social &amp; emotional development of the children. I prepar</w:t>
      </w:r>
      <w:r w:rsidR="009D244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activities such as puppetry and storytelling</w:t>
      </w:r>
      <w:r w:rsidR="009D244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sessions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to encourage </w:t>
      </w:r>
      <w:r w:rsidR="009D244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literacy</w:t>
      </w:r>
      <w:r w:rsidR="00F570C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and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confidence </w:t>
      </w:r>
      <w:r w:rsidR="009D244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with</w:t>
      </w:r>
      <w:r w:rsidR="001D4508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reading aloud.</w:t>
      </w:r>
    </w:p>
    <w:p w:rsidR="001D4508" w:rsidRDefault="001D4508" w:rsidP="00CF7CAF">
      <w:pPr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 w:rsidRPr="00B357A0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Charity:</w:t>
      </w:r>
    </w:p>
    <w:p w:rsidR="001D4508" w:rsidRPr="00B31824" w:rsidRDefault="001D4508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Volunteer Fundraiser</w:t>
      </w:r>
      <w:r w:rsidR="00E8701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</w:t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Cancer Research UK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     </w:t>
      </w:r>
      <w:r w:rsidR="00E8701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E8701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E8701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     </w:t>
      </w:r>
      <w:r w:rsidRPr="0071742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14/04/2008</w:t>
      </w:r>
    </w:p>
    <w:p w:rsidR="009D244B" w:rsidRDefault="001D4508" w:rsidP="009D244B">
      <w:pPr>
        <w:pStyle w:val="ListParagraph"/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The criteria of Project Management and Professional Development modules required individuals to theorise the organisation of an event to demonstrate our understanding of methodologies. It was apparent to me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that the class should complete an event to raise the College profile and money for a charity. I persuaded the class that it was possible.</w:t>
      </w:r>
    </w:p>
    <w:p w:rsidR="001D4508" w:rsidRPr="00422409" w:rsidRDefault="001D4508" w:rsidP="009D244B">
      <w:pPr>
        <w:pStyle w:val="ListParagraph"/>
        <w:shd w:val="clear" w:color="auto" w:fill="FFFFFF"/>
        <w:spacing w:after="0" w:line="240" w:lineRule="auto"/>
        <w:ind w:right="-472" w:firstLine="720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delegated tasks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set 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deadlines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and monitored progress using a Gantt chart, 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r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isk 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ssessments and 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ethod 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tatements.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arranged m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edia coverage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and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networked with local retailer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 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to procure merchandise to offer as prizes. On the day of the event 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networked 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consoles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were set-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up</w:t>
      </w:r>
      <w:r w:rsidR="00C654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and s</w:t>
      </w:r>
      <w:r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tudents were charged £1 to compete in competitions. We raised a total of £345.00 for Cancer Research UK. I passed the Project Management and Professional Development modules with 89% and 82% respectivel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y.</w:t>
      </w:r>
    </w:p>
    <w:p w:rsidR="001D4508" w:rsidRDefault="001D4508" w:rsidP="00CF7CAF">
      <w:pPr>
        <w:pStyle w:val="ListParagraph"/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 w:rsidRPr="00B357A0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Interests:</w:t>
      </w:r>
    </w:p>
    <w:p w:rsidR="001D4508" w:rsidRDefault="001D4508" w:rsidP="00CF7CAF">
      <w:pPr>
        <w:pStyle w:val="ListParagraph"/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</w:t>
      </w:r>
      <w:r w:rsid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irsoft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B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oxing,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Computing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Driving, Education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Food, </w:t>
      </w:r>
      <w:r w:rsidR="003C5444" w:rsidRP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Genealogy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Hiking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Ice Hockey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J</w:t>
      </w:r>
      <w:r w:rsid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ogging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Kayaking, </w:t>
      </w:r>
      <w:r w:rsidR="003C544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Laser-tag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M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ovies,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N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etworking, </w:t>
      </w:r>
      <w:r w:rsidR="0007406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Orienteering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P</w:t>
      </w:r>
      <w:r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hotography,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Quiet-reflection, Running, Squash, Travelling, Urban-exploration, Video-games, Weight-lifting, Xenomorphs, Yoga, Zumba</w:t>
      </w:r>
      <w:r w:rsid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</w:p>
    <w:p w:rsidR="004E0FB8" w:rsidRPr="00F76CF4" w:rsidRDefault="00B075CD" w:rsidP="00CF7CAF">
      <w:pPr>
        <w:pStyle w:val="ListParagraph"/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lastRenderedPageBreak/>
        <w:t>Experience</w:t>
      </w:r>
      <w:r w:rsidR="004E0FB8" w:rsidRPr="00F76CF4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:</w:t>
      </w:r>
    </w:p>
    <w:p w:rsidR="00EB7E8C" w:rsidRDefault="00C7370A" w:rsidP="00CF7CAF">
      <w:pPr>
        <w:pStyle w:val="Heading1"/>
        <w:tabs>
          <w:tab w:val="left" w:pos="7449"/>
        </w:tabs>
        <w:spacing w:line="219" w:lineRule="exact"/>
        <w:ind w:left="720" w:right="-472"/>
      </w:pPr>
      <w:r>
        <w:rPr>
          <w:color w:val="212121"/>
        </w:rPr>
        <w:t xml:space="preserve">Agency - </w:t>
      </w:r>
      <w:r w:rsidR="00EB7E8C">
        <w:rPr>
          <w:color w:val="212121"/>
        </w:rPr>
        <w:t>Computer Science Teacher – Darwen Aldridge</w:t>
      </w:r>
      <w:r w:rsidR="00EB7E8C">
        <w:rPr>
          <w:color w:val="212121"/>
          <w:spacing w:val="-21"/>
        </w:rPr>
        <w:t xml:space="preserve"> </w:t>
      </w:r>
      <w:r w:rsidR="00EB7E8C">
        <w:rPr>
          <w:color w:val="212121"/>
        </w:rPr>
        <w:t>Enterprise</w:t>
      </w:r>
      <w:r w:rsidR="00EB7E8C">
        <w:rPr>
          <w:color w:val="212121"/>
          <w:spacing w:val="-3"/>
        </w:rPr>
        <w:t xml:space="preserve"> </w:t>
      </w:r>
      <w:r w:rsidR="00EB7E8C">
        <w:rPr>
          <w:color w:val="212121"/>
        </w:rPr>
        <w:t>Studio</w:t>
      </w:r>
      <w:r>
        <w:rPr>
          <w:color w:val="212121"/>
        </w:rPr>
        <w:t xml:space="preserve"> </w:t>
      </w:r>
      <w:r w:rsidR="00EB7E8C">
        <w:rPr>
          <w:color w:val="212121"/>
        </w:rPr>
        <w:t xml:space="preserve">  </w:t>
      </w:r>
      <w:r w:rsidR="00EB7E8C">
        <w:rPr>
          <w:color w:val="212121"/>
        </w:rPr>
        <w:tab/>
      </w:r>
      <w:r>
        <w:rPr>
          <w:color w:val="212121"/>
        </w:rPr>
        <w:tab/>
      </w:r>
      <w:r w:rsidR="00EB7E8C">
        <w:rPr>
          <w:color w:val="212121"/>
        </w:rPr>
        <w:t xml:space="preserve"> </w:t>
      </w:r>
      <w:r w:rsidR="00EB7E8C" w:rsidRPr="00EB7E8C">
        <w:rPr>
          <w:b w:val="0"/>
          <w:color w:val="212121"/>
        </w:rPr>
        <w:t>06/02/17 –</w:t>
      </w:r>
      <w:r w:rsidR="00EB7E8C" w:rsidRPr="00EB7E8C">
        <w:rPr>
          <w:b w:val="0"/>
          <w:color w:val="212121"/>
          <w:spacing w:val="-5"/>
        </w:rPr>
        <w:t xml:space="preserve"> </w:t>
      </w:r>
      <w:r w:rsidR="006A076B">
        <w:rPr>
          <w:b w:val="0"/>
          <w:color w:val="212121"/>
        </w:rPr>
        <w:t>01/09/17</w:t>
      </w:r>
    </w:p>
    <w:p w:rsidR="00EB7E8C" w:rsidRPr="00E87018" w:rsidRDefault="00EB7E8C" w:rsidP="00CF7CAF">
      <w:pPr>
        <w:spacing w:after="0" w:line="219" w:lineRule="exact"/>
        <w:ind w:left="720" w:right="-472"/>
        <w:jc w:val="both"/>
        <w:rPr>
          <w:sz w:val="18"/>
        </w:rPr>
      </w:pPr>
      <w:r w:rsidRPr="00E87018">
        <w:rPr>
          <w:color w:val="212121"/>
          <w:sz w:val="18"/>
        </w:rPr>
        <w:t>19 Police Street, Darwen, BB3 1AF, daestudio.biz, +44 [0] 1253 819 567</w:t>
      </w:r>
    </w:p>
    <w:p w:rsidR="00EB7E8C" w:rsidRDefault="00EB7E8C" w:rsidP="00CF7CAF">
      <w:pPr>
        <w:pStyle w:val="BodyText"/>
        <w:spacing w:before="1"/>
        <w:ind w:left="708" w:right="-472"/>
        <w:jc w:val="both"/>
      </w:pPr>
      <w:r>
        <w:rPr>
          <w:color w:val="212121"/>
        </w:rPr>
        <w:t xml:space="preserve">I </w:t>
      </w:r>
      <w:r w:rsidR="00C654F6">
        <w:rPr>
          <w:color w:val="212121"/>
        </w:rPr>
        <w:t>educated</w:t>
      </w:r>
      <w:r>
        <w:rPr>
          <w:color w:val="212121"/>
        </w:rPr>
        <w:t xml:space="preserve"> year 9 – 13 students Computer Science, Maths, GCSE Sciences, Business, Entrepreneurial Enterprises, Law, Game Design, and </w:t>
      </w:r>
      <w:r w:rsidR="00C7370A">
        <w:rPr>
          <w:color w:val="212121"/>
        </w:rPr>
        <w:t>Certificate/</w:t>
      </w:r>
      <w:r>
        <w:rPr>
          <w:color w:val="212121"/>
        </w:rPr>
        <w:t>Diploma in Digital Applications.</w:t>
      </w:r>
    </w:p>
    <w:p w:rsidR="00EB7E8C" w:rsidRDefault="00EB7E8C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EB7E8C" w:rsidRDefault="00BD1475" w:rsidP="00CF7CAF">
      <w:pPr>
        <w:pStyle w:val="Heading1"/>
        <w:tabs>
          <w:tab w:val="left" w:pos="7490"/>
        </w:tabs>
        <w:spacing w:line="219" w:lineRule="exact"/>
        <w:ind w:left="708" w:right="-472"/>
      </w:pPr>
      <w:r>
        <w:rPr>
          <w:color w:val="212121"/>
        </w:rPr>
        <w:t xml:space="preserve">Self-Employed Consultant - </w:t>
      </w:r>
      <w:r w:rsidR="00544D64">
        <w:rPr>
          <w:color w:val="212121"/>
        </w:rPr>
        <w:t xml:space="preserve">Executive </w:t>
      </w:r>
      <w:r w:rsidR="00EB7E8C">
        <w:rPr>
          <w:color w:val="212121"/>
        </w:rPr>
        <w:t xml:space="preserve">Producer </w:t>
      </w:r>
      <w:r w:rsidR="00E34079">
        <w:rPr>
          <w:color w:val="212121"/>
        </w:rPr>
        <w:t>–</w:t>
      </w:r>
      <w:r w:rsidR="00EB7E8C">
        <w:rPr>
          <w:color w:val="212121"/>
        </w:rPr>
        <w:t xml:space="preserve"> </w:t>
      </w:r>
      <w:r w:rsidR="00E34079">
        <w:rPr>
          <w:color w:val="212121"/>
        </w:rPr>
        <w:t>Black Card</w:t>
      </w:r>
      <w:r w:rsidR="00EB7E8C">
        <w:rPr>
          <w:color w:val="212121"/>
          <w:spacing w:val="-4"/>
        </w:rPr>
        <w:t xml:space="preserve"> </w:t>
      </w:r>
      <w:r w:rsidR="00EB7E8C">
        <w:rPr>
          <w:color w:val="212121"/>
        </w:rPr>
        <w:t>Media</w:t>
      </w:r>
      <w:r w:rsidR="00EB7E8C">
        <w:rPr>
          <w:color w:val="212121"/>
        </w:rPr>
        <w:tab/>
      </w:r>
      <w:r w:rsidR="00EB7E8C">
        <w:rPr>
          <w:color w:val="212121"/>
        </w:rPr>
        <w:tab/>
        <w:t xml:space="preserve">   </w:t>
      </w:r>
      <w:r w:rsidR="00EB7E8C" w:rsidRPr="00EB7E8C">
        <w:rPr>
          <w:b w:val="0"/>
          <w:color w:val="212121"/>
        </w:rPr>
        <w:t xml:space="preserve"> </w:t>
      </w:r>
      <w:r w:rsidR="00EB7E8C">
        <w:rPr>
          <w:b w:val="0"/>
          <w:color w:val="212121"/>
        </w:rPr>
        <w:t>13/12/16</w:t>
      </w:r>
      <w:r w:rsidR="00EB7E8C" w:rsidRPr="00EB7E8C">
        <w:rPr>
          <w:b w:val="0"/>
          <w:color w:val="212121"/>
        </w:rPr>
        <w:t xml:space="preserve"> -</w:t>
      </w:r>
      <w:r w:rsidR="00EB7E8C" w:rsidRPr="00EB7E8C">
        <w:rPr>
          <w:b w:val="0"/>
          <w:color w:val="212121"/>
          <w:spacing w:val="-4"/>
        </w:rPr>
        <w:t xml:space="preserve"> </w:t>
      </w:r>
      <w:r w:rsidR="00EB7E8C" w:rsidRPr="00EB7E8C">
        <w:rPr>
          <w:b w:val="0"/>
          <w:color w:val="212121"/>
        </w:rPr>
        <w:t>Present</w:t>
      </w:r>
    </w:p>
    <w:p w:rsidR="00EB7E8C" w:rsidRPr="00E87018" w:rsidRDefault="00EB7E8C" w:rsidP="00CF7CAF">
      <w:pPr>
        <w:spacing w:after="0" w:line="219" w:lineRule="exact"/>
        <w:ind w:left="708" w:right="-472"/>
        <w:jc w:val="both"/>
        <w:rPr>
          <w:sz w:val="18"/>
        </w:rPr>
      </w:pPr>
      <w:r w:rsidRPr="00E87018">
        <w:rPr>
          <w:color w:val="212121"/>
          <w:sz w:val="18"/>
        </w:rPr>
        <w:t>linkedin.com/in/james-twyman-0b809a94, +44 [0] 7745 917 434</w:t>
      </w:r>
    </w:p>
    <w:p w:rsidR="00EB7E8C" w:rsidRDefault="0014759A" w:rsidP="00CF7CAF">
      <w:pPr>
        <w:pStyle w:val="BodyText"/>
        <w:spacing w:before="1"/>
        <w:ind w:left="696" w:right="-472"/>
        <w:jc w:val="both"/>
      </w:pPr>
      <w:r>
        <w:rPr>
          <w:color w:val="212121"/>
        </w:rPr>
        <w:t>R</w:t>
      </w:r>
      <w:r w:rsidR="00EB7E8C">
        <w:rPr>
          <w:color w:val="212121"/>
        </w:rPr>
        <w:t xml:space="preserve">esponsible </w:t>
      </w:r>
      <w:r>
        <w:rPr>
          <w:color w:val="212121"/>
        </w:rPr>
        <w:t>to produce</w:t>
      </w:r>
      <w:r w:rsidR="00EB7E8C">
        <w:rPr>
          <w:color w:val="212121"/>
        </w:rPr>
        <w:t xml:space="preserve"> forthcoming </w:t>
      </w:r>
      <w:r>
        <w:rPr>
          <w:color w:val="212121"/>
        </w:rPr>
        <w:t>movies</w:t>
      </w:r>
      <w:r w:rsidR="00EB7E8C">
        <w:rPr>
          <w:color w:val="212121"/>
        </w:rPr>
        <w:t xml:space="preserve"> to be directed by Writer-Director James Twyman, creator of Invasion Earth (2016). I manage the social media marketing, fundraising, casting, location scouting, logistics, primary photography, media interaction and promotion, film</w:t>
      </w:r>
      <w:r w:rsidR="00A6030C">
        <w:rPr>
          <w:color w:val="212121"/>
        </w:rPr>
        <w:t xml:space="preserve"> scheduling and project</w:t>
      </w:r>
      <w:r w:rsidR="00E34079">
        <w:rPr>
          <w:color w:val="212121"/>
        </w:rPr>
        <w:t xml:space="preserve"> completion</w:t>
      </w:r>
      <w:r w:rsidR="00A6030C">
        <w:rPr>
          <w:color w:val="212121"/>
        </w:rPr>
        <w:t>.</w:t>
      </w:r>
    </w:p>
    <w:p w:rsidR="00EB7E8C" w:rsidRDefault="00EB7E8C" w:rsidP="00CF7CAF">
      <w:pPr>
        <w:pStyle w:val="BodyText"/>
        <w:ind w:left="583" w:right="-472"/>
        <w:jc w:val="both"/>
      </w:pPr>
    </w:p>
    <w:p w:rsidR="00EB7E8C" w:rsidRDefault="00BD1475" w:rsidP="00CF7CAF">
      <w:pPr>
        <w:pStyle w:val="Heading1"/>
        <w:tabs>
          <w:tab w:val="left" w:pos="7490"/>
        </w:tabs>
        <w:ind w:left="708" w:right="-472"/>
      </w:pPr>
      <w:r>
        <w:rPr>
          <w:color w:val="212121"/>
        </w:rPr>
        <w:t xml:space="preserve">Self-Employed Consultant - </w:t>
      </w:r>
      <w:r w:rsidR="00544D64">
        <w:rPr>
          <w:color w:val="212121"/>
        </w:rPr>
        <w:t xml:space="preserve">Director of Sales </w:t>
      </w:r>
      <w:r w:rsidR="00EB7E8C">
        <w:rPr>
          <w:color w:val="212121"/>
        </w:rPr>
        <w:t>- Cloud9 IT</w:t>
      </w:r>
      <w:r w:rsidR="00EB7E8C">
        <w:rPr>
          <w:color w:val="212121"/>
          <w:spacing w:val="-15"/>
        </w:rPr>
        <w:t xml:space="preserve"> </w:t>
      </w:r>
      <w:r w:rsidR="00EB7E8C">
        <w:rPr>
          <w:color w:val="212121"/>
        </w:rPr>
        <w:t>Services</w:t>
      </w:r>
      <w:r w:rsidR="00EB7E8C">
        <w:rPr>
          <w:color w:val="212121"/>
          <w:spacing w:val="-2"/>
        </w:rPr>
        <w:t xml:space="preserve"> </w:t>
      </w:r>
      <w:r w:rsidR="00EB7E8C">
        <w:rPr>
          <w:color w:val="212121"/>
        </w:rPr>
        <w:t>Ltd</w:t>
      </w:r>
      <w:r>
        <w:rPr>
          <w:color w:val="212121"/>
        </w:rPr>
        <w:tab/>
        <w:t xml:space="preserve"> </w:t>
      </w:r>
      <w:r>
        <w:rPr>
          <w:color w:val="212121"/>
        </w:rPr>
        <w:tab/>
        <w:t xml:space="preserve"> </w:t>
      </w:r>
      <w:r w:rsidR="00EB7E8C">
        <w:rPr>
          <w:color w:val="212121"/>
        </w:rPr>
        <w:t xml:space="preserve">    </w:t>
      </w:r>
      <w:r w:rsidR="00EB7E8C">
        <w:rPr>
          <w:b w:val="0"/>
        </w:rPr>
        <w:t>13/12</w:t>
      </w:r>
      <w:r w:rsidR="00EB7E8C" w:rsidRPr="00EB7E8C">
        <w:rPr>
          <w:b w:val="0"/>
        </w:rPr>
        <w:t>/16 - Present</w:t>
      </w:r>
    </w:p>
    <w:p w:rsidR="00EB7E8C" w:rsidRPr="00E87018" w:rsidRDefault="00EB7E8C" w:rsidP="00CF7CAF">
      <w:pPr>
        <w:spacing w:before="1" w:after="0" w:line="219" w:lineRule="exact"/>
        <w:ind w:left="708" w:right="-472"/>
        <w:jc w:val="both"/>
        <w:rPr>
          <w:sz w:val="18"/>
        </w:rPr>
      </w:pPr>
      <w:r w:rsidRPr="00E87018">
        <w:rPr>
          <w:color w:val="212121"/>
          <w:sz w:val="18"/>
        </w:rPr>
        <w:t xml:space="preserve">icloud9.co.uk, </w:t>
      </w:r>
      <w:r w:rsidR="00544D64" w:rsidRPr="00544D64">
        <w:rPr>
          <w:color w:val="212121"/>
          <w:sz w:val="18"/>
        </w:rPr>
        <w:t>paul.mccherry@icloud.co.uk</w:t>
      </w:r>
      <w:r w:rsidR="00544D64">
        <w:rPr>
          <w:color w:val="212121"/>
          <w:sz w:val="18"/>
        </w:rPr>
        <w:t xml:space="preserve">, </w:t>
      </w:r>
      <w:r w:rsidRPr="00E87018">
        <w:rPr>
          <w:color w:val="212121"/>
          <w:sz w:val="18"/>
        </w:rPr>
        <w:t xml:space="preserve">+44 </w:t>
      </w:r>
      <w:hyperlink r:id="rId8">
        <w:r w:rsidR="00544D64">
          <w:rPr>
            <w:color w:val="212121"/>
            <w:sz w:val="18"/>
          </w:rPr>
          <w:t>[0] 7506 724 448</w:t>
        </w:r>
        <w:r w:rsidRPr="00E87018">
          <w:rPr>
            <w:color w:val="212121"/>
            <w:sz w:val="18"/>
          </w:rPr>
          <w:t xml:space="preserve"> </w:t>
        </w:r>
      </w:hyperlink>
    </w:p>
    <w:p w:rsidR="00A6030C" w:rsidRPr="009A41FE" w:rsidRDefault="00E87018" w:rsidP="00CF7CAF">
      <w:pPr>
        <w:pStyle w:val="ListParagraph"/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Working 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with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Owner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Paul McCherry, </w:t>
      </w:r>
      <w:r w:rsidR="00A6030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am</w:t>
      </w:r>
      <w:r w:rsidR="00A6030C" w:rsidRPr="00460BA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responsible for the preparation of high-quality, bespoke, customer focused proposals which deliver a compelling proposition to support the sale of company solutions.</w:t>
      </w:r>
    </w:p>
    <w:p w:rsidR="00EB7E8C" w:rsidRDefault="00EB7E8C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F53ACD" w:rsidRPr="007B1F43" w:rsidRDefault="00F53ACD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u w:val="single"/>
          <w:lang w:eastAsia="en-GB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General Manager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 Kuma Exhibitions Ltd</w:t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</w:t>
      </w:r>
      <w:r w:rsidR="00F75A19"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06/06/16 – 13/12/16</w:t>
      </w:r>
    </w:p>
    <w:p w:rsidR="00F53ACD" w:rsidRPr="00E87018" w:rsidRDefault="00F53ACD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Star Trek: The 50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vertAlign w:val="superscript"/>
          <w:lang w:eastAsia="en-GB"/>
        </w:rPr>
        <w:t>th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Anniversary Exhibition, Blackpool, FY1 5AA</w:t>
      </w:r>
      <w:r w:rsidR="00EB7E8C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9B38A9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startrekblackpool.co.uk</w:t>
      </w:r>
      <w:r w:rsidR="00893099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9B38A9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F75A19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+44 [0] 1253 749077</w:t>
      </w:r>
    </w:p>
    <w:p w:rsidR="005319F6" w:rsidRPr="000360FF" w:rsidRDefault="005319F6" w:rsidP="00DD0AD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709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0360F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First aid at wor</w:t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k</w:t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F85349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</w:t>
      </w:r>
      <w:r w:rsidR="00F8534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xp</w:t>
      </w:r>
      <w:r w:rsidR="00F8534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  <w:r w:rsidRPr="00CD28B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21/06/2019</w:t>
      </w:r>
    </w:p>
    <w:p w:rsidR="009A41FE" w:rsidRPr="009A41FE" w:rsidRDefault="009A41FE" w:rsidP="00CF7CAF">
      <w:pPr>
        <w:pStyle w:val="ListParagraph"/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liais</w:t>
      </w:r>
      <w:r w:rsidR="005F2BE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F2BE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with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Blackpool Council, local business leaders, Blackpool Illum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inations, Blackpool Bid, s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chools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&amp; colleges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contractors, designers</w:t>
      </w:r>
      <w:r w:rsidR="00C7370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TV, Radio and newspaper </w:t>
      </w:r>
      <w:r w:rsidR="000C576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media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outlets</w:t>
      </w:r>
      <w:r w:rsidR="000C576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 I buil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</w:t>
      </w:r>
      <w:r w:rsidR="000C576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the exhibition using my experience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from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KPM 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complete within project scope.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hired </w:t>
      </w:r>
      <w:r w:rsidR="00907D3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taff, 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prepared contracts, </w:t>
      </w:r>
      <w:r w:rsidR="00D427BC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managed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 team of </w:t>
      </w:r>
      <w:r w:rsidR="00907D3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twenty-two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to deliver customer service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tours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nd talks 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regarding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the </w:t>
      </w:r>
      <w:r w:rsidR="00907D3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artefacts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. I trained staff 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in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sales, </w:t>
      </w:r>
      <w:r w:rsidR="000C576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Ticketmaster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health </w:t>
      </w:r>
      <w:r w:rsidR="00907D3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&amp; safety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 customer service, F&amp;B service</w:t>
      </w:r>
      <w:r w:rsidR="00577E3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and fire safety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. 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conducted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stock management, procurement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sales, banking,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forecasts, KPI’s, </w:t>
      </w:r>
      <w:r w:rsidR="00F8534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promoti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on</w:t>
      </w:r>
      <w:r w:rsidR="00F8534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and administrative duties including</w:t>
      </w:r>
      <w:r w:rsidR="000C576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;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develop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ment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of </w:t>
      </w:r>
      <w:r w:rsidR="0006082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the 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social-media 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marketing strategy and</w:t>
      </w:r>
      <w:r w:rsidR="00604E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communication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policy</w:t>
      </w:r>
      <w:r w:rsidR="005319F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</w:p>
    <w:p w:rsidR="00F53ACD" w:rsidRDefault="000C5761" w:rsidP="00CF7CAF">
      <w:pPr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ab/>
      </w:r>
    </w:p>
    <w:p w:rsidR="004E0FB8" w:rsidRPr="007B1F43" w:rsidRDefault="00EB7E8C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u w:val="single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Computing</w:t>
      </w:r>
      <w:r w:rsidR="007B1F43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177D3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Lecturer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HE &amp; </w:t>
      </w:r>
      <w:r w:rsidR="00544D64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FE 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- </w:t>
      </w:r>
      <w:r w:rsidR="004E0FB8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Blackpool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&amp;</w:t>
      </w:r>
      <w:r w:rsidR="004E0FB8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the Fylde College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</w:t>
      </w:r>
      <w:r w:rsidR="00F75A19"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10/03/14 – 03/06/16</w:t>
      </w:r>
    </w:p>
    <w:p w:rsidR="004E0FB8" w:rsidRPr="00E87018" w:rsidRDefault="004E0FB8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School of Computing, </w:t>
      </w:r>
      <w:r w:rsidR="00162F85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B</w:t>
      </w:r>
      <w:r w:rsidR="00EB7E8C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&amp;FC</w:t>
      </w:r>
      <w:r w:rsidR="00162F85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FY2 0HB</w:t>
      </w:r>
      <w:r w:rsidR="00EB7E8C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blackpool.ac.uk</w:t>
      </w:r>
      <w:r w:rsidR="008E04C3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+44 [0] 1253 504 124</w:t>
      </w:r>
      <w:r w:rsidR="008E04C3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8E04C3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jaqui.scott@blackpool.ac.uk</w:t>
      </w:r>
    </w:p>
    <w:p w:rsidR="00DA1093" w:rsidRPr="007B1F43" w:rsidRDefault="00DA1093" w:rsidP="00CF7C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Governor’s Award for Excellence in Learning and Teaching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15/16</w:t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01/07/16</w:t>
      </w:r>
    </w:p>
    <w:p w:rsidR="00F75A19" w:rsidRPr="00DA1093" w:rsidRDefault="00F75A19" w:rsidP="00CF7C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Cisco CCNA1: CCNA Routing and Switching: Introduction to Networks</w:t>
      </w:r>
      <w:r w:rsidR="00DA109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DA109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DA109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DA1093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19/04/16</w:t>
      </w:r>
    </w:p>
    <w:p w:rsidR="00810664" w:rsidRPr="00810664" w:rsidRDefault="00F75A19" w:rsidP="00CF7C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Governor’s Award for Excellence in Learning and Teaching</w:t>
      </w:r>
      <w:r w:rsidR="00DA109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13/14</w:t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CD28B6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01/07/14</w:t>
      </w:r>
    </w:p>
    <w:p w:rsidR="00F75A19" w:rsidRPr="007B1F43" w:rsidRDefault="00F75A19" w:rsidP="00CF7C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-472"/>
        <w:jc w:val="both"/>
        <w:rPr>
          <w:b/>
          <w:sz w:val="18"/>
          <w:szCs w:val="18"/>
          <w:u w:val="single"/>
        </w:rPr>
      </w:pP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Safeguarding in the Learning and Skills Sector </w:t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CD28B6">
        <w:rPr>
          <w:sz w:val="18"/>
          <w:szCs w:val="18"/>
        </w:rPr>
        <w:t>11/02/14</w:t>
      </w:r>
    </w:p>
    <w:p w:rsidR="004E0FB8" w:rsidRPr="00B357A0" w:rsidRDefault="00D3062E" w:rsidP="00CF7CAF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F76CF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544D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completed research,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delivered</w:t>
      </w:r>
      <w:r w:rsidR="00C3705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1D4AF8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FE &amp; HE</w:t>
      </w:r>
      <w:r w:rsidR="00544D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computing</w:t>
      </w:r>
      <w:r w:rsidR="001D4AF8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E3407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subjects</w:t>
      </w:r>
      <w:r w:rsidR="00544D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and dissertation supervision</w:t>
      </w:r>
      <w:r w:rsidR="00F651F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B36777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created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 xml:space="preserve"> assessments, SOW</w:t>
      </w:r>
      <w:r w:rsidR="00B36777" w:rsidRPr="00B357A0">
        <w:rPr>
          <w:rFonts w:asciiTheme="minorHAnsi" w:eastAsia="Times New Roman" w:hAnsiTheme="minorHAnsi"/>
          <w:sz w:val="18"/>
          <w:szCs w:val="18"/>
          <w:lang w:eastAsia="en-GB"/>
        </w:rPr>
        <w:t>, conduct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ed</w:t>
      </w:r>
      <w:r w:rsidR="00B36777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tasks </w:t>
      </w:r>
      <w:r w:rsidR="004D29C5">
        <w:rPr>
          <w:rFonts w:asciiTheme="minorHAnsi" w:eastAsia="Times New Roman" w:hAnsiTheme="minorHAnsi"/>
          <w:sz w:val="18"/>
          <w:szCs w:val="18"/>
          <w:lang w:eastAsia="en-GB"/>
        </w:rPr>
        <w:t>s</w:t>
      </w:r>
      <w:r w:rsidR="00B36777" w:rsidRPr="00B357A0">
        <w:rPr>
          <w:rFonts w:asciiTheme="minorHAnsi" w:eastAsia="Times New Roman" w:hAnsiTheme="minorHAnsi"/>
          <w:sz w:val="18"/>
          <w:szCs w:val="18"/>
          <w:lang w:eastAsia="en-GB"/>
        </w:rPr>
        <w:t>trat</w:t>
      </w:r>
      <w:r w:rsidR="004D29C5">
        <w:rPr>
          <w:rFonts w:asciiTheme="minorHAnsi" w:eastAsia="Times New Roman" w:hAnsiTheme="minorHAnsi"/>
          <w:sz w:val="18"/>
          <w:szCs w:val="18"/>
          <w:lang w:eastAsia="en-GB"/>
        </w:rPr>
        <w:t>egic to monitoring performance,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 xml:space="preserve"> developed </w:t>
      </w:r>
      <w:r w:rsidR="00B36777">
        <w:rPr>
          <w:rFonts w:asciiTheme="minorHAnsi" w:eastAsia="Times New Roman" w:hAnsiTheme="minorHAnsi"/>
          <w:sz w:val="18"/>
          <w:szCs w:val="18"/>
          <w:lang w:eastAsia="en-GB"/>
        </w:rPr>
        <w:t xml:space="preserve">processes </w:t>
      </w:r>
      <w:r w:rsidR="00B36777" w:rsidRPr="00B357A0">
        <w:rPr>
          <w:rFonts w:asciiTheme="minorHAnsi" w:eastAsia="Times New Roman" w:hAnsiTheme="minorHAnsi"/>
          <w:sz w:val="18"/>
          <w:szCs w:val="18"/>
          <w:lang w:eastAsia="en-GB"/>
        </w:rPr>
        <w:t>for t</w:t>
      </w:r>
      <w:r w:rsidR="00E7720E">
        <w:rPr>
          <w:rFonts w:asciiTheme="minorHAnsi" w:eastAsia="Times New Roman" w:hAnsiTheme="minorHAnsi"/>
          <w:sz w:val="18"/>
          <w:szCs w:val="18"/>
          <w:lang w:eastAsia="en-GB"/>
        </w:rPr>
        <w:t xml:space="preserve">racking and reporting progress. </w:t>
      </w:r>
      <w:r w:rsidR="00E34079">
        <w:rPr>
          <w:rFonts w:asciiTheme="minorHAnsi" w:eastAsia="Times New Roman" w:hAnsiTheme="minorHAnsi"/>
          <w:sz w:val="18"/>
          <w:szCs w:val="18"/>
          <w:lang w:eastAsia="en-GB"/>
        </w:rPr>
        <w:t>I p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art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>icipat</w:t>
      </w:r>
      <w:r w:rsidR="00E34079">
        <w:rPr>
          <w:rFonts w:asciiTheme="minorHAnsi" w:eastAsia="Times New Roman" w:hAnsiTheme="minorHAnsi"/>
          <w:sz w:val="18"/>
          <w:szCs w:val="18"/>
          <w:lang w:eastAsia="en-GB"/>
        </w:rPr>
        <w:t>ed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in 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>events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 xml:space="preserve">, 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 xml:space="preserve">handled </w:t>
      </w:r>
      <w:r w:rsidR="00B36777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call</w:t>
      </w:r>
      <w:r w:rsidR="0073322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 &amp;</w:t>
      </w:r>
      <w:r w:rsidR="002C164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email, </w:t>
      </w:r>
      <w:r w:rsidR="0073322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analysed &amp; </w:t>
      </w:r>
      <w:r w:rsidR="00B3677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process</w:t>
      </w:r>
      <w:r w:rsidR="0073322F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</w:t>
      </w:r>
      <w:r w:rsidR="00B3677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E3407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data. </w:t>
      </w:r>
      <w:r w:rsidR="0035207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</w:t>
      </w:r>
      <w:r w:rsidR="00B3677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xperience </w:t>
      </w:r>
      <w:r w:rsidR="0073521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with</w:t>
      </w:r>
      <w:r w:rsidR="00B3677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c</w:t>
      </w:r>
      <w:r w:rsidR="00B36777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onvention</w:t>
      </w:r>
      <w:r w:rsidR="00E7720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al classroom delivery, workshop and </w:t>
      </w:r>
      <w:r w:rsidR="0035207A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labs</w:t>
      </w:r>
      <w:r w:rsidR="002C164E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 w:rsidR="00B36777" w:rsidRPr="00B357A0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formative and summative assessment provision</w:t>
      </w:r>
      <w:r w:rsidR="004D29C5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  <w:r w:rsidR="00E3407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>A notable module deliver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ed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was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>Level-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>6 Project Management</w:t>
      </w:r>
      <w:r w:rsidR="001268C2" w:rsidRPr="001268C2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1268C2">
        <w:rPr>
          <w:rFonts w:asciiTheme="minorHAnsi" w:eastAsia="Times New Roman" w:hAnsiTheme="minorHAnsi"/>
          <w:sz w:val="18"/>
          <w:szCs w:val="18"/>
          <w:lang w:eastAsia="en-GB"/>
        </w:rPr>
        <w:t>in-line with</w:t>
      </w:r>
      <w:r w:rsidR="001268C2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APM </w:t>
      </w:r>
      <w:r w:rsidR="001268C2">
        <w:rPr>
          <w:rFonts w:asciiTheme="minorHAnsi" w:eastAsia="Times New Roman" w:hAnsiTheme="minorHAnsi"/>
          <w:sz w:val="18"/>
          <w:szCs w:val="18"/>
          <w:lang w:eastAsia="en-GB"/>
        </w:rPr>
        <w:t>and PMI standards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>. My direction enabled 90.9%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 xml:space="preserve">success </w:t>
      </w:r>
      <w:r w:rsidR="00735217">
        <w:rPr>
          <w:rFonts w:asciiTheme="minorHAnsi" w:eastAsia="Times New Roman" w:hAnsiTheme="minorHAnsi"/>
          <w:sz w:val="18"/>
          <w:szCs w:val="18"/>
          <w:lang w:eastAsia="en-GB"/>
        </w:rPr>
        <w:t>rates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35207A" w:rsidRPr="00B357A0">
        <w:rPr>
          <w:rFonts w:asciiTheme="minorHAnsi" w:eastAsia="Times New Roman" w:hAnsiTheme="minorHAnsi"/>
          <w:sz w:val="18"/>
          <w:szCs w:val="18"/>
          <w:lang w:eastAsia="en-GB"/>
        </w:rPr>
        <w:t>signify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>ing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the highest </w:t>
      </w:r>
      <w:r w:rsidR="0035207A" w:rsidRPr="00B357A0">
        <w:rPr>
          <w:rFonts w:asciiTheme="minorHAnsi" w:eastAsia="Times New Roman" w:hAnsiTheme="minorHAnsi"/>
          <w:sz w:val="18"/>
          <w:szCs w:val="18"/>
          <w:lang w:eastAsia="en-GB"/>
        </w:rPr>
        <w:t>achievement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celebrated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. 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My work contr</w:t>
      </w:r>
      <w:r w:rsidR="0073322F">
        <w:rPr>
          <w:rFonts w:asciiTheme="minorHAnsi" w:eastAsia="Times New Roman" w:hAnsiTheme="minorHAnsi"/>
          <w:sz w:val="18"/>
          <w:szCs w:val="18"/>
          <w:lang w:eastAsia="en-GB"/>
        </w:rPr>
        <w:t>ibuted to the recei</w:t>
      </w:r>
      <w:r w:rsidR="00E34079">
        <w:rPr>
          <w:rFonts w:asciiTheme="minorHAnsi" w:eastAsia="Times New Roman" w:hAnsiTheme="minorHAnsi"/>
          <w:sz w:val="18"/>
          <w:szCs w:val="18"/>
          <w:lang w:eastAsia="en-GB"/>
        </w:rPr>
        <w:t>pt of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C86FF3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>T</w:t>
      </w:r>
      <w:r w:rsidR="002C164E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he Queen’s Anniversary Award </w:t>
      </w:r>
      <w:r w:rsidR="001268C2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for H.E. &amp; F.E. </w:t>
      </w:r>
      <w:r w:rsidR="0073322F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>specifically</w:t>
      </w:r>
      <w:r w:rsidR="0001638C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 </w:t>
      </w:r>
      <w:r w:rsidR="00B80D1A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for </w:t>
      </w:r>
      <w:r w:rsidR="00C86FF3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endeavours in </w:t>
      </w:r>
      <w:r w:rsidR="00B80D1A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>Project Management</w:t>
      </w:r>
      <w:r w:rsidR="0073322F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 xml:space="preserve"> </w:t>
      </w:r>
      <w:r w:rsidR="00B80D1A" w:rsidRPr="00735217">
        <w:rPr>
          <w:rFonts w:asciiTheme="minorHAnsi" w:eastAsia="Times New Roman" w:hAnsiTheme="minorHAnsi"/>
          <w:i/>
          <w:sz w:val="18"/>
          <w:szCs w:val="18"/>
          <w:lang w:eastAsia="en-GB"/>
        </w:rPr>
        <w:t>2015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 xml:space="preserve">. </w:t>
      </w:r>
      <w:r w:rsidR="001268C2">
        <w:rPr>
          <w:rFonts w:asciiTheme="minorHAnsi" w:eastAsia="Times New Roman" w:hAnsiTheme="minorHAnsi"/>
          <w:sz w:val="18"/>
          <w:szCs w:val="18"/>
          <w:lang w:eastAsia="en-GB"/>
        </w:rPr>
        <w:t>My work was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highly praised</w:t>
      </w:r>
      <w:r w:rsidR="001268C2">
        <w:rPr>
          <w:rFonts w:asciiTheme="minorHAnsi" w:eastAsia="Times New Roman" w:hAnsiTheme="minorHAnsi"/>
          <w:sz w:val="18"/>
          <w:szCs w:val="18"/>
          <w:lang w:eastAsia="en-GB"/>
        </w:rPr>
        <w:t>,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E34079">
        <w:rPr>
          <w:rFonts w:asciiTheme="minorHAnsi" w:eastAsia="Times New Roman" w:hAnsiTheme="minorHAnsi"/>
          <w:sz w:val="18"/>
          <w:szCs w:val="18"/>
          <w:lang w:eastAsia="en-GB"/>
        </w:rPr>
        <w:t>w</w:t>
      </w:r>
      <w:r w:rsidR="0035207A" w:rsidRPr="00B357A0">
        <w:rPr>
          <w:rFonts w:asciiTheme="minorHAnsi" w:eastAsia="Times New Roman" w:hAnsiTheme="minorHAnsi"/>
          <w:sz w:val="18"/>
          <w:szCs w:val="18"/>
          <w:lang w:eastAsia="en-GB"/>
        </w:rPr>
        <w:t>ith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positive feedback </w:t>
      </w:r>
      <w:r w:rsidR="0035207A" w:rsidRPr="00B357A0">
        <w:rPr>
          <w:rFonts w:asciiTheme="minorHAnsi" w:eastAsia="Times New Roman" w:hAnsiTheme="minorHAnsi"/>
          <w:sz w:val="18"/>
          <w:szCs w:val="18"/>
          <w:lang w:eastAsia="en-GB"/>
        </w:rPr>
        <w:t>vis-à-vis</w:t>
      </w:r>
      <w:r w:rsidR="0035207A">
        <w:rPr>
          <w:rFonts w:asciiTheme="minorHAnsi" w:eastAsia="Times New Roman" w:hAnsiTheme="minorHAnsi"/>
          <w:sz w:val="18"/>
          <w:szCs w:val="18"/>
          <w:lang w:eastAsia="en-GB"/>
        </w:rPr>
        <w:t xml:space="preserve"> the </w:t>
      </w:r>
      <w:r w:rsidR="00D35D62">
        <w:rPr>
          <w:rFonts w:asciiTheme="minorHAnsi" w:eastAsia="Times New Roman" w:hAnsiTheme="minorHAnsi"/>
          <w:sz w:val="18"/>
          <w:szCs w:val="18"/>
          <w:lang w:eastAsia="en-GB"/>
        </w:rPr>
        <w:t>student</w:t>
      </w:r>
      <w:r w:rsidR="004E0FB8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experience. </w:t>
      </w:r>
      <w:r w:rsidR="00D35D62">
        <w:rPr>
          <w:rFonts w:asciiTheme="minorHAnsi" w:eastAsia="Times New Roman" w:hAnsiTheme="minorHAnsi"/>
          <w:sz w:val="18"/>
          <w:szCs w:val="18"/>
          <w:lang w:eastAsia="en-GB"/>
        </w:rPr>
        <w:t>I</w:t>
      </w:r>
      <w:r w:rsidR="00E7720E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conduct</w:t>
      </w:r>
      <w:r w:rsidR="002C164E">
        <w:rPr>
          <w:rFonts w:asciiTheme="minorHAnsi" w:eastAsia="Times New Roman" w:hAnsiTheme="minorHAnsi"/>
          <w:sz w:val="18"/>
          <w:szCs w:val="18"/>
          <w:lang w:eastAsia="en-GB"/>
        </w:rPr>
        <w:t>ed</w:t>
      </w:r>
      <w:r w:rsidR="00E7720E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reflective practice</w:t>
      </w:r>
      <w:r w:rsidR="00D35D62">
        <w:rPr>
          <w:rFonts w:asciiTheme="minorHAnsi" w:eastAsia="Times New Roman" w:hAnsiTheme="minorHAnsi"/>
          <w:sz w:val="18"/>
          <w:szCs w:val="18"/>
          <w:lang w:eastAsia="en-GB"/>
        </w:rPr>
        <w:t>,</w:t>
      </w:r>
      <w:r w:rsidR="00E7720E" w:rsidRPr="00B357A0">
        <w:rPr>
          <w:rFonts w:asciiTheme="minorHAnsi" w:eastAsia="Times New Roman" w:hAnsiTheme="minorHAnsi"/>
          <w:sz w:val="18"/>
          <w:szCs w:val="18"/>
          <w:lang w:eastAsia="en-GB"/>
        </w:rPr>
        <w:t xml:space="preserve"> and </w:t>
      </w:r>
      <w:r w:rsidR="00D35D62">
        <w:rPr>
          <w:rFonts w:asciiTheme="minorHAnsi" w:eastAsia="Times New Roman" w:hAnsiTheme="minorHAnsi"/>
          <w:sz w:val="18"/>
          <w:szCs w:val="18"/>
          <w:lang w:eastAsia="en-GB"/>
        </w:rPr>
        <w:t>record</w:t>
      </w:r>
      <w:r w:rsidR="001268C2">
        <w:rPr>
          <w:rFonts w:asciiTheme="minorHAnsi" w:eastAsia="Times New Roman" w:hAnsiTheme="minorHAnsi"/>
          <w:sz w:val="18"/>
          <w:szCs w:val="18"/>
          <w:lang w:eastAsia="en-GB"/>
        </w:rPr>
        <w:t>ed</w:t>
      </w:r>
      <w:r w:rsidR="00D35D62">
        <w:rPr>
          <w:rFonts w:asciiTheme="minorHAnsi" w:eastAsia="Times New Roman" w:hAnsiTheme="minorHAnsi"/>
          <w:sz w:val="18"/>
          <w:szCs w:val="18"/>
          <w:lang w:eastAsia="en-GB"/>
        </w:rPr>
        <w:t xml:space="preserve"> </w:t>
      </w:r>
      <w:r w:rsidR="00E7720E" w:rsidRPr="00B357A0">
        <w:rPr>
          <w:rFonts w:asciiTheme="minorHAnsi" w:eastAsia="Times New Roman" w:hAnsiTheme="minorHAnsi"/>
          <w:sz w:val="18"/>
          <w:szCs w:val="18"/>
          <w:lang w:eastAsia="en-GB"/>
        </w:rPr>
        <w:t>scholarly activity</w:t>
      </w:r>
      <w:r w:rsidR="00E7720E">
        <w:rPr>
          <w:rFonts w:asciiTheme="minorHAnsi" w:eastAsia="Times New Roman" w:hAnsiTheme="minorHAnsi"/>
          <w:sz w:val="18"/>
          <w:szCs w:val="18"/>
          <w:lang w:eastAsia="en-GB"/>
        </w:rPr>
        <w:t>.</w:t>
      </w:r>
    </w:p>
    <w:p w:rsidR="005319F6" w:rsidRDefault="005319F6" w:rsidP="00CF7CAF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</w:p>
    <w:p w:rsidR="00A33D5E" w:rsidRPr="007B1F43" w:rsidRDefault="00BD1475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Self-Employed Contractor - </w:t>
      </w:r>
      <w:r w:rsidR="00177D3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Project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s</w:t>
      </w:r>
      <w:r w:rsidR="00B36777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177D3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Supervisor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 </w:t>
      </w:r>
      <w:r w:rsidR="00A33D5E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KPM </w:t>
      </w:r>
      <w:r w:rsidR="00C3705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UK </w:t>
      </w:r>
      <w:r w:rsidR="008010C5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Retail &amp; Airport Services</w:t>
      </w:r>
      <w:r w:rsidR="00C3705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Ltd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                </w:t>
      </w:r>
      <w:r w:rsidR="00F75A19"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01/05/12 to 28/02/14</w:t>
      </w:r>
    </w:p>
    <w:p w:rsidR="00A33D5E" w:rsidRPr="00E87018" w:rsidRDefault="00A33D5E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König Project Management GmbH, Tenderweg 11, D-45141 Essen, Germany</w:t>
      </w:r>
      <w:r w:rsidR="00A6030C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, </w:t>
      </w:r>
      <w:r w:rsidR="00DA1093"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kpm-online.de, 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+44 [0] 7848 383 686</w:t>
      </w:r>
    </w:p>
    <w:p w:rsidR="00EA2A41" w:rsidRPr="005203E7" w:rsidRDefault="00EA2A41" w:rsidP="00CF7CAF">
      <w:pPr>
        <w:pStyle w:val="ListParagraph"/>
        <w:numPr>
          <w:ilvl w:val="0"/>
          <w:numId w:val="15"/>
        </w:numPr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5203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Certification of Instruction as an Electrically Instructed Person </w:t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5203E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19/01/13</w:t>
      </w:r>
    </w:p>
    <w:p w:rsidR="00EA2A41" w:rsidRPr="005203E7" w:rsidRDefault="00EA2A41" w:rsidP="00CF7CAF">
      <w:pPr>
        <w:pStyle w:val="ListParagraph"/>
        <w:numPr>
          <w:ilvl w:val="0"/>
          <w:numId w:val="15"/>
        </w:numPr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5203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Healt</w:t>
      </w:r>
      <w:r w:rsidR="00F318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h, Safety and Environment Test - </w:t>
      </w:r>
      <w:r w:rsidR="00F318E7" w:rsidRPr="00745E37">
        <w:rPr>
          <w:rFonts w:asciiTheme="minorHAnsi" w:eastAsia="Times New Roman" w:hAnsiTheme="minorHAnsi" w:cs="Tahoma"/>
          <w:b/>
          <w:color w:val="222222"/>
          <w:sz w:val="18"/>
          <w:szCs w:val="18"/>
          <w:u w:val="single"/>
          <w:lang w:eastAsia="en-GB"/>
        </w:rPr>
        <w:t xml:space="preserve">White </w:t>
      </w:r>
      <w:r w:rsidRPr="00745E37">
        <w:rPr>
          <w:rFonts w:asciiTheme="minorHAnsi" w:eastAsia="Times New Roman" w:hAnsiTheme="minorHAnsi" w:cs="Tahoma"/>
          <w:b/>
          <w:color w:val="222222"/>
          <w:sz w:val="18"/>
          <w:szCs w:val="18"/>
          <w:u w:val="single"/>
          <w:lang w:eastAsia="en-GB"/>
        </w:rPr>
        <w:t>CSCS</w:t>
      </w:r>
      <w:r w:rsidR="00F318E7" w:rsidRPr="00745E37">
        <w:rPr>
          <w:rFonts w:asciiTheme="minorHAnsi" w:eastAsia="Times New Roman" w:hAnsiTheme="minorHAnsi" w:cs="Tahoma"/>
          <w:b/>
          <w:color w:val="222222"/>
          <w:sz w:val="18"/>
          <w:szCs w:val="18"/>
          <w:u w:val="single"/>
          <w:lang w:eastAsia="en-GB"/>
        </w:rPr>
        <w:t xml:space="preserve"> card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   </w:t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 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5203E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08/08/12</w:t>
      </w:r>
    </w:p>
    <w:p w:rsidR="00EA2A41" w:rsidRPr="005203E7" w:rsidRDefault="00EA2A41" w:rsidP="00CF7CAF">
      <w:pPr>
        <w:pStyle w:val="ListParagraph"/>
        <w:numPr>
          <w:ilvl w:val="0"/>
          <w:numId w:val="15"/>
        </w:numPr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5203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General Se</w:t>
      </w:r>
      <w:r w:rsidR="00F318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curity Awareness Training</w:t>
      </w:r>
      <w:r w:rsidR="00F318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Pr="005203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8743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</w:t>
      </w:r>
      <w:r w:rsidRPr="00EA2A41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</w:t>
      </w:r>
      <w:r w:rsidRPr="005203E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4/08/12, exp. 14/08/17</w:t>
      </w:r>
    </w:p>
    <w:p w:rsidR="00EA2A41" w:rsidRPr="005203E7" w:rsidRDefault="00EA2A41" w:rsidP="00CF7CAF">
      <w:pPr>
        <w:pStyle w:val="ListParagraph"/>
        <w:numPr>
          <w:ilvl w:val="0"/>
          <w:numId w:val="15"/>
        </w:numPr>
        <w:spacing w:after="0" w:line="240" w:lineRule="auto"/>
        <w:ind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 w:rsidRPr="005203E7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Airport Security Awareness Training Certificate 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427BC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="00DD0AD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</w:t>
      </w:r>
      <w:r w:rsidRPr="005203E7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18/12/12</w:t>
      </w:r>
    </w:p>
    <w:p w:rsidR="00A6030C" w:rsidRPr="00810664" w:rsidRDefault="00177D3D" w:rsidP="00CF7CAF">
      <w:pPr>
        <w:pStyle w:val="ListParagraph"/>
        <w:spacing w:after="0" w:line="240" w:lineRule="auto"/>
        <w:ind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supervised </w:t>
      </w:r>
      <w:r w:rsidR="00C8274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and completed </w:t>
      </w:r>
      <w:r w:rsid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large-scale construction and installation 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projects in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World Duty Free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stores in airports 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world-wide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 I ensured that teams worked</w:t>
      </w:r>
      <w:r w:rsid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together within project scope, 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providing high-quality finishes</w:t>
      </w:r>
      <w:r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in safe environments. I completed 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electrical 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maintenance 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projects 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for </w:t>
      </w:r>
      <w:r w:rsid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world-class</w:t>
      </w:r>
      <w:r w:rsidR="00A33D5E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clients including; Armani, Biotherm, Cacharel, Diesel, Dior, Jean Paul Gaultier, Kiehl’s, Lancôme, Ralph Lauren, SK-II, Stella McCartney, Viktor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&amp; Rolf and Yves</w:t>
      </w:r>
      <w:r w:rsidR="00604EC5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Saint Laurent. This required superior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attention to detail, completion of complex administration and reporting</w:t>
      </w:r>
      <w:r w:rsidR="00604EC5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;</w:t>
      </w:r>
      <w:r w:rsidR="00B550DA" w:rsidRPr="00810664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in addition to photography.</w:t>
      </w:r>
    </w:p>
    <w:p w:rsidR="00A6030C" w:rsidRDefault="00E34079" w:rsidP="00CF7CAF">
      <w:pPr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Pre-Graduate</w:t>
      </w:r>
      <w:r w:rsidR="00A6030C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:</w:t>
      </w:r>
      <w:r w:rsidR="00A6030C">
        <w:rPr>
          <w:rFonts w:asciiTheme="minorHAnsi" w:eastAsia="Times New Roman" w:hAnsiTheme="minorHAnsi" w:cs="Tahoma"/>
          <w:b/>
          <w:color w:val="222222"/>
          <w:szCs w:val="18"/>
          <w:lang w:eastAsia="en-GB"/>
        </w:rPr>
        <w:tab/>
      </w:r>
    </w:p>
    <w:p w:rsidR="00A6030C" w:rsidRDefault="00BD1475" w:rsidP="00CF7CAF">
      <w:pPr>
        <w:spacing w:after="0" w:line="240" w:lineRule="auto"/>
        <w:ind w:left="-567" w:right="-472" w:firstLine="1287"/>
        <w:jc w:val="both"/>
        <w:rPr>
          <w:color w:val="212121"/>
          <w:sz w:val="18"/>
        </w:rPr>
      </w:pPr>
      <w:r>
        <w:rPr>
          <w:b/>
          <w:color w:val="212121"/>
          <w:sz w:val="18"/>
        </w:rPr>
        <w:t xml:space="preserve">Teaching Placement - </w:t>
      </w:r>
      <w:r w:rsidR="00544D64">
        <w:rPr>
          <w:b/>
          <w:color w:val="212121"/>
          <w:sz w:val="18"/>
        </w:rPr>
        <w:t>Pre-service Lecturer</w:t>
      </w:r>
      <w:r>
        <w:rPr>
          <w:b/>
          <w:color w:val="212121"/>
          <w:sz w:val="18"/>
        </w:rPr>
        <w:t xml:space="preserve"> </w:t>
      </w:r>
      <w:r w:rsidR="00544D64">
        <w:rPr>
          <w:b/>
          <w:color w:val="212121"/>
          <w:sz w:val="18"/>
        </w:rPr>
        <w:t>-</w:t>
      </w:r>
      <w:r w:rsidR="00A6030C" w:rsidRPr="00A6030C">
        <w:rPr>
          <w:b/>
          <w:color w:val="212121"/>
          <w:spacing w:val="-7"/>
          <w:sz w:val="18"/>
        </w:rPr>
        <w:t xml:space="preserve"> </w:t>
      </w:r>
      <w:r w:rsidR="00A6030C" w:rsidRPr="00A6030C">
        <w:rPr>
          <w:b/>
          <w:color w:val="212121"/>
          <w:sz w:val="18"/>
        </w:rPr>
        <w:t>PGCE</w:t>
      </w:r>
      <w:r w:rsidR="00A6030C">
        <w:rPr>
          <w:color w:val="212121"/>
          <w:sz w:val="18"/>
        </w:rPr>
        <w:tab/>
        <w:t xml:space="preserve"> </w:t>
      </w:r>
      <w:r w:rsidR="00544D64">
        <w:rPr>
          <w:color w:val="212121"/>
          <w:sz w:val="18"/>
        </w:rPr>
        <w:tab/>
      </w:r>
      <w:r w:rsidR="00544D64">
        <w:rPr>
          <w:color w:val="212121"/>
          <w:sz w:val="18"/>
        </w:rPr>
        <w:tab/>
      </w:r>
      <w:r w:rsidR="00544D64">
        <w:rPr>
          <w:color w:val="212121"/>
          <w:sz w:val="18"/>
        </w:rPr>
        <w:tab/>
        <w:t xml:space="preserve">    </w:t>
      </w:r>
      <w:r w:rsidR="00544D64">
        <w:rPr>
          <w:color w:val="212121"/>
          <w:sz w:val="18"/>
        </w:rPr>
        <w:tab/>
        <w:t xml:space="preserve"> </w:t>
      </w:r>
      <w:r w:rsidR="00A6030C" w:rsidRPr="00A6030C">
        <w:rPr>
          <w:color w:val="212121"/>
          <w:sz w:val="18"/>
        </w:rPr>
        <w:t>01/11/11 –</w:t>
      </w:r>
      <w:r w:rsidR="00A6030C" w:rsidRPr="00A6030C">
        <w:rPr>
          <w:color w:val="212121"/>
          <w:spacing w:val="-5"/>
          <w:sz w:val="18"/>
        </w:rPr>
        <w:t xml:space="preserve"> </w:t>
      </w:r>
      <w:r w:rsidR="00A6030C" w:rsidRPr="00A6030C">
        <w:rPr>
          <w:color w:val="212121"/>
          <w:sz w:val="18"/>
        </w:rPr>
        <w:t>11/06/12</w:t>
      </w:r>
    </w:p>
    <w:p w:rsidR="00DD0ADF" w:rsidRPr="00A6030C" w:rsidRDefault="00DD0ADF" w:rsidP="00CF7CAF">
      <w:pPr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completed 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an ILP,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over 200 hours of classroom teaching, 10 observations, and was mentored in 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the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School of Computing.</w:t>
      </w:r>
    </w:p>
    <w:p w:rsidR="00975D6C" w:rsidRDefault="00975D6C" w:rsidP="00CF7CAF">
      <w:pPr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1D4508" w:rsidRPr="001D4508" w:rsidRDefault="00BD1475" w:rsidP="00CF7CAF">
      <w:pPr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Contractor - </w:t>
      </w:r>
      <w:r w:rsidR="001D450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Personal Assistant - </w:t>
      </w:r>
      <w:r w:rsidR="001D4508" w:rsidRPr="001D450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Blackpool Council</w:t>
      </w:r>
      <w:r w:rsidR="001D4508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         </w:t>
      </w:r>
      <w:r w:rsidR="00C7370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</w:t>
      </w:r>
      <w:r w:rsidR="001D4508" w:rsidRP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25/01/09 – 11/01/12</w:t>
      </w:r>
    </w:p>
    <w:p w:rsidR="001D4508" w:rsidRPr="001D4508" w:rsidRDefault="001D4508" w:rsidP="00CF7CAF">
      <w:pPr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 w:rsidRP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worked closely with </w:t>
      </w:r>
      <w:r w:rsidR="00E3407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autistic </w:t>
      </w:r>
      <w:r w:rsidRP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young men</w:t>
      </w:r>
      <w:r w:rsidR="00E3407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  <w:r w:rsidRP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 was respo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nsible for their transportation &amp;</w:t>
      </w:r>
      <w:r w:rsidRPr="001D450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suppo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rting their independent living.</w:t>
      </w:r>
    </w:p>
    <w:p w:rsidR="00975D6C" w:rsidRDefault="00975D6C" w:rsidP="00CF7CAF">
      <w:pPr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B075CD" w:rsidRPr="007B1F43" w:rsidRDefault="00C7370A" w:rsidP="00CF7CAF">
      <w:pPr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Contractor - </w:t>
      </w:r>
      <w:r w:rsidR="003979F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Q.</w:t>
      </w:r>
      <w:r w:rsidR="00B075C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A</w:t>
      </w:r>
      <w:r w:rsidR="003979F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. </w:t>
      </w:r>
      <w:r w:rsidR="008010C5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Test</w:t>
      </w:r>
      <w:r w:rsidR="003979F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er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 </w:t>
      </w:r>
      <w:r w:rsidR="00B075C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Sony Computer Entertainment Europe</w:t>
      </w:r>
      <w:r w:rsidR="00C3705F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PLC</w:t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</w:t>
      </w:r>
      <w:r w:rsidR="003979F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3979FA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</w:t>
      </w:r>
      <w:r w:rsidR="00F75A19"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02/08/2010 – 09/12/2011</w:t>
      </w:r>
    </w:p>
    <w:p w:rsidR="00A33D5E" w:rsidRPr="00422409" w:rsidRDefault="005545C2" w:rsidP="00C25B68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 w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ork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ed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as 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Team L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ead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er in a group of 50 testers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requiring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excellent attention to detail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,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synchronisation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for bug reporting.</w:t>
      </w:r>
    </w:p>
    <w:p w:rsidR="00975D6C" w:rsidRDefault="00975D6C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</w:p>
    <w:p w:rsidR="00B075CD" w:rsidRPr="007B1F43" w:rsidRDefault="00BD1475" w:rsidP="00CF7CAF">
      <w:pPr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Self-Employed Contractor -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Network</w:t>
      </w:r>
      <w:r w:rsidR="00B075C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Engineer</w:t>
      </w:r>
      <w:r w:rsidR="008E04C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 - </w:t>
      </w:r>
      <w:r w:rsidR="00B075CD" w:rsidRPr="007B1F43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Lantec UK Ltd</w:t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</w:r>
      <w:r w:rsidR="0040279B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</w:t>
      </w:r>
      <w:r w:rsidR="00544D64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ab/>
        <w:t xml:space="preserve">          </w:t>
      </w:r>
      <w:r w:rsidR="00F75A19" w:rsidRPr="0040279B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09/04/2007 - 24/08/2007</w:t>
      </w:r>
    </w:p>
    <w:p w:rsidR="008E2D16" w:rsidRDefault="00B04002" w:rsidP="008E2D16">
      <w:pPr>
        <w:shd w:val="clear" w:color="auto" w:fill="FFFFFF"/>
        <w:spacing w:after="0" w:line="240" w:lineRule="auto"/>
        <w:ind w:left="720" w:right="-472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 independently 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installed and tested 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Chip &amp; Pin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networks and equipment,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travell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ing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to 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all 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NatWest </w:t>
      </w:r>
      <w:r w:rsidR="005545C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&amp;</w:t>
      </w:r>
      <w:r w:rsidR="00A33D5E" w:rsidRPr="00422409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RBS </w:t>
      </w:r>
      <w:r w:rsidR="005545C2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banks in England</w:t>
      </w:r>
      <w:r w:rsidR="00C25B6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.</w:t>
      </w:r>
    </w:p>
    <w:p w:rsidR="00975D6C" w:rsidRDefault="00975D6C" w:rsidP="00975D6C">
      <w:pPr>
        <w:pStyle w:val="ListParagraph"/>
        <w:shd w:val="clear" w:color="auto" w:fill="FFFFFF"/>
        <w:spacing w:after="0" w:line="240" w:lineRule="auto"/>
        <w:ind w:left="-567" w:right="-472"/>
        <w:jc w:val="both"/>
        <w:rPr>
          <w:rFonts w:asciiTheme="minorHAnsi" w:eastAsia="Times New Roman" w:hAnsiTheme="minorHAnsi" w:cs="Tahoma"/>
          <w:b/>
          <w:color w:val="222222"/>
          <w:szCs w:val="18"/>
          <w:lang w:eastAsia="en-GB"/>
        </w:rPr>
      </w:pPr>
      <w:r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Additional</w:t>
      </w:r>
      <w:r w:rsidRPr="00B357A0">
        <w:rPr>
          <w:rFonts w:asciiTheme="minorHAnsi" w:eastAsia="Times New Roman" w:hAnsiTheme="minorHAnsi" w:cs="Tahoma"/>
          <w:b/>
          <w:color w:val="222222"/>
          <w:szCs w:val="18"/>
          <w:u w:val="single"/>
          <w:lang w:eastAsia="en-GB"/>
        </w:rPr>
        <w:t>:</w:t>
      </w:r>
      <w:r>
        <w:rPr>
          <w:rFonts w:asciiTheme="minorHAnsi" w:eastAsia="Times New Roman" w:hAnsiTheme="minorHAnsi" w:cs="Tahoma"/>
          <w:b/>
          <w:color w:val="222222"/>
          <w:szCs w:val="18"/>
          <w:lang w:eastAsia="en-GB"/>
        </w:rPr>
        <w:tab/>
      </w:r>
    </w:p>
    <w:p w:rsidR="00975D6C" w:rsidRPr="005A715A" w:rsidRDefault="00975D6C" w:rsidP="00975D6C">
      <w:pPr>
        <w:pStyle w:val="ListParagraph"/>
        <w:shd w:val="clear" w:color="auto" w:fill="FFFFFF"/>
        <w:spacing w:after="0" w:line="240" w:lineRule="auto"/>
        <w:ind w:left="-567" w:right="-472" w:firstLine="1287"/>
        <w:jc w:val="both"/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</w:pP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F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ull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>/clean Driving License, International Driving Permit.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</w:t>
      </w:r>
      <w:r w:rsidRPr="007B5832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+44 [0</w:t>
      </w:r>
      <w:r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 xml:space="preserve">] </w:t>
      </w:r>
      <w:r w:rsidRPr="007B5832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7411 235 272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or </w:t>
      </w:r>
      <w:r w:rsidRPr="007B5832">
        <w:rPr>
          <w:rFonts w:asciiTheme="minorHAnsi" w:eastAsia="Times New Roman" w:hAnsiTheme="minorHAnsi" w:cs="Tahoma"/>
          <w:b/>
          <w:color w:val="222222"/>
          <w:sz w:val="18"/>
          <w:szCs w:val="18"/>
          <w:lang w:eastAsia="en-GB"/>
        </w:rPr>
        <w:t>pauljahill@gmail.com</w:t>
      </w:r>
      <w:r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for</w:t>
      </w:r>
      <w:r w:rsidRPr="00E87018">
        <w:rPr>
          <w:rFonts w:asciiTheme="minorHAnsi" w:eastAsia="Times New Roman" w:hAnsiTheme="minorHAnsi" w:cs="Tahoma"/>
          <w:color w:val="222222"/>
          <w:sz w:val="18"/>
          <w:szCs w:val="18"/>
          <w:lang w:eastAsia="en-GB"/>
        </w:rPr>
        <w:t xml:space="preserve"> interview.</w:t>
      </w:r>
    </w:p>
    <w:sectPr w:rsidR="00975D6C" w:rsidRPr="005A715A" w:rsidSect="0058743B">
      <w:headerReference w:type="first" r:id="rId9"/>
      <w:pgSz w:w="11906" w:h="16838"/>
      <w:pgMar w:top="1080" w:right="1440" w:bottom="630" w:left="1440" w:header="72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B23" w:rsidRDefault="00195B23" w:rsidP="003C5DBD">
      <w:pPr>
        <w:spacing w:after="0" w:line="240" w:lineRule="auto"/>
      </w:pPr>
      <w:r>
        <w:separator/>
      </w:r>
    </w:p>
  </w:endnote>
  <w:endnote w:type="continuationSeparator" w:id="0">
    <w:p w:rsidR="00195B23" w:rsidRDefault="00195B23" w:rsidP="003C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B23" w:rsidRDefault="00195B23" w:rsidP="003C5DBD">
      <w:pPr>
        <w:spacing w:after="0" w:line="240" w:lineRule="auto"/>
      </w:pPr>
      <w:r>
        <w:separator/>
      </w:r>
    </w:p>
  </w:footnote>
  <w:footnote w:type="continuationSeparator" w:id="0">
    <w:p w:rsidR="00195B23" w:rsidRDefault="00195B23" w:rsidP="003C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EAA" w:rsidRPr="007C145C" w:rsidRDefault="00231EAA" w:rsidP="009A7DAA">
    <w:pPr>
      <w:spacing w:after="0" w:line="240" w:lineRule="auto"/>
      <w:ind w:left="-567" w:right="-613" w:firstLine="1287"/>
      <w:jc w:val="both"/>
      <w:rPr>
        <w:b/>
        <w:sz w:val="18"/>
        <w:szCs w:val="18"/>
      </w:rPr>
    </w:pPr>
    <w:r w:rsidRPr="007C145C">
      <w:rPr>
        <w:b/>
        <w:sz w:val="18"/>
        <w:szCs w:val="18"/>
      </w:rPr>
      <w:t xml:space="preserve">Paul </w:t>
    </w:r>
    <w:r>
      <w:rPr>
        <w:b/>
        <w:sz w:val="18"/>
        <w:szCs w:val="18"/>
      </w:rPr>
      <w:t xml:space="preserve">James Alexander </w:t>
    </w:r>
    <w:r w:rsidRPr="007C145C">
      <w:rPr>
        <w:b/>
        <w:sz w:val="18"/>
        <w:szCs w:val="18"/>
      </w:rPr>
      <w:t xml:space="preserve">Hill FdSc. BSc. Hons. </w:t>
    </w:r>
    <w:r w:rsidRPr="00EB7E8C">
      <w:rPr>
        <w:b/>
        <w:i/>
        <w:sz w:val="18"/>
        <w:szCs w:val="18"/>
      </w:rPr>
      <w:t>Lancs</w:t>
    </w:r>
    <w:r>
      <w:rPr>
        <w:b/>
        <w:sz w:val="18"/>
        <w:szCs w:val="18"/>
      </w:rPr>
      <w:t xml:space="preserve">. PGCE. QTLS. </w:t>
    </w:r>
    <w:r w:rsidRPr="007C145C">
      <w:rPr>
        <w:b/>
        <w:sz w:val="18"/>
        <w:szCs w:val="18"/>
      </w:rPr>
      <w:t>PGCE. QT</w:t>
    </w:r>
    <w:r>
      <w:rPr>
        <w:b/>
        <w:sz w:val="18"/>
        <w:szCs w:val="18"/>
      </w:rPr>
      <w:t>S</w:t>
    </w:r>
    <w:r w:rsidRPr="007C145C">
      <w:rPr>
        <w:b/>
        <w:sz w:val="18"/>
        <w:szCs w:val="18"/>
      </w:rPr>
      <w:t>. MSc. MSET. MAPM. AMBCS. AMCollT. MAOC.</w:t>
    </w:r>
  </w:p>
  <w:p w:rsidR="00231EAA" w:rsidRPr="007C145C" w:rsidRDefault="00231EAA" w:rsidP="009A7DAA">
    <w:pPr>
      <w:spacing w:after="0" w:line="240" w:lineRule="auto"/>
      <w:ind w:left="-567" w:right="-604" w:firstLine="567"/>
      <w:jc w:val="both"/>
      <w:rPr>
        <w:rFonts w:asciiTheme="minorHAnsi" w:hAnsiTheme="minorHAnsi" w:cs="Tahoma"/>
        <w:b/>
        <w:sz w:val="18"/>
        <w:szCs w:val="18"/>
      </w:rPr>
    </w:pPr>
    <w:r>
      <w:rPr>
        <w:rFonts w:asciiTheme="minorHAnsi" w:hAnsiTheme="minorHAnsi" w:cs="Tahoma"/>
        <w:b/>
        <w:sz w:val="18"/>
        <w:szCs w:val="18"/>
      </w:rPr>
      <w:t xml:space="preserve">              </w:t>
    </w:r>
    <w:r>
      <w:rPr>
        <w:rFonts w:asciiTheme="minorHAnsi" w:hAnsiTheme="minorHAnsi" w:cs="Tahoma"/>
        <w:b/>
        <w:sz w:val="18"/>
        <w:szCs w:val="18"/>
      </w:rPr>
      <w:tab/>
    </w:r>
    <w:r w:rsidRPr="007C145C">
      <w:rPr>
        <w:rFonts w:asciiTheme="minorHAnsi" w:hAnsiTheme="minorHAnsi" w:cs="Tahoma"/>
        <w:b/>
        <w:sz w:val="18"/>
        <w:szCs w:val="18"/>
      </w:rPr>
      <w:t xml:space="preserve">37 Badgers Walk East, Lytham Saint Annes, Lancashire, England, FY8 4BS, </w:t>
    </w:r>
    <w:r w:rsidRPr="007C145C">
      <w:rPr>
        <w:rFonts w:cs="Tahoma"/>
        <w:b/>
        <w:sz w:val="18"/>
        <w:szCs w:val="18"/>
      </w:rPr>
      <w:t>+44 [0] 7411 235 272, pauljahill@gmail.com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C10"/>
    <w:multiLevelType w:val="hybridMultilevel"/>
    <w:tmpl w:val="450084D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84020"/>
    <w:multiLevelType w:val="hybridMultilevel"/>
    <w:tmpl w:val="BEB6D53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33665"/>
    <w:multiLevelType w:val="hybridMultilevel"/>
    <w:tmpl w:val="DF16F1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44093"/>
    <w:multiLevelType w:val="hybridMultilevel"/>
    <w:tmpl w:val="35FEBB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860"/>
    <w:multiLevelType w:val="hybridMultilevel"/>
    <w:tmpl w:val="4A0892E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0708D"/>
    <w:multiLevelType w:val="hybridMultilevel"/>
    <w:tmpl w:val="1FEE794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80182"/>
    <w:multiLevelType w:val="hybridMultilevel"/>
    <w:tmpl w:val="F2589EB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42FC9"/>
    <w:multiLevelType w:val="hybridMultilevel"/>
    <w:tmpl w:val="D16478D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059D4"/>
    <w:multiLevelType w:val="hybridMultilevel"/>
    <w:tmpl w:val="C00E8592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1255E91"/>
    <w:multiLevelType w:val="hybridMultilevel"/>
    <w:tmpl w:val="7960CC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A025B5"/>
    <w:multiLevelType w:val="hybridMultilevel"/>
    <w:tmpl w:val="A32A018E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41A5502"/>
    <w:multiLevelType w:val="hybridMultilevel"/>
    <w:tmpl w:val="DBA62AA8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38442A0"/>
    <w:multiLevelType w:val="hybridMultilevel"/>
    <w:tmpl w:val="804A3EB8"/>
    <w:lvl w:ilvl="0" w:tplc="08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39B314D"/>
    <w:multiLevelType w:val="hybridMultilevel"/>
    <w:tmpl w:val="436024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AC3762"/>
    <w:multiLevelType w:val="hybridMultilevel"/>
    <w:tmpl w:val="EBAA6DB0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BB20119"/>
    <w:multiLevelType w:val="hybridMultilevel"/>
    <w:tmpl w:val="8E70D5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F2D8E"/>
    <w:multiLevelType w:val="hybridMultilevel"/>
    <w:tmpl w:val="DC3224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029BC"/>
    <w:multiLevelType w:val="hybridMultilevel"/>
    <w:tmpl w:val="B2C0FE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AA579B"/>
    <w:multiLevelType w:val="hybridMultilevel"/>
    <w:tmpl w:val="3C1EC81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5D3C9A"/>
    <w:multiLevelType w:val="hybridMultilevel"/>
    <w:tmpl w:val="486A80C2"/>
    <w:lvl w:ilvl="0" w:tplc="08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0" w15:restartNumberingAfterBreak="0">
    <w:nsid w:val="7E846384"/>
    <w:multiLevelType w:val="hybridMultilevel"/>
    <w:tmpl w:val="2D964250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5"/>
  </w:num>
  <w:num w:numId="5">
    <w:abstractNumId w:val="3"/>
  </w:num>
  <w:num w:numId="6">
    <w:abstractNumId w:val="11"/>
  </w:num>
  <w:num w:numId="7">
    <w:abstractNumId w:val="7"/>
  </w:num>
  <w:num w:numId="8">
    <w:abstractNumId w:val="14"/>
  </w:num>
  <w:num w:numId="9">
    <w:abstractNumId w:val="13"/>
  </w:num>
  <w:num w:numId="10">
    <w:abstractNumId w:val="10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16"/>
  </w:num>
  <w:num w:numId="16">
    <w:abstractNumId w:val="19"/>
  </w:num>
  <w:num w:numId="17">
    <w:abstractNumId w:val="17"/>
  </w:num>
  <w:num w:numId="18">
    <w:abstractNumId w:val="0"/>
  </w:num>
  <w:num w:numId="19">
    <w:abstractNumId w:val="4"/>
  </w:num>
  <w:num w:numId="20">
    <w:abstractNumId w:val="1"/>
  </w:num>
  <w:num w:numId="2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51"/>
    <w:rsid w:val="00002C7E"/>
    <w:rsid w:val="00010316"/>
    <w:rsid w:val="000127F8"/>
    <w:rsid w:val="0001387F"/>
    <w:rsid w:val="0001638C"/>
    <w:rsid w:val="0002198A"/>
    <w:rsid w:val="00031F99"/>
    <w:rsid w:val="000360FF"/>
    <w:rsid w:val="0005318B"/>
    <w:rsid w:val="00060826"/>
    <w:rsid w:val="00060B90"/>
    <w:rsid w:val="00066299"/>
    <w:rsid w:val="00073672"/>
    <w:rsid w:val="0007406F"/>
    <w:rsid w:val="00074C15"/>
    <w:rsid w:val="0008453E"/>
    <w:rsid w:val="000869DC"/>
    <w:rsid w:val="0009087A"/>
    <w:rsid w:val="000909BB"/>
    <w:rsid w:val="000971A6"/>
    <w:rsid w:val="000A058D"/>
    <w:rsid w:val="000A7972"/>
    <w:rsid w:val="000B3872"/>
    <w:rsid w:val="000C035D"/>
    <w:rsid w:val="000C5761"/>
    <w:rsid w:val="000C7887"/>
    <w:rsid w:val="000D1F08"/>
    <w:rsid w:val="000D4806"/>
    <w:rsid w:val="000E39F7"/>
    <w:rsid w:val="000E6F05"/>
    <w:rsid w:val="001114E0"/>
    <w:rsid w:val="00120104"/>
    <w:rsid w:val="00122572"/>
    <w:rsid w:val="001268C2"/>
    <w:rsid w:val="001319F7"/>
    <w:rsid w:val="00142B43"/>
    <w:rsid w:val="0014759A"/>
    <w:rsid w:val="001517C9"/>
    <w:rsid w:val="00152106"/>
    <w:rsid w:val="001521FE"/>
    <w:rsid w:val="001565A4"/>
    <w:rsid w:val="00156FB0"/>
    <w:rsid w:val="00162F85"/>
    <w:rsid w:val="001712B9"/>
    <w:rsid w:val="00177D3D"/>
    <w:rsid w:val="00195B23"/>
    <w:rsid w:val="001976EF"/>
    <w:rsid w:val="001A1AA1"/>
    <w:rsid w:val="001B0425"/>
    <w:rsid w:val="001B5DBC"/>
    <w:rsid w:val="001C14F6"/>
    <w:rsid w:val="001C3D7A"/>
    <w:rsid w:val="001C631E"/>
    <w:rsid w:val="001D4508"/>
    <w:rsid w:val="001D4AF8"/>
    <w:rsid w:val="001F1798"/>
    <w:rsid w:val="001F6392"/>
    <w:rsid w:val="0021201D"/>
    <w:rsid w:val="0021714A"/>
    <w:rsid w:val="0022191F"/>
    <w:rsid w:val="00230AE7"/>
    <w:rsid w:val="00231711"/>
    <w:rsid w:val="00231EAA"/>
    <w:rsid w:val="00234980"/>
    <w:rsid w:val="00242758"/>
    <w:rsid w:val="002437CC"/>
    <w:rsid w:val="00244FD1"/>
    <w:rsid w:val="00245526"/>
    <w:rsid w:val="00246A9B"/>
    <w:rsid w:val="00247677"/>
    <w:rsid w:val="002509D2"/>
    <w:rsid w:val="00252060"/>
    <w:rsid w:val="00270EB5"/>
    <w:rsid w:val="00282A1B"/>
    <w:rsid w:val="00282F67"/>
    <w:rsid w:val="00283403"/>
    <w:rsid w:val="00284C07"/>
    <w:rsid w:val="00291F1D"/>
    <w:rsid w:val="00296877"/>
    <w:rsid w:val="002A1EE7"/>
    <w:rsid w:val="002A2AE4"/>
    <w:rsid w:val="002A5732"/>
    <w:rsid w:val="002A5DE5"/>
    <w:rsid w:val="002B5463"/>
    <w:rsid w:val="002C164E"/>
    <w:rsid w:val="002D17CC"/>
    <w:rsid w:val="002D3BF3"/>
    <w:rsid w:val="002D6F1D"/>
    <w:rsid w:val="002E0E39"/>
    <w:rsid w:val="002F6BBB"/>
    <w:rsid w:val="003030B1"/>
    <w:rsid w:val="003067D9"/>
    <w:rsid w:val="00316F29"/>
    <w:rsid w:val="0033013B"/>
    <w:rsid w:val="003318FC"/>
    <w:rsid w:val="00335D35"/>
    <w:rsid w:val="00347467"/>
    <w:rsid w:val="003501E0"/>
    <w:rsid w:val="0035207A"/>
    <w:rsid w:val="003535F8"/>
    <w:rsid w:val="00357699"/>
    <w:rsid w:val="00370BB9"/>
    <w:rsid w:val="00372CDE"/>
    <w:rsid w:val="0037309D"/>
    <w:rsid w:val="00377B91"/>
    <w:rsid w:val="00381995"/>
    <w:rsid w:val="0038256F"/>
    <w:rsid w:val="003965C2"/>
    <w:rsid w:val="003979FA"/>
    <w:rsid w:val="003A353E"/>
    <w:rsid w:val="003A3863"/>
    <w:rsid w:val="003B01A4"/>
    <w:rsid w:val="003B068C"/>
    <w:rsid w:val="003B5042"/>
    <w:rsid w:val="003B5D7E"/>
    <w:rsid w:val="003C5444"/>
    <w:rsid w:val="003C5DBD"/>
    <w:rsid w:val="003D4E92"/>
    <w:rsid w:val="003D72F3"/>
    <w:rsid w:val="003F03F2"/>
    <w:rsid w:val="003F7A27"/>
    <w:rsid w:val="0040279B"/>
    <w:rsid w:val="0040577A"/>
    <w:rsid w:val="004118C9"/>
    <w:rsid w:val="00421944"/>
    <w:rsid w:val="00422409"/>
    <w:rsid w:val="004268C4"/>
    <w:rsid w:val="00431F49"/>
    <w:rsid w:val="00443637"/>
    <w:rsid w:val="00444DCE"/>
    <w:rsid w:val="0044511F"/>
    <w:rsid w:val="00460438"/>
    <w:rsid w:val="00463460"/>
    <w:rsid w:val="00471543"/>
    <w:rsid w:val="00475DE2"/>
    <w:rsid w:val="004768D2"/>
    <w:rsid w:val="00476C2D"/>
    <w:rsid w:val="00485294"/>
    <w:rsid w:val="00493751"/>
    <w:rsid w:val="00495475"/>
    <w:rsid w:val="004B4AA7"/>
    <w:rsid w:val="004C242E"/>
    <w:rsid w:val="004C5940"/>
    <w:rsid w:val="004C5EF5"/>
    <w:rsid w:val="004D29C5"/>
    <w:rsid w:val="004E0FB8"/>
    <w:rsid w:val="004F1B42"/>
    <w:rsid w:val="004F2A3D"/>
    <w:rsid w:val="00512093"/>
    <w:rsid w:val="00517158"/>
    <w:rsid w:val="005203E7"/>
    <w:rsid w:val="005204AB"/>
    <w:rsid w:val="005239AD"/>
    <w:rsid w:val="005319F6"/>
    <w:rsid w:val="00533397"/>
    <w:rsid w:val="00543DAA"/>
    <w:rsid w:val="00544D64"/>
    <w:rsid w:val="00547A8D"/>
    <w:rsid w:val="00553D60"/>
    <w:rsid w:val="005545C2"/>
    <w:rsid w:val="00556AA7"/>
    <w:rsid w:val="00563A66"/>
    <w:rsid w:val="0056576C"/>
    <w:rsid w:val="00571616"/>
    <w:rsid w:val="0057196D"/>
    <w:rsid w:val="00572B48"/>
    <w:rsid w:val="00577E3B"/>
    <w:rsid w:val="00582387"/>
    <w:rsid w:val="0058743B"/>
    <w:rsid w:val="00596357"/>
    <w:rsid w:val="005A706F"/>
    <w:rsid w:val="005A715A"/>
    <w:rsid w:val="005A77BA"/>
    <w:rsid w:val="005B4AFD"/>
    <w:rsid w:val="005C1899"/>
    <w:rsid w:val="005D45F7"/>
    <w:rsid w:val="005D5A7B"/>
    <w:rsid w:val="005D7122"/>
    <w:rsid w:val="005D7801"/>
    <w:rsid w:val="005E0747"/>
    <w:rsid w:val="005F1CC1"/>
    <w:rsid w:val="005F2BE6"/>
    <w:rsid w:val="006001E5"/>
    <w:rsid w:val="006003A4"/>
    <w:rsid w:val="00603E60"/>
    <w:rsid w:val="0060407C"/>
    <w:rsid w:val="00604EC5"/>
    <w:rsid w:val="00605735"/>
    <w:rsid w:val="0060696D"/>
    <w:rsid w:val="00607527"/>
    <w:rsid w:val="00607878"/>
    <w:rsid w:val="006134E5"/>
    <w:rsid w:val="00624A69"/>
    <w:rsid w:val="00630902"/>
    <w:rsid w:val="00630E07"/>
    <w:rsid w:val="0063546D"/>
    <w:rsid w:val="00636EF8"/>
    <w:rsid w:val="00646994"/>
    <w:rsid w:val="00647939"/>
    <w:rsid w:val="006519C6"/>
    <w:rsid w:val="00682FE6"/>
    <w:rsid w:val="00693589"/>
    <w:rsid w:val="0069485A"/>
    <w:rsid w:val="006A076B"/>
    <w:rsid w:val="006A1219"/>
    <w:rsid w:val="006A1A8B"/>
    <w:rsid w:val="006A4C58"/>
    <w:rsid w:val="006A78CC"/>
    <w:rsid w:val="006B1A93"/>
    <w:rsid w:val="006B436F"/>
    <w:rsid w:val="006B5E94"/>
    <w:rsid w:val="006C3D0A"/>
    <w:rsid w:val="006E5137"/>
    <w:rsid w:val="006E74E6"/>
    <w:rsid w:val="006F060B"/>
    <w:rsid w:val="006F0F6F"/>
    <w:rsid w:val="006F6973"/>
    <w:rsid w:val="007021FD"/>
    <w:rsid w:val="007145C5"/>
    <w:rsid w:val="0071742A"/>
    <w:rsid w:val="007207B1"/>
    <w:rsid w:val="0072369C"/>
    <w:rsid w:val="00730F67"/>
    <w:rsid w:val="0073322F"/>
    <w:rsid w:val="00733D4C"/>
    <w:rsid w:val="00735217"/>
    <w:rsid w:val="007400E8"/>
    <w:rsid w:val="00745E37"/>
    <w:rsid w:val="00746BF1"/>
    <w:rsid w:val="0075570D"/>
    <w:rsid w:val="00761076"/>
    <w:rsid w:val="00772470"/>
    <w:rsid w:val="0077324C"/>
    <w:rsid w:val="00783DCF"/>
    <w:rsid w:val="007865CD"/>
    <w:rsid w:val="0079560B"/>
    <w:rsid w:val="00795A30"/>
    <w:rsid w:val="007A4F3B"/>
    <w:rsid w:val="007B019F"/>
    <w:rsid w:val="007B1F43"/>
    <w:rsid w:val="007B2621"/>
    <w:rsid w:val="007B5451"/>
    <w:rsid w:val="007B5832"/>
    <w:rsid w:val="007C145C"/>
    <w:rsid w:val="007C73D2"/>
    <w:rsid w:val="007D0FBA"/>
    <w:rsid w:val="007D42CD"/>
    <w:rsid w:val="007E24E5"/>
    <w:rsid w:val="007F5D9C"/>
    <w:rsid w:val="008010C5"/>
    <w:rsid w:val="00802482"/>
    <w:rsid w:val="008105A7"/>
    <w:rsid w:val="00810664"/>
    <w:rsid w:val="00812996"/>
    <w:rsid w:val="00823405"/>
    <w:rsid w:val="00825D4C"/>
    <w:rsid w:val="008338B0"/>
    <w:rsid w:val="00853B54"/>
    <w:rsid w:val="00857AC7"/>
    <w:rsid w:val="00864631"/>
    <w:rsid w:val="00877B9A"/>
    <w:rsid w:val="00880537"/>
    <w:rsid w:val="00882423"/>
    <w:rsid w:val="008859BE"/>
    <w:rsid w:val="00893099"/>
    <w:rsid w:val="008A6016"/>
    <w:rsid w:val="008B1F9B"/>
    <w:rsid w:val="008B3EA0"/>
    <w:rsid w:val="008B4990"/>
    <w:rsid w:val="008C3D4A"/>
    <w:rsid w:val="008D3A94"/>
    <w:rsid w:val="008D791D"/>
    <w:rsid w:val="008E04C3"/>
    <w:rsid w:val="008E2D16"/>
    <w:rsid w:val="00902C01"/>
    <w:rsid w:val="00903099"/>
    <w:rsid w:val="00906B1D"/>
    <w:rsid w:val="00907D3A"/>
    <w:rsid w:val="009106AD"/>
    <w:rsid w:val="009133ED"/>
    <w:rsid w:val="00936302"/>
    <w:rsid w:val="00941143"/>
    <w:rsid w:val="009458DA"/>
    <w:rsid w:val="009600E2"/>
    <w:rsid w:val="00975D6C"/>
    <w:rsid w:val="00976D48"/>
    <w:rsid w:val="009834F7"/>
    <w:rsid w:val="00991560"/>
    <w:rsid w:val="00992FD6"/>
    <w:rsid w:val="009A3090"/>
    <w:rsid w:val="009A41FE"/>
    <w:rsid w:val="009A7DAA"/>
    <w:rsid w:val="009A7DD0"/>
    <w:rsid w:val="009B32EB"/>
    <w:rsid w:val="009B38A9"/>
    <w:rsid w:val="009B38DE"/>
    <w:rsid w:val="009B447E"/>
    <w:rsid w:val="009C56B7"/>
    <w:rsid w:val="009C57C5"/>
    <w:rsid w:val="009D244B"/>
    <w:rsid w:val="009E174C"/>
    <w:rsid w:val="009E6819"/>
    <w:rsid w:val="009F5CE3"/>
    <w:rsid w:val="00A0066E"/>
    <w:rsid w:val="00A06BEA"/>
    <w:rsid w:val="00A10086"/>
    <w:rsid w:val="00A11E01"/>
    <w:rsid w:val="00A13CE1"/>
    <w:rsid w:val="00A15433"/>
    <w:rsid w:val="00A15823"/>
    <w:rsid w:val="00A327C5"/>
    <w:rsid w:val="00A33D5E"/>
    <w:rsid w:val="00A4101F"/>
    <w:rsid w:val="00A45271"/>
    <w:rsid w:val="00A47C9D"/>
    <w:rsid w:val="00A502C8"/>
    <w:rsid w:val="00A5636A"/>
    <w:rsid w:val="00A6030C"/>
    <w:rsid w:val="00A61E5A"/>
    <w:rsid w:val="00A64B85"/>
    <w:rsid w:val="00A74F15"/>
    <w:rsid w:val="00A80834"/>
    <w:rsid w:val="00AA6625"/>
    <w:rsid w:val="00AB2785"/>
    <w:rsid w:val="00AC09AD"/>
    <w:rsid w:val="00AC3A33"/>
    <w:rsid w:val="00AC54BC"/>
    <w:rsid w:val="00AC6C4D"/>
    <w:rsid w:val="00AC7C57"/>
    <w:rsid w:val="00AD338C"/>
    <w:rsid w:val="00AD3E70"/>
    <w:rsid w:val="00AD6142"/>
    <w:rsid w:val="00AD6EA2"/>
    <w:rsid w:val="00AD6FC2"/>
    <w:rsid w:val="00AE1518"/>
    <w:rsid w:val="00AE46A7"/>
    <w:rsid w:val="00AE74E7"/>
    <w:rsid w:val="00AF139E"/>
    <w:rsid w:val="00B01871"/>
    <w:rsid w:val="00B04002"/>
    <w:rsid w:val="00B06395"/>
    <w:rsid w:val="00B075CD"/>
    <w:rsid w:val="00B23E52"/>
    <w:rsid w:val="00B31824"/>
    <w:rsid w:val="00B357A0"/>
    <w:rsid w:val="00B35EFF"/>
    <w:rsid w:val="00B36777"/>
    <w:rsid w:val="00B5277F"/>
    <w:rsid w:val="00B550DA"/>
    <w:rsid w:val="00B57C95"/>
    <w:rsid w:val="00B57F9F"/>
    <w:rsid w:val="00B634B9"/>
    <w:rsid w:val="00B7773D"/>
    <w:rsid w:val="00B80269"/>
    <w:rsid w:val="00B80D1A"/>
    <w:rsid w:val="00B810DA"/>
    <w:rsid w:val="00B851A6"/>
    <w:rsid w:val="00B86808"/>
    <w:rsid w:val="00B95783"/>
    <w:rsid w:val="00BA4689"/>
    <w:rsid w:val="00BB4FAB"/>
    <w:rsid w:val="00BC5771"/>
    <w:rsid w:val="00BD1475"/>
    <w:rsid w:val="00BD3F64"/>
    <w:rsid w:val="00BF123B"/>
    <w:rsid w:val="00BF4A38"/>
    <w:rsid w:val="00BF79DE"/>
    <w:rsid w:val="00C06417"/>
    <w:rsid w:val="00C14F2D"/>
    <w:rsid w:val="00C15396"/>
    <w:rsid w:val="00C17549"/>
    <w:rsid w:val="00C244F2"/>
    <w:rsid w:val="00C25B68"/>
    <w:rsid w:val="00C32289"/>
    <w:rsid w:val="00C34D95"/>
    <w:rsid w:val="00C356D1"/>
    <w:rsid w:val="00C3705F"/>
    <w:rsid w:val="00C51ACB"/>
    <w:rsid w:val="00C562CA"/>
    <w:rsid w:val="00C62CB1"/>
    <w:rsid w:val="00C62FB5"/>
    <w:rsid w:val="00C654F6"/>
    <w:rsid w:val="00C713FC"/>
    <w:rsid w:val="00C7370A"/>
    <w:rsid w:val="00C74875"/>
    <w:rsid w:val="00C75FAB"/>
    <w:rsid w:val="00C8274A"/>
    <w:rsid w:val="00C85300"/>
    <w:rsid w:val="00C853D4"/>
    <w:rsid w:val="00C863D4"/>
    <w:rsid w:val="00C86FF3"/>
    <w:rsid w:val="00C95BE5"/>
    <w:rsid w:val="00CA28D9"/>
    <w:rsid w:val="00CA45BD"/>
    <w:rsid w:val="00CA7A2F"/>
    <w:rsid w:val="00CB1907"/>
    <w:rsid w:val="00CB4335"/>
    <w:rsid w:val="00CB5840"/>
    <w:rsid w:val="00CB6DF7"/>
    <w:rsid w:val="00CD03F3"/>
    <w:rsid w:val="00CD0B61"/>
    <w:rsid w:val="00CD28B6"/>
    <w:rsid w:val="00CD7DD0"/>
    <w:rsid w:val="00CE01B0"/>
    <w:rsid w:val="00CE4CDB"/>
    <w:rsid w:val="00CF3603"/>
    <w:rsid w:val="00CF3D6A"/>
    <w:rsid w:val="00CF41A9"/>
    <w:rsid w:val="00CF7CAF"/>
    <w:rsid w:val="00D015A1"/>
    <w:rsid w:val="00D216FF"/>
    <w:rsid w:val="00D21854"/>
    <w:rsid w:val="00D3062E"/>
    <w:rsid w:val="00D330FF"/>
    <w:rsid w:val="00D35D62"/>
    <w:rsid w:val="00D427BC"/>
    <w:rsid w:val="00D53B41"/>
    <w:rsid w:val="00D56577"/>
    <w:rsid w:val="00D96D50"/>
    <w:rsid w:val="00DA1093"/>
    <w:rsid w:val="00DB4916"/>
    <w:rsid w:val="00DB6AF3"/>
    <w:rsid w:val="00DC5253"/>
    <w:rsid w:val="00DC5940"/>
    <w:rsid w:val="00DD0ADF"/>
    <w:rsid w:val="00DD49A1"/>
    <w:rsid w:val="00DE2083"/>
    <w:rsid w:val="00DF4038"/>
    <w:rsid w:val="00DF6FF9"/>
    <w:rsid w:val="00DF7157"/>
    <w:rsid w:val="00DF7FFC"/>
    <w:rsid w:val="00E118B3"/>
    <w:rsid w:val="00E12978"/>
    <w:rsid w:val="00E20901"/>
    <w:rsid w:val="00E24593"/>
    <w:rsid w:val="00E34079"/>
    <w:rsid w:val="00E368AE"/>
    <w:rsid w:val="00E47879"/>
    <w:rsid w:val="00E55855"/>
    <w:rsid w:val="00E56752"/>
    <w:rsid w:val="00E62FC7"/>
    <w:rsid w:val="00E671D7"/>
    <w:rsid w:val="00E76AED"/>
    <w:rsid w:val="00E7720E"/>
    <w:rsid w:val="00E77351"/>
    <w:rsid w:val="00E821F8"/>
    <w:rsid w:val="00E82888"/>
    <w:rsid w:val="00E87018"/>
    <w:rsid w:val="00E93D29"/>
    <w:rsid w:val="00E940F8"/>
    <w:rsid w:val="00E95D9C"/>
    <w:rsid w:val="00E973C0"/>
    <w:rsid w:val="00EA2A41"/>
    <w:rsid w:val="00EA65B2"/>
    <w:rsid w:val="00EB7E8C"/>
    <w:rsid w:val="00EC303E"/>
    <w:rsid w:val="00ED02F1"/>
    <w:rsid w:val="00ED40F7"/>
    <w:rsid w:val="00EE1BDC"/>
    <w:rsid w:val="00EF3426"/>
    <w:rsid w:val="00F02DF0"/>
    <w:rsid w:val="00F16005"/>
    <w:rsid w:val="00F318E7"/>
    <w:rsid w:val="00F3376D"/>
    <w:rsid w:val="00F45D2C"/>
    <w:rsid w:val="00F53ACD"/>
    <w:rsid w:val="00F570CE"/>
    <w:rsid w:val="00F6023C"/>
    <w:rsid w:val="00F60D8F"/>
    <w:rsid w:val="00F651F5"/>
    <w:rsid w:val="00F6689E"/>
    <w:rsid w:val="00F70A85"/>
    <w:rsid w:val="00F70F74"/>
    <w:rsid w:val="00F74075"/>
    <w:rsid w:val="00F75A19"/>
    <w:rsid w:val="00F76CF4"/>
    <w:rsid w:val="00F77066"/>
    <w:rsid w:val="00F774FC"/>
    <w:rsid w:val="00F83B8E"/>
    <w:rsid w:val="00F85349"/>
    <w:rsid w:val="00F95FB3"/>
    <w:rsid w:val="00F9725E"/>
    <w:rsid w:val="00F9794E"/>
    <w:rsid w:val="00FC4706"/>
    <w:rsid w:val="00FC6158"/>
    <w:rsid w:val="00FD16A8"/>
    <w:rsid w:val="00FD2547"/>
    <w:rsid w:val="00FD314A"/>
    <w:rsid w:val="00FF2DCD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13EA"/>
  <w15:docId w15:val="{F126CB01-2E99-4C84-9107-93A8D44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751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EB7E8C"/>
    <w:pPr>
      <w:widowControl w:val="0"/>
      <w:autoSpaceDE w:val="0"/>
      <w:autoSpaceDN w:val="0"/>
      <w:spacing w:after="0" w:line="240" w:lineRule="auto"/>
      <w:ind w:left="113"/>
      <w:jc w:val="both"/>
      <w:outlineLvl w:val="0"/>
    </w:pPr>
    <w:rPr>
      <w:rFonts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qFormat/>
    <w:rsid w:val="004937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1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5B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A65B2"/>
  </w:style>
  <w:style w:type="paragraph" w:styleId="Footer">
    <w:name w:val="footer"/>
    <w:basedOn w:val="Normal"/>
    <w:link w:val="FooterChar"/>
    <w:uiPriority w:val="99"/>
    <w:unhideWhenUsed/>
    <w:rsid w:val="003C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B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62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0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D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D9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D9C"/>
    <w:rPr>
      <w:rFonts w:ascii="Calibri" w:eastAsia="Calibri" w:hAnsi="Calibri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B35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B7E8C"/>
    <w:rPr>
      <w:rFonts w:ascii="Calibri" w:eastAsia="Calibri" w:hAnsi="Calibri" w:cs="Calibr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B7E8C"/>
    <w:pPr>
      <w:widowControl w:val="0"/>
      <w:autoSpaceDE w:val="0"/>
      <w:autoSpaceDN w:val="0"/>
      <w:spacing w:after="0" w:line="240" w:lineRule="auto"/>
    </w:pPr>
    <w:rPr>
      <w:rFonts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B7E8C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mccherry@icloud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399E1-26CC-4643-A25B-ECD63CB7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Hill</dc:creator>
  <cp:lastModifiedBy>Paul Hill</cp:lastModifiedBy>
  <cp:revision>11</cp:revision>
  <cp:lastPrinted>2016-03-04T16:01:00Z</cp:lastPrinted>
  <dcterms:created xsi:type="dcterms:W3CDTF">2017-12-15T12:13:00Z</dcterms:created>
  <dcterms:modified xsi:type="dcterms:W3CDTF">2018-01-24T00:38:00Z</dcterms:modified>
</cp:coreProperties>
</file>