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832" w:rsidRDefault="00D8219A">
      <w:r>
        <w:t xml:space="preserve">Paul </w:t>
      </w:r>
      <w:proofErr w:type="spellStart"/>
      <w:r>
        <w:t>Collado</w:t>
      </w:r>
      <w:bookmarkStart w:id="0" w:name="_GoBack"/>
      <w:bookmarkEnd w:id="0"/>
      <w:proofErr w:type="spellEnd"/>
    </w:p>
    <w:p w:rsidR="00D8219A" w:rsidRDefault="00D8219A">
      <w:r>
        <w:t>CSC-116-71</w:t>
      </w:r>
    </w:p>
    <w:p w:rsidR="008906F6" w:rsidRDefault="008906F6" w:rsidP="008906F6">
      <w:pPr>
        <w:jc w:val="center"/>
        <w:rPr>
          <w:sz w:val="28"/>
          <w:szCs w:val="28"/>
        </w:rPr>
      </w:pPr>
      <w:r w:rsidRPr="008906F6">
        <w:rPr>
          <w:sz w:val="28"/>
          <w:szCs w:val="28"/>
        </w:rPr>
        <w:t>Homework 3</w:t>
      </w:r>
    </w:p>
    <w:p w:rsidR="008906F6" w:rsidRPr="008906F6" w:rsidRDefault="008906F6" w:rsidP="008906F6">
      <w:pPr>
        <w:jc w:val="center"/>
        <w:rPr>
          <w:sz w:val="28"/>
          <w:szCs w:val="28"/>
        </w:rPr>
      </w:pPr>
    </w:p>
    <w:p w:rsidR="00924B49" w:rsidRDefault="00924B49" w:rsidP="00924B49">
      <w:pPr>
        <w:pStyle w:val="ListParagraph"/>
        <w:numPr>
          <w:ilvl w:val="0"/>
          <w:numId w:val="2"/>
        </w:numPr>
      </w:pPr>
      <w:proofErr w:type="gramStart"/>
      <w:r>
        <w:t>a</w:t>
      </w:r>
      <w:proofErr w:type="gramEnd"/>
      <w:r w:rsidRPr="00924B49">
        <w:t xml:space="preserve"> </w:t>
      </w:r>
      <w:r>
        <w:t>Civil law comprises a wide variety of laws that govern a nation or state and deal with relationships and conflicts between organizational entities and people, while criminal law addresses activities and conduct harmful to society.</w:t>
      </w:r>
    </w:p>
    <w:p w:rsidR="00924B49" w:rsidRDefault="00924B49" w:rsidP="00924B49">
      <w:pPr>
        <w:pStyle w:val="ListParagraph"/>
      </w:pPr>
    </w:p>
    <w:p w:rsidR="00924B49" w:rsidRDefault="00924B49" w:rsidP="00924B49">
      <w:pPr>
        <w:pStyle w:val="ListParagraph"/>
        <w:numPr>
          <w:ilvl w:val="0"/>
          <w:numId w:val="2"/>
        </w:numPr>
      </w:pPr>
      <w:r>
        <w:t xml:space="preserve">Due care is when an organization makes sure that every employee knows what is acceptable or unacceptable behavior; and Due diligence is when an organization makes a valid effort to protect others and maintain this effort. They are both important because by doing this the organization reduces the chances of having to make restitutions for any wrongs </w:t>
      </w:r>
      <w:proofErr w:type="gramStart"/>
      <w:r>
        <w:t>committed  by</w:t>
      </w:r>
      <w:proofErr w:type="gramEnd"/>
      <w:r>
        <w:t xml:space="preserve"> their employees.</w:t>
      </w:r>
    </w:p>
    <w:p w:rsidR="00924B49" w:rsidRDefault="00924B49" w:rsidP="00924B49">
      <w:pPr>
        <w:pStyle w:val="ListParagraph"/>
      </w:pPr>
    </w:p>
    <w:p w:rsidR="00924B49" w:rsidRDefault="00924B49" w:rsidP="00924B49">
      <w:pPr>
        <w:pStyle w:val="ListParagraph"/>
        <w:numPr>
          <w:ilvl w:val="0"/>
          <w:numId w:val="2"/>
        </w:numPr>
      </w:pPr>
      <w:r>
        <w:t>“Thou shalt not snoop around in other people’s computer files</w:t>
      </w:r>
      <w:proofErr w:type="gramStart"/>
      <w:r>
        <w:t>”  I</w:t>
      </w:r>
      <w:proofErr w:type="gramEnd"/>
      <w:r>
        <w:t xml:space="preserve"> agree with this commandment because everyone has the right of privacy but nowadays you just can expect other people to respect your privacy you must enforce your right; but at the same time I think this must be the most broken commandment ever, and this is just because people are curious by nature and we always want to know what other people are up to.</w:t>
      </w:r>
    </w:p>
    <w:p w:rsidR="00986499" w:rsidRDefault="00986499" w:rsidP="00986499">
      <w:pPr>
        <w:pStyle w:val="ListParagraph"/>
      </w:pPr>
    </w:p>
    <w:p w:rsidR="00986499" w:rsidRDefault="00986499" w:rsidP="00986499">
      <w:pPr>
        <w:pStyle w:val="ListParagraph"/>
        <w:numPr>
          <w:ilvl w:val="0"/>
          <w:numId w:val="2"/>
        </w:numPr>
      </w:pPr>
      <w:hyperlink r:id="rId6" w:history="1">
        <w:r w:rsidRPr="007661D0">
          <w:rPr>
            <w:rStyle w:val="Hyperlink"/>
          </w:rPr>
          <w:t>http://www.sciencedirect.com/science/article/pii/S0267364912000568#</w:t>
        </w:r>
      </w:hyperlink>
    </w:p>
    <w:p w:rsidR="00986499" w:rsidRDefault="00986499" w:rsidP="00986499">
      <w:pPr>
        <w:pStyle w:val="ListParagraph"/>
      </w:pPr>
    </w:p>
    <w:p w:rsidR="00986499" w:rsidRDefault="00F20399" w:rsidP="00986499">
      <w:pPr>
        <w:pStyle w:val="ListParagraph"/>
      </w:pPr>
      <w:r>
        <w:t xml:space="preserve">This article talks about the problems of </w:t>
      </w:r>
      <w:proofErr w:type="gramStart"/>
      <w:r>
        <w:t>cybercrime  and</w:t>
      </w:r>
      <w:proofErr w:type="gramEnd"/>
      <w:r>
        <w:t xml:space="preserve"> how extra territorial jurisdiction and the law of extradition need each other to work perfectly</w:t>
      </w:r>
      <w:r w:rsidR="004C492F">
        <w:t xml:space="preserve"> to deal with this crimes</w:t>
      </w:r>
      <w:r>
        <w:t>, and how there is no universal rule governing them, and what measures to take in order to try to solve this problem</w:t>
      </w:r>
    </w:p>
    <w:p w:rsidR="00924B49" w:rsidRDefault="00924B49" w:rsidP="00924B49">
      <w:pPr>
        <w:pStyle w:val="ListParagraph"/>
      </w:pPr>
    </w:p>
    <w:p w:rsidR="00924B49" w:rsidRDefault="00924B49" w:rsidP="00924B49"/>
    <w:p w:rsidR="00924B49" w:rsidRDefault="00924B49" w:rsidP="00924B49">
      <w:pPr>
        <w:pBdr>
          <w:bottom w:val="single" w:sz="12" w:space="1" w:color="auto"/>
        </w:pBdr>
      </w:pPr>
    </w:p>
    <w:p w:rsidR="00924B49" w:rsidRDefault="00924B49" w:rsidP="00924B49"/>
    <w:p w:rsidR="00924B49" w:rsidRPr="008906F6" w:rsidRDefault="00924B49" w:rsidP="008906F6">
      <w:pPr>
        <w:jc w:val="center"/>
        <w:rPr>
          <w:sz w:val="28"/>
          <w:szCs w:val="28"/>
        </w:rPr>
      </w:pPr>
      <w:r w:rsidRPr="008906F6">
        <w:rPr>
          <w:sz w:val="28"/>
          <w:szCs w:val="28"/>
        </w:rPr>
        <w:t>Homework 4</w:t>
      </w:r>
    </w:p>
    <w:p w:rsidR="00924B49" w:rsidRDefault="00924B49" w:rsidP="00924B49">
      <w:pPr>
        <w:pStyle w:val="ListParagraph"/>
        <w:numPr>
          <w:ilvl w:val="0"/>
          <w:numId w:val="3"/>
        </w:numPr>
      </w:pPr>
      <w:r>
        <w:t>The 4 control strategies are Avoidance, transference, mitigation, acceptance</w:t>
      </w:r>
    </w:p>
    <w:p w:rsidR="008906F6" w:rsidRDefault="008906F6" w:rsidP="008906F6">
      <w:pPr>
        <w:pStyle w:val="ListParagraph"/>
      </w:pPr>
    </w:p>
    <w:p w:rsidR="00924B49" w:rsidRDefault="00924B49" w:rsidP="00924B49">
      <w:pPr>
        <w:pStyle w:val="ListParagraph"/>
        <w:numPr>
          <w:ilvl w:val="0"/>
          <w:numId w:val="3"/>
        </w:numPr>
      </w:pPr>
      <w:r>
        <w:t>The Disaster Recovery plan focuses more on actions to take after the incident while the Incident Response plan focuses on actions to take during the incident</w:t>
      </w:r>
    </w:p>
    <w:p w:rsidR="00924B49" w:rsidRDefault="00924B49" w:rsidP="00924B49">
      <w:pPr>
        <w:pStyle w:val="ListParagraph"/>
      </w:pPr>
    </w:p>
    <w:p w:rsidR="00924B49" w:rsidRDefault="00986499" w:rsidP="00924B49">
      <w:pPr>
        <w:pStyle w:val="ListParagraph"/>
        <w:numPr>
          <w:ilvl w:val="0"/>
          <w:numId w:val="3"/>
        </w:numPr>
      </w:pPr>
      <w:r>
        <w:t>The ability to generate revenue depends on how much the organization depends on a particular asset, while the ability to generate profit is how much of the organization profitability depends on a particular asset</w:t>
      </w:r>
    </w:p>
    <w:p w:rsidR="00986499" w:rsidRDefault="00986499" w:rsidP="00986499">
      <w:pPr>
        <w:pStyle w:val="ListParagraph"/>
      </w:pPr>
    </w:p>
    <w:p w:rsidR="00986499" w:rsidRDefault="00986499" w:rsidP="00924B49">
      <w:pPr>
        <w:pStyle w:val="ListParagraph"/>
        <w:numPr>
          <w:ilvl w:val="0"/>
          <w:numId w:val="3"/>
        </w:numPr>
      </w:pPr>
      <w:r>
        <w:t>Risk mitigation control strategy attempts to reduce the impact caused by the exploitation of vulnerability through planning and preparation</w:t>
      </w:r>
    </w:p>
    <w:p w:rsidR="00986499" w:rsidRDefault="00986499" w:rsidP="00986499">
      <w:pPr>
        <w:pStyle w:val="ListParagraph"/>
      </w:pPr>
    </w:p>
    <w:p w:rsidR="00986499" w:rsidRDefault="00986499" w:rsidP="00986499">
      <w:pPr>
        <w:pStyle w:val="ListParagraph"/>
      </w:pPr>
    </w:p>
    <w:p w:rsidR="00924B49" w:rsidRDefault="00924B49"/>
    <w:sectPr w:rsidR="00924B49" w:rsidSect="00EC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75D9"/>
    <w:multiLevelType w:val="hybridMultilevel"/>
    <w:tmpl w:val="1EB69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54583"/>
    <w:multiLevelType w:val="hybridMultilevel"/>
    <w:tmpl w:val="6C903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9081D"/>
    <w:multiLevelType w:val="hybridMultilevel"/>
    <w:tmpl w:val="FFAC2B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9A"/>
    <w:rsid w:val="0014752B"/>
    <w:rsid w:val="001F4118"/>
    <w:rsid w:val="002606F0"/>
    <w:rsid w:val="0029215B"/>
    <w:rsid w:val="002953B1"/>
    <w:rsid w:val="00363E59"/>
    <w:rsid w:val="00463616"/>
    <w:rsid w:val="004B6224"/>
    <w:rsid w:val="004C492F"/>
    <w:rsid w:val="00662405"/>
    <w:rsid w:val="00683773"/>
    <w:rsid w:val="00715F07"/>
    <w:rsid w:val="007E0832"/>
    <w:rsid w:val="008906F6"/>
    <w:rsid w:val="00924B49"/>
    <w:rsid w:val="0094050C"/>
    <w:rsid w:val="00986499"/>
    <w:rsid w:val="00A67F6A"/>
    <w:rsid w:val="00AD7006"/>
    <w:rsid w:val="00C12BAF"/>
    <w:rsid w:val="00CF4231"/>
    <w:rsid w:val="00D8219A"/>
    <w:rsid w:val="00D96826"/>
    <w:rsid w:val="00E1708F"/>
    <w:rsid w:val="00EB1AC8"/>
    <w:rsid w:val="00EC4469"/>
    <w:rsid w:val="00F20399"/>
    <w:rsid w:val="00FA374F"/>
    <w:rsid w:val="00FC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527"/>
    <w:rPr>
      <w:color w:val="0000FF"/>
      <w:u w:val="single"/>
    </w:rPr>
  </w:style>
  <w:style w:type="character" w:styleId="FollowedHyperlink">
    <w:name w:val="FollowedHyperlink"/>
    <w:basedOn w:val="DefaultParagraphFont"/>
    <w:uiPriority w:val="99"/>
    <w:semiHidden/>
    <w:unhideWhenUsed/>
    <w:rsid w:val="00FC1527"/>
    <w:rPr>
      <w:color w:val="800080" w:themeColor="followedHyperlink"/>
      <w:u w:val="single"/>
    </w:rPr>
  </w:style>
  <w:style w:type="paragraph" w:styleId="ListParagraph">
    <w:name w:val="List Paragraph"/>
    <w:basedOn w:val="Normal"/>
    <w:uiPriority w:val="34"/>
    <w:qFormat/>
    <w:rsid w:val="002953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527"/>
    <w:rPr>
      <w:color w:val="0000FF"/>
      <w:u w:val="single"/>
    </w:rPr>
  </w:style>
  <w:style w:type="character" w:styleId="FollowedHyperlink">
    <w:name w:val="FollowedHyperlink"/>
    <w:basedOn w:val="DefaultParagraphFont"/>
    <w:uiPriority w:val="99"/>
    <w:semiHidden/>
    <w:unhideWhenUsed/>
    <w:rsid w:val="00FC1527"/>
    <w:rPr>
      <w:color w:val="800080" w:themeColor="followedHyperlink"/>
      <w:u w:val="single"/>
    </w:rPr>
  </w:style>
  <w:style w:type="paragraph" w:styleId="ListParagraph">
    <w:name w:val="List Paragraph"/>
    <w:basedOn w:val="Normal"/>
    <w:uiPriority w:val="34"/>
    <w:qFormat/>
    <w:rsid w:val="00295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026736491200056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318</Words>
  <Characters>1813</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MCC Test</cp:lastModifiedBy>
  <cp:revision>17</cp:revision>
  <dcterms:created xsi:type="dcterms:W3CDTF">2012-09-16T21:37:00Z</dcterms:created>
  <dcterms:modified xsi:type="dcterms:W3CDTF">2012-09-24T21:02:00Z</dcterms:modified>
</cp:coreProperties>
</file>