
<file path=[Content_Types].xml><?xml version="1.0" encoding="utf-8"?>
<Types xmlns="http://schemas.openxmlformats.org/package/2006/content-types">
  <Override PartName="/word/media/image2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 01</w:t>
      </w:r>
    </w:p>
    <w:p>
      <w:pPr>
        <w:pStyle w:val="style0"/>
      </w:pPr>
      <w:r>
        <w:rPr/>
      </w:r>
    </w:p>
    <w:p>
      <w:pPr>
        <w:pStyle w:val="style33"/>
        <w:numPr>
          <w:ilvl w:val="0"/>
          <w:numId w:val="1"/>
        </w:numPr>
      </w:pPr>
      <w:r>
        <w:rPr>
          <w:b/>
          <w:bCs/>
        </w:rPr>
        <w:t>Relative to Solaris 10:</w:t>
      </w:r>
    </w:p>
    <w:p>
      <w:pPr>
        <w:pStyle w:val="style33"/>
        <w:numPr>
          <w:ilvl w:val="0"/>
          <w:numId w:val="2"/>
        </w:numPr>
      </w:pPr>
      <w:r>
        <w:rPr>
          <w:b/>
          <w:bCs/>
        </w:rPr>
        <w:t>What are the six major advantages of Solaris 10 over Solaris 9?</w:t>
      </w:r>
    </w:p>
    <w:p>
      <w:pPr>
        <w:pStyle w:val="style33"/>
        <w:numPr>
          <w:ilvl w:val="0"/>
          <w:numId w:val="3"/>
        </w:numPr>
      </w:pPr>
      <w:r>
        <w:rPr/>
        <w:t>Physical to Virtual (p2V) Migration</w:t>
      </w:r>
    </w:p>
    <w:p>
      <w:pPr>
        <w:pStyle w:val="style33"/>
        <w:numPr>
          <w:ilvl w:val="0"/>
          <w:numId w:val="3"/>
        </w:numPr>
      </w:pPr>
      <w:r>
        <w:rPr/>
        <w:t>Migrate hosted to Oracle Solaris Container</w:t>
      </w:r>
    </w:p>
    <w:p>
      <w:pPr>
        <w:pStyle w:val="style33"/>
        <w:numPr>
          <w:ilvl w:val="0"/>
          <w:numId w:val="3"/>
        </w:numPr>
      </w:pPr>
      <w:r>
        <w:rPr/>
        <w:t>Zpool autoexpand</w:t>
      </w:r>
    </w:p>
    <w:p>
      <w:pPr>
        <w:pStyle w:val="style33"/>
        <w:numPr>
          <w:ilvl w:val="0"/>
          <w:numId w:val="3"/>
        </w:numPr>
      </w:pPr>
      <w:r>
        <w:rPr/>
        <w:t>Triple Parity RAID-Z</w:t>
      </w:r>
    </w:p>
    <w:p>
      <w:pPr>
        <w:pStyle w:val="style33"/>
        <w:numPr>
          <w:ilvl w:val="0"/>
          <w:numId w:val="3"/>
        </w:numPr>
      </w:pPr>
      <w:r>
        <w:rPr/>
        <w:t>Split Mirrored Pools</w:t>
      </w:r>
    </w:p>
    <w:p>
      <w:pPr>
        <w:pStyle w:val="style33"/>
        <w:numPr>
          <w:ilvl w:val="0"/>
          <w:numId w:val="3"/>
        </w:numPr>
      </w:pPr>
      <w:r>
        <w:rPr/>
        <w:t>Pool Recovery</w:t>
      </w:r>
    </w:p>
    <w:p>
      <w:pPr>
        <w:pStyle w:val="style33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bCs/>
        </w:rPr>
        <w:t>How do you buy Solaris for a PC and what does it cost?</w:t>
      </w:r>
    </w:p>
    <w:p>
      <w:pPr>
        <w:pStyle w:val="style0"/>
        <w:ind w:hanging="0" w:left="1080" w:right="0"/>
      </w:pPr>
      <w:r>
        <w:rPr/>
        <w:t xml:space="preserve">You can download a free version or you can buy the Media pack starting at $75 </w:t>
      </w:r>
    </w:p>
    <w:p>
      <w:pPr>
        <w:pStyle w:val="style0"/>
        <w:ind w:hanging="0" w:left="1080" w:right="0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bCs/>
        </w:rPr>
        <w:t>What platforms does Solaris 10 run on?</w:t>
      </w:r>
    </w:p>
    <w:p>
      <w:pPr>
        <w:pStyle w:val="style33"/>
        <w:ind w:hanging="0" w:left="1080" w:right="0"/>
      </w:pPr>
      <w:hyperlink r:id="rId2">
        <w:r>
          <w:rPr>
            <w:rStyle w:val="style19"/>
          </w:rPr>
          <w:t>http://www.oracle.com/webfolder/technetwork/hcl/data/sol/systems/views/nonoracle_systems_all_results.page1.html</w:t>
        </w:r>
      </w:hyperlink>
    </w:p>
    <w:p>
      <w:pPr>
        <w:pStyle w:val="style33"/>
        <w:ind w:hanging="0" w:left="1080" w:right="0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bCs/>
        </w:rPr>
        <w:t>Can you use Office 2003 under Solaris 10? If not, what do I do for applications?</w:t>
      </w:r>
    </w:p>
    <w:p>
      <w:pPr>
        <w:pStyle w:val="style33"/>
        <w:ind w:hanging="0" w:left="1080" w:right="0"/>
      </w:pPr>
      <w:r>
        <w:rPr/>
        <w:t>No you can’t, but you can use applications that run on Solaris and support office files like starOffice or OpenOffice.</w:t>
      </w:r>
    </w:p>
    <w:p>
      <w:pPr>
        <w:pStyle w:val="style33"/>
      </w:pPr>
      <w:r>
        <w:rPr/>
      </w:r>
    </w:p>
    <w:p>
      <w:pPr>
        <w:pStyle w:val="style33"/>
        <w:numPr>
          <w:ilvl w:val="0"/>
          <w:numId w:val="1"/>
        </w:numPr>
      </w:pPr>
      <w:r>
        <w:rPr>
          <w:b/>
          <w:bCs/>
        </w:rPr>
        <w:t>What is Linux? Who invented it? Why would someone want to use Linux rather than Solaris if they need UNIX support?</w:t>
      </w:r>
    </w:p>
    <w:p>
      <w:pPr>
        <w:pStyle w:val="style33"/>
      </w:pPr>
      <w:r>
        <w:rPr/>
      </w:r>
    </w:p>
    <w:p>
      <w:pPr>
        <w:pStyle w:val="style33"/>
      </w:pPr>
      <w:r>
        <w:rPr/>
        <w:t>Linux is an open-source version of the UNIX operating system,  You would use linux because it’s free and also because is more compatible than Solaris</w:t>
      </w:r>
    </w:p>
    <w:p>
      <w:pPr>
        <w:pStyle w:val="style33"/>
      </w:pPr>
      <w:r>
        <w:rPr/>
      </w:r>
    </w:p>
    <w:p>
      <w:pPr>
        <w:pStyle w:val="style33"/>
        <w:numPr>
          <w:ilvl w:val="0"/>
          <w:numId w:val="1"/>
        </w:numPr>
      </w:pPr>
      <w:r>
        <w:rPr>
          <w:b/>
          <w:bCs/>
        </w:rPr>
        <w:t>Why use UNIX for critical servers rather than a Microsoft operating system?</w:t>
      </w:r>
    </w:p>
    <w:p>
      <w:pPr>
        <w:pStyle w:val="style33"/>
      </w:pPr>
      <w:r>
        <w:rPr/>
      </w:r>
    </w:p>
    <w:p>
      <w:pPr>
        <w:pStyle w:val="style33"/>
      </w:pPr>
      <w:r>
        <w:rPr/>
        <w:t>The main reason would be because Microsoft is way more vulnerable than UNIX</w:t>
      </w:r>
    </w:p>
    <w:p>
      <w:pPr>
        <w:pStyle w:val="style33"/>
      </w:pPr>
      <w:r>
        <w:rPr/>
      </w:r>
    </w:p>
    <w:p>
      <w:pPr>
        <w:pStyle w:val="style33"/>
        <w:numPr>
          <w:ilvl w:val="0"/>
          <w:numId w:val="1"/>
        </w:numPr>
      </w:pPr>
      <w:r>
        <w:rPr>
          <w:b/>
          <w:bCs/>
        </w:rPr>
        <w:t>Draw a diagram of the OSI networking model and briefly describe the functions performed at each level. What is ISO? What is CCITT?</w:t>
      </w:r>
    </w:p>
    <w:p>
      <w:pPr>
        <w:pStyle w:val="style33"/>
        <w:ind w:hanging="0" w:left="0" w:right="0"/>
      </w:pPr>
      <w:r>
        <w:rPr/>
        <w:drawing>
          <wp:inline distB="0" distL="0" distR="0" distT="0">
            <wp:extent cx="2008505" cy="2578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ind w:hanging="0" w:left="0" w:right="0"/>
      </w:pPr>
      <w:r>
        <w:rPr/>
        <w:t>OSI (Open Systems Interconnection) is a standard description or “reference model” for how messages should be transmitted between any two points in a telecommunication network.</w:t>
      </w:r>
    </w:p>
    <w:p>
      <w:pPr>
        <w:pStyle w:val="style33"/>
        <w:ind w:hanging="0" w:left="0" w:right="0"/>
      </w:pPr>
      <w:r>
        <w:rPr/>
      </w:r>
    </w:p>
    <w:p>
      <w:pPr>
        <w:pStyle w:val="style33"/>
        <w:ind w:hanging="0" w:left="0" w:right="0"/>
      </w:pPr>
      <w:r>
        <w:rPr/>
        <w:t>CCITT is the Telecommunication Standardization Sector (ITU-T) coordinates standards for telecommunications on behalf of the International Telecommunication Union (ITU) and is based in Geneva, Switzerland.</w:t>
      </w:r>
    </w:p>
    <w:p>
      <w:pPr>
        <w:pStyle w:val="style33"/>
        <w:ind w:hanging="0" w:left="0" w:right="0"/>
      </w:pPr>
      <w:r>
        <w:rPr/>
      </w:r>
    </w:p>
    <w:p>
      <w:pPr>
        <w:pStyle w:val="style33"/>
        <w:ind w:hanging="0" w:left="0" w:right="0"/>
      </w:pPr>
      <w:r>
        <w:rPr/>
      </w:r>
    </w:p>
    <w:p>
      <w:pPr>
        <w:pStyle w:val="style33"/>
        <w:ind w:hanging="0" w:left="0" w:right="0"/>
      </w:pPr>
      <w:r>
        <w:rPr/>
      </w:r>
    </w:p>
    <w:p>
      <w:pPr>
        <w:pStyle w:val="style33"/>
        <w:ind w:hanging="0" w:left="0" w:right="0"/>
      </w:pPr>
      <w:r>
        <w:rPr/>
      </w:r>
    </w:p>
    <w:p>
      <w:pPr>
        <w:pStyle w:val="style33"/>
        <w:numPr>
          <w:ilvl w:val="0"/>
          <w:numId w:val="1"/>
        </w:numPr>
      </w:pPr>
      <w:r>
        <w:rPr>
          <w:b/>
          <w:bCs/>
        </w:rPr>
        <w:t>List the fundamental tasks of a system administrator</w:t>
      </w:r>
    </w:p>
    <w:p>
      <w:pPr>
        <w:pStyle w:val="style33"/>
        <w:jc w:val="left"/>
      </w:pPr>
      <w:r>
        <w:rPr/>
      </w:r>
    </w:p>
    <w:p>
      <w:pPr>
        <w:pStyle w:val="style33"/>
        <w:numPr>
          <w:ilvl w:val="0"/>
          <w:numId w:val="4"/>
        </w:numPr>
        <w:jc w:val="left"/>
      </w:pPr>
      <w:r>
        <w:rPr/>
        <w:t>Install OS</w:t>
      </w:r>
    </w:p>
    <w:p>
      <w:pPr>
        <w:pStyle w:val="style33"/>
        <w:numPr>
          <w:ilvl w:val="0"/>
          <w:numId w:val="4"/>
        </w:numPr>
        <w:jc w:val="left"/>
      </w:pPr>
      <w:r>
        <w:rPr/>
        <w:t>Configure OS</w:t>
      </w:r>
    </w:p>
    <w:p>
      <w:pPr>
        <w:pStyle w:val="style33"/>
        <w:numPr>
          <w:ilvl w:val="0"/>
          <w:numId w:val="4"/>
        </w:numPr>
        <w:jc w:val="left"/>
      </w:pPr>
      <w:r>
        <w:rPr/>
        <w:t>Update OS</w:t>
      </w:r>
    </w:p>
    <w:p>
      <w:pPr>
        <w:pStyle w:val="style33"/>
        <w:numPr>
          <w:ilvl w:val="0"/>
          <w:numId w:val="4"/>
        </w:numPr>
        <w:jc w:val="left"/>
      </w:pPr>
      <w:r>
        <w:rPr/>
        <w:t>Troubleshoot OS</w:t>
      </w:r>
    </w:p>
    <w:p>
      <w:pPr>
        <w:pStyle w:val="style33"/>
        <w:numPr>
          <w:ilvl w:val="0"/>
          <w:numId w:val="4"/>
        </w:numPr>
        <w:jc w:val="left"/>
      </w:pPr>
      <w:r>
        <w:rPr/>
        <w:t>Support OS</w:t>
      </w:r>
    </w:p>
    <w:p>
      <w:pPr>
        <w:pStyle w:val="style33"/>
        <w:ind w:hanging="0" w:left="0" w:right="0"/>
      </w:pPr>
      <w:r>
        <w:rPr/>
      </w:r>
    </w:p>
    <w:p>
      <w:pPr>
        <w:pStyle w:val="style33"/>
        <w:ind w:hanging="0" w:left="0" w:right="0"/>
      </w:pPr>
      <w:r>
        <w:rPr/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headerReference r:id="rId4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  <w:t>Paul Collado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bullet"/>
      <w:lvlJc w:val="left"/>
      <w:lvlText w:val="-"/>
      <w:pPr>
        <w:ind w:hanging="360" w:left="1080"/>
      </w:pPr>
      <w:rPr>
        <w:rFonts w:ascii="Calibri" w:cs="Calibri" w:hAnsi="Calibri" w:hint="default"/>
      </w:rPr>
    </w:lvl>
    <w:lvl w:ilvl="1">
      <w:start w:val="1"/>
      <w:numFmt w:val="bullet"/>
      <w:lvlJc w:val="left"/>
      <w:lvlText w:val="o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Jc w:val="left"/>
      <w:lvlText w:val="%1."/>
      <w:pPr>
        <w:ind w:hanging="360" w:left="1440"/>
      </w:pPr>
    </w:lvl>
    <w:lvl w:ilvl="1">
      <w:start w:val="1"/>
      <w:numFmt w:val="lowerLetter"/>
      <w:lvlJc w:val="left"/>
      <w:lvlText w:val="%2."/>
      <w:pPr>
        <w:ind w:hanging="360" w:left="2160"/>
      </w:pPr>
    </w:lvl>
    <w:lvl w:ilvl="2">
      <w:start w:val="1"/>
      <w:numFmt w:val="lowerRoman"/>
      <w:lvlJc w:val="right"/>
      <w:lvlText w:val="%2.%3."/>
      <w:pPr>
        <w:ind w:hanging="180" w:left="2880"/>
      </w:pPr>
    </w:lvl>
    <w:lvl w:ilvl="3">
      <w:start w:val="1"/>
      <w:numFmt w:val="decimal"/>
      <w:lvlJc w:val="left"/>
      <w:lvlText w:val="%2.%3.%4."/>
      <w:pPr>
        <w:ind w:hanging="360" w:left="3600"/>
      </w:pPr>
    </w:lvl>
    <w:lvl w:ilvl="4">
      <w:start w:val="1"/>
      <w:numFmt w:val="lowerLetter"/>
      <w:lvlJc w:val="left"/>
      <w:lvlText w:val="%2.%3.%4.%5."/>
      <w:pPr>
        <w:ind w:hanging="360" w:left="4320"/>
      </w:pPr>
    </w:lvl>
    <w:lvl w:ilvl="5">
      <w:start w:val="1"/>
      <w:numFmt w:val="lowerRoman"/>
      <w:lvlJc w:val="right"/>
      <w:lvlText w:val="%2.%3.%4.%5.%6."/>
      <w:pPr>
        <w:ind w:hanging="180" w:left="5040"/>
      </w:pPr>
    </w:lvl>
    <w:lvl w:ilvl="6">
      <w:start w:val="1"/>
      <w:numFmt w:val="decimal"/>
      <w:lvlJc w:val="left"/>
      <w:lvlText w:val="%2.%3.%4.%5.%6.%7."/>
      <w:pPr>
        <w:ind w:hanging="360" w:left="5760"/>
      </w:pPr>
    </w:lvl>
    <w:lvl w:ilvl="7">
      <w:start w:val="1"/>
      <w:numFmt w:val="lowerLetter"/>
      <w:lvlJc w:val="left"/>
      <w:lvlText w:val="%2.%3.%4.%5.%6.%7.%8."/>
      <w:pPr>
        <w:ind w:hanging="360" w:left="6480"/>
      </w:pPr>
    </w:lvl>
    <w:lvl w:ilvl="8">
      <w:start w:val="1"/>
      <w:numFmt w:val="lowerRoman"/>
      <w:lvlJc w:val="right"/>
      <w:lvlText w:val="%2.%3.%4.%5.%6.%7.%8.%9."/>
      <w:pPr>
        <w:ind w:hanging="180" w:left="7200"/>
      </w:pPr>
    </w:lvl>
  </w:abstractNum>
  <w:abstractNum w:abstractNumId="4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horndale AMT" w:cs="Lucida Sans" w:eastAsia="Albany AMT" w:hAnsi="Thorndale AMT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sz w:val="16"/>
      <w:szCs w:val="16"/>
      <w:rFonts w:ascii="Tahoma" w:cs="Tahoma" w:hAnsi="Tahoma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Numbering Symbols"/>
    <w:next w:val="style23"/>
    <w:rPr/>
  </w:style>
  <w:style w:styleId="style24" w:type="character">
    <w:name w:val="Bullets"/>
    <w:next w:val="style24"/>
    <w:rPr>
      <w:rFonts w:ascii="OpenSymbol" w:cs="OpenSymbol" w:eastAsia="OpenSymbol" w:hAnsi="OpenSymbol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sz w:val="28"/>
      <w:szCs w:val="28"/>
      <w:rFonts w:ascii="Albany AMT" w:cs="Lucida Sans" w:eastAsia="Albany AMT" w:hAnsi="Albany AMT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ucida Sans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sz w:val="24"/>
      <w:i/>
      <w:szCs w:val="24"/>
      <w:iCs/>
      <w:rFonts w:cs="Lucida Sans"/>
    </w:rPr>
  </w:style>
  <w:style w:styleId="style29" w:type="paragraph">
    <w:name w:val="Index"/>
    <w:basedOn w:val="style0"/>
    <w:next w:val="style29"/>
    <w:pPr>
      <w:suppressLineNumbers/>
    </w:pPr>
    <w:rPr>
      <w:rFonts w:cs="Lucida Sans"/>
    </w:rPr>
  </w:style>
  <w:style w:styleId="style30" w:type="paragraph">
    <w:name w:val="Header"/>
    <w:basedOn w:val="style0"/>
    <w:next w:val="style30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sz w:val="16"/>
      <w:szCs w:val="16"/>
      <w:rFonts w:ascii="Tahoma" w:cs="Tahoma" w:hAnsi="Tahoma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webfolder/technetwork/hcl/data/sol/systems/views/nonoracle_systems_all_results.page1.html" TargetMode="External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2012-02-09T00:42:00.00Z</dcterms:created>
  <dc:creator>MCC Test</dc:creator>
  <cp:lastModifiedBy>MCC Test</cp:lastModifiedBy>
  <dcterms:modified xsi:type="dcterms:W3CDTF">2012-02-13T22:55:00.00Z</dcterms:modified>
  <cp:revision>7</cp:revision>
</cp:coreProperties>
</file>