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456E" w14:textId="5C41022C" w:rsidR="006D1D73" w:rsidRPr="001C79A6" w:rsidRDefault="001C79A6" w:rsidP="001C79A6">
      <w:pPr>
        <w:pStyle w:val="Titel"/>
        <w:jc w:val="center"/>
        <w:rPr>
          <w:sz w:val="52"/>
          <w:szCs w:val="52"/>
          <w:u w:val="single"/>
        </w:rPr>
      </w:pPr>
      <w:r w:rsidRPr="001C79A6">
        <w:rPr>
          <w:sz w:val="52"/>
          <w:szCs w:val="52"/>
          <w:u w:val="single"/>
        </w:rPr>
        <w:t>Übung 7</w:t>
      </w:r>
    </w:p>
    <w:p w14:paraId="404A8688" w14:textId="0A80533D" w:rsidR="001C79A6" w:rsidRPr="001C79A6" w:rsidRDefault="001C79A6" w:rsidP="001C79A6">
      <w:pPr>
        <w:rPr>
          <w:b/>
          <w:bCs/>
        </w:rPr>
      </w:pPr>
      <w:r w:rsidRPr="001C79A6">
        <w:rPr>
          <w:b/>
          <w:bCs/>
        </w:rPr>
        <w:t xml:space="preserve">Aufgabe 1) </w:t>
      </w:r>
    </w:p>
    <w:p w14:paraId="17A7E02B" w14:textId="207C10D4" w:rsidR="001C79A6" w:rsidRDefault="001C79A6" w:rsidP="001C79A6">
      <w:r w:rsidRPr="001C79A6">
        <w:rPr>
          <w:u w:val="single"/>
        </w:rPr>
        <w:t>Erklärung:</w:t>
      </w:r>
      <w:r>
        <w:rPr>
          <w:u w:val="single"/>
        </w:rPr>
        <w:t xml:space="preserve"> </w:t>
      </w:r>
      <w:r w:rsidRPr="001C79A6">
        <w:t>Der Code lädt die fünf Börsen-CSV-Dateien parallel und asynchron über einen CORS-Proxy. Beim Programmstart wird eine Liste von HTTP-</w:t>
      </w:r>
      <w:proofErr w:type="spellStart"/>
      <w:r w:rsidRPr="001C79A6">
        <w:t>Requests</w:t>
      </w:r>
      <w:proofErr w:type="spellEnd"/>
      <w:r w:rsidRPr="001C79A6">
        <w:t xml:space="preserve"> per </w:t>
      </w:r>
      <w:proofErr w:type="spellStart"/>
      <w:r w:rsidRPr="001C79A6">
        <w:t>Cmd.batch</w:t>
      </w:r>
      <w:proofErr w:type="spellEnd"/>
      <w:r w:rsidRPr="001C79A6">
        <w:t xml:space="preserve"> gleichzeitig abgeschickt und im Modell ein Ladestatus für jeden Index angelegt. Sobald eine Datei fertig geladen ist, ordnet die </w:t>
      </w:r>
      <w:proofErr w:type="spellStart"/>
      <w:r w:rsidRPr="001C79A6">
        <w:t>update</w:t>
      </w:r>
      <w:proofErr w:type="spellEnd"/>
      <w:r w:rsidRPr="001C79A6">
        <w:t>-Funktion das Ergebnis anhand des Index-Namens eindeutig zu. Gespeichert werden die Daten in einem Wörterbuch (</w:t>
      </w:r>
      <w:proofErr w:type="spellStart"/>
      <w:r w:rsidRPr="001C79A6">
        <w:t>Dict</w:t>
      </w:r>
      <w:proofErr w:type="spellEnd"/>
      <w:r w:rsidRPr="001C79A6">
        <w:t xml:space="preserve">), damit sich die asynchron eintreffenden Antworten nicht gegenseitig überschreiben. Die </w:t>
      </w:r>
      <w:proofErr w:type="spellStart"/>
      <w:r w:rsidRPr="001C79A6">
        <w:t>view</w:t>
      </w:r>
      <w:proofErr w:type="spellEnd"/>
      <w:r w:rsidRPr="001C79A6">
        <w:t>-Funktion prüft diesen Status und zeigt für jeden Index entweder eine Lademeldung oder einen Textausschnitt der CSV an.</w:t>
      </w:r>
    </w:p>
    <w:p w14:paraId="2DB5B9F0" w14:textId="529E559A" w:rsidR="001C79A6" w:rsidRDefault="00D71F77" w:rsidP="001C79A6">
      <w:pPr>
        <w:rPr>
          <w:u w:val="single"/>
        </w:rPr>
      </w:pPr>
      <w:r w:rsidRPr="001C79A6">
        <w:rPr>
          <w:noProof/>
          <w:u w:val="single"/>
        </w:rPr>
        <mc:AlternateContent>
          <mc:Choice Requires="wps">
            <w:drawing>
              <wp:anchor distT="45720" distB="45720" distL="114300" distR="114300" simplePos="0" relativeHeight="251659264" behindDoc="0" locked="0" layoutInCell="1" allowOverlap="1" wp14:anchorId="1E2FCACB" wp14:editId="73FE3392">
                <wp:simplePos x="0" y="0"/>
                <wp:positionH relativeFrom="column">
                  <wp:posOffset>3759963</wp:posOffset>
                </wp:positionH>
                <wp:positionV relativeFrom="paragraph">
                  <wp:posOffset>1474217</wp:posOffset>
                </wp:positionV>
                <wp:extent cx="2810510" cy="1404620"/>
                <wp:effectExtent l="0" t="0" r="8890" b="127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0510" cy="1404620"/>
                        </a:xfrm>
                        <a:prstGeom prst="rect">
                          <a:avLst/>
                        </a:prstGeom>
                        <a:solidFill>
                          <a:srgbClr val="FFFFFF"/>
                        </a:solidFill>
                        <a:ln w="9525">
                          <a:noFill/>
                          <a:miter lim="800000"/>
                          <a:headEnd/>
                          <a:tailEnd/>
                        </a:ln>
                      </wps:spPr>
                      <wps:txbx>
                        <w:txbxContent>
                          <w:p w14:paraId="7175ACEA" w14:textId="337BC56F" w:rsidR="001C79A6" w:rsidRPr="001C79A6" w:rsidRDefault="001C79A6">
                            <w:pPr>
                              <w:rPr>
                                <w:lang w:val="en-US"/>
                              </w:rPr>
                            </w:pPr>
                            <w:r w:rsidRPr="001C79A6">
                              <w:rPr>
                                <w:u w:val="single"/>
                                <w:lang w:val="en-US"/>
                              </w:rPr>
                              <w:t>Link:</w:t>
                            </w:r>
                            <w:r w:rsidRPr="001C79A6">
                              <w:rPr>
                                <w:lang w:val="en-US"/>
                              </w:rPr>
                              <w:t xml:space="preserve"> </w:t>
                            </w:r>
                            <w:r w:rsidRPr="002D5E96">
                              <w:rPr>
                                <w:color w:val="0070C0"/>
                                <w:u w:val="single"/>
                                <w:lang w:val="en-US"/>
                              </w:rPr>
                              <w:t>https://ellie-app.com/yMtT2cb4mNLa1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E2FCACB" id="_x0000_t202" coordsize="21600,21600" o:spt="202" path="m,l,21600r21600,l21600,xe">
                <v:stroke joinstyle="miter"/>
                <v:path gradientshapeok="t" o:connecttype="rect"/>
              </v:shapetype>
              <v:shape id="Textfeld 2" o:spid="_x0000_s1026" type="#_x0000_t202" style="position:absolute;margin-left:296.05pt;margin-top:116.1pt;width:221.3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" stroked="f">
                <v:textbox style="mso-fit-shape-to-text:t">
                  <w:txbxContent>
                    <w:p w14:paraId="7175ACEA" w14:textId="337BC56F" w:rsidR="001C79A6" w:rsidRPr="001C79A6" w:rsidRDefault="001C79A6">
                      <w:pPr>
                        <w:rPr>
                          <w:lang w:val="en-US"/>
                        </w:rPr>
                      </w:pPr>
                      <w:r w:rsidRPr="001C79A6">
                        <w:rPr>
                          <w:u w:val="single"/>
                          <w:lang w:val="en-US"/>
                        </w:rPr>
                        <w:t>Link:</w:t>
                      </w:r>
                      <w:r w:rsidRPr="001C79A6">
                        <w:rPr>
                          <w:lang w:val="en-US"/>
                        </w:rPr>
                        <w:t xml:space="preserve"> </w:t>
                      </w:r>
                      <w:r w:rsidRPr="002D5E96">
                        <w:rPr>
                          <w:color w:val="0070C0"/>
                          <w:u w:val="single"/>
                          <w:lang w:val="en-US"/>
                        </w:rPr>
                        <w:t>https://ellie-app.com/yMtT2cb4mNLa1</w:t>
                      </w:r>
                    </w:p>
                  </w:txbxContent>
                </v:textbox>
                <w10:wrap type="square"/>
              </v:shape>
            </w:pict>
          </mc:Fallback>
        </mc:AlternateContent>
      </w:r>
      <w:r w:rsidR="001C79A6" w:rsidRPr="001C79A6">
        <w:rPr>
          <w:u w:val="single"/>
        </w:rPr>
        <w:t>Screenshots:</w:t>
      </w:r>
      <w:r w:rsidR="001C79A6">
        <w:rPr>
          <w:u w:val="single"/>
        </w:rPr>
        <w:t xml:space="preserve"> </w:t>
      </w:r>
      <w:r w:rsidR="001C79A6">
        <w:rPr>
          <w:u w:val="single"/>
        </w:rPr>
        <w:br/>
      </w:r>
      <w:r w:rsidR="001C79A6" w:rsidRPr="001C79A6">
        <w:rPr>
          <w:u w:val="single"/>
        </w:rPr>
        <w:drawing>
          <wp:inline distT="0" distB="0" distL="0" distR="0" wp14:anchorId="72660C5A" wp14:editId="11008F76">
            <wp:extent cx="3161210" cy="3853944"/>
            <wp:effectExtent l="0" t="0" r="1270" b="0"/>
            <wp:docPr id="7056384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38424" name=""/>
                    <pic:cNvPicPr/>
                  </pic:nvPicPr>
                  <pic:blipFill>
                    <a:blip r:embed="rId4"/>
                    <a:stretch>
                      <a:fillRect/>
                    </a:stretch>
                  </pic:blipFill>
                  <pic:spPr>
                    <a:xfrm>
                      <a:off x="0" y="0"/>
                      <a:ext cx="3164140" cy="3857516"/>
                    </a:xfrm>
                    <a:prstGeom prst="rect">
                      <a:avLst/>
                    </a:prstGeom>
                  </pic:spPr>
                </pic:pic>
              </a:graphicData>
            </a:graphic>
          </wp:inline>
        </w:drawing>
      </w:r>
    </w:p>
    <w:p w14:paraId="74CA6BEB" w14:textId="77777777" w:rsidR="00471C2A" w:rsidRDefault="00471C2A" w:rsidP="001C79A6">
      <w:pPr>
        <w:rPr>
          <w:u w:val="single"/>
        </w:rPr>
      </w:pPr>
    </w:p>
    <w:p w14:paraId="1D0893CA" w14:textId="77777777" w:rsidR="00471C2A" w:rsidRDefault="00471C2A" w:rsidP="001C79A6">
      <w:pPr>
        <w:rPr>
          <w:u w:val="single"/>
        </w:rPr>
      </w:pPr>
    </w:p>
    <w:p w14:paraId="2A0713A3" w14:textId="77777777" w:rsidR="00471C2A" w:rsidRDefault="00471C2A" w:rsidP="001C79A6">
      <w:pPr>
        <w:rPr>
          <w:u w:val="single"/>
        </w:rPr>
      </w:pPr>
    </w:p>
    <w:p w14:paraId="617451E6" w14:textId="77777777" w:rsidR="00471C2A" w:rsidRDefault="00471C2A" w:rsidP="001C79A6">
      <w:pPr>
        <w:rPr>
          <w:u w:val="single"/>
        </w:rPr>
      </w:pPr>
    </w:p>
    <w:p w14:paraId="591EC490" w14:textId="77777777" w:rsidR="00471C2A" w:rsidRDefault="00471C2A" w:rsidP="001C79A6">
      <w:pPr>
        <w:rPr>
          <w:u w:val="single"/>
        </w:rPr>
      </w:pPr>
    </w:p>
    <w:p w14:paraId="007F2FEE" w14:textId="77777777" w:rsidR="00471C2A" w:rsidRDefault="00471C2A" w:rsidP="001C79A6">
      <w:pPr>
        <w:rPr>
          <w:u w:val="single"/>
        </w:rPr>
      </w:pPr>
    </w:p>
    <w:p w14:paraId="00EF1D98" w14:textId="77777777" w:rsidR="00471C2A" w:rsidRDefault="00471C2A" w:rsidP="001C79A6">
      <w:pPr>
        <w:rPr>
          <w:u w:val="single"/>
        </w:rPr>
      </w:pPr>
    </w:p>
    <w:p w14:paraId="212132DB" w14:textId="77777777" w:rsidR="00471C2A" w:rsidRDefault="00471C2A" w:rsidP="001C79A6">
      <w:pPr>
        <w:rPr>
          <w:u w:val="single"/>
        </w:rPr>
      </w:pPr>
    </w:p>
    <w:p w14:paraId="0F66BCE9" w14:textId="77777777" w:rsidR="00471C2A" w:rsidRDefault="00471C2A" w:rsidP="001C79A6">
      <w:pPr>
        <w:rPr>
          <w:u w:val="single"/>
        </w:rPr>
      </w:pPr>
    </w:p>
    <w:p w14:paraId="42053066" w14:textId="77777777" w:rsidR="00471C2A" w:rsidRDefault="00471C2A" w:rsidP="001C79A6">
      <w:pPr>
        <w:rPr>
          <w:u w:val="single"/>
        </w:rPr>
      </w:pPr>
    </w:p>
    <w:p w14:paraId="504EC267" w14:textId="500DD32E" w:rsidR="00C26A0D" w:rsidRDefault="008D58F1" w:rsidP="001C79A6">
      <w:pPr>
        <w:rPr>
          <w:b/>
          <w:bCs/>
        </w:rPr>
      </w:pPr>
      <w:r w:rsidRPr="008D58F1">
        <w:rPr>
          <w:b/>
          <w:bCs/>
        </w:rPr>
        <w:lastRenderedPageBreak/>
        <w:t xml:space="preserve">Aufgabe 2) </w:t>
      </w:r>
    </w:p>
    <w:p w14:paraId="5A85B684" w14:textId="15A918A8" w:rsidR="00C26A0D" w:rsidRDefault="00C26A0D" w:rsidP="001C79A6">
      <w:r w:rsidRPr="00C26A0D">
        <w:rPr>
          <w:u w:val="single"/>
        </w:rPr>
        <w:t>Erklärung:</w:t>
      </w:r>
      <w:r w:rsidR="00C319EA" w:rsidRPr="00C319EA">
        <w:t xml:space="preserve"> </w:t>
      </w:r>
      <w:r w:rsidR="00C319EA" w:rsidRPr="00C319EA">
        <w:t xml:space="preserve">Der Code lädt fünf Börsen-CSV-Dateien parallel per </w:t>
      </w:r>
      <w:proofErr w:type="spellStart"/>
      <w:r w:rsidR="00C319EA" w:rsidRPr="00C319EA">
        <w:t>Cmd.batch</w:t>
      </w:r>
      <w:proofErr w:type="spellEnd"/>
      <w:r w:rsidR="00C319EA" w:rsidRPr="00C319EA">
        <w:t xml:space="preserve"> und konvertiert sie nach dem Laden direkt in strukturierte Listen aus Datum und Kurs (List (String, Maybe </w:t>
      </w:r>
      <w:proofErr w:type="spellStart"/>
      <w:r w:rsidR="00C319EA" w:rsidRPr="00C319EA">
        <w:t>Float</w:t>
      </w:r>
      <w:proofErr w:type="spellEnd"/>
      <w:r w:rsidR="00C319EA" w:rsidRPr="00C319EA">
        <w:t>)). Diese Daten werden in einem Wörterbuch (</w:t>
      </w:r>
      <w:proofErr w:type="spellStart"/>
      <w:r w:rsidR="00C319EA" w:rsidRPr="00C319EA">
        <w:t>Dict</w:t>
      </w:r>
      <w:proofErr w:type="spellEnd"/>
      <w:r w:rsidR="00C319EA" w:rsidRPr="00C319EA">
        <w:t xml:space="preserve">) gespeichert, damit sich die asynchron eintreffenden Antworten nicht überschreiben. Die </w:t>
      </w:r>
      <w:proofErr w:type="spellStart"/>
      <w:r w:rsidR="00C319EA" w:rsidRPr="00C319EA">
        <w:t>view</w:t>
      </w:r>
      <w:proofErr w:type="spellEnd"/>
      <w:r w:rsidR="00C319EA" w:rsidRPr="00C319EA">
        <w:t xml:space="preserve">-Funktion greift auf dieses </w:t>
      </w:r>
      <w:proofErr w:type="spellStart"/>
      <w:r w:rsidR="00C319EA" w:rsidRPr="00C319EA">
        <w:t>Dict</w:t>
      </w:r>
      <w:proofErr w:type="spellEnd"/>
      <w:r w:rsidR="00C319EA" w:rsidRPr="00C319EA">
        <w:t xml:space="preserve"> zu und nutzt </w:t>
      </w:r>
      <w:proofErr w:type="spellStart"/>
      <w:r w:rsidR="00C319EA" w:rsidRPr="00C319EA">
        <w:t>List.take</w:t>
      </w:r>
      <w:proofErr w:type="spellEnd"/>
      <w:r w:rsidR="00C319EA" w:rsidRPr="00C319EA">
        <w:t xml:space="preserve"> 10, um für jeden Index eine kompakte Vorschau der ersten zehn Handelstage anzuzeigen.</w:t>
      </w:r>
    </w:p>
    <w:p w14:paraId="2E51CE3B" w14:textId="6B5156CA" w:rsidR="00C319EA" w:rsidRDefault="00C02211" w:rsidP="001C79A6">
      <w:pPr>
        <w:rPr>
          <w:u w:val="single"/>
        </w:rPr>
      </w:pPr>
      <w:r w:rsidRPr="00C02211">
        <w:rPr>
          <w:noProof/>
          <w:u w:val="single"/>
        </w:rPr>
        <mc:AlternateContent>
          <mc:Choice Requires="wps">
            <w:drawing>
              <wp:anchor distT="45720" distB="45720" distL="114300" distR="114300" simplePos="0" relativeHeight="251661312" behindDoc="0" locked="0" layoutInCell="1" allowOverlap="1" wp14:anchorId="2A7B61A5" wp14:editId="084ADE65">
                <wp:simplePos x="0" y="0"/>
                <wp:positionH relativeFrom="column">
                  <wp:posOffset>3612121</wp:posOffset>
                </wp:positionH>
                <wp:positionV relativeFrom="paragraph">
                  <wp:posOffset>2182218</wp:posOffset>
                </wp:positionV>
                <wp:extent cx="2360930" cy="1404620"/>
                <wp:effectExtent l="0" t="0" r="635" b="1270"/>
                <wp:wrapSquare wrapText="bothSides"/>
                <wp:docPr id="103791872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D1B686F" w14:textId="239481E5" w:rsidR="00C02211" w:rsidRPr="00971526" w:rsidRDefault="00C02211">
                            <w:pPr>
                              <w:rPr>
                                <w:lang w:val="en-US"/>
                              </w:rPr>
                            </w:pPr>
                            <w:r w:rsidRPr="00971526">
                              <w:rPr>
                                <w:u w:val="single"/>
                                <w:lang w:val="en-US"/>
                              </w:rPr>
                              <w:t xml:space="preserve">Link: </w:t>
                            </w:r>
                            <w:r w:rsidR="00471C2A" w:rsidRPr="002D5E96">
                              <w:rPr>
                                <w:color w:val="0070C0"/>
                                <w:u w:val="single"/>
                                <w:lang w:val="en-US"/>
                              </w:rPr>
                              <w:t>https://ellie-app.com/yMv7HbKDdJXa1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7B61A5" id="_x0000_s1027" type="#_x0000_t202" style="position:absolute;margin-left:284.4pt;margin-top:171.8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" stroked="f">
                <v:textbox style="mso-fit-shape-to-text:t">
                  <w:txbxContent>
                    <w:p w14:paraId="7D1B686F" w14:textId="239481E5" w:rsidR="00C02211" w:rsidRPr="00971526" w:rsidRDefault="00C02211">
                      <w:pPr>
                        <w:rPr>
                          <w:lang w:val="en-US"/>
                        </w:rPr>
                      </w:pPr>
                      <w:r w:rsidRPr="00971526">
                        <w:rPr>
                          <w:u w:val="single"/>
                          <w:lang w:val="en-US"/>
                        </w:rPr>
                        <w:t xml:space="preserve">Link: </w:t>
                      </w:r>
                      <w:r w:rsidR="00471C2A" w:rsidRPr="002D5E96">
                        <w:rPr>
                          <w:color w:val="0070C0"/>
                          <w:u w:val="single"/>
                          <w:lang w:val="en-US"/>
                        </w:rPr>
                        <w:t>https://ellie-app.com/yMv7HbKDdJXa1</w:t>
                      </w:r>
                    </w:p>
                  </w:txbxContent>
                </v:textbox>
                <w10:wrap type="square"/>
              </v:shape>
            </w:pict>
          </mc:Fallback>
        </mc:AlternateContent>
      </w:r>
      <w:r w:rsidR="00C319EA" w:rsidRPr="00C319EA">
        <w:rPr>
          <w:u w:val="single"/>
        </w:rPr>
        <w:t>Screenshots:</w:t>
      </w:r>
      <w:r w:rsidR="000A09B8">
        <w:rPr>
          <w:u w:val="single"/>
        </w:rPr>
        <w:br/>
      </w:r>
      <w:r w:rsidR="000A09B8" w:rsidRPr="000A09B8">
        <w:rPr>
          <w:u w:val="single"/>
        </w:rPr>
        <w:drawing>
          <wp:inline distT="0" distB="0" distL="0" distR="0" wp14:anchorId="669FA1EF" wp14:editId="14801902">
            <wp:extent cx="2905884" cy="5204508"/>
            <wp:effectExtent l="0" t="0" r="8890" b="0"/>
            <wp:docPr id="17231809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0980" name=""/>
                    <pic:cNvPicPr/>
                  </pic:nvPicPr>
                  <pic:blipFill>
                    <a:blip r:embed="rId5"/>
                    <a:stretch>
                      <a:fillRect/>
                    </a:stretch>
                  </pic:blipFill>
                  <pic:spPr>
                    <a:xfrm>
                      <a:off x="0" y="0"/>
                      <a:ext cx="2928631" cy="5245248"/>
                    </a:xfrm>
                    <a:prstGeom prst="rect">
                      <a:avLst/>
                    </a:prstGeom>
                  </pic:spPr>
                </pic:pic>
              </a:graphicData>
            </a:graphic>
          </wp:inline>
        </w:drawing>
      </w:r>
    </w:p>
    <w:p w14:paraId="1B60B397" w14:textId="77777777" w:rsidR="00471C2A" w:rsidRDefault="00471C2A" w:rsidP="001C79A6">
      <w:pPr>
        <w:rPr>
          <w:u w:val="single"/>
        </w:rPr>
      </w:pPr>
    </w:p>
    <w:p w14:paraId="28C7B788" w14:textId="77777777" w:rsidR="00471C2A" w:rsidRDefault="00471C2A" w:rsidP="001C79A6">
      <w:pPr>
        <w:rPr>
          <w:u w:val="single"/>
        </w:rPr>
      </w:pPr>
    </w:p>
    <w:p w14:paraId="616A87DF" w14:textId="77777777" w:rsidR="00471C2A" w:rsidRDefault="00471C2A" w:rsidP="001C79A6">
      <w:pPr>
        <w:rPr>
          <w:u w:val="single"/>
        </w:rPr>
      </w:pPr>
    </w:p>
    <w:p w14:paraId="3817C531" w14:textId="77777777" w:rsidR="00471C2A" w:rsidRDefault="00471C2A" w:rsidP="001C79A6">
      <w:pPr>
        <w:rPr>
          <w:u w:val="single"/>
        </w:rPr>
      </w:pPr>
    </w:p>
    <w:p w14:paraId="00357DC6" w14:textId="77777777" w:rsidR="00471C2A" w:rsidRDefault="00471C2A" w:rsidP="001C79A6">
      <w:pPr>
        <w:rPr>
          <w:u w:val="single"/>
        </w:rPr>
      </w:pPr>
    </w:p>
    <w:p w14:paraId="2FD74FF3" w14:textId="77777777" w:rsidR="00471C2A" w:rsidRDefault="00471C2A" w:rsidP="001C79A6">
      <w:pPr>
        <w:rPr>
          <w:u w:val="single"/>
        </w:rPr>
      </w:pPr>
    </w:p>
    <w:p w14:paraId="405863A0" w14:textId="77777777" w:rsidR="00471C2A" w:rsidRDefault="00471C2A" w:rsidP="001C79A6">
      <w:pPr>
        <w:rPr>
          <w:u w:val="single"/>
        </w:rPr>
      </w:pPr>
    </w:p>
    <w:p w14:paraId="123C9AA1" w14:textId="33A1F6B3" w:rsidR="00471C2A" w:rsidRPr="00471C2A" w:rsidRDefault="00471C2A" w:rsidP="001C79A6">
      <w:pPr>
        <w:rPr>
          <w:b/>
          <w:bCs/>
        </w:rPr>
      </w:pPr>
      <w:r w:rsidRPr="00471C2A">
        <w:rPr>
          <w:b/>
          <w:bCs/>
        </w:rPr>
        <w:lastRenderedPageBreak/>
        <w:t>Aufgabe 3)</w:t>
      </w:r>
    </w:p>
    <w:p w14:paraId="7EA36976" w14:textId="4AA3137C" w:rsidR="00471C2A" w:rsidRDefault="00471C2A" w:rsidP="001C79A6">
      <w:r>
        <w:rPr>
          <w:u w:val="single"/>
        </w:rPr>
        <w:t>Erklärung:</w:t>
      </w:r>
      <w:r w:rsidR="009C2810">
        <w:rPr>
          <w:u w:val="single"/>
        </w:rPr>
        <w:t xml:space="preserve"> </w:t>
      </w:r>
      <w:r w:rsidR="009C2810" w:rsidRPr="009C2810">
        <w:t xml:space="preserve">Der Code bringt alle fünf Börsenindizes auf ein einheitliches Zeitraster von 1980 bis 2011. Dafür generiert die Funktion </w:t>
      </w:r>
      <w:proofErr w:type="spellStart"/>
      <w:r w:rsidR="009C2810" w:rsidRPr="009C2810">
        <w:t>holidayDict</w:t>
      </w:r>
      <w:proofErr w:type="spellEnd"/>
      <w:r w:rsidR="009C2810" w:rsidRPr="009C2810">
        <w:t xml:space="preserve"> eine lückenlose Master Liste aller Tage in diesem Zeitraum und setzt deren Kurse standardmäßig auf Nothing. Nach dem Download der </w:t>
      </w:r>
      <w:r w:rsidR="009C2810" w:rsidRPr="009C2810">
        <w:t>CSV-Dateien</w:t>
      </w:r>
      <w:r w:rsidR="009C2810" w:rsidRPr="009C2810">
        <w:t xml:space="preserve"> fusioniert </w:t>
      </w:r>
      <w:proofErr w:type="spellStart"/>
      <w:r w:rsidR="009C2810" w:rsidRPr="009C2810">
        <w:t>Dict.union</w:t>
      </w:r>
      <w:proofErr w:type="spellEnd"/>
      <w:r w:rsidR="009C2810" w:rsidRPr="009C2810">
        <w:t xml:space="preserve"> die echten Kursdaten mit dieser Master Liste, wodurch Lücken an Wochenenden oder Feiertagen automatisch mit Nothing aufgefüllt werden. Die </w:t>
      </w:r>
      <w:proofErr w:type="spellStart"/>
      <w:r w:rsidR="009C2810" w:rsidRPr="009C2810">
        <w:t>view</w:t>
      </w:r>
      <w:proofErr w:type="spellEnd"/>
      <w:r w:rsidR="009C2810" w:rsidRPr="009C2810">
        <w:t xml:space="preserve"> Funktion zeigt schließlich zur Kontrolle die ursprüngliche und die neue Länge der Datensätze sowie eine Vorschau der ersten zehn Tage an.</w:t>
      </w:r>
    </w:p>
    <w:p w14:paraId="355C6F4C" w14:textId="77777777" w:rsidR="004D7E02" w:rsidRDefault="009C2810" w:rsidP="001C79A6">
      <w:pPr>
        <w:rPr>
          <w:u w:val="single"/>
        </w:rPr>
      </w:pPr>
      <w:r w:rsidRPr="009C2810">
        <w:rPr>
          <w:u w:val="single"/>
        </w:rPr>
        <w:t>Screenshots:</w:t>
      </w:r>
      <w:r w:rsidRPr="009C2810">
        <w:rPr>
          <w:u w:val="single"/>
        </w:rPr>
        <w:br/>
      </w:r>
    </w:p>
    <w:p w14:paraId="01C805CE" w14:textId="5992D82B" w:rsidR="009C2810" w:rsidRDefault="004D7E02" w:rsidP="001C79A6">
      <w:pPr>
        <w:rPr>
          <w:noProof/>
        </w:rPr>
      </w:pPr>
      <w:r w:rsidRPr="004D7E02">
        <w:rPr>
          <w:u w:val="single"/>
        </w:rPr>
        <w:drawing>
          <wp:inline distT="0" distB="0" distL="0" distR="0" wp14:anchorId="7CDBF200" wp14:editId="4BC33EC7">
            <wp:extent cx="2659052" cy="3371215"/>
            <wp:effectExtent l="0" t="0" r="8255" b="635"/>
            <wp:docPr id="3699736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73679" name=""/>
                    <pic:cNvPicPr/>
                  </pic:nvPicPr>
                  <pic:blipFill rotWithShape="1">
                    <a:blip r:embed="rId6"/>
                    <a:srcRect l="-4" t="499" r="11000" b="-499"/>
                    <a:stretch>
                      <a:fillRect/>
                    </a:stretch>
                  </pic:blipFill>
                  <pic:spPr bwMode="auto">
                    <a:xfrm>
                      <a:off x="0" y="0"/>
                      <a:ext cx="2664523" cy="3378151"/>
                    </a:xfrm>
                    <a:prstGeom prst="rect">
                      <a:avLst/>
                    </a:prstGeom>
                    <a:ln>
                      <a:noFill/>
                    </a:ln>
                    <a:extLst>
                      <a:ext uri="{53640926-AAD7-44D8-BBD7-CCE9431645EC}">
                        <a14:shadowObscured xmlns:a14="http://schemas.microsoft.com/office/drawing/2010/main"/>
                      </a:ext>
                    </a:extLst>
                  </pic:spPr>
                </pic:pic>
              </a:graphicData>
            </a:graphic>
          </wp:inline>
        </w:drawing>
      </w:r>
      <w:r w:rsidR="00904302" w:rsidRPr="00904302">
        <w:rPr>
          <w:noProof/>
        </w:rPr>
        <w:t xml:space="preserve"> </w:t>
      </w:r>
      <w:r w:rsidR="00904302" w:rsidRPr="00904302">
        <w:rPr>
          <w:u w:val="single"/>
        </w:rPr>
        <w:drawing>
          <wp:inline distT="0" distB="0" distL="0" distR="0" wp14:anchorId="3294A41F" wp14:editId="05C98FB1">
            <wp:extent cx="2571490" cy="2197100"/>
            <wp:effectExtent l="0" t="0" r="635" b="0"/>
            <wp:docPr id="2516129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2961" name=""/>
                    <pic:cNvPicPr/>
                  </pic:nvPicPr>
                  <pic:blipFill>
                    <a:blip r:embed="rId7"/>
                    <a:stretch>
                      <a:fillRect/>
                    </a:stretch>
                  </pic:blipFill>
                  <pic:spPr>
                    <a:xfrm>
                      <a:off x="0" y="0"/>
                      <a:ext cx="2579878" cy="2204267"/>
                    </a:xfrm>
                    <a:prstGeom prst="rect">
                      <a:avLst/>
                    </a:prstGeom>
                  </pic:spPr>
                </pic:pic>
              </a:graphicData>
            </a:graphic>
          </wp:inline>
        </w:drawing>
      </w:r>
    </w:p>
    <w:p w14:paraId="5AD4E8F7" w14:textId="3D3FC5FD" w:rsidR="00D92D73" w:rsidRDefault="00D92D73" w:rsidP="001C79A6">
      <w:pPr>
        <w:rPr>
          <w:noProof/>
          <w:lang w:val="en-US"/>
        </w:rPr>
      </w:pPr>
      <w:r w:rsidRPr="00D92D73">
        <w:rPr>
          <w:noProof/>
          <w:u w:val="single"/>
          <w:lang w:val="en-US"/>
        </w:rPr>
        <w:t>Link:</w:t>
      </w:r>
      <w:r w:rsidRPr="00D92D73">
        <w:rPr>
          <w:lang w:val="en-US"/>
        </w:rPr>
        <w:t xml:space="preserve"> </w:t>
      </w:r>
      <w:hyperlink r:id="rId8" w:history="1">
        <w:r w:rsidR="00184424" w:rsidRPr="00FF6DD5">
          <w:rPr>
            <w:rStyle w:val="Hyperlink"/>
            <w:noProof/>
            <w:lang w:val="en-US"/>
          </w:rPr>
          <w:t>https://ellie-app.com/yMvgYt5C85Ga1</w:t>
        </w:r>
      </w:hyperlink>
    </w:p>
    <w:p w14:paraId="686A88B1" w14:textId="77777777" w:rsidR="00184424" w:rsidRDefault="00184424" w:rsidP="001C79A6">
      <w:pPr>
        <w:rPr>
          <w:noProof/>
          <w:lang w:val="en-US"/>
        </w:rPr>
      </w:pPr>
    </w:p>
    <w:p w14:paraId="51C39556" w14:textId="77777777" w:rsidR="00184424" w:rsidRDefault="00184424" w:rsidP="001C79A6">
      <w:pPr>
        <w:rPr>
          <w:noProof/>
          <w:lang w:val="en-US"/>
        </w:rPr>
      </w:pPr>
    </w:p>
    <w:p w14:paraId="09DA485B" w14:textId="77777777" w:rsidR="00184424" w:rsidRDefault="00184424" w:rsidP="001C79A6">
      <w:pPr>
        <w:rPr>
          <w:noProof/>
          <w:lang w:val="en-US"/>
        </w:rPr>
      </w:pPr>
    </w:p>
    <w:p w14:paraId="759FBADB" w14:textId="77777777" w:rsidR="00184424" w:rsidRDefault="00184424" w:rsidP="001C79A6">
      <w:pPr>
        <w:rPr>
          <w:noProof/>
          <w:lang w:val="en-US"/>
        </w:rPr>
      </w:pPr>
    </w:p>
    <w:p w14:paraId="5331515D" w14:textId="77777777" w:rsidR="00184424" w:rsidRDefault="00184424" w:rsidP="001C79A6">
      <w:pPr>
        <w:rPr>
          <w:noProof/>
          <w:lang w:val="en-US"/>
        </w:rPr>
      </w:pPr>
    </w:p>
    <w:p w14:paraId="18D0B791" w14:textId="77777777" w:rsidR="00184424" w:rsidRDefault="00184424" w:rsidP="001C79A6">
      <w:pPr>
        <w:rPr>
          <w:noProof/>
          <w:lang w:val="en-US"/>
        </w:rPr>
      </w:pPr>
    </w:p>
    <w:p w14:paraId="2DFA7951" w14:textId="77777777" w:rsidR="00184424" w:rsidRDefault="00184424" w:rsidP="001C79A6">
      <w:pPr>
        <w:rPr>
          <w:noProof/>
          <w:lang w:val="en-US"/>
        </w:rPr>
      </w:pPr>
    </w:p>
    <w:p w14:paraId="72EDE0EF" w14:textId="77777777" w:rsidR="00184424" w:rsidRDefault="00184424" w:rsidP="001C79A6">
      <w:pPr>
        <w:rPr>
          <w:noProof/>
          <w:lang w:val="en-US"/>
        </w:rPr>
      </w:pPr>
    </w:p>
    <w:p w14:paraId="365C26A3" w14:textId="77777777" w:rsidR="00184424" w:rsidRDefault="00184424" w:rsidP="001C79A6">
      <w:pPr>
        <w:rPr>
          <w:noProof/>
          <w:lang w:val="en-US"/>
        </w:rPr>
      </w:pPr>
    </w:p>
    <w:p w14:paraId="0C8959EE" w14:textId="77777777" w:rsidR="00184424" w:rsidRDefault="00184424" w:rsidP="001C79A6">
      <w:pPr>
        <w:rPr>
          <w:noProof/>
          <w:lang w:val="en-US"/>
        </w:rPr>
      </w:pPr>
    </w:p>
    <w:p w14:paraId="510DBC7C" w14:textId="77777777" w:rsidR="00184424" w:rsidRDefault="00184424" w:rsidP="001C79A6">
      <w:pPr>
        <w:rPr>
          <w:noProof/>
          <w:lang w:val="en-US"/>
        </w:rPr>
      </w:pPr>
    </w:p>
    <w:p w14:paraId="2DD56D5E" w14:textId="553ADFA5" w:rsidR="00184424" w:rsidRDefault="00184424" w:rsidP="001C79A6">
      <w:pPr>
        <w:rPr>
          <w:b/>
          <w:bCs/>
          <w:noProof/>
          <w:lang w:val="en-US"/>
        </w:rPr>
      </w:pPr>
      <w:r w:rsidRPr="00184424">
        <w:rPr>
          <w:b/>
          <w:bCs/>
          <w:noProof/>
          <w:lang w:val="en-US"/>
        </w:rPr>
        <w:lastRenderedPageBreak/>
        <w:t xml:space="preserve">Aufgabe 4 &amp; 5) </w:t>
      </w:r>
    </w:p>
    <w:p w14:paraId="4D5A1585" w14:textId="09B23610" w:rsidR="00184424" w:rsidRPr="00AB39CC" w:rsidRDefault="00184424" w:rsidP="001C79A6">
      <w:pPr>
        <w:rPr>
          <w:noProof/>
          <w:u w:val="single"/>
        </w:rPr>
      </w:pPr>
      <w:r w:rsidRPr="00AB39CC">
        <w:rPr>
          <w:noProof/>
          <w:u w:val="single"/>
        </w:rPr>
        <w:t xml:space="preserve">Erklärung: </w:t>
      </w:r>
      <w:r w:rsidR="00AB39CC" w:rsidRPr="00AB39CC">
        <w:rPr>
          <w:noProof/>
        </w:rPr>
        <w:t>Der Code ordnet jedem Datum aus der lückenlosen Timeline über die rekursive Hierarchie (level) eine feste Pixelkoordinate auf dem Bildschirm zu. Dabei berechnet das Programm die Normalisierung der echten Kurse direkt mathematisch selbst, um sie als präzisen Wert zwischen 0.0 und 1.0 an den Viridis-Interpolator zu übergeben. Wochenenden und Feiertage werden über eine Fallunterscheidung sauber isoliert und mit einem festen Hellgrau eingefärbt. Das finale SVG-Element wird schließlich durch feste Dimensionen und eine viewBox strukturell im Browser verankert.</w:t>
      </w:r>
    </w:p>
    <w:p w14:paraId="1D681298" w14:textId="1DF3789F" w:rsidR="006662D9" w:rsidRDefault="00546A16" w:rsidP="001C79A6">
      <w:pPr>
        <w:rPr>
          <w:noProof/>
          <w:u w:val="single"/>
          <w:lang w:val="en-US"/>
        </w:rPr>
      </w:pPr>
      <w:r>
        <w:rPr>
          <w:noProof/>
          <w:u w:val="single"/>
          <w:lang w:val="en-US"/>
        </w:rPr>
        <w:t>Screenshots:</w:t>
      </w:r>
      <w:r>
        <w:rPr>
          <w:noProof/>
          <w:u w:val="single"/>
          <w:lang w:val="en-US"/>
        </w:rPr>
        <w:br/>
      </w:r>
      <w:r w:rsidRPr="00546A16">
        <w:rPr>
          <w:noProof/>
          <w:u w:val="single"/>
          <w:lang w:val="en-US"/>
        </w:rPr>
        <w:drawing>
          <wp:inline distT="0" distB="0" distL="0" distR="0" wp14:anchorId="55D299A0" wp14:editId="7924A4AE">
            <wp:extent cx="5367337" cy="3749800"/>
            <wp:effectExtent l="0" t="0" r="5080" b="3175"/>
            <wp:docPr id="4444987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98726" name=""/>
                    <pic:cNvPicPr/>
                  </pic:nvPicPr>
                  <pic:blipFill>
                    <a:blip r:embed="rId9"/>
                    <a:stretch>
                      <a:fillRect/>
                    </a:stretch>
                  </pic:blipFill>
                  <pic:spPr>
                    <a:xfrm>
                      <a:off x="0" y="0"/>
                      <a:ext cx="5383827" cy="3761320"/>
                    </a:xfrm>
                    <a:prstGeom prst="rect">
                      <a:avLst/>
                    </a:prstGeom>
                  </pic:spPr>
                </pic:pic>
              </a:graphicData>
            </a:graphic>
          </wp:inline>
        </w:drawing>
      </w:r>
    </w:p>
    <w:p w14:paraId="37EB8CAE" w14:textId="7DA25524" w:rsidR="00EB2E71" w:rsidRDefault="006662D9" w:rsidP="001C79A6">
      <w:pPr>
        <w:rPr>
          <w:noProof/>
          <w:color w:val="0070C0"/>
          <w:u w:val="single"/>
          <w:lang w:val="en-US"/>
        </w:rPr>
      </w:pPr>
      <w:r>
        <w:rPr>
          <w:noProof/>
          <w:u w:val="single"/>
          <w:lang w:val="en-US"/>
        </w:rPr>
        <w:t>Link:</w:t>
      </w:r>
      <w:r w:rsidR="00881A88" w:rsidRPr="00881A88">
        <w:rPr>
          <w:lang w:val="en-US"/>
        </w:rPr>
        <w:t xml:space="preserve"> </w:t>
      </w:r>
      <w:hyperlink r:id="rId10" w:history="1">
        <w:r w:rsidR="00EB2E71" w:rsidRPr="00566954">
          <w:rPr>
            <w:rStyle w:val="Hyperlink"/>
            <w:noProof/>
            <w:lang w:val="en-US"/>
          </w:rPr>
          <w:t>https://ellie-app.com/yMvtyxVLKC4a1</w:t>
        </w:r>
      </w:hyperlink>
    </w:p>
    <w:p w14:paraId="116AA764" w14:textId="77777777" w:rsidR="00566954" w:rsidRDefault="00566954" w:rsidP="001C79A6">
      <w:pPr>
        <w:rPr>
          <w:noProof/>
          <w:color w:val="0070C0"/>
          <w:u w:val="single"/>
          <w:lang w:val="en-US"/>
        </w:rPr>
      </w:pPr>
    </w:p>
    <w:p w14:paraId="2C6554BF" w14:textId="77777777" w:rsidR="00AB39CC" w:rsidRDefault="00AB39CC" w:rsidP="001C79A6">
      <w:pPr>
        <w:rPr>
          <w:noProof/>
          <w:color w:val="0070C0"/>
          <w:u w:val="single"/>
          <w:lang w:val="en-US"/>
        </w:rPr>
      </w:pPr>
    </w:p>
    <w:p w14:paraId="1BFF80DA" w14:textId="77777777" w:rsidR="00AB39CC" w:rsidRDefault="00AB39CC" w:rsidP="001C79A6">
      <w:pPr>
        <w:rPr>
          <w:noProof/>
          <w:color w:val="0070C0"/>
          <w:u w:val="single"/>
          <w:lang w:val="en-US"/>
        </w:rPr>
      </w:pPr>
    </w:p>
    <w:p w14:paraId="577CD271" w14:textId="77777777" w:rsidR="00AB39CC" w:rsidRDefault="00AB39CC" w:rsidP="001C79A6">
      <w:pPr>
        <w:rPr>
          <w:noProof/>
          <w:color w:val="0070C0"/>
          <w:u w:val="single"/>
          <w:lang w:val="en-US"/>
        </w:rPr>
      </w:pPr>
    </w:p>
    <w:p w14:paraId="6AA3D97E" w14:textId="77777777" w:rsidR="00AB39CC" w:rsidRDefault="00AB39CC" w:rsidP="001C79A6">
      <w:pPr>
        <w:rPr>
          <w:noProof/>
          <w:color w:val="0070C0"/>
          <w:u w:val="single"/>
          <w:lang w:val="en-US"/>
        </w:rPr>
      </w:pPr>
    </w:p>
    <w:p w14:paraId="47C2C09E" w14:textId="77777777" w:rsidR="00AB39CC" w:rsidRDefault="00AB39CC" w:rsidP="001C79A6">
      <w:pPr>
        <w:rPr>
          <w:noProof/>
          <w:color w:val="0070C0"/>
          <w:u w:val="single"/>
          <w:lang w:val="en-US"/>
        </w:rPr>
      </w:pPr>
    </w:p>
    <w:p w14:paraId="4141D586" w14:textId="77777777" w:rsidR="00AB39CC" w:rsidRDefault="00AB39CC" w:rsidP="001C79A6">
      <w:pPr>
        <w:rPr>
          <w:noProof/>
          <w:color w:val="0070C0"/>
          <w:u w:val="single"/>
          <w:lang w:val="en-US"/>
        </w:rPr>
      </w:pPr>
    </w:p>
    <w:p w14:paraId="1C5F275A" w14:textId="77777777" w:rsidR="00AB39CC" w:rsidRDefault="00AB39CC" w:rsidP="001C79A6">
      <w:pPr>
        <w:rPr>
          <w:noProof/>
          <w:color w:val="0070C0"/>
          <w:u w:val="single"/>
          <w:lang w:val="en-US"/>
        </w:rPr>
      </w:pPr>
    </w:p>
    <w:p w14:paraId="780EE372" w14:textId="77777777" w:rsidR="00AB39CC" w:rsidRDefault="00AB39CC" w:rsidP="001C79A6">
      <w:pPr>
        <w:rPr>
          <w:noProof/>
          <w:color w:val="0070C0"/>
          <w:u w:val="single"/>
          <w:lang w:val="en-US"/>
        </w:rPr>
      </w:pPr>
    </w:p>
    <w:p w14:paraId="06D9C4CB" w14:textId="77777777" w:rsidR="00AB39CC" w:rsidRDefault="00AB39CC" w:rsidP="001C79A6">
      <w:pPr>
        <w:rPr>
          <w:noProof/>
          <w:color w:val="0070C0"/>
          <w:u w:val="single"/>
          <w:lang w:val="en-US"/>
        </w:rPr>
      </w:pPr>
    </w:p>
    <w:p w14:paraId="4EBBFA30" w14:textId="77777777" w:rsidR="00AB39CC" w:rsidRDefault="00AB39CC" w:rsidP="001C79A6">
      <w:pPr>
        <w:rPr>
          <w:noProof/>
          <w:color w:val="0070C0"/>
          <w:u w:val="single"/>
          <w:lang w:val="en-US"/>
        </w:rPr>
      </w:pPr>
    </w:p>
    <w:p w14:paraId="744644E1" w14:textId="6A0BCA0F" w:rsidR="00AB39CC" w:rsidRDefault="00AB39CC" w:rsidP="001C79A6">
      <w:pPr>
        <w:rPr>
          <w:b/>
          <w:bCs/>
          <w:noProof/>
          <w:lang w:val="en-US"/>
        </w:rPr>
      </w:pPr>
      <w:r w:rsidRPr="00AB39CC">
        <w:rPr>
          <w:b/>
          <w:bCs/>
          <w:noProof/>
          <w:lang w:val="en-US"/>
        </w:rPr>
        <w:t>Aufgabe 6)</w:t>
      </w:r>
    </w:p>
    <w:p w14:paraId="5BD88A1A" w14:textId="6D83B4A6" w:rsidR="00AB39CC" w:rsidRPr="00885F07" w:rsidRDefault="00AB39CC" w:rsidP="001C79A6">
      <w:pPr>
        <w:rPr>
          <w:noProof/>
          <w:u w:val="single"/>
        </w:rPr>
      </w:pPr>
      <w:r w:rsidRPr="00885F07">
        <w:rPr>
          <w:noProof/>
          <w:u w:val="single"/>
        </w:rPr>
        <w:t>Erklärung:</w:t>
      </w:r>
      <w:r w:rsidR="00885F07" w:rsidRPr="00885F07">
        <w:t xml:space="preserve"> </w:t>
      </w:r>
      <w:r w:rsidR="00885F07" w:rsidRPr="00885F07">
        <w:rPr>
          <w:noProof/>
        </w:rPr>
        <w:t>Das Programm lädt über HTTP die historischen Kursdaten von fünf verschiedenen globalen Indizes und bereitet diese für die Visualisierung auf. Um eine völlig lückenlose Timeline von 1980 bis 2011 zu garantieren, werden fehlende Tage (wie Wochenenden oder Feiertage) automatisch mit Dummy-Werten aufgefüllt. Die finale Darstellung nutzt ein hierarchisches Layout (eine Space-Filling Curve), um die zeitliche Abfolge als kompakte SVG-Pixelmatrix abzubilden. Über zwei Dropdown-Menüs in der Benutzeroberfläche lassen sich der anzuzeigende Index sowie die gewünschte Farbskala schließlich interaktiv in Echtzeit umschalten.</w:t>
      </w:r>
    </w:p>
    <w:p w14:paraId="1AF36297" w14:textId="0D1F4E10" w:rsidR="00AB39CC" w:rsidRDefault="00AB39CC" w:rsidP="001C79A6">
      <w:pPr>
        <w:rPr>
          <w:noProof/>
          <w:u w:val="single"/>
          <w:lang w:val="en-US"/>
        </w:rPr>
      </w:pPr>
      <w:r>
        <w:rPr>
          <w:noProof/>
          <w:u w:val="single"/>
          <w:lang w:val="en-US"/>
        </w:rPr>
        <w:t>Screenshots:</w:t>
      </w:r>
      <w:r w:rsidR="0093135C">
        <w:rPr>
          <w:noProof/>
          <w:u w:val="single"/>
          <w:lang w:val="en-US"/>
        </w:rPr>
        <w:br/>
      </w:r>
      <w:r w:rsidR="0093135C" w:rsidRPr="0093135C">
        <w:rPr>
          <w:noProof/>
          <w:u w:val="single"/>
          <w:lang w:val="en-US"/>
        </w:rPr>
        <w:drawing>
          <wp:inline distT="0" distB="0" distL="0" distR="0" wp14:anchorId="05027A28" wp14:editId="3A8F4569">
            <wp:extent cx="5760720" cy="4655185"/>
            <wp:effectExtent l="0" t="0" r="0" b="0"/>
            <wp:docPr id="11425769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76982" name=""/>
                    <pic:cNvPicPr/>
                  </pic:nvPicPr>
                  <pic:blipFill>
                    <a:blip r:embed="rId11"/>
                    <a:stretch>
                      <a:fillRect/>
                    </a:stretch>
                  </pic:blipFill>
                  <pic:spPr>
                    <a:xfrm>
                      <a:off x="0" y="0"/>
                      <a:ext cx="5760720" cy="4655185"/>
                    </a:xfrm>
                    <a:prstGeom prst="rect">
                      <a:avLst/>
                    </a:prstGeom>
                  </pic:spPr>
                </pic:pic>
              </a:graphicData>
            </a:graphic>
          </wp:inline>
        </w:drawing>
      </w:r>
    </w:p>
    <w:p w14:paraId="26C22542" w14:textId="52A4141E" w:rsidR="00AB39CC" w:rsidRDefault="00AB39CC" w:rsidP="001C79A6">
      <w:pPr>
        <w:rPr>
          <w:noProof/>
          <w:u w:val="single"/>
          <w:lang w:val="en-US"/>
        </w:rPr>
      </w:pPr>
      <w:r>
        <w:rPr>
          <w:noProof/>
          <w:u w:val="single"/>
          <w:lang w:val="en-US"/>
        </w:rPr>
        <w:t>Link:</w:t>
      </w:r>
      <w:r w:rsidR="00150515" w:rsidRPr="00150515">
        <w:rPr>
          <w:lang w:val="en-US"/>
        </w:rPr>
        <w:t xml:space="preserve"> </w:t>
      </w:r>
      <w:hyperlink r:id="rId12" w:history="1">
        <w:r w:rsidR="00150515" w:rsidRPr="00FF6DD5">
          <w:rPr>
            <w:rStyle w:val="Hyperlink"/>
            <w:noProof/>
            <w:lang w:val="en-US"/>
          </w:rPr>
          <w:t>https://ellie-app.com/yMwvq8rwB7Fa1</w:t>
        </w:r>
      </w:hyperlink>
    </w:p>
    <w:p w14:paraId="6DDE0611" w14:textId="77777777" w:rsidR="0073073A" w:rsidRDefault="0073073A" w:rsidP="001C79A6">
      <w:pPr>
        <w:rPr>
          <w:noProof/>
          <w:u w:val="single"/>
          <w:lang w:val="en-US"/>
        </w:rPr>
      </w:pPr>
    </w:p>
    <w:p w14:paraId="630292BF" w14:textId="77777777" w:rsidR="0073073A" w:rsidRDefault="0073073A" w:rsidP="001C79A6">
      <w:pPr>
        <w:rPr>
          <w:noProof/>
          <w:u w:val="single"/>
          <w:lang w:val="en-US"/>
        </w:rPr>
      </w:pPr>
    </w:p>
    <w:p w14:paraId="3504760D" w14:textId="77777777" w:rsidR="0073073A" w:rsidRDefault="0073073A" w:rsidP="001C79A6">
      <w:pPr>
        <w:rPr>
          <w:noProof/>
          <w:u w:val="single"/>
          <w:lang w:val="en-US"/>
        </w:rPr>
      </w:pPr>
    </w:p>
    <w:p w14:paraId="13A35371" w14:textId="77777777" w:rsidR="0073073A" w:rsidRDefault="0073073A" w:rsidP="001C79A6">
      <w:pPr>
        <w:rPr>
          <w:noProof/>
          <w:u w:val="single"/>
          <w:lang w:val="en-US"/>
        </w:rPr>
      </w:pPr>
    </w:p>
    <w:p w14:paraId="47ECCC48" w14:textId="77777777" w:rsidR="0073073A" w:rsidRDefault="0073073A" w:rsidP="001C79A6">
      <w:pPr>
        <w:rPr>
          <w:noProof/>
          <w:u w:val="single"/>
          <w:lang w:val="en-US"/>
        </w:rPr>
      </w:pPr>
    </w:p>
    <w:p w14:paraId="7740CBC0" w14:textId="77777777" w:rsidR="0073073A" w:rsidRDefault="0073073A" w:rsidP="001C79A6">
      <w:pPr>
        <w:rPr>
          <w:noProof/>
          <w:u w:val="single"/>
          <w:lang w:val="en-US"/>
        </w:rPr>
      </w:pPr>
    </w:p>
    <w:p w14:paraId="1812A522" w14:textId="77777777" w:rsidR="0073073A" w:rsidRDefault="0073073A" w:rsidP="001C79A6">
      <w:pPr>
        <w:rPr>
          <w:noProof/>
          <w:u w:val="single"/>
          <w:lang w:val="en-US"/>
        </w:rPr>
      </w:pPr>
    </w:p>
    <w:p w14:paraId="5C9E2724" w14:textId="6ADA6270" w:rsidR="0073073A" w:rsidRDefault="0073073A" w:rsidP="001C79A6">
      <w:pPr>
        <w:rPr>
          <w:b/>
          <w:bCs/>
          <w:noProof/>
          <w:lang w:val="en-US"/>
        </w:rPr>
      </w:pPr>
      <w:r w:rsidRPr="0073073A">
        <w:rPr>
          <w:b/>
          <w:bCs/>
          <w:noProof/>
          <w:lang w:val="en-US"/>
        </w:rPr>
        <w:t>Aufgabe 7)</w:t>
      </w:r>
    </w:p>
    <w:p w14:paraId="1CAA2BC9" w14:textId="0AD07CA8" w:rsidR="0073073A" w:rsidRPr="00AE16DB" w:rsidRDefault="0073073A" w:rsidP="001C79A6">
      <w:pPr>
        <w:rPr>
          <w:noProof/>
          <w:u w:val="single"/>
        </w:rPr>
      </w:pPr>
      <w:r w:rsidRPr="00AE16DB">
        <w:rPr>
          <w:noProof/>
          <w:u w:val="single"/>
        </w:rPr>
        <w:t>Erklärung:</w:t>
      </w:r>
      <w:r w:rsidR="00AE16DB" w:rsidRPr="00AE16DB">
        <w:t xml:space="preserve"> </w:t>
      </w:r>
      <w:r w:rsidR="00AE16DB" w:rsidRPr="00AE16DB">
        <w:rPr>
          <w:noProof/>
        </w:rPr>
        <w:t>Das Programm erweitert die vorherige Visualisierung um eine interaktive Datenvorverarbeitung, mit der sich Samstage und Sonntage flexibel aus dem Datensatz herausfiltern lassen. Wenn die Option „Ohne Wochenenden“ aktiv ist, generiert die Date-Bibliothek die zugrundeliegende Zeitleiste so, dass nur noch echte Handelstage berücksichtigt werden. Dadurch verschwindet das regelmäßige graue Rauschen der geschlossenen Börsentage fast vollständig, was zu deutlich kompakteren und homogeneren Farbblöcken in der SVG-Pixelmatrix führt. Die Benutzeroberfläche wurde dafür um ein drittes Dropdown-Menü ergänzt, sodass der Filter für die Wochenenden direkt in Echtzeit umgeschaltet werden kann.</w:t>
      </w:r>
    </w:p>
    <w:p w14:paraId="77C1C878" w14:textId="34DED1B0" w:rsidR="0073073A" w:rsidRDefault="0073073A" w:rsidP="001C79A6">
      <w:pPr>
        <w:rPr>
          <w:noProof/>
          <w:u w:val="single"/>
          <w:lang w:val="en-US"/>
        </w:rPr>
      </w:pPr>
      <w:r>
        <w:rPr>
          <w:noProof/>
          <w:u w:val="single"/>
          <w:lang w:val="en-US"/>
        </w:rPr>
        <w:t>Screenshots:</w:t>
      </w:r>
      <w:r w:rsidR="00AC492E">
        <w:rPr>
          <w:noProof/>
          <w:u w:val="single"/>
          <w:lang w:val="en-US"/>
        </w:rPr>
        <w:br/>
      </w:r>
      <w:r w:rsidR="00AC492E" w:rsidRPr="00AC492E">
        <w:rPr>
          <w:noProof/>
          <w:u w:val="single"/>
          <w:lang w:val="en-US"/>
        </w:rPr>
        <w:drawing>
          <wp:inline distT="0" distB="0" distL="0" distR="0" wp14:anchorId="631F2D4B" wp14:editId="7EB29BF6">
            <wp:extent cx="5760720" cy="6020435"/>
            <wp:effectExtent l="0" t="0" r="0" b="0"/>
            <wp:docPr id="10384926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92691" name=""/>
                    <pic:cNvPicPr/>
                  </pic:nvPicPr>
                  <pic:blipFill>
                    <a:blip r:embed="rId13"/>
                    <a:stretch>
                      <a:fillRect/>
                    </a:stretch>
                  </pic:blipFill>
                  <pic:spPr>
                    <a:xfrm>
                      <a:off x="0" y="0"/>
                      <a:ext cx="5760720" cy="6020435"/>
                    </a:xfrm>
                    <a:prstGeom prst="rect">
                      <a:avLst/>
                    </a:prstGeom>
                  </pic:spPr>
                </pic:pic>
              </a:graphicData>
            </a:graphic>
          </wp:inline>
        </w:drawing>
      </w:r>
    </w:p>
    <w:p w14:paraId="3C7B20D8" w14:textId="65164F9D" w:rsidR="0073073A" w:rsidRDefault="0073073A" w:rsidP="001C79A6">
      <w:pPr>
        <w:rPr>
          <w:noProof/>
          <w:u w:val="single"/>
          <w:lang w:val="en-US"/>
        </w:rPr>
      </w:pPr>
      <w:r>
        <w:rPr>
          <w:noProof/>
          <w:u w:val="single"/>
          <w:lang w:val="en-US"/>
        </w:rPr>
        <w:t>Link:</w:t>
      </w:r>
      <w:r w:rsidR="00BF1902" w:rsidRPr="00BF1902">
        <w:rPr>
          <w:lang w:val="en-US"/>
        </w:rPr>
        <w:t xml:space="preserve"> </w:t>
      </w:r>
      <w:hyperlink r:id="rId14" w:history="1">
        <w:r w:rsidR="00BF1902" w:rsidRPr="00FF6DD5">
          <w:rPr>
            <w:rStyle w:val="Hyperlink"/>
            <w:noProof/>
            <w:lang w:val="en-US"/>
          </w:rPr>
          <w:t>https://ellie-app.com/yMwBNXM76nXa1</w:t>
        </w:r>
      </w:hyperlink>
    </w:p>
    <w:p w14:paraId="0FCA080A" w14:textId="77777777" w:rsidR="006C2C48" w:rsidRDefault="006C2C48" w:rsidP="001C79A6">
      <w:pPr>
        <w:rPr>
          <w:noProof/>
          <w:u w:val="single"/>
          <w:lang w:val="en-US"/>
        </w:rPr>
      </w:pPr>
    </w:p>
    <w:p w14:paraId="0ED5840C" w14:textId="77777777" w:rsidR="006C2C48" w:rsidRDefault="006C2C48" w:rsidP="001C79A6">
      <w:pPr>
        <w:rPr>
          <w:noProof/>
          <w:u w:val="single"/>
          <w:lang w:val="en-US"/>
        </w:rPr>
      </w:pPr>
    </w:p>
    <w:p w14:paraId="5BF8F82D" w14:textId="6F29CA75" w:rsidR="006C2C48" w:rsidRDefault="006C2C48" w:rsidP="001C79A6">
      <w:pPr>
        <w:rPr>
          <w:b/>
          <w:bCs/>
          <w:noProof/>
          <w:lang w:val="en-US"/>
        </w:rPr>
      </w:pPr>
      <w:r w:rsidRPr="006C2C48">
        <w:rPr>
          <w:b/>
          <w:bCs/>
          <w:noProof/>
          <w:lang w:val="en-US"/>
        </w:rPr>
        <w:t>Aufgabe 8)</w:t>
      </w:r>
    </w:p>
    <w:p w14:paraId="54B75B0E" w14:textId="3EE20F6B" w:rsidR="006C2C48" w:rsidRPr="00C97CB8" w:rsidRDefault="006C2C48" w:rsidP="001C79A6">
      <w:pPr>
        <w:rPr>
          <w:noProof/>
          <w:u w:val="single"/>
        </w:rPr>
      </w:pPr>
      <w:r w:rsidRPr="00C97CB8">
        <w:rPr>
          <w:noProof/>
          <w:u w:val="single"/>
        </w:rPr>
        <w:t>Erklärung:</w:t>
      </w:r>
      <w:r w:rsidR="00C97CB8" w:rsidRPr="00C97CB8">
        <w:t xml:space="preserve"> </w:t>
      </w:r>
      <w:r w:rsidR="00C97CB8" w:rsidRPr="00C97CB8">
        <w:rPr>
          <w:noProof/>
        </w:rPr>
        <w:t xml:space="preserve">Die Level-Hierarchie der raumfüllenden Kurve wurde von rein mathematischen Dimensionen auf feste kalendarische Intervalle umgestellt. Durch die Kombination mit der bereinigten Datenvorverarbeitung bildet die erste Stufe </w:t>
      </w:r>
      <w:r w:rsidR="00C97CB8">
        <w:rPr>
          <w:noProof/>
        </w:rPr>
        <w:t>(5*1)</w:t>
      </w:r>
      <w:r w:rsidR="00C97CB8" w:rsidRPr="00C97CB8">
        <w:rPr>
          <w:noProof/>
        </w:rPr>
        <w:t xml:space="preserve"> exakt eine Handelswoche ab. Vier dieser Blöcke in der Höhe (</w:t>
      </w:r>
      <w:r w:rsidR="00C97CB8">
        <w:rPr>
          <w:noProof/>
        </w:rPr>
        <w:t xml:space="preserve">1*4) </w:t>
      </w:r>
      <w:r w:rsidR="00C97CB8" w:rsidRPr="00C97CB8">
        <w:rPr>
          <w:noProof/>
        </w:rPr>
        <w:t>formen einen Monat mit ca. 20 Handelstagen, während die nächsten Stufen (</w:t>
      </w:r>
      <w:r w:rsidR="00C97CB8">
        <w:rPr>
          <w:noProof/>
        </w:rPr>
        <w:t>3*1</w:t>
      </w:r>
      <w:r w:rsidR="00C97CB8" w:rsidRPr="00C97CB8">
        <w:rPr>
          <w:noProof/>
        </w:rPr>
        <w:t xml:space="preserve">und </w:t>
      </w:r>
      <w:r w:rsidR="00C97CB8">
        <w:rPr>
          <w:noProof/>
        </w:rPr>
        <w:t>1*4</w:t>
      </w:r>
      <w:r w:rsidR="00C97CB8" w:rsidRPr="00C97CB8">
        <w:rPr>
          <w:noProof/>
        </w:rPr>
        <w:t>) die Daten in logische Quartale und vollständige Handelsjahre untergliedern. Diese Strukturierung ermöglicht ein intuitiveres Lesen der Visualisierung, da zeitliche Zyklen, saisonale Trends und Jahresgrenzen direkt als zusammenhängende visuelle Blöcke in der Pixelmatrix ablesbar sind.</w:t>
      </w:r>
    </w:p>
    <w:p w14:paraId="2E51ADFC" w14:textId="4EDB5DE9" w:rsidR="006C2C48" w:rsidRDefault="006C2C48" w:rsidP="001C79A6">
      <w:pPr>
        <w:rPr>
          <w:noProof/>
          <w:u w:val="single"/>
          <w:lang w:val="en-US"/>
        </w:rPr>
      </w:pPr>
      <w:r>
        <w:rPr>
          <w:noProof/>
          <w:u w:val="single"/>
          <w:lang w:val="en-US"/>
        </w:rPr>
        <w:t>Screenshots:</w:t>
      </w:r>
      <w:r w:rsidR="004547BD">
        <w:rPr>
          <w:noProof/>
          <w:u w:val="single"/>
          <w:lang w:val="en-US"/>
        </w:rPr>
        <w:br/>
      </w:r>
      <w:r w:rsidR="00DF64A7" w:rsidRPr="00DF64A7">
        <w:rPr>
          <w:noProof/>
          <w:u w:val="single"/>
          <w:lang w:val="en-US"/>
        </w:rPr>
        <w:drawing>
          <wp:inline distT="0" distB="0" distL="0" distR="0" wp14:anchorId="50AEA276" wp14:editId="14FD2E9C">
            <wp:extent cx="5760720" cy="4261485"/>
            <wp:effectExtent l="0" t="0" r="0" b="5715"/>
            <wp:docPr id="1416255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5545" name=""/>
                    <pic:cNvPicPr/>
                  </pic:nvPicPr>
                  <pic:blipFill>
                    <a:blip r:embed="rId15"/>
                    <a:stretch>
                      <a:fillRect/>
                    </a:stretch>
                  </pic:blipFill>
                  <pic:spPr>
                    <a:xfrm>
                      <a:off x="0" y="0"/>
                      <a:ext cx="5760720" cy="4261485"/>
                    </a:xfrm>
                    <a:prstGeom prst="rect">
                      <a:avLst/>
                    </a:prstGeom>
                  </pic:spPr>
                </pic:pic>
              </a:graphicData>
            </a:graphic>
          </wp:inline>
        </w:drawing>
      </w:r>
    </w:p>
    <w:p w14:paraId="6CC357F5" w14:textId="5215BBFC" w:rsidR="006C2C48" w:rsidRDefault="006C2C48" w:rsidP="001C79A6">
      <w:pPr>
        <w:rPr>
          <w:noProof/>
          <w:u w:val="single"/>
          <w:lang w:val="en-US"/>
        </w:rPr>
      </w:pPr>
      <w:r>
        <w:rPr>
          <w:noProof/>
          <w:u w:val="single"/>
          <w:lang w:val="en-US"/>
        </w:rPr>
        <w:t>Link:</w:t>
      </w:r>
      <w:r w:rsidR="004547BD" w:rsidRPr="004547BD">
        <w:rPr>
          <w:lang w:val="en-US"/>
        </w:rPr>
        <w:t xml:space="preserve"> </w:t>
      </w:r>
      <w:hyperlink r:id="rId16" w:history="1">
        <w:r w:rsidR="004547BD" w:rsidRPr="00FF6DD5">
          <w:rPr>
            <w:rStyle w:val="Hyperlink"/>
            <w:noProof/>
            <w:lang w:val="en-US"/>
          </w:rPr>
          <w:t>https://ellie-app.com/yMwLhR9zc2xa1</w:t>
        </w:r>
      </w:hyperlink>
    </w:p>
    <w:p w14:paraId="45390946" w14:textId="77777777" w:rsidR="004547BD" w:rsidRDefault="004547BD" w:rsidP="001C79A6">
      <w:pPr>
        <w:rPr>
          <w:noProof/>
          <w:u w:val="single"/>
          <w:lang w:val="en-US"/>
        </w:rPr>
      </w:pPr>
    </w:p>
    <w:p w14:paraId="597C85B9" w14:textId="77777777" w:rsidR="006C2C48" w:rsidRPr="006C2C48" w:rsidRDefault="006C2C48" w:rsidP="001C79A6">
      <w:pPr>
        <w:rPr>
          <w:noProof/>
          <w:u w:val="single"/>
          <w:lang w:val="en-US"/>
        </w:rPr>
      </w:pPr>
    </w:p>
    <w:p w14:paraId="6F5D7B38" w14:textId="77777777" w:rsidR="00BF1902" w:rsidRDefault="00BF1902" w:rsidP="001C79A6">
      <w:pPr>
        <w:rPr>
          <w:noProof/>
          <w:u w:val="single"/>
          <w:lang w:val="en-US"/>
        </w:rPr>
      </w:pPr>
    </w:p>
    <w:p w14:paraId="0ACC563B" w14:textId="77777777" w:rsidR="0073073A" w:rsidRPr="0073073A" w:rsidRDefault="0073073A" w:rsidP="001C79A6">
      <w:pPr>
        <w:rPr>
          <w:noProof/>
          <w:lang w:val="en-US"/>
        </w:rPr>
      </w:pPr>
    </w:p>
    <w:p w14:paraId="7EAAE0E1" w14:textId="77777777" w:rsidR="00150515" w:rsidRPr="00AB39CC" w:rsidRDefault="00150515" w:rsidP="001C79A6">
      <w:pPr>
        <w:rPr>
          <w:u w:val="single"/>
          <w:lang w:val="en-US"/>
        </w:rPr>
      </w:pPr>
    </w:p>
    <w:sectPr w:rsidR="00150515" w:rsidRPr="00AB39C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9A6"/>
    <w:rsid w:val="000A09B8"/>
    <w:rsid w:val="00150515"/>
    <w:rsid w:val="00184424"/>
    <w:rsid w:val="00197C41"/>
    <w:rsid w:val="001C79A6"/>
    <w:rsid w:val="002D5E96"/>
    <w:rsid w:val="004547BD"/>
    <w:rsid w:val="00471C2A"/>
    <w:rsid w:val="004D7E02"/>
    <w:rsid w:val="00546A16"/>
    <w:rsid w:val="00566954"/>
    <w:rsid w:val="006662D9"/>
    <w:rsid w:val="006C2C48"/>
    <w:rsid w:val="006D1D73"/>
    <w:rsid w:val="0073073A"/>
    <w:rsid w:val="00881A88"/>
    <w:rsid w:val="00885F07"/>
    <w:rsid w:val="008D58F1"/>
    <w:rsid w:val="00904302"/>
    <w:rsid w:val="0093135C"/>
    <w:rsid w:val="00971526"/>
    <w:rsid w:val="009C2810"/>
    <w:rsid w:val="00AB39CC"/>
    <w:rsid w:val="00AC492E"/>
    <w:rsid w:val="00AE16DB"/>
    <w:rsid w:val="00BF1902"/>
    <w:rsid w:val="00C02211"/>
    <w:rsid w:val="00C26A0D"/>
    <w:rsid w:val="00C319EA"/>
    <w:rsid w:val="00C7448D"/>
    <w:rsid w:val="00C97CB8"/>
    <w:rsid w:val="00D42191"/>
    <w:rsid w:val="00D71F77"/>
    <w:rsid w:val="00D92D73"/>
    <w:rsid w:val="00DF64A7"/>
    <w:rsid w:val="00EB2E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29BBD"/>
  <w15:chartTrackingRefBased/>
  <w15:docId w15:val="{66F456E2-C596-4FDF-A7EC-FAAC67F6F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C7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C7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C79A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C79A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C79A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C79A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C79A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C79A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C79A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C79A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C79A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C79A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C79A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C79A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C79A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C79A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C79A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C79A6"/>
    <w:rPr>
      <w:rFonts w:eastAsiaTheme="majorEastAsia" w:cstheme="majorBidi"/>
      <w:color w:val="272727" w:themeColor="text1" w:themeTint="D8"/>
    </w:rPr>
  </w:style>
  <w:style w:type="paragraph" w:styleId="Titel">
    <w:name w:val="Title"/>
    <w:basedOn w:val="Standard"/>
    <w:next w:val="Standard"/>
    <w:link w:val="TitelZchn"/>
    <w:uiPriority w:val="10"/>
    <w:qFormat/>
    <w:rsid w:val="001C7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C79A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C79A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C79A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C79A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C79A6"/>
    <w:rPr>
      <w:i/>
      <w:iCs/>
      <w:color w:val="404040" w:themeColor="text1" w:themeTint="BF"/>
    </w:rPr>
  </w:style>
  <w:style w:type="paragraph" w:styleId="Listenabsatz">
    <w:name w:val="List Paragraph"/>
    <w:basedOn w:val="Standard"/>
    <w:uiPriority w:val="34"/>
    <w:qFormat/>
    <w:rsid w:val="001C79A6"/>
    <w:pPr>
      <w:ind w:left="720"/>
      <w:contextualSpacing/>
    </w:pPr>
  </w:style>
  <w:style w:type="character" w:styleId="IntensiveHervorhebung">
    <w:name w:val="Intense Emphasis"/>
    <w:basedOn w:val="Absatz-Standardschriftart"/>
    <w:uiPriority w:val="21"/>
    <w:qFormat/>
    <w:rsid w:val="001C79A6"/>
    <w:rPr>
      <w:i/>
      <w:iCs/>
      <w:color w:val="0F4761" w:themeColor="accent1" w:themeShade="BF"/>
    </w:rPr>
  </w:style>
  <w:style w:type="paragraph" w:styleId="IntensivesZitat">
    <w:name w:val="Intense Quote"/>
    <w:basedOn w:val="Standard"/>
    <w:next w:val="Standard"/>
    <w:link w:val="IntensivesZitatZchn"/>
    <w:uiPriority w:val="30"/>
    <w:qFormat/>
    <w:rsid w:val="001C7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C79A6"/>
    <w:rPr>
      <w:i/>
      <w:iCs/>
      <w:color w:val="0F4761" w:themeColor="accent1" w:themeShade="BF"/>
    </w:rPr>
  </w:style>
  <w:style w:type="character" w:styleId="IntensiverVerweis">
    <w:name w:val="Intense Reference"/>
    <w:basedOn w:val="Absatz-Standardschriftart"/>
    <w:uiPriority w:val="32"/>
    <w:qFormat/>
    <w:rsid w:val="001C79A6"/>
    <w:rPr>
      <w:b/>
      <w:bCs/>
      <w:smallCaps/>
      <w:color w:val="0F4761" w:themeColor="accent1" w:themeShade="BF"/>
      <w:spacing w:val="5"/>
    </w:rPr>
  </w:style>
  <w:style w:type="character" w:styleId="Hyperlink">
    <w:name w:val="Hyperlink"/>
    <w:basedOn w:val="Absatz-Standardschriftart"/>
    <w:uiPriority w:val="99"/>
    <w:unhideWhenUsed/>
    <w:rsid w:val="00184424"/>
    <w:rPr>
      <w:color w:val="467886" w:themeColor="hyperlink"/>
      <w:u w:val="single"/>
    </w:rPr>
  </w:style>
  <w:style w:type="character" w:styleId="NichtaufgelsteErwhnung">
    <w:name w:val="Unresolved Mention"/>
    <w:basedOn w:val="Absatz-Standardschriftart"/>
    <w:uiPriority w:val="99"/>
    <w:semiHidden/>
    <w:unhideWhenUsed/>
    <w:rsid w:val="00184424"/>
    <w:rPr>
      <w:color w:val="605E5C"/>
      <w:shd w:val="clear" w:color="auto" w:fill="E1DFDD"/>
    </w:rPr>
  </w:style>
  <w:style w:type="character" w:styleId="BesuchterLink">
    <w:name w:val="FollowedHyperlink"/>
    <w:basedOn w:val="Absatz-Standardschriftart"/>
    <w:uiPriority w:val="99"/>
    <w:semiHidden/>
    <w:unhideWhenUsed/>
    <w:rsid w:val="00BF19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lie-app.com/yMvgYt5C85Ga1"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ellie-app.com/yMwvq8rwB7Fa1"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llie-app.com/yMwLhR9zc2xa1"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5" Type="http://schemas.openxmlformats.org/officeDocument/2006/relationships/image" Target="media/image2.png"/><Relationship Id="rId15" Type="http://schemas.openxmlformats.org/officeDocument/2006/relationships/image" Target="media/image8.png"/><Relationship Id="rId10" Type="http://schemas.openxmlformats.org/officeDocument/2006/relationships/hyperlink" Target="https://ellie-app.com/yMwQSdDjHSVa1" TargetMode="External"/><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hyperlink" Target="https://ellie-app.com/yMwBNXM76nXa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828</Words>
  <Characters>4145</Characters>
  <Application>Microsoft Office Word</Application>
  <DocSecurity>0</DocSecurity>
  <Lines>518</Lines>
  <Paragraphs>552</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Jergus</dc:creator>
  <cp:keywords/>
  <dc:description/>
  <cp:lastModifiedBy>Paul Jergus</cp:lastModifiedBy>
  <cp:revision>36</cp:revision>
  <cp:lastPrinted>2026-05-16T13:52:00Z</cp:lastPrinted>
  <dcterms:created xsi:type="dcterms:W3CDTF">2026-05-16T11:42:00Z</dcterms:created>
  <dcterms:modified xsi:type="dcterms:W3CDTF">2026-05-16T13:56:00Z</dcterms:modified>
</cp:coreProperties>
</file>