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43BA7" w14:textId="77777777" w:rsidR="00F355D7" w:rsidRPr="00643918" w:rsidRDefault="00F355D7" w:rsidP="00F355D7">
      <w:pPr>
        <w:rPr>
          <w:sz w:val="28"/>
          <w:szCs w:val="28"/>
        </w:rPr>
      </w:pPr>
      <w:bookmarkStart w:id="0" w:name="_GoBack"/>
      <w:bookmarkEnd w:id="0"/>
      <w:r w:rsidRPr="00643918">
        <w:rPr>
          <w:sz w:val="28"/>
          <w:szCs w:val="28"/>
        </w:rPr>
        <w:t>While an IDE or a compiler will complain if you make this mistake, you won't have these tools when taking the exam.  So remember: all interface methods are public, even if they don't use the public keyword.</w:t>
      </w:r>
    </w:p>
    <w:p w14:paraId="29314DC9" w14:textId="77777777" w:rsidR="00F355D7" w:rsidRDefault="00F355D7" w:rsidP="00F355D7">
      <w:pPr>
        <w:rPr>
          <w:sz w:val="28"/>
          <w:szCs w:val="28"/>
        </w:rPr>
      </w:pPr>
      <w:proofErr w:type="gramStart"/>
      <w:r w:rsidRPr="00643918">
        <w:rPr>
          <w:sz w:val="28"/>
          <w:szCs w:val="28"/>
        </w:rPr>
        <w:t>Therefore</w:t>
      </w:r>
      <w:proofErr w:type="gramEnd"/>
      <w:r w:rsidRPr="00643918">
        <w:rPr>
          <w:sz w:val="28"/>
          <w:szCs w:val="28"/>
        </w:rPr>
        <w:t xml:space="preserve"> given the following legal interface:</w:t>
      </w:r>
    </w:p>
    <w:p w14:paraId="6381E2DF" w14:textId="77777777" w:rsidR="00F355D7" w:rsidRPr="00643918" w:rsidRDefault="00F355D7" w:rsidP="00F355D7">
      <w:pPr>
        <w:rPr>
          <w:sz w:val="28"/>
          <w:szCs w:val="28"/>
        </w:rPr>
      </w:pPr>
    </w:p>
    <w:p w14:paraId="08E97076" w14:textId="77777777" w:rsidR="00F355D7" w:rsidRPr="00250DB7" w:rsidRDefault="00F355D7" w:rsidP="00F355D7">
      <w:pPr>
        <w:rPr>
          <w:rFonts w:ascii="Courier" w:hAnsi="Courier"/>
          <w:sz w:val="28"/>
          <w:szCs w:val="28"/>
        </w:rPr>
      </w:pPr>
      <w:r w:rsidRPr="00250DB7">
        <w:rPr>
          <w:rFonts w:ascii="Courier" w:hAnsi="Courier"/>
          <w:sz w:val="28"/>
          <w:szCs w:val="28"/>
        </w:rPr>
        <w:t>public interface Payable {</w:t>
      </w:r>
    </w:p>
    <w:p w14:paraId="7E8C2479" w14:textId="77777777" w:rsidR="00F355D7" w:rsidRPr="00250DB7" w:rsidRDefault="00F355D7" w:rsidP="00F355D7">
      <w:pPr>
        <w:rPr>
          <w:rFonts w:ascii="Courier" w:hAnsi="Courier"/>
          <w:sz w:val="28"/>
          <w:szCs w:val="28"/>
        </w:rPr>
      </w:pPr>
      <w:r w:rsidRPr="00250DB7">
        <w:rPr>
          <w:rFonts w:ascii="Courier" w:hAnsi="Courier"/>
          <w:sz w:val="28"/>
          <w:szCs w:val="28"/>
        </w:rPr>
        <w:t xml:space="preserve">    double </w:t>
      </w:r>
      <w:proofErr w:type="gramStart"/>
      <w:r w:rsidRPr="00250DB7">
        <w:rPr>
          <w:rFonts w:ascii="Courier" w:hAnsi="Courier"/>
          <w:sz w:val="28"/>
          <w:szCs w:val="28"/>
        </w:rPr>
        <w:t>pay(</w:t>
      </w:r>
      <w:proofErr w:type="gramEnd"/>
      <w:r w:rsidRPr="00250DB7">
        <w:rPr>
          <w:rFonts w:ascii="Courier" w:hAnsi="Courier"/>
          <w:sz w:val="28"/>
          <w:szCs w:val="28"/>
        </w:rPr>
        <w:t>);</w:t>
      </w:r>
    </w:p>
    <w:p w14:paraId="61602C58" w14:textId="77777777" w:rsidR="00F355D7" w:rsidRPr="00250DB7" w:rsidRDefault="00F355D7" w:rsidP="00F355D7">
      <w:pPr>
        <w:rPr>
          <w:rFonts w:ascii="Courier" w:hAnsi="Courier"/>
          <w:sz w:val="28"/>
          <w:szCs w:val="28"/>
        </w:rPr>
      </w:pPr>
      <w:r w:rsidRPr="00250DB7">
        <w:rPr>
          <w:rFonts w:ascii="Courier" w:hAnsi="Courier"/>
          <w:sz w:val="28"/>
          <w:szCs w:val="28"/>
        </w:rPr>
        <w:t>}</w:t>
      </w:r>
    </w:p>
    <w:p w14:paraId="41920582" w14:textId="77777777" w:rsidR="00F355D7" w:rsidRPr="00643918" w:rsidRDefault="00F355D7" w:rsidP="00F355D7">
      <w:pPr>
        <w:rPr>
          <w:sz w:val="28"/>
          <w:szCs w:val="28"/>
        </w:rPr>
      </w:pPr>
    </w:p>
    <w:p w14:paraId="19EA2864" w14:textId="77777777" w:rsidR="00F355D7" w:rsidRDefault="00F355D7" w:rsidP="00F355D7">
      <w:pPr>
        <w:rPr>
          <w:sz w:val="28"/>
          <w:szCs w:val="28"/>
        </w:rPr>
      </w:pPr>
      <w:r w:rsidRPr="00643918">
        <w:rPr>
          <w:sz w:val="28"/>
          <w:szCs w:val="28"/>
        </w:rPr>
        <w:t xml:space="preserve">Unlike interface methods, concrete implementations MUST include the public modifier.  Therefore, the following code will not compile because </w:t>
      </w:r>
      <w:proofErr w:type="gramStart"/>
      <w:r w:rsidRPr="00643918">
        <w:rPr>
          <w:sz w:val="28"/>
          <w:szCs w:val="28"/>
        </w:rPr>
        <w:t>pay(</w:t>
      </w:r>
      <w:proofErr w:type="gramEnd"/>
      <w:r w:rsidRPr="00643918">
        <w:rPr>
          <w:sz w:val="28"/>
          <w:szCs w:val="28"/>
        </w:rPr>
        <w:t>) is missing the "public" modifier. </w:t>
      </w:r>
    </w:p>
    <w:p w14:paraId="471C47D7" w14:textId="77777777" w:rsidR="00F355D7" w:rsidRPr="00643918" w:rsidRDefault="00F355D7" w:rsidP="00F355D7">
      <w:pPr>
        <w:rPr>
          <w:sz w:val="28"/>
          <w:szCs w:val="28"/>
        </w:rPr>
      </w:pPr>
    </w:p>
    <w:p w14:paraId="22FCCFD6" w14:textId="77777777" w:rsidR="00F355D7" w:rsidRPr="00250DB7" w:rsidRDefault="00F355D7" w:rsidP="00F355D7">
      <w:pPr>
        <w:rPr>
          <w:rFonts w:ascii="Courier" w:hAnsi="Courier"/>
          <w:sz w:val="28"/>
          <w:szCs w:val="28"/>
        </w:rPr>
      </w:pPr>
      <w:r w:rsidRPr="00250DB7">
        <w:rPr>
          <w:rFonts w:ascii="Courier" w:hAnsi="Courier"/>
          <w:sz w:val="28"/>
          <w:szCs w:val="28"/>
        </w:rPr>
        <w:t>public class Consultant implements Payable {</w:t>
      </w:r>
    </w:p>
    <w:p w14:paraId="57BDF838" w14:textId="77777777" w:rsidR="00F355D7" w:rsidRPr="00250DB7" w:rsidRDefault="00F355D7" w:rsidP="00F355D7">
      <w:pPr>
        <w:rPr>
          <w:rFonts w:ascii="Courier" w:hAnsi="Courier"/>
          <w:sz w:val="28"/>
          <w:szCs w:val="28"/>
        </w:rPr>
      </w:pPr>
      <w:r w:rsidRPr="00250DB7">
        <w:rPr>
          <w:rFonts w:ascii="Courier" w:hAnsi="Courier"/>
          <w:sz w:val="28"/>
          <w:szCs w:val="28"/>
        </w:rPr>
        <w:t xml:space="preserve">    double </w:t>
      </w:r>
      <w:proofErr w:type="gramStart"/>
      <w:r w:rsidRPr="00250DB7">
        <w:rPr>
          <w:rFonts w:ascii="Courier" w:hAnsi="Courier"/>
          <w:sz w:val="28"/>
          <w:szCs w:val="28"/>
        </w:rPr>
        <w:t>pay(</w:t>
      </w:r>
      <w:proofErr w:type="gramEnd"/>
      <w:r w:rsidRPr="00250DB7">
        <w:rPr>
          <w:rFonts w:ascii="Courier" w:hAnsi="Courier"/>
          <w:sz w:val="28"/>
          <w:szCs w:val="28"/>
        </w:rPr>
        <w:t>) {</w:t>
      </w:r>
    </w:p>
    <w:p w14:paraId="2DE84E04" w14:textId="77777777" w:rsidR="00F355D7" w:rsidRPr="00250DB7" w:rsidRDefault="00F355D7" w:rsidP="00F355D7">
      <w:pPr>
        <w:rPr>
          <w:rFonts w:ascii="Courier" w:hAnsi="Courier"/>
          <w:sz w:val="28"/>
          <w:szCs w:val="28"/>
        </w:rPr>
      </w:pPr>
      <w:r w:rsidRPr="00250DB7">
        <w:rPr>
          <w:rFonts w:ascii="Courier" w:hAnsi="Courier"/>
          <w:sz w:val="28"/>
          <w:szCs w:val="28"/>
        </w:rPr>
        <w:t xml:space="preserve">        return 80_000.0;</w:t>
      </w:r>
    </w:p>
    <w:p w14:paraId="4405C8D8" w14:textId="77777777" w:rsidR="00F355D7" w:rsidRPr="00250DB7" w:rsidRDefault="00F355D7" w:rsidP="00F355D7">
      <w:pPr>
        <w:rPr>
          <w:rFonts w:ascii="Courier" w:hAnsi="Courier"/>
          <w:sz w:val="28"/>
          <w:szCs w:val="28"/>
        </w:rPr>
      </w:pPr>
      <w:r w:rsidRPr="00250DB7">
        <w:rPr>
          <w:rFonts w:ascii="Courier" w:hAnsi="Courier"/>
          <w:sz w:val="28"/>
          <w:szCs w:val="28"/>
        </w:rPr>
        <w:t xml:space="preserve">    }</w:t>
      </w:r>
    </w:p>
    <w:p w14:paraId="2CF6D4B2" w14:textId="77777777" w:rsidR="00F355D7" w:rsidRPr="00250DB7" w:rsidRDefault="00F355D7" w:rsidP="00F355D7">
      <w:pPr>
        <w:rPr>
          <w:rFonts w:ascii="Courier" w:hAnsi="Courier"/>
          <w:sz w:val="28"/>
          <w:szCs w:val="28"/>
        </w:rPr>
      </w:pPr>
      <w:r w:rsidRPr="00250DB7">
        <w:rPr>
          <w:rFonts w:ascii="Courier" w:hAnsi="Courier"/>
          <w:sz w:val="28"/>
          <w:szCs w:val="28"/>
        </w:rPr>
        <w:t>}</w:t>
      </w:r>
    </w:p>
    <w:p w14:paraId="144A7C6B" w14:textId="77777777" w:rsidR="00F355D7" w:rsidRPr="00643918" w:rsidRDefault="00F355D7" w:rsidP="00F355D7">
      <w:pPr>
        <w:rPr>
          <w:sz w:val="28"/>
          <w:szCs w:val="28"/>
        </w:rPr>
      </w:pPr>
    </w:p>
    <w:p w14:paraId="0893E0DA" w14:textId="77777777" w:rsidR="00F355D7" w:rsidRDefault="00F355D7" w:rsidP="00F355D7">
      <w:pPr>
        <w:rPr>
          <w:sz w:val="28"/>
          <w:szCs w:val="28"/>
        </w:rPr>
      </w:pPr>
      <w:r w:rsidRPr="00643918">
        <w:rPr>
          <w:sz w:val="28"/>
          <w:szCs w:val="28"/>
        </w:rPr>
        <w:t>The correct code is:</w:t>
      </w:r>
    </w:p>
    <w:p w14:paraId="2C25C5B7" w14:textId="77777777" w:rsidR="00F355D7" w:rsidRPr="00643918" w:rsidRDefault="00F355D7" w:rsidP="00F355D7">
      <w:pPr>
        <w:rPr>
          <w:sz w:val="28"/>
          <w:szCs w:val="28"/>
        </w:rPr>
      </w:pPr>
    </w:p>
    <w:p w14:paraId="401ED200" w14:textId="77777777" w:rsidR="00F355D7" w:rsidRPr="0089554D" w:rsidRDefault="00F355D7" w:rsidP="00F355D7">
      <w:pPr>
        <w:rPr>
          <w:rFonts w:ascii="Courier" w:hAnsi="Courier"/>
          <w:sz w:val="28"/>
          <w:szCs w:val="28"/>
        </w:rPr>
      </w:pPr>
      <w:r w:rsidRPr="0089554D">
        <w:rPr>
          <w:rFonts w:ascii="Courier" w:hAnsi="Courier"/>
          <w:sz w:val="28"/>
          <w:szCs w:val="28"/>
        </w:rPr>
        <w:t>public class Consultant implements Payable {</w:t>
      </w:r>
    </w:p>
    <w:p w14:paraId="796B1FA4" w14:textId="77777777" w:rsidR="00F355D7" w:rsidRPr="0089554D" w:rsidRDefault="00F355D7" w:rsidP="00F355D7">
      <w:pPr>
        <w:rPr>
          <w:rFonts w:ascii="Courier" w:hAnsi="Courier"/>
          <w:sz w:val="28"/>
          <w:szCs w:val="28"/>
        </w:rPr>
      </w:pPr>
      <w:r w:rsidRPr="0089554D">
        <w:rPr>
          <w:rFonts w:ascii="Courier" w:hAnsi="Courier"/>
          <w:sz w:val="28"/>
          <w:szCs w:val="28"/>
        </w:rPr>
        <w:t xml:space="preserve">    public double </w:t>
      </w:r>
      <w:proofErr w:type="gramStart"/>
      <w:r w:rsidRPr="0089554D">
        <w:rPr>
          <w:rFonts w:ascii="Courier" w:hAnsi="Courier"/>
          <w:sz w:val="28"/>
          <w:szCs w:val="28"/>
        </w:rPr>
        <w:t>pay(</w:t>
      </w:r>
      <w:proofErr w:type="gramEnd"/>
      <w:r w:rsidRPr="0089554D">
        <w:rPr>
          <w:rFonts w:ascii="Courier" w:hAnsi="Courier"/>
          <w:sz w:val="28"/>
          <w:szCs w:val="28"/>
        </w:rPr>
        <w:t>) {</w:t>
      </w:r>
    </w:p>
    <w:p w14:paraId="1DA9C806" w14:textId="77777777" w:rsidR="00F355D7" w:rsidRPr="0089554D" w:rsidRDefault="00F355D7" w:rsidP="00F355D7">
      <w:pPr>
        <w:rPr>
          <w:rFonts w:ascii="Courier" w:hAnsi="Courier"/>
          <w:sz w:val="28"/>
          <w:szCs w:val="28"/>
        </w:rPr>
      </w:pPr>
      <w:r w:rsidRPr="0089554D">
        <w:rPr>
          <w:rFonts w:ascii="Courier" w:hAnsi="Courier"/>
          <w:sz w:val="28"/>
          <w:szCs w:val="28"/>
        </w:rPr>
        <w:t xml:space="preserve">        return 80_000.0;</w:t>
      </w:r>
    </w:p>
    <w:p w14:paraId="156B41F5" w14:textId="77777777" w:rsidR="00F355D7" w:rsidRPr="0089554D" w:rsidRDefault="00F355D7" w:rsidP="00F355D7">
      <w:pPr>
        <w:rPr>
          <w:rFonts w:ascii="Courier" w:hAnsi="Courier"/>
          <w:sz w:val="28"/>
          <w:szCs w:val="28"/>
        </w:rPr>
      </w:pPr>
      <w:r w:rsidRPr="0089554D">
        <w:rPr>
          <w:rFonts w:ascii="Courier" w:hAnsi="Courier"/>
          <w:sz w:val="28"/>
          <w:szCs w:val="28"/>
        </w:rPr>
        <w:t xml:space="preserve">    }</w:t>
      </w:r>
    </w:p>
    <w:p w14:paraId="4ECE1B2F" w14:textId="77777777" w:rsidR="00F355D7" w:rsidRPr="0089554D" w:rsidRDefault="00F355D7" w:rsidP="00F355D7">
      <w:pPr>
        <w:rPr>
          <w:rFonts w:ascii="Courier" w:hAnsi="Courier"/>
          <w:sz w:val="28"/>
          <w:szCs w:val="28"/>
        </w:rPr>
      </w:pPr>
      <w:r w:rsidRPr="0089554D">
        <w:rPr>
          <w:rFonts w:ascii="Courier" w:hAnsi="Courier"/>
          <w:sz w:val="28"/>
          <w:szCs w:val="28"/>
        </w:rPr>
        <w:t>}</w:t>
      </w:r>
    </w:p>
    <w:p w14:paraId="53F5C958" w14:textId="77777777" w:rsidR="009528FB" w:rsidRDefault="00F355D7"/>
    <w:sectPr w:rsidR="009528FB" w:rsidSect="001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D7"/>
    <w:rsid w:val="000F2D53"/>
    <w:rsid w:val="001849C1"/>
    <w:rsid w:val="00432D37"/>
    <w:rsid w:val="00742275"/>
    <w:rsid w:val="00A059EB"/>
    <w:rsid w:val="00BD3593"/>
    <w:rsid w:val="00DB31B8"/>
    <w:rsid w:val="00F3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E8D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Macintosh Word</Application>
  <DocSecurity>0</DocSecurity>
  <Lines>5</Lines>
  <Paragraphs>1</Paragraphs>
  <ScaleCrop>false</ScaleCrop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Shapiro</dc:creator>
  <cp:keywords/>
  <dc:description/>
  <cp:lastModifiedBy>Jason Shapiro</cp:lastModifiedBy>
  <cp:revision>1</cp:revision>
  <dcterms:created xsi:type="dcterms:W3CDTF">2016-12-06T20:03:00Z</dcterms:created>
  <dcterms:modified xsi:type="dcterms:W3CDTF">2016-12-06T20:03:00Z</dcterms:modified>
</cp:coreProperties>
</file>