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55F2" w14:textId="1FAE4250" w:rsidR="00272A52" w:rsidRDefault="00004219" w:rsidP="00DB2011">
      <w:pPr>
        <w:ind w:left="720" w:hanging="360"/>
      </w:pPr>
      <w:proofErr w:type="spellStart"/>
      <w:r>
        <w:t>Youtube</w:t>
      </w:r>
      <w:proofErr w:type="spellEnd"/>
      <w:r>
        <w:t xml:space="preserve"> “</w:t>
      </w:r>
      <w:r w:rsidRPr="00004219">
        <w:t>Fun and Easy I2C - How I2C Protocol Works</w:t>
      </w:r>
      <w:r>
        <w:t>”</w:t>
      </w:r>
      <w:bookmarkStart w:id="0" w:name="_GoBack"/>
      <w:bookmarkEnd w:id="0"/>
    </w:p>
    <w:p w14:paraId="5D829270" w14:textId="538EBF4C" w:rsidR="00FE2A1E" w:rsidRDefault="00004219">
      <w:pPr>
        <w:rPr>
          <w:rStyle w:val="Hyperlink"/>
          <w:rFonts w:eastAsiaTheme="minorEastAsia"/>
          <w:sz w:val="28"/>
          <w:szCs w:val="28"/>
          <w:lang w:val="en-US"/>
        </w:rPr>
      </w:pPr>
      <w:hyperlink r:id="rId5" w:history="1">
        <w:r w:rsidR="00272A52" w:rsidRPr="00A64814">
          <w:rPr>
            <w:rStyle w:val="Hyperlink"/>
            <w:rFonts w:eastAsiaTheme="minorEastAsia"/>
            <w:sz w:val="28"/>
            <w:szCs w:val="28"/>
            <w:lang w:val="en-US"/>
          </w:rPr>
          <w:t>https://www.youtube.com/watch?v=DsSBTYbXAKg&amp;t</w:t>
        </w:r>
      </w:hyperlink>
    </w:p>
    <w:p w14:paraId="6BF41966" w14:textId="264DAD90" w:rsidR="00272A52" w:rsidRDefault="00272A52">
      <w:pPr>
        <w:rPr>
          <w:rStyle w:val="Hyperlink"/>
          <w:rFonts w:eastAsiaTheme="minorEastAsia"/>
          <w:sz w:val="28"/>
          <w:szCs w:val="28"/>
          <w:lang w:val="en-US"/>
        </w:rPr>
      </w:pPr>
    </w:p>
    <w:p w14:paraId="0D0836D2" w14:textId="0F2BD109" w:rsidR="00272A52" w:rsidRDefault="00272A52">
      <w:pPr>
        <w:rPr>
          <w:rStyle w:val="Hyperlink"/>
          <w:rFonts w:eastAsiaTheme="minorEastAsia"/>
          <w:sz w:val="28"/>
          <w:szCs w:val="28"/>
          <w:lang w:val="en-US"/>
        </w:rPr>
      </w:pPr>
    </w:p>
    <w:p w14:paraId="1EFF0955" w14:textId="3915CB29" w:rsidR="00272A52" w:rsidRDefault="00272A52">
      <w:pPr>
        <w:rPr>
          <w:rStyle w:val="Hyperlink"/>
          <w:rFonts w:eastAsiaTheme="minorEastAsia"/>
          <w:sz w:val="28"/>
          <w:szCs w:val="28"/>
          <w:lang w:val="en-US"/>
        </w:rPr>
      </w:pPr>
    </w:p>
    <w:p w14:paraId="141FB01A" w14:textId="77777777" w:rsidR="00272A52" w:rsidRDefault="00272A52"/>
    <w:sectPr w:rsidR="0027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725F"/>
    <w:multiLevelType w:val="hybridMultilevel"/>
    <w:tmpl w:val="100C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D1"/>
    <w:rsid w:val="00004219"/>
    <w:rsid w:val="00272A52"/>
    <w:rsid w:val="00371CD1"/>
    <w:rsid w:val="00DB2011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13E"/>
  <w15:chartTrackingRefBased/>
  <w15:docId w15:val="{28DCA0E2-ABED-4B49-91C0-6B751F5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1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20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0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0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20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sSBTYbXAKg&amp;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2019-02-11T05:23:00Z</dcterms:created>
  <dcterms:modified xsi:type="dcterms:W3CDTF">2019-02-11T06:25:00Z</dcterms:modified>
</cp:coreProperties>
</file>