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5F2D" w:rsidRDefault="006E4A53">
      <w:r>
        <w:rPr>
          <w:noProof/>
        </w:rPr>
        <w:drawing>
          <wp:inline distT="0" distB="0" distL="0" distR="0">
            <wp:extent cx="5642279" cy="322664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523" cy="3230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A53" w:rsidRDefault="00AD016F">
      <w:r>
        <w:rPr>
          <w:noProof/>
        </w:rPr>
        <w:drawing>
          <wp:inline distT="0" distB="0" distL="0" distR="0">
            <wp:extent cx="5943600" cy="334389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16F" w:rsidRDefault="00AD016F">
      <w:r>
        <w:t xml:space="preserve">ALT+AC for short cut to calculation </w:t>
      </w:r>
    </w:p>
    <w:p w:rsidR="00AD016F" w:rsidRDefault="00AD016F">
      <w:r>
        <w:t xml:space="preserve">You can </w:t>
      </w:r>
      <w:proofErr w:type="spellStart"/>
      <w:r w:rsidR="00CD01F9">
        <w:t>padd</w:t>
      </w:r>
      <w:proofErr w:type="spellEnd"/>
      <w:r w:rsidR="00CD01F9">
        <w:t xml:space="preserve"> your data from 1 and 10 and then Bin my 2 in the Dimensions.</w:t>
      </w:r>
    </w:p>
    <w:p w:rsidR="00CD01F9" w:rsidRDefault="00CD01F9">
      <w:r>
        <w:t xml:space="preserve">Go for the ALT+AC and put </w:t>
      </w:r>
      <w:proofErr w:type="gramStart"/>
      <w:r>
        <w:t>Index()</w:t>
      </w:r>
      <w:proofErr w:type="gramEnd"/>
    </w:p>
    <w:p w:rsidR="00CD01F9" w:rsidRDefault="00CD01F9">
      <w:r>
        <w:t>It will create index by ranking.</w:t>
      </w:r>
    </w:p>
    <w:p w:rsidR="00CD01F9" w:rsidRDefault="006B3071">
      <w:hyperlink r:id="rId6" w:history="1">
        <w:r w:rsidR="00CD01F9">
          <w:rPr>
            <w:rStyle w:val="Hyperlink"/>
          </w:rPr>
          <w:t>https://www.microsoft.com/en-au/download/details.aspx?id=13255</w:t>
        </w:r>
      </w:hyperlink>
    </w:p>
    <w:p w:rsidR="0099362D" w:rsidRDefault="0099362D">
      <w:r>
        <w:rPr>
          <w:noProof/>
        </w:rPr>
        <w:drawing>
          <wp:inline distT="0" distB="0" distL="0" distR="0">
            <wp:extent cx="5943600" cy="425979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9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1F9" w:rsidRDefault="0099362D">
      <w:r>
        <w:rPr>
          <w:noProof/>
        </w:rPr>
        <w:lastRenderedPageBreak/>
        <w:drawing>
          <wp:inline distT="0" distB="0" distL="0" distR="0">
            <wp:extent cx="5876290" cy="456374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0" cy="456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62D" w:rsidRDefault="0099362D">
      <w:r>
        <w:rPr>
          <w:noProof/>
        </w:rPr>
        <w:drawing>
          <wp:inline distT="0" distB="0" distL="0" distR="0">
            <wp:extent cx="4317365" cy="2472690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65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62D" w:rsidRDefault="0099362D">
      <w:r>
        <w:rPr>
          <w:noProof/>
        </w:rPr>
        <w:lastRenderedPageBreak/>
        <w:drawing>
          <wp:inline distT="0" distB="0" distL="0" distR="0">
            <wp:extent cx="5574030" cy="4420870"/>
            <wp:effectExtent l="1905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442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62D" w:rsidRDefault="0099362D">
      <w:r>
        <w:rPr>
          <w:noProof/>
        </w:rPr>
        <w:drawing>
          <wp:inline distT="0" distB="0" distL="0" distR="0">
            <wp:extent cx="4364990" cy="20034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200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62D" w:rsidRDefault="0099362D"/>
    <w:p w:rsidR="00E64DD3" w:rsidRDefault="00E64DD3">
      <w:r>
        <w:t>P-Value</w:t>
      </w:r>
    </w:p>
    <w:p w:rsidR="00E64DD3" w:rsidRPr="00E64DD3" w:rsidRDefault="00E64DD3" w:rsidP="00E64DD3">
      <w:pPr>
        <w:shd w:val="clear" w:color="auto" w:fill="FFFFFF"/>
        <w:spacing w:after="188" w:line="240" w:lineRule="auto"/>
        <w:rPr>
          <w:rFonts w:ascii="Arial" w:eastAsia="Times New Roman" w:hAnsi="Arial" w:cs="Arial"/>
          <w:color w:val="111111"/>
          <w:sz w:val="24"/>
          <w:szCs w:val="24"/>
        </w:rPr>
      </w:pPr>
      <w:r w:rsidRPr="00E64DD3">
        <w:rPr>
          <w:rFonts w:ascii="Arial" w:eastAsia="Times New Roman" w:hAnsi="Arial" w:cs="Arial"/>
          <w:color w:val="111111"/>
          <w:sz w:val="24"/>
          <w:szCs w:val="24"/>
        </w:rPr>
        <w:t>There is no established association/relationship between p-value and R-square. This all depends on the data (i.e.; contextual).</w:t>
      </w:r>
    </w:p>
    <w:p w:rsidR="00E64DD3" w:rsidRPr="00E64DD3" w:rsidRDefault="00E64DD3" w:rsidP="00E64DD3">
      <w:pPr>
        <w:shd w:val="clear" w:color="auto" w:fill="FFFFFF"/>
        <w:spacing w:after="188" w:line="240" w:lineRule="auto"/>
        <w:rPr>
          <w:rFonts w:ascii="Arial" w:eastAsia="Times New Roman" w:hAnsi="Arial" w:cs="Arial"/>
          <w:color w:val="111111"/>
          <w:sz w:val="24"/>
          <w:szCs w:val="24"/>
        </w:rPr>
      </w:pPr>
      <w:r w:rsidRPr="00E64DD3">
        <w:rPr>
          <w:rFonts w:ascii="Arial" w:eastAsia="Times New Roman" w:hAnsi="Arial" w:cs="Arial"/>
          <w:color w:val="111111"/>
          <w:sz w:val="24"/>
          <w:szCs w:val="24"/>
        </w:rPr>
        <w:t xml:space="preserve">R-square value tells you how much variation is explained by your model. So 0.1 R-square means that your model explains 10% of variation within the data. </w:t>
      </w:r>
      <w:proofErr w:type="gramStart"/>
      <w:r w:rsidRPr="00E64DD3">
        <w:rPr>
          <w:rFonts w:ascii="Arial" w:eastAsia="Times New Roman" w:hAnsi="Arial" w:cs="Arial"/>
          <w:color w:val="111111"/>
          <w:sz w:val="24"/>
          <w:szCs w:val="24"/>
        </w:rPr>
        <w:t>The greater R-</w:t>
      </w:r>
      <w:r w:rsidRPr="00E64DD3">
        <w:rPr>
          <w:rFonts w:ascii="Arial" w:eastAsia="Times New Roman" w:hAnsi="Arial" w:cs="Arial"/>
          <w:color w:val="111111"/>
          <w:sz w:val="24"/>
          <w:szCs w:val="24"/>
        </w:rPr>
        <w:lastRenderedPageBreak/>
        <w:t>square the better the model.</w:t>
      </w:r>
      <w:proofErr w:type="gramEnd"/>
      <w:r w:rsidRPr="00E64DD3">
        <w:rPr>
          <w:rFonts w:ascii="Arial" w:eastAsia="Times New Roman" w:hAnsi="Arial" w:cs="Arial"/>
          <w:color w:val="111111"/>
          <w:sz w:val="24"/>
          <w:szCs w:val="24"/>
        </w:rPr>
        <w:t xml:space="preserve"> </w:t>
      </w:r>
      <w:proofErr w:type="gramStart"/>
      <w:r w:rsidRPr="00E64DD3">
        <w:rPr>
          <w:rFonts w:ascii="Arial" w:eastAsia="Times New Roman" w:hAnsi="Arial" w:cs="Arial"/>
          <w:color w:val="111111"/>
          <w:sz w:val="24"/>
          <w:szCs w:val="24"/>
        </w:rPr>
        <w:t>Whereas p-value tells you about the F statistic hypothesis testing of the "fit of the intercept-only model and your model are equal".</w:t>
      </w:r>
      <w:proofErr w:type="gramEnd"/>
      <w:r w:rsidRPr="00E64DD3">
        <w:rPr>
          <w:rFonts w:ascii="Arial" w:eastAsia="Times New Roman" w:hAnsi="Arial" w:cs="Arial"/>
          <w:color w:val="111111"/>
          <w:sz w:val="24"/>
          <w:szCs w:val="24"/>
        </w:rPr>
        <w:t xml:space="preserve"> So if the p-value is less than the significance level (usually 0.05) then your model fits the data well.</w:t>
      </w:r>
    </w:p>
    <w:p w:rsidR="00E64DD3" w:rsidRPr="00E64DD3" w:rsidRDefault="00E64DD3" w:rsidP="00E64DD3">
      <w:pPr>
        <w:shd w:val="clear" w:color="auto" w:fill="FFFFFF"/>
        <w:spacing w:after="188" w:line="240" w:lineRule="auto"/>
        <w:rPr>
          <w:rFonts w:ascii="Arial" w:eastAsia="Times New Roman" w:hAnsi="Arial" w:cs="Arial"/>
          <w:color w:val="111111"/>
          <w:sz w:val="24"/>
          <w:szCs w:val="24"/>
        </w:rPr>
      </w:pPr>
      <w:r w:rsidRPr="00E64DD3">
        <w:rPr>
          <w:rFonts w:ascii="Arial" w:eastAsia="Times New Roman" w:hAnsi="Arial" w:cs="Arial"/>
          <w:color w:val="111111"/>
          <w:sz w:val="24"/>
          <w:szCs w:val="24"/>
        </w:rPr>
        <w:t>Thus you have four scenarios:</w:t>
      </w:r>
    </w:p>
    <w:p w:rsidR="00E64DD3" w:rsidRPr="00E64DD3" w:rsidRDefault="00E64DD3" w:rsidP="00E64DD3">
      <w:pPr>
        <w:shd w:val="clear" w:color="auto" w:fill="FFFFFF"/>
        <w:spacing w:after="188" w:line="240" w:lineRule="auto"/>
        <w:rPr>
          <w:rFonts w:ascii="Arial" w:eastAsia="Times New Roman" w:hAnsi="Arial" w:cs="Arial"/>
          <w:color w:val="111111"/>
          <w:sz w:val="24"/>
          <w:szCs w:val="24"/>
        </w:rPr>
      </w:pPr>
      <w:r w:rsidRPr="00E64DD3">
        <w:rPr>
          <w:rFonts w:ascii="Arial" w:eastAsia="Times New Roman" w:hAnsi="Arial" w:cs="Arial"/>
          <w:color w:val="111111"/>
          <w:sz w:val="24"/>
          <w:szCs w:val="24"/>
        </w:rPr>
        <w:t>1) low R-square and low p-value (p-value &lt;= 0.05)</w:t>
      </w:r>
    </w:p>
    <w:p w:rsidR="00E64DD3" w:rsidRPr="00E64DD3" w:rsidRDefault="00E64DD3" w:rsidP="00E64DD3">
      <w:pPr>
        <w:shd w:val="clear" w:color="auto" w:fill="FFFFFF"/>
        <w:spacing w:after="188" w:line="240" w:lineRule="auto"/>
        <w:rPr>
          <w:rFonts w:ascii="Arial" w:eastAsia="Times New Roman" w:hAnsi="Arial" w:cs="Arial"/>
          <w:color w:val="111111"/>
          <w:sz w:val="24"/>
          <w:szCs w:val="24"/>
        </w:rPr>
      </w:pPr>
      <w:r w:rsidRPr="00E64DD3">
        <w:rPr>
          <w:rFonts w:ascii="Arial" w:eastAsia="Times New Roman" w:hAnsi="Arial" w:cs="Arial"/>
          <w:color w:val="111111"/>
          <w:sz w:val="24"/>
          <w:szCs w:val="24"/>
        </w:rPr>
        <w:t xml:space="preserve">2) </w:t>
      </w:r>
      <w:proofErr w:type="gramStart"/>
      <w:r w:rsidRPr="00E64DD3">
        <w:rPr>
          <w:rFonts w:ascii="Arial" w:eastAsia="Times New Roman" w:hAnsi="Arial" w:cs="Arial"/>
          <w:color w:val="111111"/>
          <w:sz w:val="24"/>
          <w:szCs w:val="24"/>
        </w:rPr>
        <w:t>low</w:t>
      </w:r>
      <w:proofErr w:type="gramEnd"/>
      <w:r w:rsidRPr="00E64DD3">
        <w:rPr>
          <w:rFonts w:ascii="Arial" w:eastAsia="Times New Roman" w:hAnsi="Arial" w:cs="Arial"/>
          <w:color w:val="111111"/>
          <w:sz w:val="24"/>
          <w:szCs w:val="24"/>
        </w:rPr>
        <w:t xml:space="preserve"> R-square and high p-value (p-value &gt; 0.05)</w:t>
      </w:r>
    </w:p>
    <w:p w:rsidR="00E64DD3" w:rsidRPr="00E64DD3" w:rsidRDefault="00E64DD3" w:rsidP="00E64DD3">
      <w:pPr>
        <w:shd w:val="clear" w:color="auto" w:fill="FFFFFF"/>
        <w:spacing w:after="188" w:line="240" w:lineRule="auto"/>
        <w:rPr>
          <w:rFonts w:ascii="Arial" w:eastAsia="Times New Roman" w:hAnsi="Arial" w:cs="Arial"/>
          <w:color w:val="111111"/>
          <w:sz w:val="24"/>
          <w:szCs w:val="24"/>
        </w:rPr>
      </w:pPr>
      <w:r w:rsidRPr="00E64DD3">
        <w:rPr>
          <w:rFonts w:ascii="Arial" w:eastAsia="Times New Roman" w:hAnsi="Arial" w:cs="Arial"/>
          <w:color w:val="111111"/>
          <w:sz w:val="24"/>
          <w:szCs w:val="24"/>
        </w:rPr>
        <w:t xml:space="preserve">3) </w:t>
      </w:r>
      <w:proofErr w:type="gramStart"/>
      <w:r w:rsidRPr="00E64DD3">
        <w:rPr>
          <w:rFonts w:ascii="Arial" w:eastAsia="Times New Roman" w:hAnsi="Arial" w:cs="Arial"/>
          <w:color w:val="111111"/>
          <w:sz w:val="24"/>
          <w:szCs w:val="24"/>
        </w:rPr>
        <w:t>high</w:t>
      </w:r>
      <w:proofErr w:type="gramEnd"/>
      <w:r w:rsidRPr="00E64DD3">
        <w:rPr>
          <w:rFonts w:ascii="Arial" w:eastAsia="Times New Roman" w:hAnsi="Arial" w:cs="Arial"/>
          <w:color w:val="111111"/>
          <w:sz w:val="24"/>
          <w:szCs w:val="24"/>
        </w:rPr>
        <w:t xml:space="preserve"> R-square and low p-value</w:t>
      </w:r>
    </w:p>
    <w:p w:rsidR="00E64DD3" w:rsidRPr="00E64DD3" w:rsidRDefault="00E64DD3" w:rsidP="00E64DD3">
      <w:pPr>
        <w:shd w:val="clear" w:color="auto" w:fill="FFFFFF"/>
        <w:spacing w:after="188" w:line="240" w:lineRule="auto"/>
        <w:rPr>
          <w:rFonts w:ascii="Arial" w:eastAsia="Times New Roman" w:hAnsi="Arial" w:cs="Arial"/>
          <w:color w:val="111111"/>
          <w:sz w:val="24"/>
          <w:szCs w:val="24"/>
        </w:rPr>
      </w:pPr>
      <w:r w:rsidRPr="00E64DD3">
        <w:rPr>
          <w:rFonts w:ascii="Arial" w:eastAsia="Times New Roman" w:hAnsi="Arial" w:cs="Arial"/>
          <w:color w:val="111111"/>
          <w:sz w:val="24"/>
          <w:szCs w:val="24"/>
        </w:rPr>
        <w:t xml:space="preserve">4) </w:t>
      </w:r>
      <w:proofErr w:type="gramStart"/>
      <w:r w:rsidRPr="00E64DD3">
        <w:rPr>
          <w:rFonts w:ascii="Arial" w:eastAsia="Times New Roman" w:hAnsi="Arial" w:cs="Arial"/>
          <w:color w:val="111111"/>
          <w:sz w:val="24"/>
          <w:szCs w:val="24"/>
        </w:rPr>
        <w:t>high</w:t>
      </w:r>
      <w:proofErr w:type="gramEnd"/>
      <w:r w:rsidRPr="00E64DD3">
        <w:rPr>
          <w:rFonts w:ascii="Arial" w:eastAsia="Times New Roman" w:hAnsi="Arial" w:cs="Arial"/>
          <w:color w:val="111111"/>
          <w:sz w:val="24"/>
          <w:szCs w:val="24"/>
        </w:rPr>
        <w:t xml:space="preserve"> R-square and high p-value</w:t>
      </w:r>
    </w:p>
    <w:p w:rsidR="00E64DD3" w:rsidRPr="00E64DD3" w:rsidRDefault="00E64DD3" w:rsidP="00E64DD3">
      <w:pPr>
        <w:shd w:val="clear" w:color="auto" w:fill="FFFFFF"/>
        <w:spacing w:after="188" w:line="240" w:lineRule="auto"/>
        <w:rPr>
          <w:rFonts w:ascii="Arial" w:eastAsia="Times New Roman" w:hAnsi="Arial" w:cs="Arial"/>
          <w:color w:val="111111"/>
          <w:sz w:val="24"/>
          <w:szCs w:val="24"/>
        </w:rPr>
      </w:pPr>
      <w:r w:rsidRPr="00E64DD3">
        <w:rPr>
          <w:rFonts w:ascii="Arial" w:eastAsia="Times New Roman" w:hAnsi="Arial" w:cs="Arial"/>
          <w:color w:val="111111"/>
          <w:sz w:val="24"/>
          <w:szCs w:val="24"/>
        </w:rPr>
        <w:t>Interpretation:</w:t>
      </w:r>
    </w:p>
    <w:p w:rsidR="00E64DD3" w:rsidRPr="00E64DD3" w:rsidRDefault="00E64DD3" w:rsidP="00E64DD3">
      <w:pPr>
        <w:shd w:val="clear" w:color="auto" w:fill="FFFFFF"/>
        <w:spacing w:after="188" w:line="240" w:lineRule="auto"/>
        <w:rPr>
          <w:rFonts w:ascii="Arial" w:eastAsia="Times New Roman" w:hAnsi="Arial" w:cs="Arial"/>
          <w:color w:val="111111"/>
          <w:sz w:val="24"/>
          <w:szCs w:val="24"/>
        </w:rPr>
      </w:pPr>
      <w:r w:rsidRPr="00E64DD3">
        <w:rPr>
          <w:rFonts w:ascii="Arial" w:eastAsia="Times New Roman" w:hAnsi="Arial" w:cs="Arial"/>
          <w:color w:val="111111"/>
          <w:sz w:val="24"/>
          <w:szCs w:val="24"/>
        </w:rPr>
        <w:t>1) means that your model doesn't explain much of variation of the data but it is significant (better than not having a model)</w:t>
      </w:r>
    </w:p>
    <w:p w:rsidR="00E64DD3" w:rsidRPr="00E64DD3" w:rsidRDefault="00E64DD3" w:rsidP="00E64DD3">
      <w:pPr>
        <w:shd w:val="clear" w:color="auto" w:fill="FFFFFF"/>
        <w:spacing w:after="188" w:line="240" w:lineRule="auto"/>
        <w:rPr>
          <w:rFonts w:ascii="Arial" w:eastAsia="Times New Roman" w:hAnsi="Arial" w:cs="Arial"/>
          <w:color w:val="111111"/>
          <w:sz w:val="24"/>
          <w:szCs w:val="24"/>
        </w:rPr>
      </w:pPr>
      <w:r w:rsidRPr="00E64DD3">
        <w:rPr>
          <w:rFonts w:ascii="Arial" w:eastAsia="Times New Roman" w:hAnsi="Arial" w:cs="Arial"/>
          <w:color w:val="111111"/>
          <w:sz w:val="24"/>
          <w:szCs w:val="24"/>
        </w:rPr>
        <w:t xml:space="preserve">2) </w:t>
      </w:r>
      <w:proofErr w:type="gramStart"/>
      <w:r w:rsidRPr="00E64DD3">
        <w:rPr>
          <w:rFonts w:ascii="Arial" w:eastAsia="Times New Roman" w:hAnsi="Arial" w:cs="Arial"/>
          <w:color w:val="111111"/>
          <w:sz w:val="24"/>
          <w:szCs w:val="24"/>
        </w:rPr>
        <w:t>means</w:t>
      </w:r>
      <w:proofErr w:type="gramEnd"/>
      <w:r w:rsidRPr="00E64DD3">
        <w:rPr>
          <w:rFonts w:ascii="Arial" w:eastAsia="Times New Roman" w:hAnsi="Arial" w:cs="Arial"/>
          <w:color w:val="111111"/>
          <w:sz w:val="24"/>
          <w:szCs w:val="24"/>
        </w:rPr>
        <w:t xml:space="preserve"> that your model doesn't explain much of variation of the data and it is not significant (worst scenario)</w:t>
      </w:r>
    </w:p>
    <w:p w:rsidR="00E64DD3" w:rsidRPr="00E64DD3" w:rsidRDefault="00E64DD3" w:rsidP="00E64DD3">
      <w:pPr>
        <w:shd w:val="clear" w:color="auto" w:fill="FFFFFF"/>
        <w:spacing w:after="188" w:line="240" w:lineRule="auto"/>
        <w:rPr>
          <w:rFonts w:ascii="Arial" w:eastAsia="Times New Roman" w:hAnsi="Arial" w:cs="Arial"/>
          <w:color w:val="111111"/>
          <w:sz w:val="24"/>
          <w:szCs w:val="24"/>
        </w:rPr>
      </w:pPr>
      <w:r w:rsidRPr="00E64DD3">
        <w:rPr>
          <w:rFonts w:ascii="Arial" w:eastAsia="Times New Roman" w:hAnsi="Arial" w:cs="Arial"/>
          <w:color w:val="111111"/>
          <w:sz w:val="24"/>
          <w:szCs w:val="24"/>
        </w:rPr>
        <w:t xml:space="preserve">3) </w:t>
      </w:r>
      <w:proofErr w:type="gramStart"/>
      <w:r w:rsidRPr="00E64DD3">
        <w:rPr>
          <w:rFonts w:ascii="Arial" w:eastAsia="Times New Roman" w:hAnsi="Arial" w:cs="Arial"/>
          <w:color w:val="111111"/>
          <w:sz w:val="24"/>
          <w:szCs w:val="24"/>
        </w:rPr>
        <w:t>means</w:t>
      </w:r>
      <w:proofErr w:type="gramEnd"/>
      <w:r w:rsidRPr="00E64DD3">
        <w:rPr>
          <w:rFonts w:ascii="Arial" w:eastAsia="Times New Roman" w:hAnsi="Arial" w:cs="Arial"/>
          <w:color w:val="111111"/>
          <w:sz w:val="24"/>
          <w:szCs w:val="24"/>
        </w:rPr>
        <w:t xml:space="preserve"> your model explains a lot of variation within the data and is significant (best scenario)</w:t>
      </w:r>
    </w:p>
    <w:p w:rsidR="00E64DD3" w:rsidRPr="00E64DD3" w:rsidRDefault="00E64DD3" w:rsidP="00E64DD3">
      <w:pPr>
        <w:shd w:val="clear" w:color="auto" w:fill="FFFFFF"/>
        <w:spacing w:after="188" w:line="240" w:lineRule="auto"/>
        <w:rPr>
          <w:rFonts w:ascii="Arial" w:eastAsia="Times New Roman" w:hAnsi="Arial" w:cs="Arial"/>
          <w:color w:val="111111"/>
          <w:sz w:val="24"/>
          <w:szCs w:val="24"/>
        </w:rPr>
      </w:pPr>
      <w:r w:rsidRPr="00E64DD3">
        <w:rPr>
          <w:rFonts w:ascii="Arial" w:eastAsia="Times New Roman" w:hAnsi="Arial" w:cs="Arial"/>
          <w:color w:val="111111"/>
          <w:sz w:val="24"/>
          <w:szCs w:val="24"/>
        </w:rPr>
        <w:t xml:space="preserve">4) </w:t>
      </w:r>
      <w:proofErr w:type="gramStart"/>
      <w:r w:rsidRPr="00E64DD3">
        <w:rPr>
          <w:rFonts w:ascii="Arial" w:eastAsia="Times New Roman" w:hAnsi="Arial" w:cs="Arial"/>
          <w:color w:val="111111"/>
          <w:sz w:val="24"/>
          <w:szCs w:val="24"/>
        </w:rPr>
        <w:t>means</w:t>
      </w:r>
      <w:proofErr w:type="gramEnd"/>
      <w:r w:rsidRPr="00E64DD3">
        <w:rPr>
          <w:rFonts w:ascii="Arial" w:eastAsia="Times New Roman" w:hAnsi="Arial" w:cs="Arial"/>
          <w:color w:val="111111"/>
          <w:sz w:val="24"/>
          <w:szCs w:val="24"/>
        </w:rPr>
        <w:t xml:space="preserve"> that your model explains a lot of variation within the data but is not significant (model is worthless)</w:t>
      </w:r>
    </w:p>
    <w:p w:rsidR="00E64DD3" w:rsidRDefault="00E64DD3"/>
    <w:p w:rsidR="007218D7" w:rsidRDefault="006B3071">
      <w:hyperlink r:id="rId12" w:anchor="!/" w:history="1">
        <w:r w:rsidR="007218D7">
          <w:rPr>
            <w:rStyle w:val="Hyperlink"/>
          </w:rPr>
          <w:t>https://public.tableau.com/profile/mikevizneros#!/</w:t>
        </w:r>
      </w:hyperlink>
    </w:p>
    <w:p w:rsidR="007218D7" w:rsidRDefault="006B3071">
      <w:hyperlink r:id="rId13" w:history="1">
        <w:r w:rsidR="007218D7">
          <w:rPr>
            <w:rStyle w:val="Hyperlink"/>
          </w:rPr>
          <w:t>https://twitter.com/mikevizneros?lang=en</w:t>
        </w:r>
      </w:hyperlink>
    </w:p>
    <w:p w:rsidR="007218D7" w:rsidRDefault="007218D7">
      <w:pPr>
        <w:rPr>
          <w:rFonts w:ascii="Helvetica" w:hAnsi="Helvetica"/>
          <w:sz w:val="20"/>
          <w:szCs w:val="20"/>
          <w:shd w:val="clear" w:color="auto" w:fill="FFFFFF"/>
        </w:rPr>
      </w:pPr>
      <w:proofErr w:type="gramStart"/>
      <w:r w:rsidRPr="007218D7">
        <w:rPr>
          <w:rFonts w:ascii="Helvetica" w:hAnsi="Helvetica"/>
          <w:sz w:val="20"/>
          <w:szCs w:val="20"/>
          <w:shd w:val="clear" w:color="auto" w:fill="FFFFFF"/>
        </w:rPr>
        <w:t>advance</w:t>
      </w:r>
      <w:proofErr w:type="gramEnd"/>
      <w:r w:rsidRPr="007218D7">
        <w:rPr>
          <w:rFonts w:ascii="Helvetica" w:hAnsi="Helvetica"/>
          <w:sz w:val="20"/>
          <w:szCs w:val="20"/>
          <w:shd w:val="clear" w:color="auto" w:fill="FFFFFF"/>
        </w:rPr>
        <w:t xml:space="preserve"> visualization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, </w:t>
      </w:r>
      <w:r w:rsidRPr="007218D7">
        <w:rPr>
          <w:rFonts w:ascii="Helvetica" w:hAnsi="Helvetica"/>
          <w:sz w:val="20"/>
          <w:szCs w:val="20"/>
          <w:shd w:val="clear" w:color="auto" w:fill="FFFFFF"/>
        </w:rPr>
        <w:t>Data Visualization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, </w:t>
      </w:r>
      <w:proofErr w:type="spellStart"/>
      <w:r w:rsidRPr="00485F2D">
        <w:rPr>
          <w:rFonts w:ascii="Helvetica" w:hAnsi="Helvetica"/>
          <w:sz w:val="20"/>
          <w:szCs w:val="20"/>
          <w:shd w:val="clear" w:color="auto" w:fill="FFFFFF"/>
        </w:rPr>
        <w:t>hexbin</w:t>
      </w:r>
      <w:proofErr w:type="spellEnd"/>
      <w:r w:rsidRPr="00485F2D">
        <w:rPr>
          <w:rFonts w:ascii="Helvetica" w:hAnsi="Helvetica"/>
          <w:sz w:val="20"/>
          <w:szCs w:val="20"/>
          <w:shd w:val="clear" w:color="auto" w:fill="FFFFFF"/>
        </w:rPr>
        <w:t xml:space="preserve"> chart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, </w:t>
      </w:r>
      <w:proofErr w:type="spellStart"/>
      <w:r w:rsidRPr="00485F2D">
        <w:rPr>
          <w:rFonts w:ascii="Helvetica" w:hAnsi="Helvetica"/>
          <w:sz w:val="20"/>
          <w:szCs w:val="20"/>
          <w:shd w:val="clear" w:color="auto" w:fill="FFFFFF"/>
        </w:rPr>
        <w:t>likert</w:t>
      </w:r>
      <w:proofErr w:type="spellEnd"/>
      <w:r w:rsidRPr="00485F2D">
        <w:rPr>
          <w:rFonts w:ascii="Helvetica" w:hAnsi="Helvetica"/>
          <w:sz w:val="20"/>
          <w:szCs w:val="20"/>
          <w:shd w:val="clear" w:color="auto" w:fill="FFFFFF"/>
        </w:rPr>
        <w:t xml:space="preserve"> scale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, </w:t>
      </w:r>
      <w:proofErr w:type="spellStart"/>
      <w:r w:rsidRPr="00485F2D">
        <w:rPr>
          <w:rFonts w:ascii="Helvetica" w:hAnsi="Helvetica"/>
          <w:sz w:val="20"/>
          <w:szCs w:val="20"/>
          <w:shd w:val="clear" w:color="auto" w:fill="FFFFFF"/>
        </w:rPr>
        <w:t>sankey</w:t>
      </w:r>
      <w:proofErr w:type="spellEnd"/>
      <w:r w:rsidRPr="00485F2D">
        <w:rPr>
          <w:rFonts w:ascii="Helvetica" w:hAnsi="Helvetica"/>
          <w:sz w:val="20"/>
          <w:szCs w:val="20"/>
          <w:shd w:val="clear" w:color="auto" w:fill="FFFFFF"/>
        </w:rPr>
        <w:t xml:space="preserve"> diagram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,</w:t>
      </w:r>
      <w:r w:rsidR="00485F2D"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 w:rsidRPr="00485F2D">
        <w:rPr>
          <w:rFonts w:ascii="Helvetica" w:hAnsi="Helvetica"/>
          <w:sz w:val="20"/>
          <w:szCs w:val="20"/>
          <w:shd w:val="clear" w:color="auto" w:fill="FFFFFF"/>
        </w:rPr>
        <w:t>viola chart</w:t>
      </w:r>
      <w:r w:rsidR="00485F2D">
        <w:rPr>
          <w:rFonts w:ascii="Helvetica" w:hAnsi="Helvetica"/>
          <w:sz w:val="20"/>
          <w:szCs w:val="20"/>
          <w:shd w:val="clear" w:color="auto" w:fill="FFFFFF"/>
        </w:rPr>
        <w:t xml:space="preserve">, Tableau, </w:t>
      </w:r>
      <w:proofErr w:type="spellStart"/>
      <w:r w:rsidR="00485F2D">
        <w:rPr>
          <w:rFonts w:ascii="Helvetica" w:hAnsi="Helvetica"/>
          <w:sz w:val="20"/>
          <w:szCs w:val="20"/>
          <w:shd w:val="clear" w:color="auto" w:fill="FFFFFF"/>
        </w:rPr>
        <w:t>Udemy</w:t>
      </w:r>
      <w:proofErr w:type="spellEnd"/>
    </w:p>
    <w:p w:rsidR="00D21E8E" w:rsidRDefault="00D21E8E">
      <w:pPr>
        <w:rPr>
          <w:rFonts w:ascii="Helvetica" w:hAnsi="Helvetica"/>
          <w:sz w:val="20"/>
          <w:szCs w:val="20"/>
          <w:shd w:val="clear" w:color="auto" w:fill="FFFFFF"/>
        </w:rPr>
      </w:pPr>
    </w:p>
    <w:p w:rsidR="00D21E8E" w:rsidRDefault="00D21E8E">
      <w:r>
        <w:rPr>
          <w:noProof/>
        </w:rPr>
        <w:lastRenderedPageBreak/>
        <w:drawing>
          <wp:inline distT="0" distB="0" distL="0" distR="0">
            <wp:extent cx="4429125" cy="2425065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E8E" w:rsidRDefault="00D21E8E">
      <w:r>
        <w:t xml:space="preserve">To make 49 bins </w:t>
      </w:r>
    </w:p>
    <w:p w:rsidR="00AE5A5F" w:rsidRDefault="00AE5A5F"/>
    <w:p w:rsidR="00AE5A5F" w:rsidRDefault="00AE5A5F">
      <w:r>
        <w:t>Viola Chart Preparation: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 xml:space="preserve">Hello and welcome to the next video on setting up your viola chart inside of </w:t>
      </w:r>
      <w:proofErr w:type="spellStart"/>
      <w:r>
        <w:rPr>
          <w:rFonts w:ascii="Open Sans" w:hAnsi="Open Sans" w:cs="Open Sans"/>
          <w:color w:val="29303B"/>
          <w:sz w:val="19"/>
          <w:szCs w:val="19"/>
        </w:rPr>
        <w:t>Tablo</w:t>
      </w:r>
      <w:proofErr w:type="spellEnd"/>
      <w:r>
        <w:rPr>
          <w:rFonts w:ascii="Open Sans" w:hAnsi="Open Sans" w:cs="Open Sans"/>
          <w:color w:val="29303B"/>
          <w:sz w:val="19"/>
          <w:szCs w:val="19"/>
        </w:rPr>
        <w:t>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We're getting very close and it's exciting to be here.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We finished everything inside of Excel.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 xml:space="preserve">We finished everything in terms of data importing into </w:t>
      </w:r>
      <w:proofErr w:type="spellStart"/>
      <w:r>
        <w:rPr>
          <w:rFonts w:ascii="Open Sans" w:hAnsi="Open Sans" w:cs="Open Sans"/>
          <w:color w:val="29303B"/>
          <w:sz w:val="19"/>
          <w:szCs w:val="19"/>
        </w:rPr>
        <w:t>Tablo</w:t>
      </w:r>
      <w:proofErr w:type="spellEnd"/>
      <w:r>
        <w:rPr>
          <w:rFonts w:ascii="Open Sans" w:hAnsi="Open Sans" w:cs="Open Sans"/>
          <w:color w:val="29303B"/>
          <w:sz w:val="19"/>
          <w:szCs w:val="19"/>
        </w:rPr>
        <w:t xml:space="preserve"> and we created a data densification and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proofErr w:type="gramStart"/>
      <w:r>
        <w:rPr>
          <w:rFonts w:ascii="Open Sans" w:hAnsi="Open Sans" w:cs="Open Sans"/>
          <w:color w:val="29303B"/>
          <w:sz w:val="19"/>
          <w:szCs w:val="19"/>
        </w:rPr>
        <w:t>actually</w:t>
      </w:r>
      <w:proofErr w:type="gramEnd"/>
      <w:r>
        <w:rPr>
          <w:rFonts w:ascii="Open Sans" w:hAnsi="Open Sans" w:cs="Open Sans"/>
          <w:color w:val="29303B"/>
          <w:sz w:val="19"/>
          <w:szCs w:val="19"/>
        </w:rPr>
        <w:t xml:space="preserve"> wanted to come in on that process a little bit.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I know it can seem a little bit tedious.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I know there was a lot we had to go through and you're doing great hanging in here.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The thing is I was trying with this challenge to replicate a real world situation.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proofErr w:type="gramStart"/>
      <w:r>
        <w:rPr>
          <w:rFonts w:ascii="Open Sans" w:hAnsi="Open Sans" w:cs="Open Sans"/>
          <w:color w:val="29303B"/>
          <w:sz w:val="19"/>
          <w:szCs w:val="19"/>
        </w:rPr>
        <w:t>A lot of times the classroom environments like this you will be given a data set.</w:t>
      </w:r>
      <w:proofErr w:type="gramEnd"/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It's nice and clean everything's done for you and you can go in and build your views in five minutes.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The thing is when working with real data it's just frankly not clean and you have to learn the process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proofErr w:type="gramStart"/>
      <w:r>
        <w:rPr>
          <w:rFonts w:ascii="Open Sans" w:hAnsi="Open Sans" w:cs="Open Sans"/>
          <w:color w:val="29303B"/>
          <w:sz w:val="19"/>
          <w:szCs w:val="19"/>
        </w:rPr>
        <w:t>of</w:t>
      </w:r>
      <w:proofErr w:type="gramEnd"/>
      <w:r>
        <w:rPr>
          <w:rFonts w:ascii="Open Sans" w:hAnsi="Open Sans" w:cs="Open Sans"/>
          <w:color w:val="29303B"/>
          <w:sz w:val="19"/>
          <w:szCs w:val="19"/>
        </w:rPr>
        <w:t xml:space="preserve"> cleaning it up setting it up and making it so that you can use that data to build your views.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That being said all that's done now that's behind us.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So let's get in and actually build our views.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Right here we've got our data densification going on.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We have all these marks across the view.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We put it in a quick INDEX function.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We can then see we have values 1 through 49.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Now our first calculation is actually going to be a variant on that index.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lastRenderedPageBreak/>
        <w:t>We're going to call it T for reasons that you'll see a little bit.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So this is going to be open parentheses index minus 25 divided by 4.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What this does is it creates a scaling factor for t basically.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So if you remember index before we had the straight line.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This right here is also a straight line but it also allows us to include these negative values.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It also wraps all 49 marks between negative 6 and 6 helping us draw a nice smooth chart as we work through.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Now the reason that we named T is because t is actually a value in the formula for the curve that we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proofErr w:type="gramStart"/>
      <w:r>
        <w:rPr>
          <w:rFonts w:ascii="Open Sans" w:hAnsi="Open Sans" w:cs="Open Sans"/>
          <w:color w:val="29303B"/>
          <w:sz w:val="19"/>
          <w:szCs w:val="19"/>
        </w:rPr>
        <w:t>want</w:t>
      </w:r>
      <w:proofErr w:type="gramEnd"/>
      <w:r>
        <w:rPr>
          <w:rFonts w:ascii="Open Sans" w:hAnsi="Open Sans" w:cs="Open Sans"/>
          <w:color w:val="29303B"/>
          <w:sz w:val="19"/>
          <w:szCs w:val="19"/>
        </w:rPr>
        <w:t xml:space="preserve"> to calculate.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It's going to be our next calculated field.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It's called sigmoid.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The formula for it is some straight math.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It's 1 over 1 plus E.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 xml:space="preserve">Now is a mathematical number that </w:t>
      </w:r>
      <w:proofErr w:type="spellStart"/>
      <w:r>
        <w:rPr>
          <w:rFonts w:ascii="Open Sans" w:hAnsi="Open Sans" w:cs="Open Sans"/>
          <w:color w:val="29303B"/>
          <w:sz w:val="19"/>
          <w:szCs w:val="19"/>
        </w:rPr>
        <w:t>Tablo</w:t>
      </w:r>
      <w:proofErr w:type="spellEnd"/>
      <w:r>
        <w:rPr>
          <w:rFonts w:ascii="Open Sans" w:hAnsi="Open Sans" w:cs="Open Sans"/>
          <w:color w:val="29303B"/>
          <w:sz w:val="19"/>
          <w:szCs w:val="19"/>
        </w:rPr>
        <w:t xml:space="preserve"> doesn't give you access to but we do have the EXPE function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proofErr w:type="gramStart"/>
      <w:r>
        <w:rPr>
          <w:rFonts w:ascii="Open Sans" w:hAnsi="Open Sans" w:cs="Open Sans"/>
          <w:color w:val="29303B"/>
          <w:sz w:val="19"/>
          <w:szCs w:val="19"/>
        </w:rPr>
        <w:t>the</w:t>
      </w:r>
      <w:proofErr w:type="gramEnd"/>
      <w:r>
        <w:rPr>
          <w:rFonts w:ascii="Open Sans" w:hAnsi="Open Sans" w:cs="Open Sans"/>
          <w:color w:val="29303B"/>
          <w:sz w:val="19"/>
          <w:szCs w:val="19"/>
        </w:rPr>
        <w:t xml:space="preserve"> XP returns e raised to the power of the given number.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 xml:space="preserve">Example </w:t>
      </w:r>
      <w:proofErr w:type="spellStart"/>
      <w:r>
        <w:rPr>
          <w:rFonts w:ascii="Open Sans" w:hAnsi="Open Sans" w:cs="Open Sans"/>
          <w:color w:val="29303B"/>
          <w:sz w:val="19"/>
          <w:szCs w:val="19"/>
        </w:rPr>
        <w:t>Expwy</w:t>
      </w:r>
      <w:proofErr w:type="spellEnd"/>
      <w:r>
        <w:rPr>
          <w:rFonts w:ascii="Open Sans" w:hAnsi="Open Sans" w:cs="Open Sans"/>
          <w:color w:val="29303B"/>
          <w:sz w:val="19"/>
          <w:szCs w:val="19"/>
        </w:rPr>
        <w:t xml:space="preserve"> 5 is equal to either the fifth.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So each one is E to the first.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 xml:space="preserve">So we have 1 over 1 plus E </w:t>
      </w:r>
      <w:proofErr w:type="gramStart"/>
      <w:r>
        <w:rPr>
          <w:rFonts w:ascii="Open Sans" w:hAnsi="Open Sans" w:cs="Open Sans"/>
          <w:color w:val="29303B"/>
          <w:sz w:val="19"/>
          <w:szCs w:val="19"/>
        </w:rPr>
        <w:t>raised</w:t>
      </w:r>
      <w:proofErr w:type="gramEnd"/>
      <w:r>
        <w:rPr>
          <w:rFonts w:ascii="Open Sans" w:hAnsi="Open Sans" w:cs="Open Sans"/>
          <w:color w:val="29303B"/>
          <w:sz w:val="19"/>
          <w:szCs w:val="19"/>
        </w:rPr>
        <w:t xml:space="preserve"> to the negative.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Very important t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proofErr w:type="gramStart"/>
      <w:r>
        <w:rPr>
          <w:rFonts w:ascii="Open Sans" w:hAnsi="Open Sans" w:cs="Open Sans"/>
          <w:color w:val="29303B"/>
          <w:sz w:val="19"/>
          <w:szCs w:val="19"/>
        </w:rPr>
        <w:t>what</w:t>
      </w:r>
      <w:proofErr w:type="gramEnd"/>
      <w:r>
        <w:rPr>
          <w:rFonts w:ascii="Open Sans" w:hAnsi="Open Sans" w:cs="Open Sans"/>
          <w:color w:val="29303B"/>
          <w:sz w:val="19"/>
          <w:szCs w:val="19"/>
        </w:rPr>
        <w:t xml:space="preserve"> this does is it creates a situation where that scaled index value is used as an input to the calculation.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So this curve is drawn across our padded values take that up you'll see we have this nice curve that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proofErr w:type="gramStart"/>
      <w:r>
        <w:rPr>
          <w:rFonts w:ascii="Open Sans" w:hAnsi="Open Sans" w:cs="Open Sans"/>
          <w:color w:val="29303B"/>
          <w:sz w:val="19"/>
          <w:szCs w:val="19"/>
        </w:rPr>
        <w:t>now</w:t>
      </w:r>
      <w:proofErr w:type="gramEnd"/>
      <w:r>
        <w:rPr>
          <w:rFonts w:ascii="Open Sans" w:hAnsi="Open Sans" w:cs="Open Sans"/>
          <w:color w:val="29303B"/>
          <w:sz w:val="19"/>
          <w:szCs w:val="19"/>
        </w:rPr>
        <w:t xml:space="preserve"> exists across our dataset.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Now that's just the sigmoid though we need to create more calculations so that this sigmoid can be scaled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proofErr w:type="gramStart"/>
      <w:r>
        <w:rPr>
          <w:rFonts w:ascii="Open Sans" w:hAnsi="Open Sans" w:cs="Open Sans"/>
          <w:color w:val="29303B"/>
          <w:sz w:val="19"/>
          <w:szCs w:val="19"/>
        </w:rPr>
        <w:t>against</w:t>
      </w:r>
      <w:proofErr w:type="gramEnd"/>
      <w:r>
        <w:rPr>
          <w:rFonts w:ascii="Open Sans" w:hAnsi="Open Sans" w:cs="Open Sans"/>
          <w:color w:val="29303B"/>
          <w:sz w:val="19"/>
          <w:szCs w:val="19"/>
        </w:rPr>
        <w:t xml:space="preserve"> the actual values we have.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So I'm going to need to create another curve calculation.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But first we need to bring in these two values.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So if you look at our stark percent or and present they'll show the same thing.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You realize we actually are in trouble in the sense that we only have two values and that makes sense.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We only have the value of one in 49 in our dataset.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That's because this is a non-Windows calculation.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So what we're going to do is create two calculations when doing that table calculation sorry similar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proofErr w:type="gramStart"/>
      <w:r>
        <w:rPr>
          <w:rFonts w:ascii="Open Sans" w:hAnsi="Open Sans" w:cs="Open Sans"/>
          <w:color w:val="29303B"/>
          <w:sz w:val="19"/>
          <w:szCs w:val="19"/>
        </w:rPr>
        <w:t>syntax</w:t>
      </w:r>
      <w:proofErr w:type="gramEnd"/>
      <w:r>
        <w:rPr>
          <w:rFonts w:ascii="Open Sans" w:hAnsi="Open Sans" w:cs="Open Sans"/>
          <w:color w:val="29303B"/>
          <w:sz w:val="19"/>
          <w:szCs w:val="19"/>
        </w:rPr>
        <w:t xml:space="preserve"> and similar descriptions that can get mixed up sometimes but I'll call this a table start percent.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And we're going to wrap it in a zero.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lastRenderedPageBreak/>
        <w:t>No because we start with no right.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And so we want to make sure that starts at zero running average of the sum of our start percent because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proofErr w:type="spellStart"/>
      <w:r>
        <w:rPr>
          <w:rFonts w:ascii="Open Sans" w:hAnsi="Open Sans" w:cs="Open Sans"/>
          <w:color w:val="29303B"/>
          <w:sz w:val="19"/>
          <w:szCs w:val="19"/>
        </w:rPr>
        <w:t>Princie</w:t>
      </w:r>
      <w:proofErr w:type="spellEnd"/>
      <w:r>
        <w:rPr>
          <w:rFonts w:ascii="Open Sans" w:hAnsi="Open Sans" w:cs="Open Sans"/>
          <w:color w:val="29303B"/>
          <w:sz w:val="19"/>
          <w:szCs w:val="19"/>
        </w:rPr>
        <w:t xml:space="preserve"> to wrap off that zero goal zero says if there's no value make it zero rather than just returning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proofErr w:type="gramStart"/>
      <w:r>
        <w:rPr>
          <w:rFonts w:ascii="Open Sans" w:hAnsi="Open Sans" w:cs="Open Sans"/>
          <w:color w:val="29303B"/>
          <w:sz w:val="19"/>
          <w:szCs w:val="19"/>
        </w:rPr>
        <w:t>blanks</w:t>
      </w:r>
      <w:proofErr w:type="gramEnd"/>
      <w:r>
        <w:rPr>
          <w:rFonts w:ascii="Open Sans" w:hAnsi="Open Sans" w:cs="Open Sans"/>
          <w:color w:val="29303B"/>
          <w:sz w:val="19"/>
          <w:szCs w:val="19"/>
        </w:rPr>
        <w:t xml:space="preserve"> running average says take the average across the table of the sum of starting percent.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As you move across it.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So rather than window average which looks across the entire table as you go running average calculators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proofErr w:type="gramStart"/>
      <w:r>
        <w:rPr>
          <w:rFonts w:ascii="Open Sans" w:hAnsi="Open Sans" w:cs="Open Sans"/>
          <w:color w:val="29303B"/>
          <w:sz w:val="19"/>
          <w:szCs w:val="19"/>
        </w:rPr>
        <w:t>as</w:t>
      </w:r>
      <w:proofErr w:type="gramEnd"/>
      <w:r>
        <w:rPr>
          <w:rFonts w:ascii="Open Sans" w:hAnsi="Open Sans" w:cs="Open Sans"/>
          <w:color w:val="29303B"/>
          <w:sz w:val="19"/>
          <w:szCs w:val="19"/>
        </w:rPr>
        <w:t xml:space="preserve"> you go along in this case you're going to have your first value of start percent averaged which is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proofErr w:type="gramStart"/>
      <w:r>
        <w:rPr>
          <w:rFonts w:ascii="Open Sans" w:hAnsi="Open Sans" w:cs="Open Sans"/>
          <w:color w:val="29303B"/>
          <w:sz w:val="19"/>
          <w:szCs w:val="19"/>
        </w:rPr>
        <w:t>always</w:t>
      </w:r>
      <w:proofErr w:type="gramEnd"/>
      <w:r>
        <w:rPr>
          <w:rFonts w:ascii="Open Sans" w:hAnsi="Open Sans" w:cs="Open Sans"/>
          <w:color w:val="29303B"/>
          <w:sz w:val="19"/>
          <w:szCs w:val="19"/>
        </w:rPr>
        <w:t xml:space="preserve"> going to be exactly the same.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And then your last value which will be the exact same so you're going to have this constant start percent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proofErr w:type="gramStart"/>
      <w:r>
        <w:rPr>
          <w:rFonts w:ascii="Open Sans" w:hAnsi="Open Sans" w:cs="Open Sans"/>
          <w:color w:val="29303B"/>
          <w:sz w:val="19"/>
          <w:szCs w:val="19"/>
        </w:rPr>
        <w:t>across</w:t>
      </w:r>
      <w:proofErr w:type="gramEnd"/>
      <w:r>
        <w:rPr>
          <w:rFonts w:ascii="Open Sans" w:hAnsi="Open Sans" w:cs="Open Sans"/>
          <w:color w:val="29303B"/>
          <w:sz w:val="19"/>
          <w:szCs w:val="19"/>
        </w:rPr>
        <w:t xml:space="preserve"> your entire table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proofErr w:type="gramStart"/>
      <w:r>
        <w:rPr>
          <w:rFonts w:ascii="Open Sans" w:hAnsi="Open Sans" w:cs="Open Sans"/>
          <w:color w:val="29303B"/>
          <w:sz w:val="19"/>
          <w:szCs w:val="19"/>
        </w:rPr>
        <w:t>right</w:t>
      </w:r>
      <w:proofErr w:type="gramEnd"/>
      <w:r>
        <w:rPr>
          <w:rFonts w:ascii="Open Sans" w:hAnsi="Open Sans" w:cs="Open Sans"/>
          <w:color w:val="29303B"/>
          <w:sz w:val="19"/>
          <w:szCs w:val="19"/>
        </w:rPr>
        <w:t xml:space="preserve"> click on that and duplicate rather than table start present.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We want our table and present comp get rid of that copy as well and 0 no running average some of our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proofErr w:type="gramStart"/>
      <w:r>
        <w:rPr>
          <w:rFonts w:ascii="Open Sans" w:hAnsi="Open Sans" w:cs="Open Sans"/>
          <w:color w:val="29303B"/>
          <w:sz w:val="19"/>
          <w:szCs w:val="19"/>
        </w:rPr>
        <w:t>and</w:t>
      </w:r>
      <w:proofErr w:type="gramEnd"/>
      <w:r>
        <w:rPr>
          <w:rFonts w:ascii="Open Sans" w:hAnsi="Open Sans" w:cs="Open Sans"/>
          <w:color w:val="29303B"/>
          <w:sz w:val="19"/>
          <w:szCs w:val="19"/>
        </w:rPr>
        <w:t xml:space="preserve"> present.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So now we have a starting point or ending point and we can create a calculation for our curve with cost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proofErr w:type="gramStart"/>
      <w:r>
        <w:rPr>
          <w:rFonts w:ascii="Open Sans" w:hAnsi="Open Sans" w:cs="Open Sans"/>
          <w:color w:val="29303B"/>
          <w:sz w:val="19"/>
          <w:szCs w:val="19"/>
        </w:rPr>
        <w:t>curve</w:t>
      </w:r>
      <w:proofErr w:type="gramEnd"/>
      <w:r>
        <w:rPr>
          <w:rFonts w:ascii="Open Sans" w:hAnsi="Open Sans" w:cs="Open Sans"/>
          <w:color w:val="29303B"/>
          <w:sz w:val="19"/>
          <w:szCs w:val="19"/>
        </w:rPr>
        <w:t>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We'll take our STARTING POINT tables start percent and we'll add in the difference between our two endpoints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proofErr w:type="gramStart"/>
      <w:r>
        <w:rPr>
          <w:rFonts w:ascii="Open Sans" w:hAnsi="Open Sans" w:cs="Open Sans"/>
          <w:color w:val="29303B"/>
          <w:sz w:val="19"/>
          <w:szCs w:val="19"/>
        </w:rPr>
        <w:t>are</w:t>
      </w:r>
      <w:proofErr w:type="gramEnd"/>
      <w:r>
        <w:rPr>
          <w:rFonts w:ascii="Open Sans" w:hAnsi="Open Sans" w:cs="Open Sans"/>
          <w:color w:val="29303B"/>
          <w:sz w:val="19"/>
          <w:szCs w:val="19"/>
        </w:rPr>
        <w:t xml:space="preserve"> two sides of the view.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So we have a table and present minus our table start percent.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Then you multiply that by the sigmoid.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So you can imagine table start present just imagine it down here is one table and percent imagine appears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10.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You have to get from one all the way up to 10 if you move across your table and subtract where you're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proofErr w:type="gramStart"/>
      <w:r>
        <w:rPr>
          <w:rFonts w:ascii="Open Sans" w:hAnsi="Open Sans" w:cs="Open Sans"/>
          <w:color w:val="29303B"/>
          <w:sz w:val="19"/>
          <w:szCs w:val="19"/>
        </w:rPr>
        <w:t>starting</w:t>
      </w:r>
      <w:proofErr w:type="gramEnd"/>
      <w:r>
        <w:rPr>
          <w:rFonts w:ascii="Open Sans" w:hAnsi="Open Sans" w:cs="Open Sans"/>
          <w:color w:val="29303B"/>
          <w:sz w:val="19"/>
          <w:szCs w:val="19"/>
        </w:rPr>
        <w:t xml:space="preserve"> from </w:t>
      </w:r>
      <w:proofErr w:type="spellStart"/>
      <w:r>
        <w:rPr>
          <w:rFonts w:ascii="Open Sans" w:hAnsi="Open Sans" w:cs="Open Sans"/>
          <w:color w:val="29303B"/>
          <w:sz w:val="19"/>
          <w:szCs w:val="19"/>
        </w:rPr>
        <w:t>from</w:t>
      </w:r>
      <w:proofErr w:type="spellEnd"/>
      <w:r>
        <w:rPr>
          <w:rFonts w:ascii="Open Sans" w:hAnsi="Open Sans" w:cs="Open Sans"/>
          <w:color w:val="29303B"/>
          <w:sz w:val="19"/>
          <w:szCs w:val="19"/>
        </w:rPr>
        <w:t xml:space="preserve"> where you're ending up.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You'll eventually get there multiplying it by the sigmoid makes it so that it actually implements that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proofErr w:type="gramStart"/>
      <w:r>
        <w:rPr>
          <w:rFonts w:ascii="Open Sans" w:hAnsi="Open Sans" w:cs="Open Sans"/>
          <w:color w:val="29303B"/>
          <w:sz w:val="19"/>
          <w:szCs w:val="19"/>
        </w:rPr>
        <w:t>curve</w:t>
      </w:r>
      <w:proofErr w:type="gramEnd"/>
      <w:r>
        <w:rPr>
          <w:rFonts w:ascii="Open Sans" w:hAnsi="Open Sans" w:cs="Open Sans"/>
          <w:color w:val="29303B"/>
          <w:sz w:val="19"/>
          <w:szCs w:val="19"/>
        </w:rPr>
        <w:t xml:space="preserve"> as you go across your table with that curve calculation.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We're actually all set now to build our view.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We're going to take a curve and T along with some dimensions here bring paddled over and we're building</w:t>
      </w:r>
    </w:p>
    <w:p w:rsidR="00AE5A5F" w:rsidRDefault="00AE5A5F" w:rsidP="00AE5A5F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out our view but we're going to save that for the next video you guys have done great hanging in here</w:t>
      </w:r>
    </w:p>
    <w:p w:rsidR="00CC5E92" w:rsidRDefault="00CC5E92" w:rsidP="00AE5A5F">
      <w:pPr>
        <w:pStyle w:val="transcript--underline-cue--3osdw"/>
        <w:spacing w:before="0" w:beforeAutospacing="0" w:after="0" w:afterAutospacing="0"/>
        <w:rPr>
          <w:rStyle w:val="transcript--highlight-cue--1begq"/>
          <w:rFonts w:ascii="Open Sans" w:hAnsi="Open Sans" w:cs="Open Sans"/>
          <w:color w:val="29303B"/>
          <w:sz w:val="19"/>
          <w:szCs w:val="19"/>
          <w:shd w:val="clear" w:color="auto" w:fill="E6F2F5"/>
        </w:rPr>
      </w:pPr>
      <w:proofErr w:type="spellStart"/>
      <w:r>
        <w:rPr>
          <w:rStyle w:val="transcript--highlight-cue--1begq"/>
          <w:rFonts w:ascii="Open Sans" w:hAnsi="Open Sans" w:cs="Open Sans"/>
          <w:color w:val="29303B"/>
          <w:sz w:val="19"/>
          <w:szCs w:val="19"/>
          <w:shd w:val="clear" w:color="auto" w:fill="E6F2F5"/>
        </w:rPr>
        <w:t>Hexbin</w:t>
      </w:r>
      <w:proofErr w:type="spellEnd"/>
      <w:r>
        <w:rPr>
          <w:rStyle w:val="transcript--highlight-cue--1begq"/>
          <w:rFonts w:ascii="Open Sans" w:hAnsi="Open Sans" w:cs="Open Sans"/>
          <w:color w:val="29303B"/>
          <w:sz w:val="19"/>
          <w:szCs w:val="19"/>
          <w:shd w:val="clear" w:color="auto" w:fill="E6F2F5"/>
        </w:rPr>
        <w:t xml:space="preserve"> Chart:</w:t>
      </w:r>
    </w:p>
    <w:p w:rsidR="00CC5E92" w:rsidRDefault="00CC5E92" w:rsidP="00AE5A5F">
      <w:pPr>
        <w:pStyle w:val="transcript--underline-cue--3osdw"/>
        <w:spacing w:before="0" w:beforeAutospacing="0" w:after="0" w:afterAutospacing="0"/>
        <w:rPr>
          <w:rStyle w:val="transcript--highlight-cue--1begq"/>
          <w:rFonts w:ascii="Open Sans" w:hAnsi="Open Sans" w:cs="Open Sans"/>
          <w:color w:val="29303B"/>
          <w:sz w:val="19"/>
          <w:szCs w:val="19"/>
          <w:shd w:val="clear" w:color="auto" w:fill="E6F2F5"/>
        </w:rPr>
      </w:pPr>
    </w:p>
    <w:p w:rsidR="00AE5A5F" w:rsidRDefault="00AE5A5F"/>
    <w:p w:rsidR="00CC5E92" w:rsidRDefault="00CC5E92"/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You have underlying data points that if mapped that could be lost.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So you have too much detail on your view you're not really able to see anything by mapping things inside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proofErr w:type="gramStart"/>
      <w:r>
        <w:rPr>
          <w:rFonts w:ascii="Open Sans" w:hAnsi="Open Sans" w:cs="Open Sans"/>
          <w:color w:val="29303B"/>
          <w:sz w:val="19"/>
          <w:szCs w:val="19"/>
        </w:rPr>
        <w:t>of</w:t>
      </w:r>
      <w:proofErr w:type="gramEnd"/>
      <w:r>
        <w:rPr>
          <w:rFonts w:ascii="Open Sans" w:hAnsi="Open Sans" w:cs="Open Sans"/>
          <w:color w:val="29303B"/>
          <w:sz w:val="19"/>
          <w:szCs w:val="19"/>
        </w:rPr>
        <w:t xml:space="preserve"> hex bins.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You can then show the relative frequency of them at an aggregate level while still maintaining the detail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proofErr w:type="gramStart"/>
      <w:r>
        <w:rPr>
          <w:rFonts w:ascii="Open Sans" w:hAnsi="Open Sans" w:cs="Open Sans"/>
          <w:color w:val="29303B"/>
          <w:sz w:val="19"/>
          <w:szCs w:val="19"/>
        </w:rPr>
        <w:t>of</w:t>
      </w:r>
      <w:proofErr w:type="gramEnd"/>
      <w:r>
        <w:rPr>
          <w:rFonts w:ascii="Open Sans" w:hAnsi="Open Sans" w:cs="Open Sans"/>
          <w:color w:val="29303B"/>
          <w:sz w:val="19"/>
          <w:szCs w:val="19"/>
        </w:rPr>
        <w:t xml:space="preserve"> the view.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For instance this is not overlaid on a map but you can still tell that it's the United States.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 xml:space="preserve">Here's another example where we're looking at </w:t>
      </w:r>
      <w:proofErr w:type="spellStart"/>
      <w:r>
        <w:rPr>
          <w:rFonts w:ascii="Open Sans" w:hAnsi="Open Sans" w:cs="Open Sans"/>
          <w:color w:val="29303B"/>
          <w:sz w:val="19"/>
          <w:szCs w:val="19"/>
        </w:rPr>
        <w:t>Steph</w:t>
      </w:r>
      <w:proofErr w:type="spellEnd"/>
      <w:r>
        <w:rPr>
          <w:rFonts w:ascii="Open Sans" w:hAnsi="Open Sans" w:cs="Open Sans"/>
          <w:color w:val="29303B"/>
          <w:sz w:val="19"/>
          <w:szCs w:val="19"/>
        </w:rPr>
        <w:t xml:space="preserve"> Curry shot charts and you can see the percentages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proofErr w:type="gramStart"/>
      <w:r>
        <w:rPr>
          <w:rFonts w:ascii="Open Sans" w:hAnsi="Open Sans" w:cs="Open Sans"/>
          <w:color w:val="29303B"/>
          <w:sz w:val="19"/>
          <w:szCs w:val="19"/>
        </w:rPr>
        <w:t>based</w:t>
      </w:r>
      <w:proofErr w:type="gramEnd"/>
      <w:r>
        <w:rPr>
          <w:rFonts w:ascii="Open Sans" w:hAnsi="Open Sans" w:cs="Open Sans"/>
          <w:color w:val="29303B"/>
          <w:sz w:val="19"/>
          <w:szCs w:val="19"/>
        </w:rPr>
        <w:t xml:space="preserve"> off of how many hits from the relative locations on the floor.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If you were to try and map every single dot from every single shot it could get busy very quickly.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A Mexican chart works past this by providing a level of aggregation in the form of a hex bin and then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007791"/>
          <w:sz w:val="19"/>
          <w:szCs w:val="19"/>
          <w:u w:val="single"/>
        </w:rPr>
      </w:pPr>
      <w:proofErr w:type="gramStart"/>
      <w:r>
        <w:rPr>
          <w:rFonts w:ascii="Open Sans" w:hAnsi="Open Sans" w:cs="Open Sans"/>
          <w:color w:val="007791"/>
          <w:sz w:val="19"/>
          <w:szCs w:val="19"/>
          <w:u w:val="single"/>
        </w:rPr>
        <w:t>plotting</w:t>
      </w:r>
      <w:proofErr w:type="gramEnd"/>
      <w:r>
        <w:rPr>
          <w:rFonts w:ascii="Open Sans" w:hAnsi="Open Sans" w:cs="Open Sans"/>
          <w:color w:val="007791"/>
          <w:sz w:val="19"/>
          <w:szCs w:val="19"/>
          <w:u w:val="single"/>
        </w:rPr>
        <w:t xml:space="preserve"> those as hexagons on your view at which you can then color by the frequency.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Then after that you'll see that we actually have.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It's almost like two passes through the chart.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 xml:space="preserve">The first we have a base </w:t>
      </w:r>
      <w:proofErr w:type="spellStart"/>
      <w:r>
        <w:rPr>
          <w:rFonts w:ascii="Open Sans" w:hAnsi="Open Sans" w:cs="Open Sans"/>
          <w:color w:val="29303B"/>
          <w:sz w:val="19"/>
          <w:szCs w:val="19"/>
        </w:rPr>
        <w:t>Hexton</w:t>
      </w:r>
      <w:proofErr w:type="spellEnd"/>
      <w:r>
        <w:rPr>
          <w:rFonts w:ascii="Open Sans" w:hAnsi="Open Sans" w:cs="Open Sans"/>
          <w:color w:val="29303B"/>
          <w:sz w:val="19"/>
          <w:szCs w:val="19"/>
        </w:rPr>
        <w:t xml:space="preserve"> calculations then we're going to go through to densification using our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proofErr w:type="gramStart"/>
      <w:r>
        <w:rPr>
          <w:rFonts w:ascii="Open Sans" w:hAnsi="Open Sans" w:cs="Open Sans"/>
          <w:color w:val="29303B"/>
          <w:sz w:val="19"/>
          <w:szCs w:val="19"/>
        </w:rPr>
        <w:t>level</w:t>
      </w:r>
      <w:proofErr w:type="gramEnd"/>
      <w:r>
        <w:rPr>
          <w:rFonts w:ascii="Open Sans" w:hAnsi="Open Sans" w:cs="Open Sans"/>
          <w:color w:val="29303B"/>
          <w:sz w:val="19"/>
          <w:szCs w:val="19"/>
        </w:rPr>
        <w:t xml:space="preserve"> of detail calculation for these hexagons then we'll have our secondary calculations and we'll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proofErr w:type="gramStart"/>
      <w:r>
        <w:rPr>
          <w:rFonts w:ascii="Open Sans" w:hAnsi="Open Sans" w:cs="Open Sans"/>
          <w:color w:val="29303B"/>
          <w:sz w:val="19"/>
          <w:szCs w:val="19"/>
        </w:rPr>
        <w:t>build</w:t>
      </w:r>
      <w:proofErr w:type="gramEnd"/>
      <w:r>
        <w:rPr>
          <w:rFonts w:ascii="Open Sans" w:hAnsi="Open Sans" w:cs="Open Sans"/>
          <w:color w:val="29303B"/>
          <w:sz w:val="19"/>
          <w:szCs w:val="19"/>
        </w:rPr>
        <w:t xml:space="preserve"> out the core chart then as we'll see there's actually a problem.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I'm not going to give away what it is right now.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So those of you who are paying attention are like a challenge.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And then if you drag up the census population to color all of a sudden we have a whole bunch of detail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proofErr w:type="gramStart"/>
      <w:r>
        <w:rPr>
          <w:rFonts w:ascii="Open Sans" w:hAnsi="Open Sans" w:cs="Open Sans"/>
          <w:color w:val="29303B"/>
          <w:sz w:val="19"/>
          <w:szCs w:val="19"/>
        </w:rPr>
        <w:t>here</w:t>
      </w:r>
      <w:proofErr w:type="gramEnd"/>
      <w:r>
        <w:rPr>
          <w:rFonts w:ascii="Open Sans" w:hAnsi="Open Sans" w:cs="Open Sans"/>
          <w:color w:val="29303B"/>
          <w:sz w:val="19"/>
          <w:szCs w:val="19"/>
        </w:rPr>
        <w:t xml:space="preserve"> that viewed at an aggregate really is not that helpful.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Yes many of these individual zip codes here around Nevada you can actually see the individual zip codes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proofErr w:type="gramStart"/>
      <w:r>
        <w:rPr>
          <w:rFonts w:ascii="Open Sans" w:hAnsi="Open Sans" w:cs="Open Sans"/>
          <w:color w:val="29303B"/>
          <w:sz w:val="19"/>
          <w:szCs w:val="19"/>
        </w:rPr>
        <w:t>but</w:t>
      </w:r>
      <w:proofErr w:type="gramEnd"/>
      <w:r>
        <w:rPr>
          <w:rFonts w:ascii="Open Sans" w:hAnsi="Open Sans" w:cs="Open Sans"/>
          <w:color w:val="29303B"/>
          <w:sz w:val="19"/>
          <w:szCs w:val="19"/>
        </w:rPr>
        <w:t xml:space="preserve"> you try and look anywhere with a dense population you quickly lose your data.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 xml:space="preserve">So </w:t>
      </w:r>
      <w:proofErr w:type="spellStart"/>
      <w:r>
        <w:rPr>
          <w:rFonts w:ascii="Open Sans" w:hAnsi="Open Sans" w:cs="Open Sans"/>
          <w:color w:val="29303B"/>
          <w:sz w:val="19"/>
          <w:szCs w:val="19"/>
        </w:rPr>
        <w:t>Hexton</w:t>
      </w:r>
      <w:proofErr w:type="spellEnd"/>
      <w:r>
        <w:rPr>
          <w:rFonts w:ascii="Open Sans" w:hAnsi="Open Sans" w:cs="Open Sans"/>
          <w:color w:val="29303B"/>
          <w:sz w:val="19"/>
          <w:szCs w:val="19"/>
        </w:rPr>
        <w:t xml:space="preserve"> makes it possible to bin these and actually see at a glance on a high level where the relative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proofErr w:type="gramStart"/>
      <w:r>
        <w:rPr>
          <w:rFonts w:ascii="Open Sans" w:hAnsi="Open Sans" w:cs="Open Sans"/>
          <w:color w:val="29303B"/>
          <w:sz w:val="19"/>
          <w:szCs w:val="19"/>
        </w:rPr>
        <w:t>concentrations</w:t>
      </w:r>
      <w:proofErr w:type="gramEnd"/>
      <w:r>
        <w:rPr>
          <w:rFonts w:ascii="Open Sans" w:hAnsi="Open Sans" w:cs="Open Sans"/>
          <w:color w:val="29303B"/>
          <w:sz w:val="19"/>
          <w:szCs w:val="19"/>
        </w:rPr>
        <w:t xml:space="preserve"> are.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And so that's the technique we're going to show you today.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Oh a lot of credit to Alan Eldridge.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He did a lot of great work on this and we're using some of his techniques today.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 xml:space="preserve">And </w:t>
      </w:r>
      <w:proofErr w:type="gramStart"/>
      <w:r>
        <w:rPr>
          <w:rFonts w:ascii="Open Sans" w:hAnsi="Open Sans" w:cs="Open Sans"/>
          <w:color w:val="29303B"/>
          <w:sz w:val="19"/>
          <w:szCs w:val="19"/>
        </w:rPr>
        <w:t>there's</w:t>
      </w:r>
      <w:proofErr w:type="gramEnd"/>
      <w:r>
        <w:rPr>
          <w:rFonts w:ascii="Open Sans" w:hAnsi="Open Sans" w:cs="Open Sans"/>
          <w:color w:val="29303B"/>
          <w:sz w:val="19"/>
          <w:szCs w:val="19"/>
        </w:rPr>
        <w:t xml:space="preserve"> a couple other people that we'll talk about later.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007791"/>
          <w:sz w:val="19"/>
          <w:szCs w:val="19"/>
          <w:u w:val="single"/>
        </w:rPr>
      </w:pPr>
      <w:r>
        <w:rPr>
          <w:rFonts w:ascii="Open Sans" w:hAnsi="Open Sans" w:cs="Open Sans"/>
          <w:color w:val="007791"/>
          <w:sz w:val="19"/>
          <w:szCs w:val="19"/>
          <w:u w:val="single"/>
        </w:rPr>
        <w:t xml:space="preserve">But that's the Hixson </w:t>
      </w:r>
      <w:proofErr w:type="spellStart"/>
      <w:r>
        <w:rPr>
          <w:rFonts w:ascii="Open Sans" w:hAnsi="Open Sans" w:cs="Open Sans"/>
          <w:color w:val="007791"/>
          <w:sz w:val="19"/>
          <w:szCs w:val="19"/>
          <w:u w:val="single"/>
        </w:rPr>
        <w:t>Chert</w:t>
      </w:r>
      <w:proofErr w:type="spellEnd"/>
      <w:r>
        <w:rPr>
          <w:rFonts w:ascii="Open Sans" w:hAnsi="Open Sans" w:cs="Open Sans"/>
          <w:color w:val="007791"/>
          <w:sz w:val="19"/>
          <w:szCs w:val="19"/>
          <w:u w:val="single"/>
        </w:rPr>
        <w:t>.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007791"/>
          <w:sz w:val="19"/>
          <w:szCs w:val="19"/>
          <w:u w:val="single"/>
        </w:rPr>
      </w:pPr>
      <w:r>
        <w:rPr>
          <w:rFonts w:ascii="Open Sans" w:hAnsi="Open Sans" w:cs="Open Sans"/>
          <w:color w:val="007791"/>
          <w:sz w:val="19"/>
          <w:szCs w:val="19"/>
          <w:u w:val="single"/>
        </w:rPr>
        <w:t>Challenge in the United States by law every ten years there is what's called a census.</w:t>
      </w:r>
    </w:p>
    <w:p w:rsidR="00CC5E92" w:rsidRDefault="00CC5E92" w:rsidP="00CC5E92">
      <w:pPr>
        <w:pStyle w:val="transcript--underline-cue--3osdw"/>
        <w:spacing w:before="0" w:beforeAutospacing="0" w:after="0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Style w:val="transcript--highlight-cue--1begq"/>
          <w:rFonts w:ascii="Open Sans" w:hAnsi="Open Sans" w:cs="Open Sans"/>
          <w:color w:val="29303B"/>
          <w:sz w:val="19"/>
          <w:szCs w:val="19"/>
          <w:shd w:val="clear" w:color="auto" w:fill="E6F2F5"/>
        </w:rPr>
        <w:t>A census is a way of counting the population and capturing certain data about the different demographics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proofErr w:type="gramStart"/>
      <w:r>
        <w:rPr>
          <w:rFonts w:ascii="Open Sans" w:hAnsi="Open Sans" w:cs="Open Sans"/>
          <w:color w:val="29303B"/>
          <w:sz w:val="19"/>
          <w:szCs w:val="19"/>
        </w:rPr>
        <w:t>across</w:t>
      </w:r>
      <w:proofErr w:type="gramEnd"/>
      <w:r>
        <w:rPr>
          <w:rFonts w:ascii="Open Sans" w:hAnsi="Open Sans" w:cs="Open Sans"/>
          <w:color w:val="29303B"/>
          <w:sz w:val="19"/>
          <w:szCs w:val="19"/>
        </w:rPr>
        <w:t xml:space="preserve"> the United States.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lastRenderedPageBreak/>
        <w:t>This census data can be accessed online for free and is aggregated at many different levels.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But one of the most useful measures for population or for demographic studies is the zip code.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ZIP code is a level of aggregation right below city and 2 below state so each state will have multiple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proofErr w:type="gramStart"/>
      <w:r>
        <w:rPr>
          <w:rFonts w:ascii="Open Sans" w:hAnsi="Open Sans" w:cs="Open Sans"/>
          <w:color w:val="29303B"/>
          <w:sz w:val="19"/>
          <w:szCs w:val="19"/>
        </w:rPr>
        <w:t>cities</w:t>
      </w:r>
      <w:proofErr w:type="gramEnd"/>
      <w:r>
        <w:rPr>
          <w:rFonts w:ascii="Open Sans" w:hAnsi="Open Sans" w:cs="Open Sans"/>
          <w:color w:val="29303B"/>
          <w:sz w:val="19"/>
          <w:szCs w:val="19"/>
        </w:rPr>
        <w:t>.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Cities often will have multiple zip codes except for the very small ones which will only have one in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proofErr w:type="gramStart"/>
      <w:r>
        <w:rPr>
          <w:rFonts w:ascii="Open Sans" w:hAnsi="Open Sans" w:cs="Open Sans"/>
          <w:color w:val="29303B"/>
          <w:sz w:val="19"/>
          <w:szCs w:val="19"/>
        </w:rPr>
        <w:t>this</w:t>
      </w:r>
      <w:proofErr w:type="gramEnd"/>
      <w:r>
        <w:rPr>
          <w:rFonts w:ascii="Open Sans" w:hAnsi="Open Sans" w:cs="Open Sans"/>
          <w:color w:val="29303B"/>
          <w:sz w:val="19"/>
          <w:szCs w:val="19"/>
        </w:rPr>
        <w:t xml:space="preserve"> data set.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We have the zip codes we have what state the zip code is in.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We have cities associated with the zip code.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You can see right here two zip codes in one city.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And then we have the population from the 2010 census that was shown in that zip code.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We also have a latitude and longitude value for every individual zip code which is very useful to have.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And the challenge you are trying to overcome is actually a text file.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So if you connect to it is that when you try to visualize this data to look for population density like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proofErr w:type="gramStart"/>
      <w:r>
        <w:rPr>
          <w:rFonts w:ascii="Open Sans" w:hAnsi="Open Sans" w:cs="Open Sans"/>
          <w:color w:val="29303B"/>
          <w:sz w:val="19"/>
          <w:szCs w:val="19"/>
        </w:rPr>
        <w:t>we</w:t>
      </w:r>
      <w:proofErr w:type="gramEnd"/>
      <w:r>
        <w:rPr>
          <w:rFonts w:ascii="Open Sans" w:hAnsi="Open Sans" w:cs="Open Sans"/>
          <w:color w:val="29303B"/>
          <w:sz w:val="19"/>
          <w:szCs w:val="19"/>
        </w:rPr>
        <w:t xml:space="preserve"> showed in the introduction it becomes very difficult to pick out individual values very quickly.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So if we leave this chart on those automatic settings we can see some detail here but it quickly becomes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proofErr w:type="gramStart"/>
      <w:r>
        <w:rPr>
          <w:rFonts w:ascii="Open Sans" w:hAnsi="Open Sans" w:cs="Open Sans"/>
          <w:color w:val="29303B"/>
          <w:sz w:val="19"/>
          <w:szCs w:val="19"/>
        </w:rPr>
        <w:t>overwhelming</w:t>
      </w:r>
      <w:proofErr w:type="gramEnd"/>
      <w:r>
        <w:rPr>
          <w:rFonts w:ascii="Open Sans" w:hAnsi="Open Sans" w:cs="Open Sans"/>
          <w:color w:val="29303B"/>
          <w:sz w:val="19"/>
          <w:szCs w:val="19"/>
        </w:rPr>
        <w:t xml:space="preserve"> if you zoom in.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You can then start to see the relative comparisons but you can also see how things are clustering around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proofErr w:type="gramStart"/>
      <w:r>
        <w:rPr>
          <w:rFonts w:ascii="Open Sans" w:hAnsi="Open Sans" w:cs="Open Sans"/>
          <w:color w:val="29303B"/>
          <w:sz w:val="19"/>
          <w:szCs w:val="19"/>
        </w:rPr>
        <w:t>city</w:t>
      </w:r>
      <w:proofErr w:type="gramEnd"/>
      <w:r>
        <w:rPr>
          <w:rFonts w:ascii="Open Sans" w:hAnsi="Open Sans" w:cs="Open Sans"/>
          <w:color w:val="29303B"/>
          <w:sz w:val="19"/>
          <w:szCs w:val="19"/>
        </w:rPr>
        <w:t xml:space="preserve"> centers and you're losing out on a lot of detail when you have when you view it from a higher level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proofErr w:type="gramStart"/>
      <w:r>
        <w:rPr>
          <w:rFonts w:ascii="Open Sans" w:hAnsi="Open Sans" w:cs="Open Sans"/>
          <w:color w:val="29303B"/>
          <w:sz w:val="19"/>
          <w:szCs w:val="19"/>
        </w:rPr>
        <w:t>rather</w:t>
      </w:r>
      <w:proofErr w:type="gramEnd"/>
      <w:r>
        <w:rPr>
          <w:rFonts w:ascii="Open Sans" w:hAnsi="Open Sans" w:cs="Open Sans"/>
          <w:color w:val="29303B"/>
          <w:sz w:val="19"/>
          <w:szCs w:val="19"/>
        </w:rPr>
        <w:t xml:space="preserve"> than from the zoomed in level.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r>
        <w:rPr>
          <w:rFonts w:ascii="Open Sans" w:hAnsi="Open Sans" w:cs="Open Sans"/>
          <w:color w:val="29303B"/>
          <w:sz w:val="19"/>
          <w:szCs w:val="19"/>
        </w:rPr>
        <w:t>So we're looking for a chart that makes it possible to view this type of density and try to understand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proofErr w:type="gramStart"/>
      <w:r>
        <w:rPr>
          <w:rFonts w:ascii="Open Sans" w:hAnsi="Open Sans" w:cs="Open Sans"/>
          <w:color w:val="29303B"/>
          <w:sz w:val="19"/>
          <w:szCs w:val="19"/>
        </w:rPr>
        <w:t>what's</w:t>
      </w:r>
      <w:proofErr w:type="gramEnd"/>
      <w:r>
        <w:rPr>
          <w:rFonts w:ascii="Open Sans" w:hAnsi="Open Sans" w:cs="Open Sans"/>
          <w:color w:val="29303B"/>
          <w:sz w:val="19"/>
          <w:szCs w:val="19"/>
        </w:rPr>
        <w:t xml:space="preserve"> going on underneath that as well as one that will respond to zooming in so we can still see this</w:t>
      </w:r>
    </w:p>
    <w:p w:rsidR="00CC5E92" w:rsidRDefault="00CC5E92" w:rsidP="00CC5E92">
      <w:pPr>
        <w:pStyle w:val="transcript--underline-cue--3osdw"/>
        <w:spacing w:before="0" w:beforeAutospacing="0" w:after="132" w:afterAutospacing="0"/>
        <w:rPr>
          <w:rFonts w:ascii="Open Sans" w:hAnsi="Open Sans" w:cs="Open Sans"/>
          <w:color w:val="29303B"/>
          <w:sz w:val="19"/>
          <w:szCs w:val="19"/>
        </w:rPr>
      </w:pPr>
      <w:proofErr w:type="gramStart"/>
      <w:r>
        <w:rPr>
          <w:rFonts w:ascii="Open Sans" w:hAnsi="Open Sans" w:cs="Open Sans"/>
          <w:color w:val="29303B"/>
          <w:sz w:val="19"/>
          <w:szCs w:val="19"/>
        </w:rPr>
        <w:t>individual</w:t>
      </w:r>
      <w:proofErr w:type="gramEnd"/>
      <w:r>
        <w:rPr>
          <w:rFonts w:ascii="Open Sans" w:hAnsi="Open Sans" w:cs="Open Sans"/>
          <w:color w:val="29303B"/>
          <w:sz w:val="19"/>
          <w:szCs w:val="19"/>
        </w:rPr>
        <w:t xml:space="preserve"> detail as well.</w:t>
      </w:r>
    </w:p>
    <w:p w:rsidR="00CC5E92" w:rsidRDefault="00CC5E92"/>
    <w:p w:rsidR="00B745C4" w:rsidRDefault="00B745C4">
      <w:proofErr w:type="spellStart"/>
      <w:r>
        <w:t>Parito</w:t>
      </w:r>
      <w:proofErr w:type="spellEnd"/>
      <w:r>
        <w:t xml:space="preserve"> Principles Tableau</w:t>
      </w:r>
    </w:p>
    <w:p w:rsidR="00B745C4" w:rsidRDefault="00B745C4">
      <w:hyperlink r:id="rId15" w:history="1">
        <w:r>
          <w:rPr>
            <w:rStyle w:val="Hyperlink"/>
          </w:rPr>
          <w:t>https://www.thedataschool.co.uk/elnisa-marques/pareto-chart-dont-underestimate-peas-gave-us-pareto-principle-mendels-genetic-theory/</w:t>
        </w:r>
      </w:hyperlink>
    </w:p>
    <w:p w:rsidR="00B745C4" w:rsidRDefault="00B745C4"/>
    <w:p w:rsidR="00B745C4" w:rsidRDefault="00B745C4"/>
    <w:p w:rsidR="00B745C4" w:rsidRDefault="00B745C4">
      <w:r>
        <w:rPr>
          <w:noProof/>
        </w:rPr>
        <w:lastRenderedPageBreak/>
        <w:drawing>
          <wp:inline distT="0" distB="0" distL="0" distR="0">
            <wp:extent cx="5788660" cy="4563745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0" cy="456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E92" w:rsidRDefault="00D10099">
      <w:r>
        <w:t xml:space="preserve">Date </w:t>
      </w:r>
    </w:p>
    <w:p w:rsidR="00D10099" w:rsidRDefault="00D10099">
      <w:r>
        <w:rPr>
          <w:noProof/>
        </w:rPr>
        <w:drawing>
          <wp:inline distT="0" distB="0" distL="0" distR="0">
            <wp:extent cx="4349115" cy="213106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15" cy="213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099" w:rsidRDefault="00D10099"/>
    <w:p w:rsidR="00AE5A5F" w:rsidRDefault="00AE5A5F"/>
    <w:sectPr w:rsidR="00AE5A5F" w:rsidSect="00856A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6E4A53"/>
    <w:rsid w:val="00093CE7"/>
    <w:rsid w:val="00364A7D"/>
    <w:rsid w:val="00485F2D"/>
    <w:rsid w:val="006B3071"/>
    <w:rsid w:val="006E4A53"/>
    <w:rsid w:val="007218D7"/>
    <w:rsid w:val="00856A15"/>
    <w:rsid w:val="0099362D"/>
    <w:rsid w:val="009F48D6"/>
    <w:rsid w:val="00AD016F"/>
    <w:rsid w:val="00AE5A5F"/>
    <w:rsid w:val="00B745C4"/>
    <w:rsid w:val="00CC5E92"/>
    <w:rsid w:val="00CD01F9"/>
    <w:rsid w:val="00D00207"/>
    <w:rsid w:val="00D10099"/>
    <w:rsid w:val="00D21E8E"/>
    <w:rsid w:val="00E64D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6A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4A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4A5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CD01F9"/>
    <w:rPr>
      <w:color w:val="0000FF"/>
      <w:u w:val="single"/>
    </w:rPr>
  </w:style>
  <w:style w:type="paragraph" w:customStyle="1" w:styleId="transcript--underline-cue--3osdw">
    <w:name w:val="transcript--underline-cue--3osdw"/>
    <w:basedOn w:val="Normal"/>
    <w:rsid w:val="00AE5A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1begq">
    <w:name w:val="transcript--highlight-cue--1begq"/>
    <w:basedOn w:val="DefaultParagraphFont"/>
    <w:rsid w:val="00AE5A5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998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8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3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2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8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96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11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8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82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8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3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7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8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95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6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0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5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49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94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5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0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3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4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0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8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98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3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1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2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8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1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0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1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2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6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2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2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8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1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2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0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2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3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9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1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3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0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98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0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43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4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23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4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9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7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6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9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2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8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1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8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1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2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5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3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7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8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1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3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8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74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0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3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1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1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1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7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1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6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1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02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5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0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6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13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6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7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0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12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5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8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7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95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07880">
          <w:marLeft w:val="0"/>
          <w:marRight w:val="0"/>
          <w:marTop w:val="0"/>
          <w:marBottom w:val="1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0103">
          <w:marLeft w:val="0"/>
          <w:marRight w:val="0"/>
          <w:marTop w:val="0"/>
          <w:marBottom w:val="1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03458">
          <w:marLeft w:val="0"/>
          <w:marRight w:val="0"/>
          <w:marTop w:val="0"/>
          <w:marBottom w:val="1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32513">
          <w:marLeft w:val="0"/>
          <w:marRight w:val="0"/>
          <w:marTop w:val="0"/>
          <w:marBottom w:val="1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8427">
          <w:marLeft w:val="0"/>
          <w:marRight w:val="0"/>
          <w:marTop w:val="0"/>
          <w:marBottom w:val="1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99472">
          <w:marLeft w:val="0"/>
          <w:marRight w:val="0"/>
          <w:marTop w:val="0"/>
          <w:marBottom w:val="1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15089">
          <w:marLeft w:val="0"/>
          <w:marRight w:val="0"/>
          <w:marTop w:val="0"/>
          <w:marBottom w:val="1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50504">
          <w:marLeft w:val="0"/>
          <w:marRight w:val="0"/>
          <w:marTop w:val="0"/>
          <w:marBottom w:val="1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929665">
          <w:marLeft w:val="0"/>
          <w:marRight w:val="0"/>
          <w:marTop w:val="0"/>
          <w:marBottom w:val="1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76530">
          <w:marLeft w:val="0"/>
          <w:marRight w:val="0"/>
          <w:marTop w:val="0"/>
          <w:marBottom w:val="1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71482">
          <w:marLeft w:val="0"/>
          <w:marRight w:val="0"/>
          <w:marTop w:val="0"/>
          <w:marBottom w:val="1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08296">
          <w:marLeft w:val="0"/>
          <w:marRight w:val="0"/>
          <w:marTop w:val="0"/>
          <w:marBottom w:val="1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twitter.com/mikevizneros?lang=en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public.tableau.com/profile/mikevizneros" TargetMode="External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yperlink" Target="https://www.microsoft.com/en-au/download/details.aspx?id=13255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hyperlink" Target="https://www.thedataschool.co.uk/elnisa-marques/pareto-chart-dont-underestimate-peas-gave-us-pareto-principle-mendels-genetic-theory/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3562</TotalTime>
  <Pages>11</Pages>
  <Words>1715</Words>
  <Characters>9777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2019-07-23T10:51:00Z</dcterms:created>
  <dcterms:modified xsi:type="dcterms:W3CDTF">2019-07-27T05:54:00Z</dcterms:modified>
</cp:coreProperties>
</file>