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AFCD" w14:textId="77777777" w:rsidR="00782621" w:rsidRPr="002A3EC5" w:rsidRDefault="00000000">
      <w:pPr>
        <w:spacing w:after="60"/>
        <w:jc w:val="center"/>
      </w:pPr>
      <w:r w:rsidRPr="002A3EC5">
        <w:rPr>
          <w:b/>
          <w:bCs/>
          <w:sz w:val="36"/>
          <w:szCs w:val="36"/>
        </w:rPr>
        <w:t>Day 1 — AI &amp; Development Environment</w:t>
      </w:r>
    </w:p>
    <w:p w14:paraId="448D0B3D" w14:textId="77777777" w:rsidR="00782621" w:rsidRPr="002A3EC5" w:rsidRDefault="00000000">
      <w:pPr>
        <w:pStyle w:val="Heading1"/>
        <w:spacing w:before="200" w:after="120"/>
        <w:rPr>
          <w:color w:val="auto"/>
        </w:rPr>
      </w:pPr>
      <w:r w:rsidRPr="002A3EC5">
        <w:rPr>
          <w:color w:val="auto"/>
        </w:rPr>
        <w:t>1. Overview</w:t>
      </w:r>
    </w:p>
    <w:p w14:paraId="71F4ECBD" w14:textId="77777777" w:rsidR="00782621" w:rsidRPr="002A3EC5" w:rsidRDefault="00000000">
      <w:pPr>
        <w:spacing w:after="100"/>
        <w:jc w:val="both"/>
      </w:pPr>
      <w:r w:rsidRPr="002A3EC5">
        <w:t>Day 1 introduced the conceptual foundation of Artificial Intelligence and the practical development environment used throughout the program. The day combined theory (AI/ML/DL/</w:t>
      </w:r>
      <w:proofErr w:type="spellStart"/>
      <w:r w:rsidRPr="002A3EC5">
        <w:t>GenAI</w:t>
      </w:r>
      <w:proofErr w:type="spellEnd"/>
      <w:r w:rsidRPr="002A3EC5">
        <w:t xml:space="preserve"> distinctions, industry use cases, and the software development lifecycle) with hands-on setup of every core tool needed going forward: Python, VS Code, </w:t>
      </w:r>
      <w:proofErr w:type="spellStart"/>
      <w:r w:rsidRPr="002A3EC5">
        <w:t>Jupyter</w:t>
      </w:r>
      <w:proofErr w:type="spellEnd"/>
      <w:r w:rsidRPr="002A3EC5">
        <w:t xml:space="preserve"> Notebook, Git/GitHub, and virtual environments. It closed with a working proof of concept and 25 introductory Python problems to confirm the environment and basic syntax were both functioning correctly.</w:t>
      </w:r>
    </w:p>
    <w:p w14:paraId="5C2AF6BC" w14:textId="77777777" w:rsidR="00782621" w:rsidRPr="002A3EC5" w:rsidRDefault="00000000">
      <w:pPr>
        <w:pStyle w:val="Heading1"/>
        <w:spacing w:before="200" w:after="120"/>
        <w:rPr>
          <w:color w:val="auto"/>
        </w:rPr>
      </w:pPr>
      <w:r w:rsidRPr="002A3EC5">
        <w:rPr>
          <w:color w:val="auto"/>
        </w:rPr>
        <w:t>2. Core Concepts Learned</w:t>
      </w:r>
    </w:p>
    <w:p w14:paraId="77486FAC" w14:textId="77777777" w:rsidR="00782621" w:rsidRPr="002A3EC5" w:rsidRDefault="00000000">
      <w:pPr>
        <w:pStyle w:val="Heading2"/>
        <w:spacing w:before="160" w:after="80"/>
        <w:rPr>
          <w:color w:val="auto"/>
        </w:rPr>
      </w:pPr>
      <w:r w:rsidRPr="002A3EC5">
        <w:rPr>
          <w:color w:val="auto"/>
        </w:rPr>
        <w:t>2.1 AI vs ML vs Deep Learning vs Generative AI</w:t>
      </w:r>
    </w:p>
    <w:p w14:paraId="30F11079" w14:textId="77777777" w:rsidR="00782621" w:rsidRPr="002A3EC5" w:rsidRDefault="00000000">
      <w:pPr>
        <w:spacing w:after="100"/>
        <w:jc w:val="both"/>
      </w:pPr>
      <w:r w:rsidRPr="002A3EC5">
        <w:t xml:space="preserve">These four terms form a nested hierarchy rather than four separate fields: AI is the broadest field, covering any system that performs tasks requiring human-like intelligence. Machine Learning (ML) is a subset of AI where systems learn patterns from data instead of following explicit rules — for example, a spam filter trained on </w:t>
      </w:r>
      <w:proofErr w:type="spellStart"/>
      <w:r w:rsidRPr="002A3EC5">
        <w:t>labeled</w:t>
      </w:r>
      <w:proofErr w:type="spellEnd"/>
      <w:r w:rsidRPr="002A3EC5">
        <w:t xml:space="preserve"> emails. Deep Learning (DL) is a subset of ML that uses multi-layered neural networks to model complex patterns, such as convolutional networks used for image recognition. Generative AI (</w:t>
      </w:r>
      <w:proofErr w:type="spellStart"/>
      <w:r w:rsidRPr="002A3EC5">
        <w:t>GenAI</w:t>
      </w:r>
      <w:proofErr w:type="spellEnd"/>
      <w:r w:rsidRPr="002A3EC5">
        <w:t xml:space="preserve">) is a further subset of DL focused specifically on producing new content — text, images, audio, or code — rather than only classifying or predicting, exemplified by tools like </w:t>
      </w:r>
      <w:proofErr w:type="spellStart"/>
      <w:r w:rsidRPr="002A3EC5">
        <w:t>ChatGPT</w:t>
      </w:r>
      <w:proofErr w:type="spellEnd"/>
      <w:r w:rsidRPr="002A3EC5">
        <w:t xml:space="preserve"> and Claude.</w:t>
      </w:r>
    </w:p>
    <w:p w14:paraId="2B11B685" w14:textId="77777777" w:rsidR="00782621" w:rsidRPr="002A3EC5" w:rsidRDefault="00000000">
      <w:pPr>
        <w:pStyle w:val="Heading2"/>
        <w:spacing w:before="160" w:after="80"/>
        <w:rPr>
          <w:color w:val="auto"/>
        </w:rPr>
      </w:pPr>
      <w:r w:rsidRPr="002A3EC5">
        <w:rPr>
          <w:color w:val="auto"/>
        </w:rPr>
        <w:t>2.2 AI Use Cases Across Industries</w:t>
      </w:r>
    </w:p>
    <w:p w14:paraId="6193C782" w14:textId="77777777" w:rsidR="00782621" w:rsidRPr="002A3EC5" w:rsidRDefault="00000000">
      <w:pPr>
        <w:spacing w:after="100"/>
        <w:jc w:val="both"/>
      </w:pPr>
      <w:r w:rsidRPr="002A3EC5">
        <w:t>AI's practical value became clearer by mapping it to real industries: healthcare uses AI for diagnostic imaging and drug discovery; finance applies it to fraud detection, credit scoring, and algorithmic trading; retail relies on recommendation engines and demand forecasting; manufacturing uses predictive maintenance and automated quality inspection; transportation applies route optimization and autonomous driving research; and customer service is increasingly powered by chatbots and sentiment analysis. Seeing the same underlying techniques (pattern recognition, prediction, generation) reused across such different domains reinforced how general-purpose these tools are.</w:t>
      </w:r>
    </w:p>
    <w:p w14:paraId="7D59B318" w14:textId="77777777" w:rsidR="00782621" w:rsidRPr="002A3EC5" w:rsidRDefault="00000000">
      <w:pPr>
        <w:pStyle w:val="Heading2"/>
        <w:spacing w:before="160" w:after="80"/>
        <w:rPr>
          <w:color w:val="auto"/>
        </w:rPr>
      </w:pPr>
      <w:r w:rsidRPr="002A3EC5">
        <w:rPr>
          <w:color w:val="auto"/>
        </w:rPr>
        <w:t>2.3 Software Development Life Cycle (SDLC)</w:t>
      </w:r>
    </w:p>
    <w:p w14:paraId="75389CFF" w14:textId="77777777" w:rsidR="00782621" w:rsidRPr="002A3EC5" w:rsidRDefault="00000000">
      <w:pPr>
        <w:spacing w:after="100"/>
        <w:jc w:val="both"/>
      </w:pPr>
      <w:r w:rsidRPr="002A3EC5">
        <w:t>The SDLC provides a repeatable structure for building software: requirement analysis, planning, design, implementation/coding, testing, deployment, and maintenance. Different models — Waterfall (strictly sequential) versus Agile/Scrum (iterative, with frequent feedback loops) — apply this structure differently depending on project needs. Even for small personal or course projects, loosely following these stages (understanding the goal before coding, testing before calling something 'done') improves the quality of the outcome.</w:t>
      </w:r>
    </w:p>
    <w:p w14:paraId="17EBD774" w14:textId="77777777" w:rsidR="00782621" w:rsidRPr="002A3EC5" w:rsidRDefault="00000000">
      <w:pPr>
        <w:pStyle w:val="Heading2"/>
        <w:spacing w:before="160" w:after="80"/>
        <w:rPr>
          <w:color w:val="auto"/>
        </w:rPr>
      </w:pPr>
      <w:r w:rsidRPr="002A3EC5">
        <w:rPr>
          <w:color w:val="auto"/>
        </w:rPr>
        <w:t>2.4 Development Environment Setup</w:t>
      </w:r>
    </w:p>
    <w:p w14:paraId="4DB53782" w14:textId="77777777" w:rsidR="00782621" w:rsidRPr="002A3EC5" w:rsidRDefault="00000000">
      <w:pPr>
        <w:pStyle w:val="ListParagraph"/>
        <w:numPr>
          <w:ilvl w:val="0"/>
          <w:numId w:val="1"/>
        </w:numPr>
        <w:spacing w:after="60"/>
      </w:pPr>
      <w:r w:rsidRPr="002A3EC5">
        <w:t>Python installation and environment variables — verified with python --version, and understood why PATH matters (it lets the OS find the interpreter from any terminal location).</w:t>
      </w:r>
    </w:p>
    <w:p w14:paraId="3C1F632C" w14:textId="77777777" w:rsidR="00782621" w:rsidRPr="002A3EC5" w:rsidRDefault="00000000">
      <w:pPr>
        <w:pStyle w:val="ListParagraph"/>
        <w:numPr>
          <w:ilvl w:val="0"/>
          <w:numId w:val="1"/>
        </w:numPr>
        <w:spacing w:after="60"/>
      </w:pPr>
      <w:r w:rsidRPr="002A3EC5">
        <w:t xml:space="preserve">VS Code with the Python, </w:t>
      </w:r>
      <w:proofErr w:type="spellStart"/>
      <w:r w:rsidRPr="002A3EC5">
        <w:t>Jupyter</w:t>
      </w:r>
      <w:proofErr w:type="spellEnd"/>
      <w:r w:rsidRPr="002A3EC5">
        <w:t xml:space="preserve">, </w:t>
      </w:r>
      <w:proofErr w:type="spellStart"/>
      <w:r w:rsidRPr="002A3EC5">
        <w:t>GitLens</w:t>
      </w:r>
      <w:proofErr w:type="spellEnd"/>
      <w:r w:rsidRPr="002A3EC5">
        <w:t xml:space="preserve">, and </w:t>
      </w:r>
      <w:proofErr w:type="spellStart"/>
      <w:r w:rsidRPr="002A3EC5">
        <w:t>Pylance</w:t>
      </w:r>
      <w:proofErr w:type="spellEnd"/>
      <w:r w:rsidRPr="002A3EC5">
        <w:t xml:space="preserve"> extensions — the primary editor for the rest of the program.</w:t>
      </w:r>
    </w:p>
    <w:p w14:paraId="1B2C6CDF" w14:textId="77777777" w:rsidR="00782621" w:rsidRPr="002A3EC5" w:rsidRDefault="00000000">
      <w:pPr>
        <w:pStyle w:val="ListParagraph"/>
        <w:numPr>
          <w:ilvl w:val="0"/>
          <w:numId w:val="1"/>
        </w:numPr>
        <w:spacing w:after="60"/>
      </w:pPr>
      <w:proofErr w:type="spellStart"/>
      <w:r w:rsidRPr="002A3EC5">
        <w:t>Jupyter</w:t>
      </w:r>
      <w:proofErr w:type="spellEnd"/>
      <w:r w:rsidRPr="002A3EC5">
        <w:t xml:space="preserve"> Notebook — installed via pip install notebook, used to combine code, output, and explanatory text in one file </w:t>
      </w:r>
      <w:proofErr w:type="gramStart"/>
      <w:r w:rsidRPr="002A3EC5">
        <w:t>(.</w:t>
      </w:r>
      <w:proofErr w:type="spellStart"/>
      <w:r w:rsidRPr="002A3EC5">
        <w:t>ipynb</w:t>
      </w:r>
      <w:proofErr w:type="spellEnd"/>
      <w:proofErr w:type="gramEnd"/>
      <w:r w:rsidRPr="002A3EC5">
        <w:t>).</w:t>
      </w:r>
    </w:p>
    <w:p w14:paraId="12597158" w14:textId="77777777" w:rsidR="00782621" w:rsidRPr="002A3EC5" w:rsidRDefault="00000000">
      <w:pPr>
        <w:pStyle w:val="ListParagraph"/>
        <w:numPr>
          <w:ilvl w:val="0"/>
          <w:numId w:val="1"/>
        </w:numPr>
        <w:spacing w:after="60"/>
      </w:pPr>
      <w:r w:rsidRPr="002A3EC5">
        <w:t xml:space="preserve">Git and GitHub — installed Git, created a GitHub account, and practiced the core workflow: </w:t>
      </w:r>
      <w:proofErr w:type="spellStart"/>
      <w:r w:rsidRPr="002A3EC5">
        <w:t>init</w:t>
      </w:r>
      <w:proofErr w:type="spellEnd"/>
      <w:r w:rsidRPr="002A3EC5">
        <w:t>, add, commit, remote add, push, and clone.</w:t>
      </w:r>
    </w:p>
    <w:p w14:paraId="0C5DF7A4" w14:textId="77777777" w:rsidR="00782621" w:rsidRPr="002A3EC5" w:rsidRDefault="00000000">
      <w:pPr>
        <w:pStyle w:val="ListParagraph"/>
        <w:numPr>
          <w:ilvl w:val="0"/>
          <w:numId w:val="1"/>
        </w:numPr>
        <w:spacing w:after="60"/>
      </w:pPr>
      <w:r w:rsidRPr="002A3EC5">
        <w:t>Virtual environments (</w:t>
      </w:r>
      <w:proofErr w:type="spellStart"/>
      <w:r w:rsidRPr="002A3EC5">
        <w:t>venv</w:t>
      </w:r>
      <w:proofErr w:type="spellEnd"/>
      <w:r w:rsidRPr="002A3EC5">
        <w:t>) — created and activated an isolated environment to keep project dependencies separate from the system Python and from other projects.</w:t>
      </w:r>
    </w:p>
    <w:p w14:paraId="0BF20AAD" w14:textId="77777777" w:rsidR="00782621" w:rsidRPr="002A3EC5" w:rsidRDefault="00000000">
      <w:pPr>
        <w:pStyle w:val="Heading2"/>
        <w:spacing w:before="160" w:after="80"/>
        <w:rPr>
          <w:color w:val="auto"/>
        </w:rPr>
      </w:pPr>
      <w:r w:rsidRPr="002A3EC5">
        <w:rPr>
          <w:color w:val="auto"/>
        </w:rPr>
        <w:t>2.5 AI Coding Assistant Best Practices</w:t>
      </w:r>
    </w:p>
    <w:p w14:paraId="5F9035E2" w14:textId="77777777" w:rsidR="00782621" w:rsidRPr="002A3EC5" w:rsidRDefault="00000000">
      <w:pPr>
        <w:spacing w:after="100"/>
        <w:jc w:val="both"/>
      </w:pPr>
      <w:r w:rsidRPr="002A3EC5">
        <w:t xml:space="preserve">Using tools like </w:t>
      </w:r>
      <w:proofErr w:type="spellStart"/>
      <w:r w:rsidRPr="002A3EC5">
        <w:t>ChatGPT</w:t>
      </w:r>
      <w:proofErr w:type="spellEnd"/>
      <w:r w:rsidRPr="002A3EC5">
        <w:t xml:space="preserve">, Claude, and GitHub </w:t>
      </w:r>
      <w:proofErr w:type="spellStart"/>
      <w:r w:rsidRPr="002A3EC5">
        <w:t>Copilot</w:t>
      </w:r>
      <w:proofErr w:type="spellEnd"/>
      <w:r w:rsidRPr="002A3EC5">
        <w:t xml:space="preserve"> effectively means being specific about context and constraints, breaking large tasks into small, verifiable steps, always testing generated code rather than trusting it blindly, and never sharing sensitive data (API keys, passwords) in prompts. Treating the first AI response as a draft to refine — rather than a final answer — produced noticeably better results throughout the day's work.</w:t>
      </w:r>
    </w:p>
    <w:p w14:paraId="3A70114B" w14:textId="77777777" w:rsidR="00782621" w:rsidRPr="002A3EC5" w:rsidRDefault="00000000">
      <w:pPr>
        <w:pStyle w:val="Heading1"/>
        <w:spacing w:before="200" w:after="120"/>
        <w:rPr>
          <w:color w:val="auto"/>
        </w:rPr>
      </w:pPr>
      <w:r w:rsidRPr="002A3EC5">
        <w:rPr>
          <w:color w:val="auto"/>
        </w:rPr>
        <w:t>3. Mini PoC — Development Environment Verification Tool</w:t>
      </w:r>
    </w:p>
    <w:p w14:paraId="78543D30" w14:textId="77777777" w:rsidR="00782621" w:rsidRPr="002A3EC5" w:rsidRDefault="00000000">
      <w:pPr>
        <w:spacing w:after="100"/>
        <w:jc w:val="both"/>
      </w:pPr>
      <w:r w:rsidRPr="002A3EC5">
        <w:t xml:space="preserve">The day's practical deliverable was a Python script that programmatically verifies the local development environment is ready for the course. It uses </w:t>
      </w:r>
      <w:proofErr w:type="spellStart"/>
      <w:proofErr w:type="gramStart"/>
      <w:r w:rsidRPr="002A3EC5">
        <w:t>shutil.which</w:t>
      </w:r>
      <w:proofErr w:type="spellEnd"/>
      <w:proofErr w:type="gramEnd"/>
      <w:r w:rsidRPr="002A3EC5">
        <w:t xml:space="preserve">() to check whether Python, pip, Git, and </w:t>
      </w:r>
      <w:proofErr w:type="spellStart"/>
      <w:r w:rsidRPr="002A3EC5">
        <w:t>Jupyter</w:t>
      </w:r>
      <w:proofErr w:type="spellEnd"/>
      <w:r w:rsidRPr="002A3EC5">
        <w:t xml:space="preserve"> are available on the system PATH, and </w:t>
      </w:r>
      <w:proofErr w:type="spellStart"/>
      <w:r w:rsidRPr="002A3EC5">
        <w:t>subprocess.run</w:t>
      </w:r>
      <w:proofErr w:type="spellEnd"/>
      <w:r w:rsidRPr="002A3EC5">
        <w:t xml:space="preserve">() to capture each tool's installed version. The script prints a clear pass/fail report, turning what is usually a manual </w:t>
      </w:r>
      <w:r w:rsidRPr="002A3EC5">
        <w:lastRenderedPageBreak/>
        <w:t>checklist into a single, reusable diagnostic command — directly reinforcing the Python installation and PATH concepts covered earlier in the day.</w:t>
      </w:r>
    </w:p>
    <w:p w14:paraId="52BC5D90" w14:textId="77777777" w:rsidR="00782621" w:rsidRPr="002A3EC5" w:rsidRDefault="00000000">
      <w:pPr>
        <w:pStyle w:val="Heading1"/>
        <w:spacing w:before="200" w:after="120"/>
        <w:rPr>
          <w:color w:val="auto"/>
        </w:rPr>
      </w:pPr>
      <w:r w:rsidRPr="002A3EC5">
        <w:rPr>
          <w:color w:val="auto"/>
        </w:rPr>
        <w:t>4. Deliverables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400"/>
      </w:tblGrid>
      <w:tr w:rsidR="002A3EC5" w:rsidRPr="002A3EC5" w14:paraId="042BBA77" w14:textId="77777777">
        <w:tblPrEx>
          <w:tblCellMar>
            <w:top w:w="0" w:type="dxa"/>
            <w:bottom w:w="0" w:type="dxa"/>
          </w:tblCellMar>
        </w:tblPrEx>
        <w:tc>
          <w:tcPr>
            <w:tcW w:w="3600" w:type="dxa"/>
            <w:shd w:val="clear" w:color="auto" w:fill="2F5496"/>
          </w:tcPr>
          <w:p w14:paraId="1F5E325C" w14:textId="77777777" w:rsidR="00782621" w:rsidRPr="002A3EC5" w:rsidRDefault="00000000">
            <w:r w:rsidRPr="002A3EC5">
              <w:rPr>
                <w:b/>
                <w:bCs/>
              </w:rPr>
              <w:t>Deliverable</w:t>
            </w:r>
          </w:p>
        </w:tc>
        <w:tc>
          <w:tcPr>
            <w:tcW w:w="2600" w:type="dxa"/>
            <w:shd w:val="clear" w:color="auto" w:fill="2F5496"/>
          </w:tcPr>
          <w:p w14:paraId="7BBEAD1D" w14:textId="77777777" w:rsidR="00782621" w:rsidRPr="002A3EC5" w:rsidRDefault="00000000">
            <w:r w:rsidRPr="002A3EC5">
              <w:rPr>
                <w:b/>
                <w:bCs/>
              </w:rPr>
              <w:t>Status</w:t>
            </w:r>
          </w:p>
        </w:tc>
        <w:tc>
          <w:tcPr>
            <w:tcW w:w="3400" w:type="dxa"/>
            <w:shd w:val="clear" w:color="auto" w:fill="2F5496"/>
          </w:tcPr>
          <w:p w14:paraId="5D042C7E" w14:textId="77777777" w:rsidR="00782621" w:rsidRPr="002A3EC5" w:rsidRDefault="00000000">
            <w:r w:rsidRPr="002A3EC5">
              <w:rPr>
                <w:b/>
                <w:bCs/>
              </w:rPr>
              <w:t>Location</w:t>
            </w:r>
          </w:p>
        </w:tc>
      </w:tr>
      <w:tr w:rsidR="002A3EC5" w:rsidRPr="002A3EC5" w14:paraId="14E558E6" w14:textId="77777777">
        <w:tblPrEx>
          <w:tblCellMar>
            <w:top w:w="0" w:type="dxa"/>
            <w:bottom w:w="0" w:type="dxa"/>
          </w:tblCellMar>
        </w:tblPrEx>
        <w:tc>
          <w:tcPr>
            <w:tcW w:w="3600" w:type="dxa"/>
          </w:tcPr>
          <w:p w14:paraId="1C9D0ECC" w14:textId="77777777" w:rsidR="00782621" w:rsidRPr="002A3EC5" w:rsidRDefault="00000000">
            <w:r w:rsidRPr="002A3EC5">
              <w:t>20–25 Python coding problems</w:t>
            </w:r>
          </w:p>
        </w:tc>
        <w:tc>
          <w:tcPr>
            <w:tcW w:w="2600" w:type="dxa"/>
          </w:tcPr>
          <w:p w14:paraId="504D57FD" w14:textId="77777777" w:rsidR="00782621" w:rsidRPr="002A3EC5" w:rsidRDefault="00000000">
            <w:r w:rsidRPr="002A3EC5">
              <w:t>Done — 25 problems</w:t>
            </w:r>
          </w:p>
        </w:tc>
        <w:tc>
          <w:tcPr>
            <w:tcW w:w="3400" w:type="dxa"/>
          </w:tcPr>
          <w:p w14:paraId="4235615F" w14:textId="77777777" w:rsidR="00782621" w:rsidRPr="002A3EC5" w:rsidRDefault="00000000">
            <w:r w:rsidRPr="002A3EC5">
              <w:t>Day1_Coding_Problems.ipynb</w:t>
            </w:r>
          </w:p>
        </w:tc>
      </w:tr>
      <w:tr w:rsidR="002A3EC5" w:rsidRPr="002A3EC5" w14:paraId="66D4D27A" w14:textId="77777777">
        <w:tblPrEx>
          <w:tblCellMar>
            <w:top w:w="0" w:type="dxa"/>
            <w:bottom w:w="0" w:type="dxa"/>
          </w:tblCellMar>
        </w:tblPrEx>
        <w:tc>
          <w:tcPr>
            <w:tcW w:w="3600" w:type="dxa"/>
          </w:tcPr>
          <w:p w14:paraId="3D902BCC" w14:textId="77777777" w:rsidR="00782621" w:rsidRPr="002A3EC5" w:rsidRDefault="00000000">
            <w:r w:rsidRPr="002A3EC5">
              <w:t>DSA practice</w:t>
            </w:r>
          </w:p>
        </w:tc>
        <w:tc>
          <w:tcPr>
            <w:tcW w:w="2600" w:type="dxa"/>
          </w:tcPr>
          <w:p w14:paraId="5EED0C72" w14:textId="77777777" w:rsidR="00782621" w:rsidRPr="002A3EC5" w:rsidRDefault="00000000">
            <w:r w:rsidRPr="002A3EC5">
              <w:t>Not required until Day 5</w:t>
            </w:r>
          </w:p>
        </w:tc>
        <w:tc>
          <w:tcPr>
            <w:tcW w:w="3400" w:type="dxa"/>
          </w:tcPr>
          <w:p w14:paraId="47035B5D" w14:textId="77777777" w:rsidR="00782621" w:rsidRPr="002A3EC5" w:rsidRDefault="00000000">
            <w:r w:rsidRPr="002A3EC5">
              <w:t>—</w:t>
            </w:r>
          </w:p>
        </w:tc>
      </w:tr>
      <w:tr w:rsidR="002A3EC5" w:rsidRPr="002A3EC5" w14:paraId="7BBC8D10" w14:textId="77777777">
        <w:tblPrEx>
          <w:tblCellMar>
            <w:top w:w="0" w:type="dxa"/>
            <w:bottom w:w="0" w:type="dxa"/>
          </w:tblCellMar>
        </w:tblPrEx>
        <w:tc>
          <w:tcPr>
            <w:tcW w:w="3600" w:type="dxa"/>
          </w:tcPr>
          <w:p w14:paraId="0D9B8E68" w14:textId="77777777" w:rsidR="00782621" w:rsidRPr="002A3EC5" w:rsidRDefault="00000000">
            <w:r w:rsidRPr="002A3EC5">
              <w:t xml:space="preserve">One </w:t>
            </w:r>
            <w:proofErr w:type="spellStart"/>
            <w:r w:rsidRPr="002A3EC5">
              <w:t>Jupyter</w:t>
            </w:r>
            <w:proofErr w:type="spellEnd"/>
            <w:r w:rsidRPr="002A3EC5">
              <w:t xml:space="preserve"> Notebook</w:t>
            </w:r>
          </w:p>
        </w:tc>
        <w:tc>
          <w:tcPr>
            <w:tcW w:w="2600" w:type="dxa"/>
          </w:tcPr>
          <w:p w14:paraId="23B2D777" w14:textId="77777777" w:rsidR="00782621" w:rsidRPr="002A3EC5" w:rsidRDefault="00000000">
            <w:r w:rsidRPr="002A3EC5">
              <w:t>Done</w:t>
            </w:r>
          </w:p>
        </w:tc>
        <w:tc>
          <w:tcPr>
            <w:tcW w:w="3400" w:type="dxa"/>
          </w:tcPr>
          <w:p w14:paraId="1F00C61A" w14:textId="77777777" w:rsidR="00782621" w:rsidRPr="002A3EC5" w:rsidRDefault="00000000">
            <w:r w:rsidRPr="002A3EC5">
              <w:t>Day1_Notebook.ipynb</w:t>
            </w:r>
          </w:p>
        </w:tc>
      </w:tr>
      <w:tr w:rsidR="002A3EC5" w:rsidRPr="002A3EC5" w14:paraId="128C65A1" w14:textId="77777777">
        <w:tblPrEx>
          <w:tblCellMar>
            <w:top w:w="0" w:type="dxa"/>
            <w:bottom w:w="0" w:type="dxa"/>
          </w:tblCellMar>
        </w:tblPrEx>
        <w:tc>
          <w:tcPr>
            <w:tcW w:w="3600" w:type="dxa"/>
          </w:tcPr>
          <w:p w14:paraId="0B7C92CE" w14:textId="77777777" w:rsidR="00782621" w:rsidRPr="002A3EC5" w:rsidRDefault="00000000">
            <w:r w:rsidRPr="002A3EC5">
              <w:t>GitHub commit</w:t>
            </w:r>
          </w:p>
        </w:tc>
        <w:tc>
          <w:tcPr>
            <w:tcW w:w="2600" w:type="dxa"/>
          </w:tcPr>
          <w:p w14:paraId="4518A335" w14:textId="77777777" w:rsidR="00782621" w:rsidRPr="002A3EC5" w:rsidRDefault="00000000">
            <w:r w:rsidRPr="002A3EC5">
              <w:t>Done</w:t>
            </w:r>
          </w:p>
        </w:tc>
        <w:tc>
          <w:tcPr>
            <w:tcW w:w="3400" w:type="dxa"/>
          </w:tcPr>
          <w:p w14:paraId="5D39EED6" w14:textId="77777777" w:rsidR="00782621" w:rsidRPr="002A3EC5" w:rsidRDefault="00000000">
            <w:r w:rsidRPr="002A3EC5">
              <w:t>Repository history</w:t>
            </w:r>
          </w:p>
        </w:tc>
      </w:tr>
      <w:tr w:rsidR="002A3EC5" w:rsidRPr="002A3EC5" w14:paraId="1B405A45" w14:textId="77777777">
        <w:tblPrEx>
          <w:tblCellMar>
            <w:top w:w="0" w:type="dxa"/>
            <w:bottom w:w="0" w:type="dxa"/>
          </w:tblCellMar>
        </w:tblPrEx>
        <w:tc>
          <w:tcPr>
            <w:tcW w:w="3600" w:type="dxa"/>
          </w:tcPr>
          <w:p w14:paraId="2F239BD2" w14:textId="77777777" w:rsidR="00782621" w:rsidRPr="002A3EC5" w:rsidRDefault="00000000">
            <w:r w:rsidRPr="002A3EC5">
              <w:t>One-page learning summary</w:t>
            </w:r>
          </w:p>
        </w:tc>
        <w:tc>
          <w:tcPr>
            <w:tcW w:w="2600" w:type="dxa"/>
          </w:tcPr>
          <w:p w14:paraId="041D81F6" w14:textId="77777777" w:rsidR="00782621" w:rsidRPr="002A3EC5" w:rsidRDefault="00000000">
            <w:r w:rsidRPr="002A3EC5">
              <w:t>Done</w:t>
            </w:r>
          </w:p>
        </w:tc>
        <w:tc>
          <w:tcPr>
            <w:tcW w:w="3400" w:type="dxa"/>
          </w:tcPr>
          <w:p w14:paraId="7B0F7675" w14:textId="77777777" w:rsidR="00782621" w:rsidRPr="002A3EC5" w:rsidRDefault="00000000">
            <w:r w:rsidRPr="002A3EC5">
              <w:t>README.md</w:t>
            </w:r>
          </w:p>
        </w:tc>
      </w:tr>
      <w:tr w:rsidR="002A3EC5" w:rsidRPr="002A3EC5" w14:paraId="295BA47E" w14:textId="77777777">
        <w:tblPrEx>
          <w:tblCellMar>
            <w:top w:w="0" w:type="dxa"/>
            <w:bottom w:w="0" w:type="dxa"/>
          </w:tblCellMar>
        </w:tblPrEx>
        <w:tc>
          <w:tcPr>
            <w:tcW w:w="3600" w:type="dxa"/>
          </w:tcPr>
          <w:p w14:paraId="0ED3D4F9" w14:textId="77777777" w:rsidR="00782621" w:rsidRPr="002A3EC5" w:rsidRDefault="00000000">
            <w:r w:rsidRPr="002A3EC5">
              <w:t>AI Usage Log</w:t>
            </w:r>
          </w:p>
        </w:tc>
        <w:tc>
          <w:tcPr>
            <w:tcW w:w="2600" w:type="dxa"/>
          </w:tcPr>
          <w:p w14:paraId="6F9E0801" w14:textId="77777777" w:rsidR="00782621" w:rsidRPr="002A3EC5" w:rsidRDefault="00000000">
            <w:r w:rsidRPr="002A3EC5">
              <w:t>Done — 5 entries logged</w:t>
            </w:r>
          </w:p>
        </w:tc>
        <w:tc>
          <w:tcPr>
            <w:tcW w:w="3400" w:type="dxa"/>
          </w:tcPr>
          <w:p w14:paraId="1CA60D5F" w14:textId="77777777" w:rsidR="00782621" w:rsidRPr="002A3EC5" w:rsidRDefault="00000000">
            <w:r w:rsidRPr="002A3EC5">
              <w:t>AI_Usage_Log.md</w:t>
            </w:r>
          </w:p>
        </w:tc>
      </w:tr>
      <w:tr w:rsidR="002A3EC5" w:rsidRPr="002A3EC5" w14:paraId="0D94961D" w14:textId="77777777">
        <w:tblPrEx>
          <w:tblCellMar>
            <w:top w:w="0" w:type="dxa"/>
            <w:bottom w:w="0" w:type="dxa"/>
          </w:tblCellMar>
        </w:tblPrEx>
        <w:tc>
          <w:tcPr>
            <w:tcW w:w="3600" w:type="dxa"/>
          </w:tcPr>
          <w:p w14:paraId="3BC24B58" w14:textId="77777777" w:rsidR="00782621" w:rsidRPr="002A3EC5" w:rsidRDefault="00000000">
            <w:r w:rsidRPr="002A3EC5">
              <w:t>Quiz (15–20 MCQs)</w:t>
            </w:r>
          </w:p>
        </w:tc>
        <w:tc>
          <w:tcPr>
            <w:tcW w:w="2600" w:type="dxa"/>
          </w:tcPr>
          <w:p w14:paraId="27D13315" w14:textId="77777777" w:rsidR="00782621" w:rsidRPr="002A3EC5" w:rsidRDefault="00000000">
            <w:r w:rsidRPr="002A3EC5">
              <w:t>Done — 20 MCQs</w:t>
            </w:r>
          </w:p>
        </w:tc>
        <w:tc>
          <w:tcPr>
            <w:tcW w:w="3400" w:type="dxa"/>
          </w:tcPr>
          <w:p w14:paraId="1FA16461" w14:textId="77777777" w:rsidR="00782621" w:rsidRPr="002A3EC5" w:rsidRDefault="00000000">
            <w:r w:rsidRPr="002A3EC5">
              <w:t>Quiz.md</w:t>
            </w:r>
          </w:p>
        </w:tc>
      </w:tr>
      <w:tr w:rsidR="002A3EC5" w:rsidRPr="002A3EC5" w14:paraId="7474A7AA" w14:textId="77777777">
        <w:tblPrEx>
          <w:tblCellMar>
            <w:top w:w="0" w:type="dxa"/>
            <w:bottom w:w="0" w:type="dxa"/>
          </w:tblCellMar>
        </w:tblPrEx>
        <w:tc>
          <w:tcPr>
            <w:tcW w:w="3600" w:type="dxa"/>
          </w:tcPr>
          <w:p w14:paraId="184F84D8" w14:textId="77777777" w:rsidR="00782621" w:rsidRPr="002A3EC5" w:rsidRDefault="00000000">
            <w:r w:rsidRPr="002A3EC5">
              <w:t>Mini PoC</w:t>
            </w:r>
          </w:p>
        </w:tc>
        <w:tc>
          <w:tcPr>
            <w:tcW w:w="2600" w:type="dxa"/>
          </w:tcPr>
          <w:p w14:paraId="3DA80FB0" w14:textId="77777777" w:rsidR="00782621" w:rsidRPr="002A3EC5" w:rsidRDefault="00000000">
            <w:r w:rsidRPr="002A3EC5">
              <w:t>Done — Environment Verification Tool</w:t>
            </w:r>
          </w:p>
        </w:tc>
        <w:tc>
          <w:tcPr>
            <w:tcW w:w="3400" w:type="dxa"/>
          </w:tcPr>
          <w:p w14:paraId="736E95C5" w14:textId="77777777" w:rsidR="00782621" w:rsidRPr="002A3EC5" w:rsidRDefault="00000000">
            <w:r w:rsidRPr="002A3EC5">
              <w:t>Day1_Notebook.ipynb</w:t>
            </w:r>
          </w:p>
        </w:tc>
      </w:tr>
    </w:tbl>
    <w:p w14:paraId="3A5123C3" w14:textId="77777777" w:rsidR="00782621" w:rsidRPr="002A3EC5" w:rsidRDefault="00782621">
      <w:pPr>
        <w:spacing w:after="200"/>
      </w:pPr>
    </w:p>
    <w:p w14:paraId="55D5C52F" w14:textId="77777777" w:rsidR="00782621" w:rsidRPr="002A3EC5" w:rsidRDefault="00000000">
      <w:pPr>
        <w:pStyle w:val="Heading1"/>
        <w:spacing w:before="200" w:after="120"/>
        <w:rPr>
          <w:color w:val="auto"/>
        </w:rPr>
      </w:pPr>
      <w:r w:rsidRPr="002A3EC5">
        <w:rPr>
          <w:color w:val="auto"/>
        </w:rPr>
        <w:t>5. Key Takeaway</w:t>
      </w:r>
    </w:p>
    <w:p w14:paraId="04FA71A5" w14:textId="77777777" w:rsidR="00782621" w:rsidRPr="002A3EC5" w:rsidRDefault="00000000">
      <w:pPr>
        <w:spacing w:after="100"/>
        <w:jc w:val="both"/>
      </w:pPr>
      <w:r w:rsidRPr="002A3EC5">
        <w:t>Day 1 was less about writing complex code and more about building a solid, reproducible foundation — tools, environment, version control, and shared vocabulary — that every subsequent day depends on. The environment verification PoC turned setup into something concrete and repeatable, and the 25 introductory Python problems confirmed the basic syntax and logic-building skills needed before moving into full programming fundamentals on Day 2.</w:t>
      </w:r>
    </w:p>
    <w:sectPr w:rsidR="00782621" w:rsidRPr="002A3EC5">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64559"/>
    <w:multiLevelType w:val="hybridMultilevel"/>
    <w:tmpl w:val="58A2C488"/>
    <w:lvl w:ilvl="0" w:tplc="1938C2BA">
      <w:start w:val="1"/>
      <w:numFmt w:val="bullet"/>
      <w:lvlText w:val="●"/>
      <w:lvlJc w:val="left"/>
      <w:pPr>
        <w:ind w:left="720" w:hanging="360"/>
      </w:pPr>
    </w:lvl>
    <w:lvl w:ilvl="1" w:tplc="EC008432">
      <w:start w:val="1"/>
      <w:numFmt w:val="bullet"/>
      <w:lvlText w:val="○"/>
      <w:lvlJc w:val="left"/>
      <w:pPr>
        <w:ind w:left="1440" w:hanging="360"/>
      </w:pPr>
    </w:lvl>
    <w:lvl w:ilvl="2" w:tplc="E2DA4C6C">
      <w:start w:val="1"/>
      <w:numFmt w:val="bullet"/>
      <w:lvlText w:val="■"/>
      <w:lvlJc w:val="left"/>
      <w:pPr>
        <w:ind w:left="2160" w:hanging="360"/>
      </w:pPr>
    </w:lvl>
    <w:lvl w:ilvl="3" w:tplc="2B7461DC">
      <w:start w:val="1"/>
      <w:numFmt w:val="bullet"/>
      <w:lvlText w:val="●"/>
      <w:lvlJc w:val="left"/>
      <w:pPr>
        <w:ind w:left="2880" w:hanging="360"/>
      </w:pPr>
    </w:lvl>
    <w:lvl w:ilvl="4" w:tplc="CFC66E8C">
      <w:start w:val="1"/>
      <w:numFmt w:val="bullet"/>
      <w:lvlText w:val="○"/>
      <w:lvlJc w:val="left"/>
      <w:pPr>
        <w:ind w:left="3600" w:hanging="360"/>
      </w:pPr>
    </w:lvl>
    <w:lvl w:ilvl="5" w:tplc="936613BC">
      <w:start w:val="1"/>
      <w:numFmt w:val="bullet"/>
      <w:lvlText w:val="■"/>
      <w:lvlJc w:val="left"/>
      <w:pPr>
        <w:ind w:left="4320" w:hanging="360"/>
      </w:pPr>
    </w:lvl>
    <w:lvl w:ilvl="6" w:tplc="84A8C638">
      <w:start w:val="1"/>
      <w:numFmt w:val="bullet"/>
      <w:lvlText w:val="●"/>
      <w:lvlJc w:val="left"/>
      <w:pPr>
        <w:ind w:left="5040" w:hanging="360"/>
      </w:pPr>
    </w:lvl>
    <w:lvl w:ilvl="7" w:tplc="E3B05A5C">
      <w:start w:val="1"/>
      <w:numFmt w:val="bullet"/>
      <w:lvlText w:val="●"/>
      <w:lvlJc w:val="left"/>
      <w:pPr>
        <w:ind w:left="5760" w:hanging="360"/>
      </w:pPr>
    </w:lvl>
    <w:lvl w:ilvl="8" w:tplc="D5E447C4">
      <w:start w:val="1"/>
      <w:numFmt w:val="bullet"/>
      <w:lvlText w:val="●"/>
      <w:lvlJc w:val="left"/>
      <w:pPr>
        <w:ind w:left="6480" w:hanging="360"/>
      </w:pPr>
    </w:lvl>
  </w:abstractNum>
  <w:num w:numId="1" w16cid:durableId="234516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621"/>
    <w:rsid w:val="002A3EC5"/>
    <w:rsid w:val="00782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10F8"/>
  <w15:docId w15:val="{25C6C6BA-2CDB-48FF-B242-3EED53D6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Mathew-CF</cp:lastModifiedBy>
  <cp:revision>2</cp:revision>
  <dcterms:created xsi:type="dcterms:W3CDTF">2026-07-09T06:48:00Z</dcterms:created>
  <dcterms:modified xsi:type="dcterms:W3CDTF">2026-07-09T06:54:00Z</dcterms:modified>
</cp:coreProperties>
</file>