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7F" w:rsidRDefault="00B77E1C">
      <w:r>
        <w:t>The Reactor handbook discusses the distribution ratio per contact of TBP. Graphs are provided indicating this quantity:</w:t>
      </w:r>
    </w:p>
    <w:p w:rsidR="00B77E1C" w:rsidRPr="00B77E1C" w:rsidRDefault="00B77E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Distribution Ratio=DR=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Org.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AQ.</m:t>
              </m:r>
            </m:den>
          </m:f>
        </m:oMath>
      </m:oMathPara>
    </w:p>
    <w:p w:rsidR="00B77E1C" w:rsidRDefault="00BF47B2">
      <w:pPr>
        <w:rPr>
          <w:rFonts w:eastAsiaTheme="minorEastAsia"/>
        </w:rPr>
      </w:pPr>
      <w:r>
        <w:rPr>
          <w:rFonts w:eastAsiaTheme="minorEastAsia"/>
        </w:rPr>
        <w:t>In our situation</w:t>
      </w:r>
      <w:r w:rsidR="00B77E1C">
        <w:rPr>
          <w:rFonts w:eastAsiaTheme="minorEastAsia"/>
        </w:rPr>
        <w:t xml:space="preserve"> with TBP</w:t>
      </w:r>
      <w:r>
        <w:rPr>
          <w:rFonts w:eastAsiaTheme="minorEastAsia"/>
        </w:rPr>
        <w:t>,</w:t>
      </w:r>
      <w:r w:rsidR="00B77E1C">
        <w:rPr>
          <w:rFonts w:eastAsiaTheme="minorEastAsia"/>
        </w:rPr>
        <w:t xml:space="preserve"> this translates to:</w:t>
      </w:r>
    </w:p>
    <w:p w:rsidR="008D6FD4" w:rsidRPr="00BF47B2" w:rsidRDefault="00B77E1C" w:rsidP="00B77E1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Distribution Ratio=DR=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part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part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part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*1000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ml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*1000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</m:oMath>
      </m:oMathPara>
    </w:p>
    <w:p w:rsidR="008D6FD4" w:rsidRDefault="00487CF1" w:rsidP="00B77E1C">
      <w:pPr>
        <w:rPr>
          <w:rFonts w:eastAsiaTheme="minorEastAsia"/>
        </w:rPr>
      </w:pPr>
      <w:r>
        <w:rPr>
          <w:rFonts w:eastAsiaTheme="minorEastAsia"/>
        </w:rPr>
        <w:t>Where “T” refers to the TBP phase and H refers to the HNO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phase. </w:t>
      </w:r>
    </w:p>
    <w:p w:rsidR="001B2236" w:rsidRDefault="001B2236" w:rsidP="00B77E1C">
      <w:pPr>
        <w:rPr>
          <w:rFonts w:eastAsiaTheme="minorEastAsia"/>
        </w:rPr>
      </w:pPr>
    </w:p>
    <w:p w:rsidR="001B2236" w:rsidRDefault="00E66916" w:rsidP="00B77E1C">
      <w:pPr>
        <w:rPr>
          <w:rFonts w:eastAsiaTheme="minorEastAsia"/>
        </w:rPr>
      </w:pPr>
      <w:r w:rsidRPr="00E6691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E1322" wp14:editId="59A0E2EE">
                <wp:simplePos x="0" y="0"/>
                <wp:positionH relativeFrom="rightMargin">
                  <wp:posOffset>-174955</wp:posOffset>
                </wp:positionH>
                <wp:positionV relativeFrom="paragraph">
                  <wp:posOffset>282575</wp:posOffset>
                </wp:positionV>
                <wp:extent cx="489585" cy="32893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916" w:rsidRDefault="00E66916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E13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22.25pt;width:38.55pt;height:2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" strokecolor="white [3212]">
                <v:textbox>
                  <w:txbxContent>
                    <w:p w:rsidR="00E66916" w:rsidRDefault="00E66916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236">
        <w:rPr>
          <w:rFonts w:eastAsiaTheme="minorEastAsia"/>
        </w:rPr>
        <w:t>Solving for PPB:</w:t>
      </w:r>
    </w:p>
    <w:p w:rsidR="001B2236" w:rsidRPr="00487CF1" w:rsidRDefault="006E0929" w:rsidP="00B77E1C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B559B" wp14:editId="5ECFF5BF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29" w:rsidRDefault="00E338E6" w:rsidP="006E092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559B" id="_x0000_s1027" type="#_x0000_t202" style="position:absolute;margin-left:49.65pt;margin-top: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t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" strokecolor="white [3212]">
                <v:textbox style="mso-fit-shape-to-text:t">
                  <w:txbxContent>
                    <w:p w:rsidR="006E0929" w:rsidRDefault="00E338E6" w:rsidP="006E092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38371" wp14:editId="66A664D5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29" w:rsidRDefault="00356925" w:rsidP="006E092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38371" id="_x0000_s1028" type="#_x0000_t202" style="position:absolute;margin-left:235.7pt;margin-top: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" strokecolor="white [3212]">
                <v:textbox style="mso-fit-shape-to-text:t">
                  <w:txbxContent>
                    <w:p w:rsidR="006E0929" w:rsidRDefault="00356925" w:rsidP="006E092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6FD4" w:rsidRDefault="008D6FD4" w:rsidP="00B77E1C">
      <w:pPr>
        <w:rPr>
          <w:rFonts w:eastAsiaTheme="minorEastAsia"/>
        </w:rPr>
      </w:pPr>
    </w:p>
    <w:p w:rsidR="00920902" w:rsidRDefault="00920902" w:rsidP="00B77E1C">
      <w:pPr>
        <w:rPr>
          <w:rFonts w:eastAsiaTheme="minorEastAsia"/>
        </w:rPr>
      </w:pPr>
    </w:p>
    <w:p w:rsidR="00B77E1C" w:rsidRPr="00867F2D" w:rsidRDefault="00920902">
      <w:pPr>
        <w:rPr>
          <w:rFonts w:eastAsiaTheme="minorEastAsia"/>
          <w:b/>
        </w:rPr>
      </w:pPr>
      <w:r w:rsidRPr="00867F2D">
        <w:rPr>
          <w:rFonts w:eastAsiaTheme="minorEastAsia"/>
          <w:b/>
        </w:rPr>
        <w:t>1 Contact TBP:</w:t>
      </w:r>
    </w:p>
    <w:p w:rsidR="00BB78CB" w:rsidRPr="00361203" w:rsidRDefault="00B81E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H,0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  <m:r>
            <w:rPr>
              <w:rFonts w:ascii="Cambria Math" w:eastAsiaTheme="minorEastAsia" w:hAnsi="Cambria Math"/>
            </w:rPr>
            <m:t>+PP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T,0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</m:oMath>
      </m:oMathPara>
    </w:p>
    <w:p w:rsidR="00361203" w:rsidRDefault="00361203">
      <w:pPr>
        <w:rPr>
          <w:rFonts w:eastAsiaTheme="minorEastAsia"/>
        </w:rPr>
      </w:pPr>
    </w:p>
    <w:p w:rsidR="00361203" w:rsidRDefault="006C34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stock solution to be decontaminated, it has an initial concentration. </w:t>
      </w: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T,0</m:t>
            </m:r>
          </m:sub>
        </m:sSub>
      </m:oMath>
      <w:r w:rsidR="00361203">
        <w:rPr>
          <w:rFonts w:eastAsiaTheme="minorEastAsia"/>
        </w:rPr>
        <w:t xml:space="preserve"> </w:t>
      </w:r>
      <w:proofErr w:type="gramStart"/>
      <w:r w:rsidR="00361203">
        <w:rPr>
          <w:rFonts w:eastAsiaTheme="minorEastAsia"/>
        </w:rPr>
        <w:t>is</w:t>
      </w:r>
      <w:proofErr w:type="gramEnd"/>
      <w:r w:rsidR="00361203">
        <w:rPr>
          <w:rFonts w:eastAsiaTheme="minorEastAsia"/>
        </w:rPr>
        <w:t xml:space="preserve"> the contamination that TBP brings to the mix with each contact. </w:t>
      </w:r>
      <w:r w:rsidR="00A256BD">
        <w:rPr>
          <w:rFonts w:eastAsiaTheme="minorEastAsia"/>
        </w:rPr>
        <w:t xml:space="preserve">Subsequent </w:t>
      </w: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 w:rsidR="00A256BD">
        <w:rPr>
          <w:rFonts w:eastAsiaTheme="minorEastAsia"/>
        </w:rPr>
        <w:t xml:space="preserve"> will indicate concentrations in the TBP phase at each stage.</w:t>
      </w:r>
    </w:p>
    <w:p w:rsidR="006C3471" w:rsidRDefault="00520C24">
      <w:pPr>
        <w:rPr>
          <w:rFonts w:eastAsiaTheme="minorEastAsia"/>
        </w:rPr>
      </w:pPr>
      <w:r>
        <w:rPr>
          <w:rFonts w:eastAsiaTheme="minorEastAsia"/>
        </w:rPr>
        <w:t>Mass initial equals mass final:</w:t>
      </w:r>
    </w:p>
    <w:p w:rsidR="00520C24" w:rsidRPr="00520C24" w:rsidRDefault="00B81E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  <m:r>
            <w:rPr>
              <w:rFonts w:ascii="Cambria Math" w:eastAsiaTheme="minorEastAsia" w:hAnsi="Cambria Math"/>
            </w:rPr>
            <m:t>+PP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</m:oMath>
      </m:oMathPara>
    </w:p>
    <w:p w:rsidR="00520C24" w:rsidRDefault="00520C24">
      <w:pPr>
        <w:rPr>
          <w:rFonts w:eastAsiaTheme="minorEastAsia"/>
        </w:rPr>
      </w:pPr>
      <w:r>
        <w:rPr>
          <w:rFonts w:eastAsiaTheme="minorEastAsia"/>
        </w:rPr>
        <w:t xml:space="preserve">Notice I am assuming that the densities and volumes do </w:t>
      </w:r>
      <w:r w:rsidR="00E66916">
        <w:rPr>
          <w:rFonts w:eastAsiaTheme="minorEastAsia"/>
        </w:rPr>
        <w:t>not change upon mixing, this is not</w:t>
      </w:r>
      <w:r>
        <w:rPr>
          <w:rFonts w:eastAsiaTheme="minorEastAsia"/>
        </w:rPr>
        <w:t xml:space="preserve"> true, because upon mixing some heat is released, and the density of the mixture isn’t exactly an average of the two phases (see reactor handbook</w:t>
      </w:r>
      <w:r w:rsidR="000705FD">
        <w:rPr>
          <w:rFonts w:eastAsiaTheme="minorEastAsia"/>
        </w:rPr>
        <w:t xml:space="preserve"> Volume II Fuel Reprocessing </w:t>
      </w:r>
      <w:proofErr w:type="spellStart"/>
      <w:r w:rsidR="000705FD">
        <w:rPr>
          <w:rFonts w:eastAsiaTheme="minorEastAsia"/>
        </w:rPr>
        <w:t>pg</w:t>
      </w:r>
      <w:proofErr w:type="spellEnd"/>
      <w:r w:rsidR="000705FD">
        <w:rPr>
          <w:rFonts w:eastAsiaTheme="minorEastAsia"/>
        </w:rPr>
        <w:t xml:space="preserve"> 128 &amp; 129). This assumption gets worse with smaller samples (as we have here), but I’m going to roll with it. </w:t>
      </w:r>
    </w:p>
    <w:p w:rsidR="006C3471" w:rsidRDefault="00E66916">
      <w:pPr>
        <w:rPr>
          <w:rFonts w:eastAsiaTheme="minorEastAsia"/>
        </w:rPr>
      </w:pPr>
      <w:r>
        <w:rPr>
          <w:rFonts w:eastAsiaTheme="minorEastAsia"/>
        </w:rPr>
        <w:t xml:space="preserve">Solving for the new respective concentrations (substituting </w:t>
      </w:r>
      <w:r w:rsidR="006720C8">
        <w:rPr>
          <w:rFonts w:eastAsiaTheme="minorEastAsia"/>
        </w:rPr>
        <w:t>(1)).</w:t>
      </w:r>
    </w:p>
    <w:p w:rsidR="004948CE" w:rsidRPr="00487CF1" w:rsidRDefault="004948CE" w:rsidP="004948CE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181055" wp14:editId="0F376273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CE" w:rsidRDefault="004948CE" w:rsidP="00494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81055" id="Text Box 3" o:spid="_x0000_s1029" type="#_x0000_t202" style="position:absolute;margin-left:49.65pt;margin-top: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" strokecolor="white [3212]">
                <v:textbox style="mso-fit-shape-to-text:t">
                  <w:txbxContent>
                    <w:p w:rsidR="004948CE" w:rsidRDefault="004948CE" w:rsidP="00494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C899E3" wp14:editId="5CC47793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CE" w:rsidRDefault="004948CE" w:rsidP="00494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DR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899E3" id="_x0000_s1030" type="#_x0000_t202" style="position:absolute;margin-left:235.7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QA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CGe+QALAIAAEs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4948CE" w:rsidRDefault="004948CE" w:rsidP="00494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20C8" w:rsidRDefault="006720C8">
      <w:pPr>
        <w:rPr>
          <w:rFonts w:eastAsiaTheme="minorEastAsia"/>
        </w:rPr>
      </w:pPr>
    </w:p>
    <w:p w:rsidR="00FA3BF9" w:rsidRDefault="00FA3BF9">
      <w:pPr>
        <w:rPr>
          <w:rFonts w:eastAsiaTheme="minorEastAsia"/>
        </w:rPr>
      </w:pPr>
    </w:p>
    <w:p w:rsidR="00FA3BF9" w:rsidRDefault="00FA3BF9">
      <w:pPr>
        <w:rPr>
          <w:rFonts w:eastAsiaTheme="minorEastAsia"/>
        </w:rPr>
      </w:pPr>
    </w:p>
    <w:p w:rsidR="00A256BD" w:rsidRDefault="004948CE">
      <w:pPr>
        <w:rPr>
          <w:rFonts w:eastAsiaTheme="minorEastAsia"/>
        </w:rPr>
      </w:pPr>
      <w:r>
        <w:rPr>
          <w:rFonts w:eastAsiaTheme="minorEastAsia"/>
        </w:rPr>
        <w:lastRenderedPageBreak/>
        <w:t>Notice</w:t>
      </w:r>
      <w:r w:rsidR="004824A7">
        <w:rPr>
          <w:rFonts w:eastAsiaTheme="minorEastAsia"/>
        </w:rPr>
        <w:t xml:space="preserve"> the percent of mass in each phase is a function of volume</w:t>
      </w:r>
      <w:r w:rsidR="00765540">
        <w:rPr>
          <w:rFonts w:eastAsiaTheme="minorEastAsia"/>
        </w:rPr>
        <w:t xml:space="preserve"> </w:t>
      </w:r>
      <w:r w:rsidR="00D813AF">
        <w:rPr>
          <w:rFonts w:eastAsiaTheme="minorEastAsia"/>
        </w:rPr>
        <w:t xml:space="preserve">(and </w:t>
      </w:r>
      <w:r w:rsidR="00765540">
        <w:rPr>
          <w:rFonts w:eastAsiaTheme="minorEastAsia"/>
        </w:rPr>
        <w:t>n</w:t>
      </w:r>
      <w:r w:rsidR="00D813AF">
        <w:rPr>
          <w:rFonts w:eastAsiaTheme="minorEastAsia"/>
        </w:rPr>
        <w:t>ot</w:t>
      </w:r>
      <w:r w:rsidR="00765540">
        <w:rPr>
          <w:rFonts w:eastAsiaTheme="minorEastAsia"/>
        </w:rPr>
        <w:t xml:space="preserve"> density</w:t>
      </w:r>
      <w:r w:rsidR="00D813AF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FA3BF9" w:rsidRPr="00487CF1" w:rsidRDefault="00FA3BF9" w:rsidP="00FA3BF9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7CA98D" wp14:editId="368161B6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BF9" w:rsidRDefault="00B81E86" w:rsidP="00FA3B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%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7CA9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49.65pt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" strokecolor="white [3212]">
                <v:textbox style="mso-fit-shape-to-text:t">
                  <w:txbxContent>
                    <w:p w:rsidR="00FA3BF9" w:rsidRDefault="004824A7" w:rsidP="00FA3B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%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8E54A4" wp14:editId="1B51E309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4A7" w:rsidRDefault="00B81E86" w:rsidP="004824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%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DR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FA3BF9" w:rsidRDefault="00FA3BF9" w:rsidP="00FA3B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E54A4" id="_x0000_s1032" type="#_x0000_t202" style="position:absolute;margin-left:235.7pt;margin-top: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0b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BWtK0bLAIAAEs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4824A7" w:rsidRDefault="004824A7" w:rsidP="004824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%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FA3BF9" w:rsidRDefault="00FA3BF9" w:rsidP="00FA3BF9"/>
                  </w:txbxContent>
                </v:textbox>
                <w10:wrap type="square" anchorx="margin"/>
              </v:shape>
            </w:pict>
          </mc:Fallback>
        </mc:AlternateContent>
      </w:r>
    </w:p>
    <w:p w:rsidR="00FA3BF9" w:rsidRDefault="00FA3BF9" w:rsidP="00FA3BF9">
      <w:pPr>
        <w:rPr>
          <w:rFonts w:eastAsiaTheme="minorEastAsia"/>
        </w:rPr>
      </w:pPr>
    </w:p>
    <w:p w:rsidR="004948CE" w:rsidRDefault="004948CE" w:rsidP="00FA3BF9">
      <w:pPr>
        <w:rPr>
          <w:rFonts w:eastAsiaTheme="minorEastAsia"/>
        </w:rPr>
      </w:pPr>
    </w:p>
    <w:p w:rsidR="00C3746B" w:rsidRPr="00C3746B" w:rsidRDefault="00C3746B" w:rsidP="00FA3BF9">
      <w:pPr>
        <w:rPr>
          <w:rFonts w:eastAsiaTheme="minorEastAsia"/>
          <w:b/>
        </w:rPr>
      </w:pPr>
      <w:r>
        <w:rPr>
          <w:rFonts w:eastAsiaTheme="minorEastAsia"/>
          <w:b/>
        </w:rPr>
        <w:t>2 Contact TBP:</w:t>
      </w:r>
    </w:p>
    <w:p w:rsidR="00C3746B" w:rsidRDefault="00C3746B" w:rsidP="00FA3BF9">
      <w:pPr>
        <w:rPr>
          <w:rFonts w:eastAsiaTheme="minorEastAsia"/>
        </w:rPr>
      </w:pPr>
    </w:p>
    <w:p w:rsidR="00C3746B" w:rsidRDefault="00C3746B" w:rsidP="00FA3BF9">
      <w:pPr>
        <w:rPr>
          <w:rFonts w:eastAsiaTheme="minorEastAsia"/>
        </w:rPr>
      </w:pPr>
      <w:r>
        <w:rPr>
          <w:rFonts w:eastAsiaTheme="minorEastAsia"/>
        </w:rPr>
        <w:t>Concentrations after 1 contact are given as (repeated from above)</w:t>
      </w:r>
    </w:p>
    <w:p w:rsidR="00C3746B" w:rsidRPr="00487CF1" w:rsidRDefault="00C3746B" w:rsidP="00C3746B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C8B33F" wp14:editId="14913AA7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46B" w:rsidRDefault="00C3746B" w:rsidP="00C374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8B33F" id="Text Box 7" o:spid="_x0000_s1033" type="#_x0000_t202" style="position:absolute;margin-left:49.65pt;margin-top:.7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" strokecolor="white [3212]">
                <v:textbox style="mso-fit-shape-to-text:t">
                  <w:txbxContent>
                    <w:p w:rsidR="00C3746B" w:rsidRDefault="00C3746B" w:rsidP="00C374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83C614" wp14:editId="3452A397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46B" w:rsidRDefault="00C3746B" w:rsidP="00C374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DR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3C614" id="_x0000_s1034" type="#_x0000_t202" style="position:absolute;margin-left:235.7pt;margin-top: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" strokecolor="white [3212]">
                <v:textbox style="mso-fit-shape-to-text:t">
                  <w:txbxContent>
                    <w:p w:rsidR="00C3746B" w:rsidRDefault="00C3746B" w:rsidP="00C374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746B" w:rsidRDefault="00C3746B" w:rsidP="00C3746B">
      <w:pPr>
        <w:rPr>
          <w:rFonts w:eastAsiaTheme="minorEastAsia"/>
        </w:rPr>
      </w:pPr>
    </w:p>
    <w:p w:rsidR="00C3746B" w:rsidRDefault="00C3746B" w:rsidP="00C3746B">
      <w:pPr>
        <w:rPr>
          <w:rFonts w:eastAsiaTheme="minorEastAsia"/>
        </w:rPr>
      </w:pPr>
    </w:p>
    <w:p w:rsidR="00C3746B" w:rsidRDefault="00C3746B" w:rsidP="00C3746B">
      <w:pPr>
        <w:rPr>
          <w:rFonts w:eastAsiaTheme="minorEastAsia"/>
        </w:rPr>
      </w:pPr>
      <w:r>
        <w:rPr>
          <w:rFonts w:eastAsiaTheme="minorEastAsia"/>
        </w:rPr>
        <w:t>The percent of constituent removed when TBP is removed from the system:</w:t>
      </w:r>
    </w:p>
    <w:p w:rsidR="00C3746B" w:rsidRPr="00C3746B" w:rsidRDefault="00B81E86" w:rsidP="00C374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tot,1</m:t>
              </m:r>
            </m:sub>
          </m:sSub>
        </m:oMath>
      </m:oMathPara>
    </w:p>
    <w:p w:rsidR="00C3746B" w:rsidRDefault="00C3746B" w:rsidP="00C3746B">
      <w:pPr>
        <w:rPr>
          <w:rFonts w:eastAsiaTheme="minorEastAsia"/>
        </w:rPr>
      </w:pPr>
      <w:r>
        <w:rPr>
          <w:rFonts w:eastAsiaTheme="minorEastAsia"/>
        </w:rPr>
        <w:t>Where TVR stands for</w:t>
      </w:r>
      <w:r w:rsidR="00B77466">
        <w:rPr>
          <w:rFonts w:eastAsiaTheme="minorEastAsia"/>
        </w:rPr>
        <w:t xml:space="preserve"> the percent of</w:t>
      </w:r>
      <w:r>
        <w:rPr>
          <w:rFonts w:eastAsiaTheme="minorEastAsia"/>
        </w:rPr>
        <w:t xml:space="preserve"> TBP volume removed.</w:t>
      </w:r>
    </w:p>
    <w:p w:rsidR="00F94373" w:rsidRDefault="00F94373" w:rsidP="00C3746B">
      <w:pPr>
        <w:rPr>
          <w:rFonts w:eastAsiaTheme="minorEastAsia"/>
        </w:rPr>
      </w:pPr>
    </w:p>
    <w:p w:rsidR="00CB2552" w:rsidRDefault="00CB2552" w:rsidP="00C3746B">
      <w:pPr>
        <w:rPr>
          <w:rFonts w:eastAsiaTheme="minorEastAsia"/>
        </w:rPr>
      </w:pPr>
      <w:r>
        <w:rPr>
          <w:rFonts w:eastAsiaTheme="minorEastAsia"/>
        </w:rPr>
        <w:t xml:space="preserve">Some contamination is added </w:t>
      </w:r>
      <w:r w:rsidR="00F94373">
        <w:rPr>
          <w:rFonts w:eastAsiaTheme="minorEastAsia"/>
        </w:rPr>
        <w:t>with the addition of TBP so that the total mass for the second contact is:</w:t>
      </w:r>
    </w:p>
    <w:p w:rsidR="00592666" w:rsidRPr="00520C24" w:rsidRDefault="00B81E86" w:rsidP="00592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1,L</m:t>
              </m:r>
            </m:sub>
          </m:sSub>
          <m:r>
            <w:rPr>
              <w:rFonts w:ascii="Cambria Math" w:eastAsiaTheme="minorEastAsia" w:hAnsi="Cambria Math"/>
            </w:rPr>
            <m:t>+PP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</m:oMath>
      </m:oMathPara>
    </w:p>
    <w:p w:rsidR="00592666" w:rsidRDefault="00592666" w:rsidP="00C3746B">
      <w:pPr>
        <w:rPr>
          <w:rFonts w:eastAsiaTheme="minorEastAsia"/>
        </w:rPr>
      </w:pPr>
      <w:r>
        <w:rPr>
          <w:rFonts w:eastAsiaTheme="minorEastAsia"/>
        </w:rPr>
        <w:t>During this contact, the concentration</w:t>
      </w:r>
      <w:r w:rsidR="00E11FE9">
        <w:rPr>
          <w:rFonts w:eastAsiaTheme="minorEastAsia"/>
        </w:rPr>
        <w:t>s are given as</w:t>
      </w:r>
      <w:r>
        <w:rPr>
          <w:rFonts w:eastAsiaTheme="minorEastAsia"/>
        </w:rPr>
        <w:t>:</w:t>
      </w:r>
    </w:p>
    <w:p w:rsidR="00E11FE9" w:rsidRPr="00487CF1" w:rsidRDefault="00E11FE9" w:rsidP="00E11FE9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2915EE" wp14:editId="523B302A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FE9" w:rsidRDefault="00E11FE9" w:rsidP="00E11F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tot,2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2915E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margin-left:49.65pt;margin-top: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" strokecolor="white [3212]">
                <v:textbox style="mso-fit-shape-to-text:t">
                  <w:txbxContent>
                    <w:p w:rsidR="00E11FE9" w:rsidRDefault="00E11FE9" w:rsidP="00E11FE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B399E4" wp14:editId="5C23A97A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FE9" w:rsidRDefault="00E11FE9" w:rsidP="00E11F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tot,2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DR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399E4" id="_x0000_s1036" type="#_x0000_t202" style="position:absolute;margin-left:235.7pt;margin-top: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" strokecolor="white [3212]">
                <v:textbox style="mso-fit-shape-to-text:t">
                  <w:txbxContent>
                    <w:p w:rsidR="00E11FE9" w:rsidRDefault="00E11FE9" w:rsidP="00E11FE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1FE9" w:rsidRDefault="00E11FE9" w:rsidP="00E11FE9">
      <w:pPr>
        <w:rPr>
          <w:rFonts w:eastAsiaTheme="minorEastAsia"/>
        </w:rPr>
      </w:pPr>
    </w:p>
    <w:p w:rsidR="002C7B50" w:rsidRDefault="002C7B50" w:rsidP="002C7B50">
      <w:pPr>
        <w:rPr>
          <w:rFonts w:eastAsiaTheme="minorEastAsia"/>
        </w:rPr>
      </w:pPr>
    </w:p>
    <w:p w:rsidR="002C7B50" w:rsidRPr="002C7B50" w:rsidRDefault="002C7B50" w:rsidP="002C7B50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:rsidR="002C7B50" w:rsidRPr="0082582B" w:rsidRDefault="00B81E86" w:rsidP="002C7B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T,2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TVR</m:t>
                  </m:r>
                  <m:r>
                    <w:rPr>
                      <w:rFonts w:ascii="Cambria Math" w:eastAsiaTheme="minorEastAsia" w:hAnsi="Cambria Math"/>
                    </w:rPr>
                    <m:t>,1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</m:oMath>
      </m:oMathPara>
    </w:p>
    <w:p w:rsidR="0082582B" w:rsidRPr="00592666" w:rsidRDefault="0082582B" w:rsidP="002C7B50">
      <w:pPr>
        <w:rPr>
          <w:rFonts w:eastAsiaTheme="minorEastAsia"/>
        </w:rPr>
      </w:pPr>
    </w:p>
    <w:p w:rsidR="00E11FE9" w:rsidRDefault="0082582B" w:rsidP="00C3746B">
      <w:pPr>
        <w:rPr>
          <w:rFonts w:eastAsiaTheme="minorEastAsia"/>
        </w:rPr>
      </w:pPr>
      <w:r>
        <w:rPr>
          <w:rFonts w:eastAsiaTheme="minorEastAsia"/>
        </w:rPr>
        <w:t>The concentration of TBP in the combined solution is:</w:t>
      </w:r>
    </w:p>
    <w:p w:rsidR="00592666" w:rsidRPr="00592666" w:rsidRDefault="00592666" w:rsidP="00592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T,2,C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2,L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</m:t>
                      </m:r>
                      <m:r>
                        <w:rPr>
                          <w:rFonts w:ascii="Cambria Math" w:hAnsi="Cambria Math"/>
                        </w:rPr>
                        <m:t>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592666" w:rsidRDefault="00592666" w:rsidP="00C3746B">
      <w:pPr>
        <w:rPr>
          <w:rFonts w:eastAsiaTheme="minorEastAsia"/>
        </w:rPr>
      </w:pPr>
    </w:p>
    <w:p w:rsidR="00E84F58" w:rsidRDefault="00E84F58" w:rsidP="00C3746B">
      <w:pPr>
        <w:rPr>
          <w:rFonts w:eastAsiaTheme="minorEastAsia"/>
          <w:b/>
        </w:rPr>
      </w:pPr>
    </w:p>
    <w:p w:rsidR="00E84F58" w:rsidRDefault="00E84F58" w:rsidP="00C3746B">
      <w:pPr>
        <w:rPr>
          <w:rFonts w:eastAsiaTheme="minorEastAsia"/>
          <w:b/>
        </w:rPr>
      </w:pPr>
    </w:p>
    <w:p w:rsidR="00592666" w:rsidRDefault="006260B7" w:rsidP="00C3746B">
      <w:pPr>
        <w:rPr>
          <w:rFonts w:eastAsiaTheme="minorEastAsia"/>
          <w:b/>
        </w:rPr>
      </w:pPr>
      <w:r w:rsidRPr="00EE79B5">
        <w:rPr>
          <w:rFonts w:eastAsiaTheme="minorEastAsia"/>
          <w:b/>
        </w:rPr>
        <w:lastRenderedPageBreak/>
        <w:t>3 Contact TBP</w:t>
      </w:r>
      <w:r w:rsidR="00592666" w:rsidRPr="00EE79B5">
        <w:rPr>
          <w:rFonts w:eastAsiaTheme="minorEastAsia"/>
          <w:b/>
        </w:rPr>
        <w:t>:</w:t>
      </w:r>
    </w:p>
    <w:p w:rsidR="00E84F58" w:rsidRDefault="00E84F58" w:rsidP="00E84F58">
      <w:pPr>
        <w:rPr>
          <w:rFonts w:eastAsiaTheme="minorEastAsia"/>
        </w:rPr>
      </w:pPr>
      <w:r>
        <w:rPr>
          <w:rFonts w:eastAsiaTheme="minorEastAsia"/>
        </w:rPr>
        <w:t>Some contamination is added with the addition of TBP so th</w:t>
      </w:r>
      <w:r>
        <w:rPr>
          <w:rFonts w:eastAsiaTheme="minorEastAsia"/>
        </w:rPr>
        <w:t>at the total mass for the third</w:t>
      </w:r>
      <w:r>
        <w:rPr>
          <w:rFonts w:eastAsiaTheme="minorEastAsia"/>
        </w:rPr>
        <w:t xml:space="preserve"> contact is:</w:t>
      </w:r>
    </w:p>
    <w:p w:rsidR="00E84F58" w:rsidRPr="00B81E86" w:rsidRDefault="00E84F58" w:rsidP="00E84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,L</m:t>
              </m:r>
            </m:sub>
          </m:sSub>
          <m:r>
            <w:rPr>
              <w:rFonts w:ascii="Cambria Math" w:eastAsiaTheme="minorEastAsia" w:hAnsi="Cambria Math"/>
            </w:rPr>
            <m:t>+PP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</m:oMath>
      </m:oMathPara>
      <w:bookmarkStart w:id="0" w:name="_GoBack"/>
      <w:bookmarkEnd w:id="0"/>
    </w:p>
    <w:p w:rsidR="00B81E86" w:rsidRDefault="00B81E86" w:rsidP="00E84F58">
      <w:pPr>
        <w:rPr>
          <w:rFonts w:eastAsiaTheme="minorEastAsia"/>
        </w:rPr>
      </w:pPr>
    </w:p>
    <w:p w:rsidR="00B81E86" w:rsidRDefault="00B81E86" w:rsidP="00E84F58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B81E86" w:rsidRPr="00C3746B" w:rsidRDefault="00B81E86" w:rsidP="00B81E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81E86" w:rsidRPr="00520C24" w:rsidRDefault="00B81E86" w:rsidP="00E84F58">
      <w:pPr>
        <w:rPr>
          <w:rFonts w:eastAsiaTheme="minorEastAsia"/>
        </w:rPr>
      </w:pPr>
    </w:p>
    <w:p w:rsidR="00EE79B5" w:rsidRDefault="00EE79B5" w:rsidP="00C3746B">
      <w:pPr>
        <w:rPr>
          <w:rFonts w:eastAsiaTheme="minorEastAsia"/>
          <w:b/>
        </w:rPr>
      </w:pPr>
    </w:p>
    <w:p w:rsidR="00EE79B5" w:rsidRPr="00EE79B5" w:rsidRDefault="00EE79B5" w:rsidP="00C3746B">
      <w:pPr>
        <w:rPr>
          <w:rFonts w:eastAsiaTheme="minorEastAsia"/>
          <w:b/>
        </w:rPr>
      </w:pPr>
    </w:p>
    <w:p w:rsidR="00592666" w:rsidRDefault="00592666" w:rsidP="00C3746B">
      <w:pPr>
        <w:rPr>
          <w:rFonts w:eastAsiaTheme="minorEastAsia"/>
        </w:rPr>
      </w:pPr>
    </w:p>
    <w:p w:rsidR="00C3746B" w:rsidRPr="00C3746B" w:rsidRDefault="00C3746B" w:rsidP="00FA3BF9">
      <w:pPr>
        <w:rPr>
          <w:rFonts w:eastAsiaTheme="minorEastAsia"/>
        </w:rPr>
      </w:pPr>
    </w:p>
    <w:p w:rsidR="00C3746B" w:rsidRPr="00BB78CB" w:rsidRDefault="00C3746B" w:rsidP="00FA3BF9">
      <w:pPr>
        <w:rPr>
          <w:rFonts w:eastAsiaTheme="minorEastAsia"/>
        </w:rPr>
      </w:pPr>
    </w:p>
    <w:sectPr w:rsidR="00C3746B" w:rsidRPr="00BB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6"/>
    <w:rsid w:val="000705FD"/>
    <w:rsid w:val="001B2236"/>
    <w:rsid w:val="002C7B50"/>
    <w:rsid w:val="00356925"/>
    <w:rsid w:val="00361203"/>
    <w:rsid w:val="00430BF7"/>
    <w:rsid w:val="00440B8B"/>
    <w:rsid w:val="00476804"/>
    <w:rsid w:val="004824A7"/>
    <w:rsid w:val="00487CF1"/>
    <w:rsid w:val="004948CE"/>
    <w:rsid w:val="00520C24"/>
    <w:rsid w:val="00592666"/>
    <w:rsid w:val="006260B7"/>
    <w:rsid w:val="006340C6"/>
    <w:rsid w:val="006720C8"/>
    <w:rsid w:val="006C3471"/>
    <w:rsid w:val="006E0929"/>
    <w:rsid w:val="00765540"/>
    <w:rsid w:val="0082582B"/>
    <w:rsid w:val="00867F2D"/>
    <w:rsid w:val="008D6FD4"/>
    <w:rsid w:val="00920902"/>
    <w:rsid w:val="009C6678"/>
    <w:rsid w:val="009F4C1B"/>
    <w:rsid w:val="00A256BD"/>
    <w:rsid w:val="00B77466"/>
    <w:rsid w:val="00B77E1C"/>
    <w:rsid w:val="00B81E86"/>
    <w:rsid w:val="00BB78CB"/>
    <w:rsid w:val="00BF47B2"/>
    <w:rsid w:val="00C3746B"/>
    <w:rsid w:val="00C80A6F"/>
    <w:rsid w:val="00CB2552"/>
    <w:rsid w:val="00D813AF"/>
    <w:rsid w:val="00E11FE9"/>
    <w:rsid w:val="00E338E6"/>
    <w:rsid w:val="00E66916"/>
    <w:rsid w:val="00E84F58"/>
    <w:rsid w:val="00EA7DCB"/>
    <w:rsid w:val="00EE79B5"/>
    <w:rsid w:val="00F94373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0C345-DB5F-467F-AB2E-F1ECAEBA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37</cp:revision>
  <dcterms:created xsi:type="dcterms:W3CDTF">2015-10-21T17:16:00Z</dcterms:created>
  <dcterms:modified xsi:type="dcterms:W3CDTF">2015-10-21T19:33:00Z</dcterms:modified>
</cp:coreProperties>
</file>