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2280" w:rsidRDefault="00892280" w:rsidP="00892280">
      <w:pPr>
        <w:pStyle w:val="ListParagraph"/>
        <w:numPr>
          <w:ilvl w:val="0"/>
          <w:numId w:val="15"/>
        </w:numPr>
      </w:pPr>
      <w:r>
        <w:t>Abstract</w:t>
      </w:r>
    </w:p>
    <w:p w:rsidR="00892280" w:rsidRDefault="00892280" w:rsidP="00892280">
      <w:pPr>
        <w:pStyle w:val="ListParagraph"/>
        <w:numPr>
          <w:ilvl w:val="1"/>
          <w:numId w:val="15"/>
        </w:numPr>
      </w:pPr>
      <w:r>
        <w:t>PUREX experiment</w:t>
      </w:r>
    </w:p>
    <w:p w:rsidR="00892280" w:rsidRDefault="00892280" w:rsidP="00892280">
      <w:pPr>
        <w:pStyle w:val="ListParagraph"/>
        <w:numPr>
          <w:ilvl w:val="1"/>
          <w:numId w:val="15"/>
        </w:numPr>
      </w:pPr>
      <w:r>
        <w:t xml:space="preserve">Determined Decontamination factors for U, Mo, Ru, Ce, Sm, </w:t>
      </w:r>
      <w:proofErr w:type="spellStart"/>
      <w:r>
        <w:t>Sr</w:t>
      </w:r>
      <w:proofErr w:type="spellEnd"/>
      <w:r>
        <w:t xml:space="preserve">, Pm, </w:t>
      </w:r>
      <w:proofErr w:type="spellStart"/>
      <w:r>
        <w:t>Eu</w:t>
      </w:r>
      <w:proofErr w:type="spellEnd"/>
      <w:r>
        <w:t xml:space="preserve">, </w:t>
      </w:r>
      <w:proofErr w:type="spellStart"/>
      <w:r>
        <w:t>Nd</w:t>
      </w:r>
      <w:proofErr w:type="spellEnd"/>
      <w:r>
        <w:t xml:space="preserve">, </w:t>
      </w:r>
      <w:proofErr w:type="spellStart"/>
      <w:r>
        <w:t>Pd</w:t>
      </w:r>
      <w:proofErr w:type="spellEnd"/>
      <w:r>
        <w:t>, Cd, Ba, Sn</w:t>
      </w:r>
    </w:p>
    <w:p w:rsidR="00892280" w:rsidRDefault="00892280" w:rsidP="00892280">
      <w:pPr>
        <w:pStyle w:val="ListParagraph"/>
        <w:numPr>
          <w:ilvl w:val="1"/>
          <w:numId w:val="15"/>
        </w:numPr>
      </w:pPr>
      <w:r>
        <w:t>Single contact, and 4 contact</w:t>
      </w:r>
    </w:p>
    <w:p w:rsidR="00892280" w:rsidRDefault="00892280" w:rsidP="00892280">
      <w:pPr>
        <w:pStyle w:val="ListParagraph"/>
        <w:numPr>
          <w:ilvl w:val="1"/>
          <w:numId w:val="15"/>
        </w:numPr>
      </w:pPr>
      <w:r>
        <w:t>Overall 94 % Pu recovery with overall DF of 20 and 5</w:t>
      </w:r>
    </w:p>
    <w:p w:rsidR="00892280" w:rsidRDefault="00892280" w:rsidP="00892280">
      <w:pPr>
        <w:pStyle w:val="ListParagraph"/>
        <w:numPr>
          <w:ilvl w:val="0"/>
          <w:numId w:val="15"/>
        </w:numPr>
      </w:pPr>
      <w:r>
        <w:t>Introduction</w:t>
      </w:r>
    </w:p>
    <w:p w:rsidR="00892280" w:rsidRDefault="00892280" w:rsidP="00892280">
      <w:pPr>
        <w:pStyle w:val="ListParagraph"/>
        <w:numPr>
          <w:ilvl w:val="1"/>
          <w:numId w:val="15"/>
        </w:numPr>
      </w:pPr>
      <w:r>
        <w:t>Literature sources on overall process or cycle decontamination factors (10</w:t>
      </w:r>
      <w:r>
        <w:rPr>
          <w:vertAlign w:val="superscript"/>
        </w:rPr>
        <w:t>6</w:t>
      </w:r>
      <w:r>
        <w:t xml:space="preserve"> – 10</w:t>
      </w:r>
      <w:r>
        <w:rPr>
          <w:vertAlign w:val="superscript"/>
        </w:rPr>
        <w:t>8</w:t>
      </w:r>
      <w:r>
        <w:t>)</w:t>
      </w:r>
    </w:p>
    <w:p w:rsidR="00892280" w:rsidRDefault="00892280" w:rsidP="00892280">
      <w:pPr>
        <w:pStyle w:val="ListParagraph"/>
        <w:numPr>
          <w:ilvl w:val="1"/>
          <w:numId w:val="15"/>
        </w:numPr>
      </w:pPr>
      <w:r>
        <w:t xml:space="preserve">Details about elemental DF for PUREX have been largely limited to major activity contributors (Ru, </w:t>
      </w:r>
      <w:proofErr w:type="spellStart"/>
      <w:r>
        <w:t>Zr</w:t>
      </w:r>
      <w:proofErr w:type="spellEnd"/>
      <w:r>
        <w:t>)</w:t>
      </w:r>
    </w:p>
    <w:p w:rsidR="00892280" w:rsidRDefault="00892280" w:rsidP="00892280">
      <w:pPr>
        <w:pStyle w:val="ListParagraph"/>
        <w:numPr>
          <w:ilvl w:val="1"/>
          <w:numId w:val="15"/>
        </w:numPr>
      </w:pPr>
      <w:r>
        <w:t xml:space="preserve">Investigation of PUREX processed plutonium for trace contaminates give indication of material origins </w:t>
      </w:r>
    </w:p>
    <w:p w:rsidR="00892280" w:rsidRDefault="00892280" w:rsidP="00892280">
      <w:pPr>
        <w:pStyle w:val="ListParagraph"/>
        <w:numPr>
          <w:ilvl w:val="0"/>
          <w:numId w:val="15"/>
        </w:numPr>
      </w:pPr>
      <w:r>
        <w:t>Background</w:t>
      </w:r>
    </w:p>
    <w:p w:rsidR="00892280" w:rsidRDefault="00892280" w:rsidP="00892280">
      <w:pPr>
        <w:pStyle w:val="ListParagraph"/>
        <w:numPr>
          <w:ilvl w:val="1"/>
          <w:numId w:val="15"/>
        </w:numPr>
      </w:pPr>
      <w:r>
        <w:t>Defined DC, and DF</w:t>
      </w:r>
    </w:p>
    <w:p w:rsidR="00892280" w:rsidRDefault="00892280" w:rsidP="00892280">
      <w:pPr>
        <w:pStyle w:val="ListParagraph"/>
        <w:numPr>
          <w:ilvl w:val="2"/>
          <w:numId w:val="15"/>
        </w:numPr>
      </w:pPr>
      <w:r>
        <w:t>DF characteristic of different process cycles</w:t>
      </w:r>
    </w:p>
    <w:p w:rsidR="00892280" w:rsidRDefault="00892280" w:rsidP="00892280">
      <w:pPr>
        <w:pStyle w:val="ListParagraph"/>
        <w:numPr>
          <w:ilvl w:val="1"/>
          <w:numId w:val="15"/>
        </w:numPr>
      </w:pPr>
      <w:r>
        <w:t>Defined overall DF and show how individual DFs are important</w:t>
      </w:r>
      <w:r w:rsidR="0041667E">
        <w:t xml:space="preserve"> (because a single number doesn’t tell me a lot of information about individual elements)</w:t>
      </w:r>
    </w:p>
    <w:p w:rsidR="00892280" w:rsidRDefault="00892280" w:rsidP="00892280">
      <w:pPr>
        <w:pStyle w:val="ListParagraph"/>
        <w:numPr>
          <w:ilvl w:val="2"/>
          <w:numId w:val="15"/>
        </w:numPr>
      </w:pPr>
      <w:r>
        <w:t>DF overall is a strong function of the pool of contaminants used for calculation</w:t>
      </w:r>
    </w:p>
    <w:p w:rsidR="00892280" w:rsidRDefault="00690595" w:rsidP="00E95D7F">
      <w:pPr>
        <w:pStyle w:val="ListParagraph"/>
        <w:numPr>
          <w:ilvl w:val="3"/>
          <w:numId w:val="15"/>
        </w:numPr>
      </w:pPr>
      <w:r>
        <w:t>DF driven by contaminants with largest initial concentration followed by contaminants with large DC</w:t>
      </w:r>
    </w:p>
    <w:p w:rsidR="00690595" w:rsidRDefault="00690595" w:rsidP="00E95D7F">
      <w:pPr>
        <w:pStyle w:val="ListParagraph"/>
        <w:numPr>
          <w:ilvl w:val="4"/>
          <w:numId w:val="15"/>
        </w:numPr>
      </w:pPr>
      <w:r>
        <w:t>30 contaminants, DC = 0.001, DF = 1000. Single contaminant to 0.01, DF = 772.</w:t>
      </w:r>
      <w:r w:rsidR="00E95D7F">
        <w:t xml:space="preserve"> (worse with less contaminants)</w:t>
      </w:r>
    </w:p>
    <w:p w:rsidR="00E95D7F" w:rsidRDefault="00E95D7F" w:rsidP="00E95D7F">
      <w:pPr>
        <w:pStyle w:val="ListParagraph"/>
        <w:numPr>
          <w:ilvl w:val="4"/>
          <w:numId w:val="15"/>
        </w:numPr>
      </w:pPr>
      <w:r>
        <w:t>Change the one to 0.1, DF = 250 (75% error) (worse with bigger delta)</w:t>
      </w:r>
    </w:p>
    <w:p w:rsidR="00E95D7F" w:rsidRDefault="00E95D7F" w:rsidP="00E95D7F">
      <w:pPr>
        <w:pStyle w:val="ListParagraph"/>
        <w:numPr>
          <w:ilvl w:val="3"/>
          <w:numId w:val="15"/>
        </w:numPr>
      </w:pPr>
      <w:r>
        <w:t xml:space="preserve">DF limited to worst contaminant </w:t>
      </w:r>
    </w:p>
    <w:p w:rsidR="00F57DBF" w:rsidRDefault="00F57DBF" w:rsidP="00F57DBF">
      <w:pPr>
        <w:pStyle w:val="ListParagraph"/>
        <w:numPr>
          <w:ilvl w:val="2"/>
          <w:numId w:val="15"/>
        </w:numPr>
      </w:pPr>
      <w:r w:rsidRPr="00F57DBF">
        <w:lastRenderedPageBreak/>
        <w:t>DFs driven by volume</w:t>
      </w:r>
    </w:p>
    <w:p w:rsidR="00F57DBF" w:rsidRDefault="00F57DBF" w:rsidP="00F57DBF">
      <w:pPr>
        <w:pStyle w:val="ListParagraph"/>
        <w:numPr>
          <w:ilvl w:val="2"/>
          <w:numId w:val="15"/>
        </w:numPr>
      </w:pPr>
      <w:r w:rsidRPr="00F57DBF">
        <w:t xml:space="preserve">Each contact of TBP drives DFs down. </w:t>
      </w:r>
    </w:p>
    <w:p w:rsidR="00B11304" w:rsidRDefault="00F57DBF" w:rsidP="00B11304">
      <w:pPr>
        <w:pStyle w:val="ListParagraph"/>
        <w:numPr>
          <w:ilvl w:val="0"/>
          <w:numId w:val="15"/>
        </w:numPr>
      </w:pPr>
      <w:r>
        <w:t>Literature review</w:t>
      </w:r>
    </w:p>
    <w:p w:rsidR="00B11304" w:rsidRDefault="0010684B" w:rsidP="00B11304">
      <w:pPr>
        <w:pStyle w:val="ListParagraph"/>
        <w:numPr>
          <w:ilvl w:val="1"/>
          <w:numId w:val="15"/>
        </w:numPr>
      </w:pPr>
      <w:r>
        <w:t>DFs and PUREX process described</w:t>
      </w:r>
    </w:p>
    <w:p w:rsidR="0010684B" w:rsidRDefault="0010684B" w:rsidP="00B11304">
      <w:pPr>
        <w:pStyle w:val="ListParagraph"/>
        <w:numPr>
          <w:ilvl w:val="1"/>
          <w:numId w:val="15"/>
        </w:numPr>
      </w:pPr>
      <w:r>
        <w:t>DC for uranium</w:t>
      </w:r>
    </w:p>
    <w:p w:rsidR="0010684B" w:rsidRDefault="0010684B" w:rsidP="00B11304">
      <w:pPr>
        <w:pStyle w:val="ListParagraph"/>
        <w:numPr>
          <w:ilvl w:val="1"/>
          <w:numId w:val="15"/>
        </w:numPr>
      </w:pPr>
      <w:r>
        <w:t xml:space="preserve">Differential uranium decontamination </w:t>
      </w:r>
    </w:p>
    <w:p w:rsidR="0010684B" w:rsidRDefault="00BD2144" w:rsidP="00B11304">
      <w:pPr>
        <w:pStyle w:val="ListParagraph"/>
        <w:numPr>
          <w:ilvl w:val="1"/>
          <w:numId w:val="15"/>
        </w:numPr>
      </w:pPr>
      <w:r>
        <w:t xml:space="preserve">Over cycle DF for PUREX for Ru, </w:t>
      </w:r>
      <w:proofErr w:type="spellStart"/>
      <w:r>
        <w:t>Zr</w:t>
      </w:r>
      <w:proofErr w:type="spellEnd"/>
      <w:r>
        <w:t xml:space="preserve">, and </w:t>
      </w:r>
      <w:proofErr w:type="spellStart"/>
      <w:r>
        <w:t>Nb</w:t>
      </w:r>
      <w:proofErr w:type="spellEnd"/>
      <w:r>
        <w:t>, can’t find alkali earth metals</w:t>
      </w:r>
    </w:p>
    <w:p w:rsidR="001C29A2" w:rsidRDefault="001C29A2" w:rsidP="001C29A2">
      <w:pPr>
        <w:pStyle w:val="ListParagraph"/>
        <w:numPr>
          <w:ilvl w:val="0"/>
          <w:numId w:val="15"/>
        </w:numPr>
      </w:pPr>
      <w:r>
        <w:t>Experiment</w:t>
      </w:r>
    </w:p>
    <w:p w:rsidR="001C29A2" w:rsidRDefault="001C29A2" w:rsidP="001C29A2">
      <w:pPr>
        <w:pStyle w:val="ListParagraph"/>
        <w:numPr>
          <w:ilvl w:val="1"/>
          <w:numId w:val="15"/>
        </w:numPr>
      </w:pPr>
      <w:r>
        <w:t>Mostly the same as before – probably good for a nuclear engineer, not good for a chemist</w:t>
      </w:r>
    </w:p>
    <w:p w:rsidR="001C29A2" w:rsidRDefault="001C29A2" w:rsidP="001C29A2">
      <w:pPr>
        <w:pStyle w:val="ListParagraph"/>
        <w:numPr>
          <w:ilvl w:val="0"/>
          <w:numId w:val="15"/>
        </w:numPr>
      </w:pPr>
      <w:r>
        <w:t>Results</w:t>
      </w:r>
    </w:p>
    <w:tbl>
      <w:tblPr>
        <w:tblStyle w:val="TableGridLight"/>
        <w:tblW w:w="5761" w:type="dxa"/>
        <w:tblLook w:val="04A0" w:firstRow="1" w:lastRow="0" w:firstColumn="1" w:lastColumn="0" w:noHBand="0" w:noVBand="1"/>
      </w:tblPr>
      <w:tblGrid>
        <w:gridCol w:w="973"/>
        <w:gridCol w:w="1765"/>
        <w:gridCol w:w="718"/>
        <w:gridCol w:w="1587"/>
        <w:gridCol w:w="718"/>
      </w:tblGrid>
      <w:tr w:rsidR="001C29A2" w:rsidRPr="00A20F92" w:rsidTr="002D25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" w:type="dxa"/>
            <w:hideMark/>
          </w:tcPr>
          <w:p w:rsidR="001C29A2" w:rsidRPr="00A20F92" w:rsidRDefault="001C29A2" w:rsidP="002D255B">
            <w:pPr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Element</w:t>
            </w:r>
          </w:p>
        </w:tc>
        <w:tc>
          <w:tcPr>
            <w:tcW w:w="1765" w:type="dxa"/>
            <w:hideMark/>
          </w:tcPr>
          <w:p w:rsidR="001C29A2" w:rsidRPr="00A20F92" w:rsidRDefault="001C29A2" w:rsidP="002D255B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A20F92">
              <w:rPr>
                <w:rFonts w:ascii="Calibri" w:hAnsi="Calibri"/>
                <w:color w:val="000000"/>
                <w:sz w:val="22"/>
                <w:szCs w:val="22"/>
              </w:rPr>
              <w:t>1 Contact TBP/ 1 Contact Fe</w:t>
            </w:r>
          </w:p>
        </w:tc>
        <w:tc>
          <w:tcPr>
            <w:tcW w:w="718" w:type="dxa"/>
            <w:hideMark/>
          </w:tcPr>
          <w:p w:rsidR="001C29A2" w:rsidRPr="00A20F92" w:rsidRDefault="001C29A2" w:rsidP="002D255B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A20F92">
              <w:rPr>
                <w:rFonts w:ascii="Calibri" w:hAnsi="Calibri"/>
                <w:color w:val="000000"/>
                <w:sz w:val="22"/>
                <w:szCs w:val="22"/>
              </w:rPr>
              <w:t>±</w:t>
            </w:r>
          </w:p>
        </w:tc>
        <w:tc>
          <w:tcPr>
            <w:tcW w:w="1587" w:type="dxa"/>
            <w:hideMark/>
          </w:tcPr>
          <w:p w:rsidR="001C29A2" w:rsidRPr="00A20F92" w:rsidRDefault="001C29A2" w:rsidP="002D255B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A20F92">
              <w:rPr>
                <w:rFonts w:ascii="Calibri" w:hAnsi="Calibri"/>
                <w:color w:val="000000"/>
                <w:sz w:val="22"/>
                <w:szCs w:val="22"/>
              </w:rPr>
              <w:t>4 Contact TBP/ 3 Contact Fe</w:t>
            </w:r>
          </w:p>
        </w:tc>
        <w:tc>
          <w:tcPr>
            <w:tcW w:w="718" w:type="dxa"/>
            <w:hideMark/>
          </w:tcPr>
          <w:p w:rsidR="001C29A2" w:rsidRPr="00A20F92" w:rsidRDefault="001C29A2" w:rsidP="002D255B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A20F92">
              <w:rPr>
                <w:rFonts w:ascii="Calibri" w:hAnsi="Calibri"/>
                <w:color w:val="000000"/>
                <w:sz w:val="22"/>
                <w:szCs w:val="22"/>
              </w:rPr>
              <w:t>±</w:t>
            </w:r>
          </w:p>
        </w:tc>
      </w:tr>
      <w:tr w:rsidR="001C29A2" w:rsidRPr="00A20F92" w:rsidTr="002D25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1" w:type="dxa"/>
            <w:gridSpan w:val="5"/>
          </w:tcPr>
          <w:p w:rsidR="001C29A2" w:rsidRPr="00A20F92" w:rsidRDefault="001C29A2" w:rsidP="002D255B">
            <w:pPr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Heavy Metal</w:t>
            </w:r>
          </w:p>
        </w:tc>
      </w:tr>
      <w:tr w:rsidR="001C29A2" w:rsidRPr="00A20F92" w:rsidTr="002D255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" w:type="dxa"/>
          </w:tcPr>
          <w:p w:rsidR="001C29A2" w:rsidRPr="00A20F92" w:rsidRDefault="001C29A2" w:rsidP="002D255B">
            <w:pPr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</w:t>
            </w:r>
          </w:p>
        </w:tc>
        <w:tc>
          <w:tcPr>
            <w:tcW w:w="1765" w:type="dxa"/>
          </w:tcPr>
          <w:p w:rsidR="001C29A2" w:rsidRPr="00A20F92" w:rsidRDefault="001C29A2" w:rsidP="002D255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6.85</w:t>
            </w:r>
          </w:p>
        </w:tc>
        <w:tc>
          <w:tcPr>
            <w:tcW w:w="718" w:type="dxa"/>
          </w:tcPr>
          <w:p w:rsidR="001C29A2" w:rsidRPr="00A20F92" w:rsidRDefault="001C29A2" w:rsidP="002D255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0.46</w:t>
            </w:r>
          </w:p>
        </w:tc>
        <w:tc>
          <w:tcPr>
            <w:tcW w:w="1587" w:type="dxa"/>
          </w:tcPr>
          <w:p w:rsidR="001C29A2" w:rsidRPr="00A20F92" w:rsidRDefault="001C29A2" w:rsidP="002D255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15.08</w:t>
            </w:r>
          </w:p>
        </w:tc>
        <w:tc>
          <w:tcPr>
            <w:tcW w:w="718" w:type="dxa"/>
          </w:tcPr>
          <w:p w:rsidR="001C29A2" w:rsidRPr="00A20F92" w:rsidRDefault="001C29A2" w:rsidP="002D255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0.60</w:t>
            </w:r>
          </w:p>
        </w:tc>
      </w:tr>
      <w:tr w:rsidR="001C29A2" w:rsidRPr="00A20F92" w:rsidTr="002D25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1" w:type="dxa"/>
            <w:gridSpan w:val="5"/>
          </w:tcPr>
          <w:p w:rsidR="001C29A2" w:rsidRPr="00A20F92" w:rsidRDefault="001C29A2" w:rsidP="002D255B">
            <w:pPr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Alkali Metals</w:t>
            </w:r>
          </w:p>
        </w:tc>
      </w:tr>
      <w:tr w:rsidR="001C29A2" w:rsidRPr="00A20F92" w:rsidTr="002D255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" w:type="dxa"/>
          </w:tcPr>
          <w:p w:rsidR="001C29A2" w:rsidRPr="00A20F92" w:rsidRDefault="001C29A2" w:rsidP="002D255B">
            <w:pPr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Rb</w:t>
            </w:r>
            <w:proofErr w:type="spellEnd"/>
          </w:p>
        </w:tc>
        <w:tc>
          <w:tcPr>
            <w:tcW w:w="1765" w:type="dxa"/>
          </w:tcPr>
          <w:p w:rsidR="001C29A2" w:rsidRPr="00A20F92" w:rsidRDefault="001C29A2" w:rsidP="002D255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32</w:t>
            </w:r>
          </w:p>
        </w:tc>
        <w:tc>
          <w:tcPr>
            <w:tcW w:w="718" w:type="dxa"/>
          </w:tcPr>
          <w:p w:rsidR="001C29A2" w:rsidRDefault="001C29A2" w:rsidP="002D255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1.55</w:t>
            </w:r>
          </w:p>
        </w:tc>
        <w:tc>
          <w:tcPr>
            <w:tcW w:w="1587" w:type="dxa"/>
          </w:tcPr>
          <w:p w:rsidR="001C29A2" w:rsidRDefault="001C29A2" w:rsidP="002D255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1.84</w:t>
            </w:r>
          </w:p>
        </w:tc>
        <w:tc>
          <w:tcPr>
            <w:tcW w:w="718" w:type="dxa"/>
          </w:tcPr>
          <w:p w:rsidR="001C29A2" w:rsidRDefault="001C29A2" w:rsidP="002D255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0.26</w:t>
            </w:r>
          </w:p>
        </w:tc>
      </w:tr>
      <w:tr w:rsidR="001C29A2" w:rsidRPr="00A20F92" w:rsidTr="002D25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" w:type="dxa"/>
          </w:tcPr>
          <w:p w:rsidR="001C29A2" w:rsidRPr="00A20F92" w:rsidRDefault="001C29A2" w:rsidP="002D255B">
            <w:pPr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A20F92">
              <w:rPr>
                <w:rFonts w:ascii="Calibri" w:hAnsi="Calibri"/>
                <w:color w:val="000000"/>
                <w:sz w:val="22"/>
                <w:szCs w:val="22"/>
              </w:rPr>
              <w:t>Cs</w:t>
            </w:r>
          </w:p>
        </w:tc>
        <w:tc>
          <w:tcPr>
            <w:tcW w:w="1765" w:type="dxa"/>
          </w:tcPr>
          <w:p w:rsidR="001C29A2" w:rsidRPr="00A20F92" w:rsidRDefault="001C29A2" w:rsidP="002D255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A20F92">
              <w:rPr>
                <w:rFonts w:ascii="Calibri" w:hAnsi="Calibri"/>
                <w:color w:val="000000"/>
                <w:sz w:val="22"/>
                <w:szCs w:val="22"/>
              </w:rPr>
              <w:t>146</w:t>
            </w:r>
          </w:p>
        </w:tc>
        <w:tc>
          <w:tcPr>
            <w:tcW w:w="718" w:type="dxa"/>
          </w:tcPr>
          <w:p w:rsidR="001C29A2" w:rsidRPr="00A20F92" w:rsidRDefault="001C29A2" w:rsidP="002D255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7.58</w:t>
            </w:r>
          </w:p>
        </w:tc>
        <w:tc>
          <w:tcPr>
            <w:tcW w:w="1587" w:type="dxa"/>
          </w:tcPr>
          <w:p w:rsidR="001C29A2" w:rsidRPr="00A20F92" w:rsidRDefault="001C29A2" w:rsidP="002D255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11.92</w:t>
            </w:r>
          </w:p>
        </w:tc>
        <w:tc>
          <w:tcPr>
            <w:tcW w:w="718" w:type="dxa"/>
          </w:tcPr>
          <w:p w:rsidR="001C29A2" w:rsidRPr="00A20F92" w:rsidRDefault="001C29A2" w:rsidP="002D255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0.96</w:t>
            </w:r>
          </w:p>
        </w:tc>
      </w:tr>
      <w:tr w:rsidR="001C29A2" w:rsidRPr="00A20F92" w:rsidTr="002D255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1" w:type="dxa"/>
            <w:gridSpan w:val="5"/>
          </w:tcPr>
          <w:p w:rsidR="001C29A2" w:rsidRPr="00A20F92" w:rsidRDefault="001C29A2" w:rsidP="002D255B">
            <w:pPr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Alkaline Earth</w:t>
            </w:r>
          </w:p>
        </w:tc>
      </w:tr>
      <w:tr w:rsidR="001C29A2" w:rsidRPr="00A20F92" w:rsidTr="002D25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" w:type="dxa"/>
          </w:tcPr>
          <w:p w:rsidR="001C29A2" w:rsidRPr="00A20F92" w:rsidRDefault="001C29A2" w:rsidP="002D255B">
            <w:pPr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A20F92">
              <w:rPr>
                <w:rFonts w:ascii="Calibri" w:hAnsi="Calibri"/>
                <w:color w:val="000000"/>
                <w:sz w:val="22"/>
                <w:szCs w:val="22"/>
              </w:rPr>
              <w:t>Sr</w:t>
            </w:r>
            <w:proofErr w:type="spellEnd"/>
          </w:p>
        </w:tc>
        <w:tc>
          <w:tcPr>
            <w:tcW w:w="1765" w:type="dxa"/>
          </w:tcPr>
          <w:p w:rsidR="001C29A2" w:rsidRPr="00A20F92" w:rsidRDefault="001C29A2" w:rsidP="002D255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A20F92">
              <w:rPr>
                <w:rFonts w:ascii="Calibri" w:hAnsi="Calibri"/>
                <w:color w:val="000000"/>
                <w:sz w:val="22"/>
                <w:szCs w:val="22"/>
              </w:rPr>
              <w:t>233.5</w:t>
            </w:r>
          </w:p>
        </w:tc>
        <w:tc>
          <w:tcPr>
            <w:tcW w:w="718" w:type="dxa"/>
          </w:tcPr>
          <w:p w:rsidR="001C29A2" w:rsidRPr="00A20F92" w:rsidRDefault="001C29A2" w:rsidP="002D255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A20F92">
              <w:rPr>
                <w:rFonts w:ascii="Calibri" w:hAnsi="Calibri"/>
                <w:color w:val="000000"/>
                <w:sz w:val="22"/>
                <w:szCs w:val="22"/>
              </w:rPr>
              <w:t>12.74</w:t>
            </w:r>
          </w:p>
        </w:tc>
        <w:tc>
          <w:tcPr>
            <w:tcW w:w="1587" w:type="dxa"/>
          </w:tcPr>
          <w:p w:rsidR="001C29A2" w:rsidRPr="00A20F92" w:rsidRDefault="001C29A2" w:rsidP="002D255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A20F92">
              <w:rPr>
                <w:rFonts w:ascii="Calibri" w:hAnsi="Calibri"/>
                <w:color w:val="000000"/>
                <w:sz w:val="22"/>
                <w:szCs w:val="22"/>
              </w:rPr>
              <w:t>38.26</w:t>
            </w:r>
          </w:p>
        </w:tc>
        <w:tc>
          <w:tcPr>
            <w:tcW w:w="718" w:type="dxa"/>
          </w:tcPr>
          <w:p w:rsidR="001C29A2" w:rsidRPr="00A20F92" w:rsidRDefault="001C29A2" w:rsidP="002D255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A20F92">
              <w:rPr>
                <w:rFonts w:ascii="Calibri" w:hAnsi="Calibri"/>
                <w:color w:val="000000"/>
                <w:sz w:val="22"/>
                <w:szCs w:val="22"/>
              </w:rPr>
              <w:t>2.23</w:t>
            </w:r>
          </w:p>
        </w:tc>
      </w:tr>
      <w:tr w:rsidR="001C29A2" w:rsidRPr="00A20F92" w:rsidTr="002D255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" w:type="dxa"/>
          </w:tcPr>
          <w:p w:rsidR="001C29A2" w:rsidRPr="00A20F92" w:rsidRDefault="001C29A2" w:rsidP="002D255B">
            <w:pPr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Ba</w:t>
            </w:r>
          </w:p>
        </w:tc>
        <w:tc>
          <w:tcPr>
            <w:tcW w:w="1765" w:type="dxa"/>
          </w:tcPr>
          <w:p w:rsidR="001C29A2" w:rsidRPr="00A20F92" w:rsidRDefault="001C29A2" w:rsidP="002D255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344.4</w:t>
            </w:r>
          </w:p>
        </w:tc>
        <w:tc>
          <w:tcPr>
            <w:tcW w:w="718" w:type="dxa"/>
          </w:tcPr>
          <w:p w:rsidR="001C29A2" w:rsidRPr="00A20F92" w:rsidRDefault="001C29A2" w:rsidP="002D255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200</w:t>
            </w:r>
          </w:p>
        </w:tc>
        <w:tc>
          <w:tcPr>
            <w:tcW w:w="1587" w:type="dxa"/>
          </w:tcPr>
          <w:p w:rsidR="001C29A2" w:rsidRPr="00A20F92" w:rsidRDefault="001C29A2" w:rsidP="002D255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0.39</w:t>
            </w:r>
          </w:p>
        </w:tc>
        <w:tc>
          <w:tcPr>
            <w:tcW w:w="718" w:type="dxa"/>
          </w:tcPr>
          <w:p w:rsidR="001C29A2" w:rsidRPr="00A20F92" w:rsidRDefault="001C29A2" w:rsidP="002D255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50</w:t>
            </w:r>
          </w:p>
        </w:tc>
      </w:tr>
      <w:tr w:rsidR="001C29A2" w:rsidRPr="00A20F92" w:rsidTr="002D25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1" w:type="dxa"/>
            <w:gridSpan w:val="5"/>
          </w:tcPr>
          <w:p w:rsidR="001C29A2" w:rsidRDefault="001C29A2" w:rsidP="002D255B">
            <w:pPr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Transition Metals/Post Transition Metals</w:t>
            </w:r>
          </w:p>
        </w:tc>
      </w:tr>
      <w:tr w:rsidR="001C29A2" w:rsidRPr="00A20F92" w:rsidTr="002D255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" w:type="dxa"/>
          </w:tcPr>
          <w:p w:rsidR="001C29A2" w:rsidRPr="00A20F92" w:rsidRDefault="001C29A2" w:rsidP="002D255B">
            <w:pPr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A20F92">
              <w:rPr>
                <w:rFonts w:ascii="Calibri" w:hAnsi="Calibri"/>
                <w:color w:val="000000"/>
                <w:sz w:val="22"/>
                <w:szCs w:val="22"/>
              </w:rPr>
              <w:t>Mo</w:t>
            </w:r>
          </w:p>
        </w:tc>
        <w:tc>
          <w:tcPr>
            <w:tcW w:w="1765" w:type="dxa"/>
          </w:tcPr>
          <w:p w:rsidR="001C29A2" w:rsidRPr="00A20F92" w:rsidRDefault="001C29A2" w:rsidP="002D255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20.67</w:t>
            </w:r>
          </w:p>
        </w:tc>
        <w:tc>
          <w:tcPr>
            <w:tcW w:w="718" w:type="dxa"/>
          </w:tcPr>
          <w:p w:rsidR="001C29A2" w:rsidRPr="00A20F92" w:rsidRDefault="001C29A2" w:rsidP="002D255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2.03</w:t>
            </w:r>
          </w:p>
        </w:tc>
        <w:tc>
          <w:tcPr>
            <w:tcW w:w="1587" w:type="dxa"/>
          </w:tcPr>
          <w:p w:rsidR="001C29A2" w:rsidRPr="00A20F92" w:rsidRDefault="001C29A2" w:rsidP="002D255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1.19</w:t>
            </w:r>
          </w:p>
        </w:tc>
        <w:tc>
          <w:tcPr>
            <w:tcW w:w="718" w:type="dxa"/>
          </w:tcPr>
          <w:p w:rsidR="001C29A2" w:rsidRPr="00A20F92" w:rsidRDefault="001C29A2" w:rsidP="002D255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0.25</w:t>
            </w:r>
          </w:p>
        </w:tc>
      </w:tr>
      <w:tr w:rsidR="001C29A2" w:rsidRPr="00A20F92" w:rsidTr="002D25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" w:type="dxa"/>
          </w:tcPr>
          <w:p w:rsidR="001C29A2" w:rsidRPr="00A20F92" w:rsidRDefault="001C29A2" w:rsidP="002D255B">
            <w:pPr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A20F92">
              <w:rPr>
                <w:rFonts w:ascii="Calibri" w:hAnsi="Calibri"/>
                <w:color w:val="000000"/>
                <w:sz w:val="22"/>
                <w:szCs w:val="22"/>
              </w:rPr>
              <w:t>Ru</w:t>
            </w:r>
          </w:p>
        </w:tc>
        <w:tc>
          <w:tcPr>
            <w:tcW w:w="1765" w:type="dxa"/>
          </w:tcPr>
          <w:p w:rsidR="001C29A2" w:rsidRPr="00A20F92" w:rsidRDefault="001C29A2" w:rsidP="002D255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A20F92">
              <w:rPr>
                <w:rFonts w:ascii="Calibri" w:hAnsi="Calibri"/>
                <w:color w:val="000000"/>
                <w:sz w:val="22"/>
                <w:szCs w:val="22"/>
              </w:rPr>
              <w:t>49</w:t>
            </w:r>
          </w:p>
        </w:tc>
        <w:tc>
          <w:tcPr>
            <w:tcW w:w="718" w:type="dxa"/>
          </w:tcPr>
          <w:p w:rsidR="001C29A2" w:rsidRPr="00A20F92" w:rsidRDefault="001C29A2" w:rsidP="002D255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A20F92">
              <w:rPr>
                <w:rFonts w:ascii="Calibri" w:hAnsi="Calibri"/>
                <w:color w:val="000000"/>
                <w:sz w:val="22"/>
                <w:szCs w:val="22"/>
              </w:rPr>
              <w:t>1.9</w:t>
            </w:r>
          </w:p>
        </w:tc>
        <w:tc>
          <w:tcPr>
            <w:tcW w:w="1587" w:type="dxa"/>
          </w:tcPr>
          <w:p w:rsidR="001C29A2" w:rsidRPr="00A20F92" w:rsidRDefault="001C29A2" w:rsidP="002D255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A20F92">
              <w:rPr>
                <w:rFonts w:ascii="Calibri" w:hAnsi="Calibri"/>
                <w:color w:val="000000"/>
                <w:sz w:val="22"/>
                <w:szCs w:val="22"/>
              </w:rPr>
              <w:t>2.84</w:t>
            </w:r>
          </w:p>
        </w:tc>
        <w:tc>
          <w:tcPr>
            <w:tcW w:w="718" w:type="dxa"/>
          </w:tcPr>
          <w:p w:rsidR="001C29A2" w:rsidRPr="00A20F92" w:rsidRDefault="001C29A2" w:rsidP="002D255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A20F92">
              <w:rPr>
                <w:rFonts w:ascii="Calibri" w:hAnsi="Calibri"/>
                <w:color w:val="000000"/>
                <w:sz w:val="22"/>
                <w:szCs w:val="22"/>
              </w:rPr>
              <w:t>0.111</w:t>
            </w:r>
          </w:p>
        </w:tc>
      </w:tr>
      <w:tr w:rsidR="001C29A2" w:rsidRPr="00A20F92" w:rsidTr="002D255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" w:type="dxa"/>
          </w:tcPr>
          <w:p w:rsidR="001C29A2" w:rsidRPr="00A20F92" w:rsidRDefault="001C29A2" w:rsidP="002D255B">
            <w:pPr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A20F92">
              <w:rPr>
                <w:rFonts w:ascii="Calibri" w:hAnsi="Calibri"/>
                <w:color w:val="000000"/>
                <w:sz w:val="22"/>
                <w:szCs w:val="22"/>
              </w:rPr>
              <w:t>Pd</w:t>
            </w:r>
            <w:proofErr w:type="spellEnd"/>
          </w:p>
        </w:tc>
        <w:tc>
          <w:tcPr>
            <w:tcW w:w="1765" w:type="dxa"/>
          </w:tcPr>
          <w:p w:rsidR="001C29A2" w:rsidRPr="00A20F92" w:rsidRDefault="001C29A2" w:rsidP="002D255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65</w:t>
            </w:r>
          </w:p>
        </w:tc>
        <w:tc>
          <w:tcPr>
            <w:tcW w:w="718" w:type="dxa"/>
          </w:tcPr>
          <w:p w:rsidR="001C29A2" w:rsidRPr="00A20F92" w:rsidRDefault="001C29A2" w:rsidP="002D255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14.3</w:t>
            </w:r>
          </w:p>
        </w:tc>
        <w:tc>
          <w:tcPr>
            <w:tcW w:w="1587" w:type="dxa"/>
          </w:tcPr>
          <w:p w:rsidR="001C29A2" w:rsidRPr="00A20F92" w:rsidRDefault="001C29A2" w:rsidP="002D255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3.62</w:t>
            </w:r>
          </w:p>
        </w:tc>
        <w:tc>
          <w:tcPr>
            <w:tcW w:w="718" w:type="dxa"/>
          </w:tcPr>
          <w:p w:rsidR="001C29A2" w:rsidRPr="00A20F92" w:rsidRDefault="001C29A2" w:rsidP="002D255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0.94</w:t>
            </w:r>
          </w:p>
        </w:tc>
      </w:tr>
      <w:tr w:rsidR="001C29A2" w:rsidRPr="00A20F92" w:rsidTr="002D25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" w:type="dxa"/>
          </w:tcPr>
          <w:p w:rsidR="001C29A2" w:rsidRPr="00A20F92" w:rsidRDefault="001C29A2" w:rsidP="002D255B">
            <w:pPr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A20F92">
              <w:rPr>
                <w:rFonts w:ascii="Calibri" w:hAnsi="Calibri"/>
                <w:color w:val="000000"/>
                <w:sz w:val="22"/>
                <w:szCs w:val="22"/>
              </w:rPr>
              <w:t>Cd</w:t>
            </w:r>
          </w:p>
        </w:tc>
        <w:tc>
          <w:tcPr>
            <w:tcW w:w="1765" w:type="dxa"/>
          </w:tcPr>
          <w:p w:rsidR="001C29A2" w:rsidRPr="00A20F92" w:rsidRDefault="001C29A2" w:rsidP="002D255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61</w:t>
            </w:r>
          </w:p>
        </w:tc>
        <w:tc>
          <w:tcPr>
            <w:tcW w:w="718" w:type="dxa"/>
          </w:tcPr>
          <w:p w:rsidR="001C29A2" w:rsidRPr="00A20F92" w:rsidRDefault="001C29A2" w:rsidP="002D255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6.6</w:t>
            </w:r>
          </w:p>
        </w:tc>
        <w:tc>
          <w:tcPr>
            <w:tcW w:w="1587" w:type="dxa"/>
          </w:tcPr>
          <w:p w:rsidR="001C29A2" w:rsidRPr="00A20F92" w:rsidRDefault="001C29A2" w:rsidP="002D255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3.5</w:t>
            </w:r>
          </w:p>
        </w:tc>
        <w:tc>
          <w:tcPr>
            <w:tcW w:w="718" w:type="dxa"/>
          </w:tcPr>
          <w:p w:rsidR="001C29A2" w:rsidRPr="00A20F92" w:rsidRDefault="001C29A2" w:rsidP="002D255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0.98</w:t>
            </w:r>
          </w:p>
        </w:tc>
      </w:tr>
      <w:tr w:rsidR="001C29A2" w:rsidRPr="00A20F92" w:rsidTr="002D255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" w:type="dxa"/>
          </w:tcPr>
          <w:p w:rsidR="001C29A2" w:rsidRPr="00A20F92" w:rsidRDefault="001C29A2" w:rsidP="002D255B">
            <w:pPr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A20F92">
              <w:rPr>
                <w:rFonts w:ascii="Calibri" w:hAnsi="Calibri"/>
                <w:color w:val="000000"/>
                <w:sz w:val="22"/>
                <w:szCs w:val="22"/>
              </w:rPr>
              <w:t>Sn</w:t>
            </w:r>
          </w:p>
        </w:tc>
        <w:tc>
          <w:tcPr>
            <w:tcW w:w="1765" w:type="dxa"/>
          </w:tcPr>
          <w:p w:rsidR="001C29A2" w:rsidRPr="00A20F92" w:rsidRDefault="001C29A2" w:rsidP="002D255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7.45</w:t>
            </w:r>
          </w:p>
        </w:tc>
        <w:tc>
          <w:tcPr>
            <w:tcW w:w="718" w:type="dxa"/>
          </w:tcPr>
          <w:p w:rsidR="001C29A2" w:rsidRPr="00A20F92" w:rsidRDefault="001C29A2" w:rsidP="002D255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0.43</w:t>
            </w:r>
          </w:p>
        </w:tc>
        <w:tc>
          <w:tcPr>
            <w:tcW w:w="1587" w:type="dxa"/>
          </w:tcPr>
          <w:p w:rsidR="001C29A2" w:rsidRPr="00A20F92" w:rsidRDefault="001C29A2" w:rsidP="002D255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13.85</w:t>
            </w:r>
          </w:p>
        </w:tc>
        <w:tc>
          <w:tcPr>
            <w:tcW w:w="718" w:type="dxa"/>
          </w:tcPr>
          <w:p w:rsidR="001C29A2" w:rsidRPr="00A20F92" w:rsidRDefault="001C29A2" w:rsidP="002D255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1.29</w:t>
            </w:r>
          </w:p>
        </w:tc>
      </w:tr>
      <w:tr w:rsidR="001C29A2" w:rsidRPr="00A20F92" w:rsidTr="002D25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1" w:type="dxa"/>
            <w:gridSpan w:val="5"/>
          </w:tcPr>
          <w:p w:rsidR="001C29A2" w:rsidRDefault="001C29A2" w:rsidP="002D255B">
            <w:pPr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Lanthanides </w:t>
            </w:r>
          </w:p>
        </w:tc>
      </w:tr>
      <w:tr w:rsidR="001C29A2" w:rsidRPr="00A20F92" w:rsidTr="002D255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" w:type="dxa"/>
          </w:tcPr>
          <w:p w:rsidR="001C29A2" w:rsidRPr="00A20F92" w:rsidRDefault="001C29A2" w:rsidP="002D255B">
            <w:pPr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A20F92">
              <w:rPr>
                <w:rFonts w:ascii="Calibri" w:hAnsi="Calibri"/>
                <w:color w:val="000000"/>
                <w:sz w:val="22"/>
                <w:szCs w:val="22"/>
              </w:rPr>
              <w:t>Ce</w:t>
            </w:r>
          </w:p>
        </w:tc>
        <w:tc>
          <w:tcPr>
            <w:tcW w:w="1765" w:type="dxa"/>
          </w:tcPr>
          <w:p w:rsidR="001C29A2" w:rsidRPr="00A20F92" w:rsidRDefault="001C29A2" w:rsidP="002D255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35.24</w:t>
            </w:r>
          </w:p>
        </w:tc>
        <w:tc>
          <w:tcPr>
            <w:tcW w:w="718" w:type="dxa"/>
          </w:tcPr>
          <w:p w:rsidR="001C29A2" w:rsidRPr="00A20F92" w:rsidRDefault="001C29A2" w:rsidP="002D255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1.68</w:t>
            </w:r>
          </w:p>
        </w:tc>
        <w:tc>
          <w:tcPr>
            <w:tcW w:w="1587" w:type="dxa"/>
          </w:tcPr>
          <w:p w:rsidR="001C29A2" w:rsidRPr="00A20F92" w:rsidRDefault="001C29A2" w:rsidP="002D255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3.2</w:t>
            </w:r>
          </w:p>
        </w:tc>
        <w:tc>
          <w:tcPr>
            <w:tcW w:w="718" w:type="dxa"/>
          </w:tcPr>
          <w:p w:rsidR="001C29A2" w:rsidRPr="00A20F92" w:rsidRDefault="001C29A2" w:rsidP="002D255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0.67</w:t>
            </w:r>
          </w:p>
        </w:tc>
      </w:tr>
      <w:tr w:rsidR="001C29A2" w:rsidRPr="00A20F92" w:rsidTr="002D25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" w:type="dxa"/>
          </w:tcPr>
          <w:p w:rsidR="001C29A2" w:rsidRPr="00A20F92" w:rsidRDefault="001C29A2" w:rsidP="002D255B">
            <w:pPr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A20F92">
              <w:rPr>
                <w:rFonts w:ascii="Calibri" w:hAnsi="Calibri"/>
                <w:color w:val="000000"/>
                <w:sz w:val="22"/>
                <w:szCs w:val="22"/>
              </w:rPr>
              <w:t>Nd</w:t>
            </w:r>
            <w:proofErr w:type="spellEnd"/>
          </w:p>
        </w:tc>
        <w:tc>
          <w:tcPr>
            <w:tcW w:w="1765" w:type="dxa"/>
          </w:tcPr>
          <w:p w:rsidR="001C29A2" w:rsidRPr="00A20F92" w:rsidRDefault="001C29A2" w:rsidP="002D255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A20F92">
              <w:rPr>
                <w:rFonts w:ascii="Calibri" w:hAnsi="Calibri"/>
                <w:color w:val="000000"/>
                <w:sz w:val="22"/>
                <w:szCs w:val="22"/>
              </w:rPr>
              <w:t>15.2</w:t>
            </w:r>
          </w:p>
        </w:tc>
        <w:tc>
          <w:tcPr>
            <w:tcW w:w="718" w:type="dxa"/>
          </w:tcPr>
          <w:p w:rsidR="001C29A2" w:rsidRPr="00A20F92" w:rsidRDefault="001C29A2" w:rsidP="002D255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A20F92">
              <w:rPr>
                <w:rFonts w:ascii="Calibri" w:hAnsi="Calibri"/>
                <w:color w:val="000000"/>
                <w:sz w:val="22"/>
                <w:szCs w:val="22"/>
              </w:rPr>
              <w:t>1.429</w:t>
            </w:r>
          </w:p>
        </w:tc>
        <w:tc>
          <w:tcPr>
            <w:tcW w:w="1587" w:type="dxa"/>
          </w:tcPr>
          <w:p w:rsidR="001C29A2" w:rsidRPr="00A20F92" w:rsidRDefault="001C29A2" w:rsidP="002D255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A20F92">
              <w:rPr>
                <w:rFonts w:ascii="Calibri" w:hAnsi="Calibri"/>
                <w:color w:val="000000"/>
                <w:sz w:val="22"/>
                <w:szCs w:val="22"/>
              </w:rPr>
              <w:t>8.6</w:t>
            </w:r>
          </w:p>
        </w:tc>
        <w:tc>
          <w:tcPr>
            <w:tcW w:w="718" w:type="dxa"/>
          </w:tcPr>
          <w:p w:rsidR="001C29A2" w:rsidRPr="00A20F92" w:rsidRDefault="001C29A2" w:rsidP="002D255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A20F92">
              <w:rPr>
                <w:rFonts w:ascii="Calibri" w:hAnsi="Calibri"/>
                <w:color w:val="000000"/>
                <w:sz w:val="22"/>
                <w:szCs w:val="22"/>
              </w:rPr>
              <w:t>3.4</w:t>
            </w:r>
          </w:p>
        </w:tc>
      </w:tr>
      <w:tr w:rsidR="001C29A2" w:rsidRPr="00A20F92" w:rsidTr="002D255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" w:type="dxa"/>
          </w:tcPr>
          <w:p w:rsidR="001C29A2" w:rsidRPr="00A20F92" w:rsidRDefault="001C29A2" w:rsidP="002D255B">
            <w:pPr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A20F92">
              <w:rPr>
                <w:rFonts w:ascii="Calibri" w:hAnsi="Calibri"/>
                <w:color w:val="000000"/>
                <w:sz w:val="22"/>
                <w:szCs w:val="22"/>
              </w:rPr>
              <w:t>Pm</w:t>
            </w:r>
          </w:p>
        </w:tc>
        <w:tc>
          <w:tcPr>
            <w:tcW w:w="1765" w:type="dxa"/>
          </w:tcPr>
          <w:p w:rsidR="001C29A2" w:rsidRPr="00A20F92" w:rsidRDefault="001C29A2" w:rsidP="002D255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A20F92">
              <w:rPr>
                <w:rFonts w:ascii="Calibri" w:hAnsi="Calibri"/>
                <w:color w:val="000000"/>
                <w:sz w:val="22"/>
                <w:szCs w:val="22"/>
              </w:rPr>
              <w:t>10.7</w:t>
            </w:r>
          </w:p>
        </w:tc>
        <w:tc>
          <w:tcPr>
            <w:tcW w:w="718" w:type="dxa"/>
          </w:tcPr>
          <w:p w:rsidR="001C29A2" w:rsidRPr="00A20F92" w:rsidRDefault="001C29A2" w:rsidP="002D255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0.66</w:t>
            </w:r>
          </w:p>
        </w:tc>
        <w:tc>
          <w:tcPr>
            <w:tcW w:w="1587" w:type="dxa"/>
          </w:tcPr>
          <w:p w:rsidR="001C29A2" w:rsidRPr="00A20F92" w:rsidRDefault="001C29A2" w:rsidP="002D255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A20F92">
              <w:rPr>
                <w:rFonts w:ascii="Calibri" w:hAnsi="Calibri"/>
                <w:color w:val="000000"/>
                <w:sz w:val="22"/>
                <w:szCs w:val="22"/>
              </w:rPr>
              <w:t>3.3</w:t>
            </w:r>
          </w:p>
        </w:tc>
        <w:tc>
          <w:tcPr>
            <w:tcW w:w="718" w:type="dxa"/>
          </w:tcPr>
          <w:p w:rsidR="001C29A2" w:rsidRPr="00A20F92" w:rsidRDefault="001C29A2" w:rsidP="002D255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0.5</w:t>
            </w:r>
          </w:p>
        </w:tc>
      </w:tr>
      <w:tr w:rsidR="001C29A2" w:rsidRPr="00A20F92" w:rsidTr="002D25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" w:type="dxa"/>
          </w:tcPr>
          <w:p w:rsidR="001C29A2" w:rsidRPr="00A20F92" w:rsidRDefault="001C29A2" w:rsidP="002D255B">
            <w:pPr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A20F92">
              <w:rPr>
                <w:rFonts w:ascii="Calibri" w:hAnsi="Calibri"/>
                <w:color w:val="000000"/>
                <w:sz w:val="22"/>
                <w:szCs w:val="22"/>
              </w:rPr>
              <w:t>Sm</w:t>
            </w:r>
          </w:p>
        </w:tc>
        <w:tc>
          <w:tcPr>
            <w:tcW w:w="1765" w:type="dxa"/>
          </w:tcPr>
          <w:p w:rsidR="001C29A2" w:rsidRPr="00A20F92" w:rsidRDefault="001C29A2" w:rsidP="002D255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A20F92">
              <w:rPr>
                <w:rFonts w:ascii="Calibri" w:hAnsi="Calibri"/>
                <w:color w:val="000000"/>
                <w:sz w:val="22"/>
                <w:szCs w:val="22"/>
              </w:rPr>
              <w:t>9.94</w:t>
            </w:r>
          </w:p>
        </w:tc>
        <w:tc>
          <w:tcPr>
            <w:tcW w:w="718" w:type="dxa"/>
          </w:tcPr>
          <w:p w:rsidR="001C29A2" w:rsidRPr="00A20F92" w:rsidRDefault="001C29A2" w:rsidP="002D255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A20F92">
              <w:rPr>
                <w:rFonts w:ascii="Calibri" w:hAnsi="Calibri"/>
                <w:color w:val="000000"/>
                <w:sz w:val="22"/>
                <w:szCs w:val="22"/>
              </w:rPr>
              <w:t>0.25</w:t>
            </w:r>
          </w:p>
        </w:tc>
        <w:tc>
          <w:tcPr>
            <w:tcW w:w="1587" w:type="dxa"/>
          </w:tcPr>
          <w:p w:rsidR="001C29A2" w:rsidRPr="00A20F92" w:rsidRDefault="001C29A2" w:rsidP="002D255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A20F92">
              <w:rPr>
                <w:rFonts w:ascii="Calibri" w:hAnsi="Calibri"/>
                <w:color w:val="000000"/>
                <w:sz w:val="22"/>
                <w:szCs w:val="22"/>
              </w:rPr>
              <w:t>2.5</w:t>
            </w:r>
          </w:p>
        </w:tc>
        <w:tc>
          <w:tcPr>
            <w:tcW w:w="718" w:type="dxa"/>
          </w:tcPr>
          <w:p w:rsidR="001C29A2" w:rsidRPr="00A20F92" w:rsidRDefault="001C29A2" w:rsidP="002D255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A20F92">
              <w:rPr>
                <w:rFonts w:ascii="Calibri" w:hAnsi="Calibri"/>
                <w:color w:val="000000"/>
                <w:sz w:val="22"/>
                <w:szCs w:val="22"/>
              </w:rPr>
              <w:t>0.19</w:t>
            </w:r>
          </w:p>
        </w:tc>
      </w:tr>
      <w:tr w:rsidR="001C29A2" w:rsidRPr="00A20F92" w:rsidTr="002D255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" w:type="dxa"/>
          </w:tcPr>
          <w:p w:rsidR="001C29A2" w:rsidRPr="00A20F92" w:rsidRDefault="001C29A2" w:rsidP="002D255B">
            <w:pPr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A20F92">
              <w:rPr>
                <w:rFonts w:ascii="Calibri" w:hAnsi="Calibri"/>
                <w:color w:val="000000"/>
                <w:sz w:val="22"/>
                <w:szCs w:val="22"/>
              </w:rPr>
              <w:t>Eu</w:t>
            </w:r>
            <w:proofErr w:type="spellEnd"/>
          </w:p>
        </w:tc>
        <w:tc>
          <w:tcPr>
            <w:tcW w:w="1765" w:type="dxa"/>
          </w:tcPr>
          <w:p w:rsidR="001C29A2" w:rsidRPr="00A20F92" w:rsidRDefault="001C29A2" w:rsidP="002D255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A20F92">
              <w:rPr>
                <w:rFonts w:ascii="Calibri" w:hAnsi="Calibri"/>
                <w:color w:val="000000"/>
                <w:sz w:val="22"/>
                <w:szCs w:val="22"/>
              </w:rPr>
              <w:t>8.4</w:t>
            </w:r>
          </w:p>
        </w:tc>
        <w:tc>
          <w:tcPr>
            <w:tcW w:w="718" w:type="dxa"/>
          </w:tcPr>
          <w:p w:rsidR="001C29A2" w:rsidRPr="00A20F92" w:rsidRDefault="001C29A2" w:rsidP="002D255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0.49</w:t>
            </w:r>
          </w:p>
        </w:tc>
        <w:tc>
          <w:tcPr>
            <w:tcW w:w="1587" w:type="dxa"/>
          </w:tcPr>
          <w:p w:rsidR="001C29A2" w:rsidRPr="00A20F92" w:rsidRDefault="001C29A2" w:rsidP="002D255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2.6</w:t>
            </w:r>
          </w:p>
        </w:tc>
        <w:tc>
          <w:tcPr>
            <w:tcW w:w="718" w:type="dxa"/>
          </w:tcPr>
          <w:p w:rsidR="001C29A2" w:rsidRPr="00A20F92" w:rsidRDefault="001C29A2" w:rsidP="002D255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0.23</w:t>
            </w:r>
          </w:p>
        </w:tc>
      </w:tr>
    </w:tbl>
    <w:p w:rsidR="001C29A2" w:rsidRDefault="001C29A2" w:rsidP="001C29A2"/>
    <w:p w:rsidR="001C29A2" w:rsidRDefault="00D054AA" w:rsidP="001C29A2">
      <w:r>
        <w:lastRenderedPageBreak/>
        <w:t>Over process</w:t>
      </w:r>
    </w:p>
    <w:p w:rsidR="00D054AA" w:rsidRDefault="00D054AA" w:rsidP="001C29A2">
      <w:r>
        <w:t xml:space="preserve"> 76% Pu recovery for 1 contact, 94 % for four</w:t>
      </w:r>
    </w:p>
    <w:p w:rsidR="00D054AA" w:rsidRDefault="00D054AA" w:rsidP="001C29A2">
      <w:r>
        <w:t xml:space="preserve">Low because of volume holdup </w:t>
      </w:r>
    </w:p>
    <w:p w:rsidR="00D054AA" w:rsidRDefault="00D054AA" w:rsidP="001C29A2">
      <w:r>
        <w:t>Talk about not letting elements reach equilibrium (don’t know how I would go about doing that)</w:t>
      </w:r>
    </w:p>
    <w:p w:rsidR="00D054AA" w:rsidRDefault="00D054AA" w:rsidP="001C29A2"/>
    <w:p w:rsidR="00FB7823" w:rsidRDefault="00FB7823" w:rsidP="001C29A2">
      <w:r>
        <w:t xml:space="preserve">94%, then 90%, then terribly, decay of </w:t>
      </w:r>
      <w:proofErr w:type="gramStart"/>
      <w:r>
        <w:t>iron(</w:t>
      </w:r>
      <w:proofErr w:type="gramEnd"/>
      <w:r>
        <w:t>II), nitrite (exists in low quantities)</w:t>
      </w:r>
    </w:p>
    <w:p w:rsidR="00FB7823" w:rsidRDefault="00FB7823" w:rsidP="001C29A2"/>
    <w:p w:rsidR="00FB7823" w:rsidRDefault="00FB7823" w:rsidP="001C29A2">
      <w:r>
        <w:t>Talk about different trends among elements for DF</w:t>
      </w:r>
    </w:p>
    <w:p w:rsidR="00FB7823" w:rsidRDefault="00FB7823" w:rsidP="001C29A2">
      <w:r w:rsidRPr="00FB7823">
        <w:t>Cesium and rubidium have a large difference in DF (Still working on figuring that out).</w:t>
      </w:r>
    </w:p>
    <w:p w:rsidR="00477FCF" w:rsidRDefault="00477FCF" w:rsidP="001C29A2">
      <w:bookmarkStart w:id="0" w:name="_GoBack"/>
      <w:bookmarkEnd w:id="0"/>
    </w:p>
    <w:p w:rsidR="00477FCF" w:rsidRDefault="00477FCF" w:rsidP="001C29A2">
      <w:r w:rsidRPr="00477FCF">
        <w:t xml:space="preserve">Is this due to lanthanide contraction? </w:t>
      </w:r>
      <w:proofErr w:type="spellStart"/>
      <w:r w:rsidRPr="00477FCF">
        <w:t>Where as</w:t>
      </w:r>
      <w:proofErr w:type="spellEnd"/>
      <w:r w:rsidRPr="00477FCF">
        <w:t xml:space="preserve"> the atoms get smaller, with a higher charge density, they are more easily extracted? – Does this explain why Cs is better than </w:t>
      </w:r>
      <w:proofErr w:type="spellStart"/>
      <w:r w:rsidRPr="00477FCF">
        <w:t>Rb</w:t>
      </w:r>
      <w:proofErr w:type="spellEnd"/>
      <w:r w:rsidRPr="00477FCF">
        <w:t xml:space="preserve">, and why Ba is better than </w:t>
      </w:r>
      <w:proofErr w:type="spellStart"/>
      <w:r w:rsidRPr="00477FCF">
        <w:t>Sr</w:t>
      </w:r>
      <w:proofErr w:type="spellEnd"/>
      <w:r w:rsidRPr="00477FCF">
        <w:t>?)</w:t>
      </w:r>
    </w:p>
    <w:sectPr w:rsidR="00477F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BA6C3F"/>
    <w:multiLevelType w:val="multilevel"/>
    <w:tmpl w:val="EE5A74B8"/>
    <w:lvl w:ilvl="0">
      <w:start w:val="1"/>
      <w:numFmt w:val="decimal"/>
      <w:pStyle w:val="Heading1"/>
      <w:lvlText w:val="%1."/>
      <w:lvlJc w:val="left"/>
      <w:pPr>
        <w:ind w:left="3870" w:firstLine="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>
    <w:nsid w:val="41D82CD7"/>
    <w:multiLevelType w:val="hybridMultilevel"/>
    <w:tmpl w:val="BC3861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802053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1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280"/>
    <w:rsid w:val="00014CDB"/>
    <w:rsid w:val="00042393"/>
    <w:rsid w:val="000727FC"/>
    <w:rsid w:val="00080A81"/>
    <w:rsid w:val="000A6490"/>
    <w:rsid w:val="000C39AA"/>
    <w:rsid w:val="000C6537"/>
    <w:rsid w:val="000D3DB4"/>
    <w:rsid w:val="0010684B"/>
    <w:rsid w:val="00140E89"/>
    <w:rsid w:val="00144A86"/>
    <w:rsid w:val="001C29A2"/>
    <w:rsid w:val="001F4E11"/>
    <w:rsid w:val="002016AF"/>
    <w:rsid w:val="00216D66"/>
    <w:rsid w:val="00233913"/>
    <w:rsid w:val="00250BB9"/>
    <w:rsid w:val="00252258"/>
    <w:rsid w:val="002D308A"/>
    <w:rsid w:val="003112E2"/>
    <w:rsid w:val="00340802"/>
    <w:rsid w:val="003927ED"/>
    <w:rsid w:val="003A78FD"/>
    <w:rsid w:val="003C4A02"/>
    <w:rsid w:val="00413692"/>
    <w:rsid w:val="0041667E"/>
    <w:rsid w:val="00423B73"/>
    <w:rsid w:val="00440B8B"/>
    <w:rsid w:val="00477FCF"/>
    <w:rsid w:val="00492239"/>
    <w:rsid w:val="004D3373"/>
    <w:rsid w:val="004F3DE9"/>
    <w:rsid w:val="00540DCF"/>
    <w:rsid w:val="00623103"/>
    <w:rsid w:val="00645F60"/>
    <w:rsid w:val="00654ACF"/>
    <w:rsid w:val="00690595"/>
    <w:rsid w:val="007204FF"/>
    <w:rsid w:val="00850154"/>
    <w:rsid w:val="00862EB6"/>
    <w:rsid w:val="00882AB7"/>
    <w:rsid w:val="00892280"/>
    <w:rsid w:val="008C4234"/>
    <w:rsid w:val="008E563D"/>
    <w:rsid w:val="00935F67"/>
    <w:rsid w:val="009561D5"/>
    <w:rsid w:val="009C388C"/>
    <w:rsid w:val="009E0979"/>
    <w:rsid w:val="00A73190"/>
    <w:rsid w:val="00A87C29"/>
    <w:rsid w:val="00AD3EF3"/>
    <w:rsid w:val="00AE7542"/>
    <w:rsid w:val="00B11304"/>
    <w:rsid w:val="00B233D8"/>
    <w:rsid w:val="00B25F30"/>
    <w:rsid w:val="00BC47FD"/>
    <w:rsid w:val="00BD2144"/>
    <w:rsid w:val="00C10F41"/>
    <w:rsid w:val="00C722DB"/>
    <w:rsid w:val="00C822DC"/>
    <w:rsid w:val="00CB6DD6"/>
    <w:rsid w:val="00CD318B"/>
    <w:rsid w:val="00CF2DC3"/>
    <w:rsid w:val="00CF7F2F"/>
    <w:rsid w:val="00D054AA"/>
    <w:rsid w:val="00D55C2D"/>
    <w:rsid w:val="00D76A17"/>
    <w:rsid w:val="00D85EDC"/>
    <w:rsid w:val="00D864CD"/>
    <w:rsid w:val="00DB5D21"/>
    <w:rsid w:val="00E32F87"/>
    <w:rsid w:val="00E4063F"/>
    <w:rsid w:val="00E817E5"/>
    <w:rsid w:val="00E95D7F"/>
    <w:rsid w:val="00EA0339"/>
    <w:rsid w:val="00EA7DCB"/>
    <w:rsid w:val="00EF381C"/>
    <w:rsid w:val="00EF76A1"/>
    <w:rsid w:val="00F00263"/>
    <w:rsid w:val="00F5409D"/>
    <w:rsid w:val="00F57DBF"/>
    <w:rsid w:val="00FB7823"/>
    <w:rsid w:val="00FF7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17FEB4-ADDC-4368-98A8-860F0BF7A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Garamond" w:eastAsiaTheme="minorHAnsi" w:hAnsi="Garamond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12E2"/>
    <w:pPr>
      <w:spacing w:after="0" w:line="480" w:lineRule="auto"/>
    </w:pPr>
  </w:style>
  <w:style w:type="paragraph" w:styleId="Heading1">
    <w:name w:val="heading 1"/>
    <w:basedOn w:val="Normal"/>
    <w:next w:val="Normal"/>
    <w:link w:val="Heading1Char"/>
    <w:qFormat/>
    <w:rsid w:val="002016AF"/>
    <w:pPr>
      <w:keepNext/>
      <w:keepLines/>
      <w:pageBreakBefore/>
      <w:numPr>
        <w:numId w:val="13"/>
      </w:numPr>
      <w:jc w:val="center"/>
      <w:outlineLvl w:val="0"/>
    </w:pPr>
    <w:rPr>
      <w:rFonts w:eastAsiaTheme="majorEastAsia" w:cstheme="majorBidi"/>
      <w:bCs/>
      <w:caps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2016AF"/>
    <w:pPr>
      <w:keepNext/>
      <w:keepLines/>
      <w:numPr>
        <w:ilvl w:val="1"/>
        <w:numId w:val="13"/>
      </w:numPr>
      <w:jc w:val="center"/>
      <w:outlineLvl w:val="1"/>
    </w:pPr>
    <w:rPr>
      <w:rFonts w:eastAsiaTheme="majorEastAsia" w:cstheme="majorBidi"/>
      <w:bCs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2016AF"/>
    <w:pPr>
      <w:keepNext/>
      <w:keepLines/>
      <w:numPr>
        <w:ilvl w:val="2"/>
        <w:numId w:val="12"/>
      </w:numPr>
      <w:spacing w:before="200"/>
      <w:outlineLvl w:val="2"/>
    </w:pPr>
    <w:rPr>
      <w:rFonts w:eastAsiaTheme="majorEastAsia" w:cstheme="majorBidi"/>
      <w:bCs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2016AF"/>
    <w:pPr>
      <w:keepNext/>
      <w:keepLines/>
      <w:numPr>
        <w:ilvl w:val="3"/>
        <w:numId w:val="13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016AF"/>
    <w:pPr>
      <w:keepNext/>
      <w:keepLines/>
      <w:numPr>
        <w:ilvl w:val="4"/>
        <w:numId w:val="13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016AF"/>
    <w:pPr>
      <w:keepNext/>
      <w:keepLines/>
      <w:numPr>
        <w:ilvl w:val="5"/>
        <w:numId w:val="13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016AF"/>
    <w:pPr>
      <w:keepNext/>
      <w:keepLines/>
      <w:numPr>
        <w:ilvl w:val="6"/>
        <w:numId w:val="1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016AF"/>
    <w:pPr>
      <w:keepNext/>
      <w:keepLines/>
      <w:numPr>
        <w:ilvl w:val="7"/>
        <w:numId w:val="1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016AF"/>
    <w:pPr>
      <w:keepNext/>
      <w:keepLines/>
      <w:numPr>
        <w:ilvl w:val="8"/>
        <w:numId w:val="1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aliases w:val="Figure Caption"/>
    <w:basedOn w:val="Normal"/>
    <w:next w:val="Normal"/>
    <w:link w:val="CaptionChar"/>
    <w:unhideWhenUsed/>
    <w:qFormat/>
    <w:rsid w:val="003927ED"/>
    <w:pPr>
      <w:spacing w:after="200" w:line="240" w:lineRule="auto"/>
      <w:jc w:val="center"/>
    </w:pPr>
    <w:rPr>
      <w:rFonts w:eastAsia="Times New Roman" w:cs="Times New Roman"/>
      <w:iCs/>
      <w:szCs w:val="18"/>
    </w:rPr>
  </w:style>
  <w:style w:type="character" w:customStyle="1" w:styleId="Heading1Char">
    <w:name w:val="Heading 1 Char"/>
    <w:basedOn w:val="DefaultParagraphFont"/>
    <w:link w:val="Heading1"/>
    <w:rsid w:val="003112E2"/>
    <w:rPr>
      <w:rFonts w:ascii="Garamond" w:eastAsiaTheme="majorEastAsia" w:hAnsi="Garamond" w:cstheme="majorBidi"/>
      <w:bCs/>
      <w:caps/>
      <w:sz w:val="24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12E2"/>
    <w:pPr>
      <w:pageBreakBefore w:val="0"/>
      <w:numPr>
        <w:numId w:val="0"/>
      </w:numPr>
      <w:spacing w:before="240"/>
      <w:jc w:val="left"/>
      <w:outlineLvl w:val="9"/>
    </w:pPr>
    <w:rPr>
      <w:bCs w:val="0"/>
      <w:caps w:val="0"/>
      <w:color w:val="2E74B5" w:themeColor="accent1" w:themeShade="BF"/>
      <w:sz w:val="32"/>
      <w:szCs w:val="32"/>
    </w:rPr>
  </w:style>
  <w:style w:type="table" w:styleId="PlainTable2">
    <w:name w:val="Plain Table 2"/>
    <w:basedOn w:val="TableNormal"/>
    <w:uiPriority w:val="42"/>
    <w:rsid w:val="003112E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EndNoteBibliographyTitle">
    <w:name w:val="EndNote Bibliography Title"/>
    <w:basedOn w:val="Normal"/>
    <w:link w:val="EndNoteBibliographyTitleChar"/>
    <w:qFormat/>
    <w:rsid w:val="003112E2"/>
    <w:pPr>
      <w:jc w:val="center"/>
    </w:pPr>
    <w:rPr>
      <w:rFonts w:ascii="Times New Roman" w:eastAsia="Times New Roman" w:hAnsi="Times New Roman" w:cs="Times New Roman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3112E2"/>
    <w:rPr>
      <w:rFonts w:ascii="Times New Roman" w:eastAsia="Times New Roman" w:hAnsi="Times New Roman" w:cs="Times New Roman"/>
      <w:noProof/>
      <w:sz w:val="24"/>
      <w:szCs w:val="24"/>
    </w:rPr>
  </w:style>
  <w:style w:type="paragraph" w:customStyle="1" w:styleId="EndNoteBibliography">
    <w:name w:val="EndNote Bibliography"/>
    <w:basedOn w:val="Normal"/>
    <w:link w:val="EndNoteBibliographyChar"/>
    <w:qFormat/>
    <w:rsid w:val="00C10F41"/>
    <w:rPr>
      <w:rFonts w:eastAsia="Times New Roman" w:cs="Times New Roman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C10F41"/>
    <w:rPr>
      <w:rFonts w:eastAsia="Times New Roman" w:cs="Times New Roman"/>
      <w:noProof/>
    </w:rPr>
  </w:style>
  <w:style w:type="character" w:customStyle="1" w:styleId="Heading2Char">
    <w:name w:val="Heading 2 Char"/>
    <w:basedOn w:val="DefaultParagraphFont"/>
    <w:link w:val="Heading2"/>
    <w:rsid w:val="003927ED"/>
    <w:rPr>
      <w:rFonts w:eastAsiaTheme="majorEastAsia" w:cstheme="majorBidi"/>
      <w:bCs/>
      <w:szCs w:val="26"/>
    </w:rPr>
  </w:style>
  <w:style w:type="character" w:customStyle="1" w:styleId="Heading3Char">
    <w:name w:val="Heading 3 Char"/>
    <w:basedOn w:val="DefaultParagraphFont"/>
    <w:link w:val="Heading3"/>
    <w:rsid w:val="002016AF"/>
    <w:rPr>
      <w:rFonts w:eastAsiaTheme="majorEastAsia" w:cstheme="majorBidi"/>
      <w:bCs/>
    </w:rPr>
  </w:style>
  <w:style w:type="character" w:customStyle="1" w:styleId="Heading4Char">
    <w:name w:val="Heading 4 Char"/>
    <w:basedOn w:val="DefaultParagraphFont"/>
    <w:link w:val="Heading4"/>
    <w:semiHidden/>
    <w:rsid w:val="003112E2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semiHidden/>
    <w:rsid w:val="003112E2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semiHidden/>
    <w:rsid w:val="003112E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7Char">
    <w:name w:val="Heading 7 Char"/>
    <w:basedOn w:val="DefaultParagraphFont"/>
    <w:link w:val="Heading7"/>
    <w:semiHidden/>
    <w:rsid w:val="003112E2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3112E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semiHidden/>
    <w:rsid w:val="003112E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12E2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3112E2"/>
    <w:rPr>
      <w:rFonts w:ascii="Garamond" w:eastAsiaTheme="minorEastAsia" w:hAnsi="Garamond"/>
      <w:color w:val="5A5A5A" w:themeColor="text1" w:themeTint="A5"/>
      <w:spacing w:val="15"/>
    </w:rPr>
  </w:style>
  <w:style w:type="table" w:styleId="TableGrid">
    <w:name w:val="Table Grid"/>
    <w:aliases w:val="Equations Table"/>
    <w:basedOn w:val="TableNormal"/>
    <w:uiPriority w:val="39"/>
    <w:rsid w:val="00C822DC"/>
    <w:pPr>
      <w:spacing w:after="0" w:line="240" w:lineRule="auto"/>
      <w:contextualSpacing/>
      <w:jc w:val="center"/>
    </w:pPr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vAlign w:val="center"/>
    </w:tcPr>
  </w:style>
  <w:style w:type="character" w:styleId="PlaceholderText">
    <w:name w:val="Placeholder Text"/>
    <w:basedOn w:val="DefaultParagraphFont"/>
    <w:uiPriority w:val="99"/>
    <w:semiHidden/>
    <w:rsid w:val="003112E2"/>
    <w:rPr>
      <w:color w:val="808080"/>
    </w:rPr>
  </w:style>
  <w:style w:type="paragraph" w:styleId="ListParagraph">
    <w:name w:val="List Paragraph"/>
    <w:basedOn w:val="Normal"/>
    <w:uiPriority w:val="34"/>
    <w:qFormat/>
    <w:rsid w:val="003112E2"/>
    <w:pPr>
      <w:ind w:left="720"/>
      <w:contextualSpacing/>
    </w:pPr>
    <w:rPr>
      <w:rFonts w:eastAsia="Times New Roman" w:cs="Times New Roman"/>
    </w:rPr>
  </w:style>
  <w:style w:type="character" w:styleId="BookTitle">
    <w:name w:val="Book Title"/>
    <w:basedOn w:val="DefaultParagraphFont"/>
    <w:uiPriority w:val="33"/>
    <w:qFormat/>
    <w:rsid w:val="003112E2"/>
    <w:rPr>
      <w:rFonts w:ascii="Garamond" w:hAnsi="Garamond"/>
      <w:b/>
      <w:bCs/>
      <w:i/>
      <w:iCs/>
      <w:spacing w:val="5"/>
    </w:rPr>
  </w:style>
  <w:style w:type="table" w:styleId="PlainTable1">
    <w:name w:val="Plain Table 1"/>
    <w:basedOn w:val="TableNormal"/>
    <w:uiPriority w:val="41"/>
    <w:rsid w:val="003112E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3112E2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3112E2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3112E2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GridLight">
    <w:name w:val="Grid Table Light"/>
    <w:aliases w:val="Normal Table"/>
    <w:basedOn w:val="PlainTable1"/>
    <w:uiPriority w:val="40"/>
    <w:rsid w:val="00AD3EF3"/>
    <w:pPr>
      <w:contextualSpacing/>
      <w:jc w:val="center"/>
    </w:pPr>
    <w:tblPr>
      <w:tblStyleRowBandSize w:val="1"/>
      <w:tblStyleColBandSize w:val="1"/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shd w:val="clear" w:color="auto" w:fill="FFFFFF" w:themeFill="background1"/>
      <w:noWrap/>
      <w:vAlign w:val="center"/>
    </w:tcPr>
    <w:tblStylePr w:type="firstRow">
      <w:rPr>
        <w:rFonts w:ascii="Garamond" w:hAnsi="Garamond"/>
        <w:b/>
        <w:bCs/>
        <w:sz w:val="24"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rFonts w:ascii="Garamond" w:hAnsi="Garamond"/>
        <w:b/>
        <w:bCs/>
        <w:sz w:val="24"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">
    <w:name w:val="Grid Table 1 Light"/>
    <w:basedOn w:val="TableNormal"/>
    <w:uiPriority w:val="46"/>
    <w:rsid w:val="003112E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3112E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3112E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3112E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3112E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3112E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3112E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1Light">
    <w:name w:val="List Table 1 Light"/>
    <w:basedOn w:val="TableNormal"/>
    <w:uiPriority w:val="46"/>
    <w:rsid w:val="003112E2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3112E2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3112E2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customStyle="1" w:styleId="CaptionChar">
    <w:name w:val="Caption Char"/>
    <w:aliases w:val="Figure Caption Char"/>
    <w:basedOn w:val="DefaultParagraphFont"/>
    <w:link w:val="Caption"/>
    <w:rsid w:val="003927ED"/>
    <w:rPr>
      <w:rFonts w:eastAsia="Times New Roman" w:cs="Times New Roman"/>
      <w:iCs/>
      <w:szCs w:val="18"/>
    </w:rPr>
  </w:style>
  <w:style w:type="paragraph" w:customStyle="1" w:styleId="Equations">
    <w:name w:val="Equations"/>
    <w:basedOn w:val="Caption"/>
    <w:link w:val="EquationsChar"/>
    <w:qFormat/>
    <w:rsid w:val="003927ED"/>
    <w:pPr>
      <w:keepNext/>
      <w:spacing w:after="0"/>
    </w:pPr>
    <w:rPr>
      <w:color w:val="FFFFFF" w:themeColor="background1"/>
    </w:rPr>
  </w:style>
  <w:style w:type="character" w:customStyle="1" w:styleId="EquationsChar">
    <w:name w:val="Equations Char"/>
    <w:basedOn w:val="CaptionChar"/>
    <w:link w:val="Equations"/>
    <w:rsid w:val="003927ED"/>
    <w:rPr>
      <w:rFonts w:eastAsia="Times New Roman" w:cs="Times New Roman"/>
      <w:iCs/>
      <w:color w:val="FFFFFF" w:themeColor="background1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7FCF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7FC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388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M. Mendoza</dc:creator>
  <cp:keywords/>
  <dc:description/>
  <cp:lastModifiedBy>Paul M. Mendoza</cp:lastModifiedBy>
  <cp:revision>11</cp:revision>
  <cp:lastPrinted>2016-03-02T19:40:00Z</cp:lastPrinted>
  <dcterms:created xsi:type="dcterms:W3CDTF">2016-03-02T18:55:00Z</dcterms:created>
  <dcterms:modified xsi:type="dcterms:W3CDTF">2016-03-02T19:40:00Z</dcterms:modified>
</cp:coreProperties>
</file>