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F184B" w14:textId="77777777" w:rsidR="002D7427" w:rsidRDefault="002D7427">
      <w:pPr>
        <w:spacing w:before="1800"/>
      </w:pPr>
    </w:p>
    <w:p w14:paraId="6643EF87" w14:textId="77777777" w:rsidR="002D7427" w:rsidRDefault="00B40121">
      <w:pPr>
        <w:spacing w:after="200"/>
        <w:jc w:val="center"/>
      </w:pPr>
      <w:r>
        <w:rPr>
          <w:b/>
          <w:bCs/>
          <w:color w:val="8C2F5D"/>
          <w:sz w:val="36"/>
          <w:szCs w:val="36"/>
        </w:rPr>
        <w:t>INFORME TÉCNICO: EVIDENCIA 3</w:t>
      </w:r>
    </w:p>
    <w:p w14:paraId="5748F8AA" w14:textId="77777777" w:rsidR="002D7427" w:rsidRDefault="002D7427">
      <w:pPr>
        <w:pBdr>
          <w:bottom w:val="single" w:sz="10" w:space="8" w:color="8C2F5D"/>
        </w:pBdr>
        <w:spacing w:after="300"/>
        <w:jc w:val="center"/>
      </w:pPr>
    </w:p>
    <w:p w14:paraId="25787DCE" w14:textId="77777777" w:rsidR="002D7427" w:rsidRDefault="00B40121">
      <w:pPr>
        <w:spacing w:after="500"/>
        <w:jc w:val="center"/>
      </w:pPr>
      <w:r>
        <w:rPr>
          <w:b/>
          <w:bCs/>
          <w:sz w:val="28"/>
          <w:szCs w:val="28"/>
        </w:rPr>
        <w:t>Implementación de programación orientada a objetos en el proyecto software</w:t>
      </w:r>
    </w:p>
    <w:p w14:paraId="1A7F1ED5" w14:textId="77777777" w:rsidR="002D7427" w:rsidRDefault="00B40121">
      <w:pPr>
        <w:spacing w:after="80"/>
        <w:jc w:val="center"/>
        <w:rPr>
          <w:sz w:val="26"/>
          <w:szCs w:val="26"/>
        </w:rPr>
      </w:pPr>
      <w:r>
        <w:rPr>
          <w:sz w:val="26"/>
          <w:szCs w:val="26"/>
        </w:rPr>
        <w:t>Proyecto: SGV-Manicurista</w:t>
      </w:r>
    </w:p>
    <w:p w14:paraId="6585673F" w14:textId="77777777" w:rsidR="007C1D47" w:rsidRDefault="007C1D47">
      <w:pPr>
        <w:spacing w:after="80"/>
        <w:jc w:val="center"/>
      </w:pPr>
    </w:p>
    <w:p w14:paraId="394504E6" w14:textId="77777777" w:rsidR="007C1D47" w:rsidRDefault="00B40121" w:rsidP="007C1D47">
      <w:pPr>
        <w:spacing w:after="1500"/>
        <w:jc w:val="center"/>
        <w:rPr>
          <w:color w:val="595959"/>
          <w:sz w:val="24"/>
          <w:szCs w:val="24"/>
        </w:rPr>
      </w:pPr>
      <w:r>
        <w:rPr>
          <w:color w:val="595959"/>
          <w:sz w:val="24"/>
          <w:szCs w:val="24"/>
        </w:rPr>
        <w:t>Sistema de gestión para el salón Marie Nails</w:t>
      </w:r>
    </w:p>
    <w:p w14:paraId="2221FEDD" w14:textId="77777777" w:rsidR="002D7427" w:rsidRDefault="00B40121">
      <w:pPr>
        <w:spacing w:after="80"/>
        <w:jc w:val="center"/>
        <w:rPr>
          <w:sz w:val="24"/>
          <w:szCs w:val="24"/>
        </w:rPr>
      </w:pPr>
      <w:r>
        <w:rPr>
          <w:sz w:val="24"/>
          <w:szCs w:val="24"/>
        </w:rPr>
        <w:t>Estudiante: Jean Paul Moncada</w:t>
      </w:r>
    </w:p>
    <w:p w14:paraId="4DC9E973" w14:textId="77777777" w:rsidR="007C1D47" w:rsidRDefault="007C1D47">
      <w:pPr>
        <w:spacing w:after="80"/>
        <w:jc w:val="center"/>
      </w:pPr>
    </w:p>
    <w:p w14:paraId="0D3B2447" w14:textId="77777777" w:rsidR="002D7427" w:rsidRDefault="00B40121">
      <w:pPr>
        <w:spacing w:after="80"/>
        <w:jc w:val="center"/>
        <w:rPr>
          <w:sz w:val="24"/>
          <w:szCs w:val="24"/>
        </w:rPr>
      </w:pPr>
      <w:r>
        <w:rPr>
          <w:sz w:val="24"/>
          <w:szCs w:val="24"/>
        </w:rPr>
        <w:t>Institución: Certus</w:t>
      </w:r>
    </w:p>
    <w:p w14:paraId="65EB6605" w14:textId="77777777" w:rsidR="007C1D47" w:rsidRDefault="007C1D47">
      <w:pPr>
        <w:spacing w:after="80"/>
        <w:jc w:val="center"/>
      </w:pPr>
    </w:p>
    <w:p w14:paraId="30EB6FEA" w14:textId="77777777" w:rsidR="002D7427" w:rsidRDefault="00B40121">
      <w:pPr>
        <w:spacing w:after="80"/>
        <w:jc w:val="center"/>
        <w:rPr>
          <w:sz w:val="24"/>
          <w:szCs w:val="24"/>
        </w:rPr>
      </w:pPr>
      <w:r>
        <w:rPr>
          <w:sz w:val="24"/>
          <w:szCs w:val="24"/>
        </w:rPr>
        <w:t>Unidad didáctica: Algoritmos para la solución de problemas</w:t>
      </w:r>
    </w:p>
    <w:p w14:paraId="602C8FD6" w14:textId="77777777" w:rsidR="007C1D47" w:rsidRDefault="007C1D47">
      <w:pPr>
        <w:spacing w:after="80"/>
        <w:jc w:val="center"/>
      </w:pPr>
    </w:p>
    <w:p w14:paraId="53313FB8" w14:textId="77777777" w:rsidR="002D7427" w:rsidRDefault="00B40121">
      <w:pPr>
        <w:spacing w:after="80"/>
        <w:jc w:val="center"/>
        <w:rPr>
          <w:sz w:val="24"/>
          <w:szCs w:val="24"/>
        </w:rPr>
      </w:pPr>
      <w:r>
        <w:rPr>
          <w:sz w:val="24"/>
          <w:szCs w:val="24"/>
        </w:rPr>
        <w:t>Docente: Yenner Yerson Mendoza Vilchez</w:t>
      </w:r>
    </w:p>
    <w:p w14:paraId="41CB6A6F" w14:textId="77777777" w:rsidR="007C1D47" w:rsidRDefault="007C1D47">
      <w:pPr>
        <w:spacing w:after="80"/>
        <w:jc w:val="center"/>
      </w:pPr>
    </w:p>
    <w:p w14:paraId="23665C46" w14:textId="77777777" w:rsidR="002D7427" w:rsidRDefault="00B40121">
      <w:pPr>
        <w:spacing w:after="80"/>
        <w:jc w:val="center"/>
        <w:rPr>
          <w:sz w:val="24"/>
          <w:szCs w:val="24"/>
        </w:rPr>
      </w:pPr>
      <w:r>
        <w:rPr>
          <w:sz w:val="24"/>
          <w:szCs w:val="24"/>
        </w:rPr>
        <w:t>Evidencia 3 (AA3) — Lima, Perú, octubre de 2026</w:t>
      </w:r>
    </w:p>
    <w:p w14:paraId="3B270FF9" w14:textId="77777777" w:rsidR="007C1D47" w:rsidRDefault="007C1D47">
      <w:pPr>
        <w:spacing w:after="80"/>
        <w:jc w:val="center"/>
        <w:rPr>
          <w:sz w:val="24"/>
          <w:szCs w:val="24"/>
        </w:rPr>
      </w:pPr>
    </w:p>
    <w:p w14:paraId="6503B888" w14:textId="77777777" w:rsidR="007C1D47" w:rsidRDefault="007C1D47">
      <w:pPr>
        <w:spacing w:after="80"/>
        <w:jc w:val="center"/>
        <w:rPr>
          <w:sz w:val="24"/>
          <w:szCs w:val="24"/>
        </w:rPr>
      </w:pPr>
    </w:p>
    <w:p w14:paraId="21BA7CA6" w14:textId="594A024D" w:rsidR="007C1D47" w:rsidRPr="007C1D47" w:rsidRDefault="007C1D47" w:rsidP="007C1D47">
      <w:pPr>
        <w:spacing w:after="1500"/>
        <w:jc w:val="center"/>
        <w:rPr>
          <w:color w:val="595959"/>
          <w:sz w:val="24"/>
          <w:szCs w:val="24"/>
          <w:lang w:val="pt-BR"/>
        </w:rPr>
      </w:pPr>
      <w:r w:rsidRPr="007C1D47">
        <w:rPr>
          <w:color w:val="595959"/>
          <w:sz w:val="24"/>
          <w:szCs w:val="24"/>
          <w:lang w:val="pt-BR"/>
        </w:rPr>
        <w:t>Link repositorio</w:t>
      </w:r>
      <w:r>
        <w:rPr>
          <w:color w:val="595959"/>
          <w:sz w:val="24"/>
          <w:szCs w:val="24"/>
          <w:lang w:val="pt-BR"/>
        </w:rPr>
        <w:t xml:space="preserve"> GitHub</w:t>
      </w:r>
      <w:r w:rsidRPr="007C1D47">
        <w:rPr>
          <w:color w:val="595959"/>
          <w:sz w:val="24"/>
          <w:szCs w:val="24"/>
          <w:lang w:val="pt-BR"/>
        </w:rPr>
        <w:t xml:space="preserve">: </w:t>
      </w:r>
      <w:hyperlink r:id="rId7" w:tgtFrame="_blank" w:history="1">
        <w:r w:rsidRPr="007C1D47">
          <w:rPr>
            <w:rStyle w:val="Hipervnculo"/>
            <w:sz w:val="24"/>
            <w:szCs w:val="24"/>
            <w:lang w:val="pt-BR"/>
          </w:rPr>
          <w:t>https://github.com/paulmussen14-ui/SGV-Manicurista</w:t>
        </w:r>
      </w:hyperlink>
    </w:p>
    <w:p w14:paraId="51D2DECF" w14:textId="77777777" w:rsidR="007C1D47" w:rsidRPr="007C1D47" w:rsidRDefault="007C1D47">
      <w:pPr>
        <w:spacing w:after="80"/>
        <w:jc w:val="center"/>
        <w:rPr>
          <w:lang w:val="pt-BR"/>
        </w:rPr>
      </w:pPr>
    </w:p>
    <w:p w14:paraId="28EEA885" w14:textId="77777777" w:rsidR="002D7427" w:rsidRPr="007C1D47" w:rsidRDefault="00B40121">
      <w:pPr>
        <w:rPr>
          <w:lang w:val="pt-BR"/>
        </w:rPr>
      </w:pPr>
      <w:r w:rsidRPr="007C1D47">
        <w:rPr>
          <w:lang w:val="pt-BR"/>
        </w:rPr>
        <w:br w:type="page"/>
      </w:r>
    </w:p>
    <w:p w14:paraId="66C3CDE8" w14:textId="77777777" w:rsidR="002D7427" w:rsidRDefault="00B40121" w:rsidP="007C1D47">
      <w:pPr>
        <w:spacing w:after="240"/>
        <w:jc w:val="center"/>
      </w:pPr>
      <w:r>
        <w:rPr>
          <w:b/>
          <w:bCs/>
          <w:color w:val="8C2F5D"/>
          <w:sz w:val="32"/>
          <w:szCs w:val="32"/>
        </w:rPr>
        <w:lastRenderedPageBreak/>
        <w:t>Índice</w:t>
      </w:r>
    </w:p>
    <w:p w14:paraId="00BF2416" w14:textId="77777777" w:rsidR="002D7427" w:rsidRDefault="00B40121">
      <w:pPr>
        <w:tabs>
          <w:tab w:val="right" w:leader="dot" w:pos="9026"/>
        </w:tabs>
        <w:spacing w:before="90" w:after="110"/>
      </w:pPr>
      <w:r>
        <w:rPr>
          <w:b/>
          <w:bCs/>
        </w:rPr>
        <w:t>1. Contexto del negocio</w:t>
      </w:r>
      <w:r>
        <w:rPr>
          <w:b/>
          <w:bCs/>
        </w:rPr>
        <w:tab/>
        <w:t>3</w:t>
      </w:r>
    </w:p>
    <w:p w14:paraId="3FD81B8F" w14:textId="77777777" w:rsidR="002D7427" w:rsidRDefault="00B40121">
      <w:pPr>
        <w:tabs>
          <w:tab w:val="right" w:leader="dot" w:pos="9026"/>
        </w:tabs>
        <w:spacing w:before="90" w:after="110"/>
      </w:pPr>
      <w:r>
        <w:rPr>
          <w:b/>
          <w:bCs/>
        </w:rPr>
        <w:t>2. Descripción general del proyecto</w:t>
      </w:r>
      <w:r>
        <w:rPr>
          <w:b/>
          <w:bCs/>
        </w:rPr>
        <w:tab/>
        <w:t>3</w:t>
      </w:r>
    </w:p>
    <w:p w14:paraId="60A6264C" w14:textId="77777777" w:rsidR="002D7427" w:rsidRDefault="00B40121">
      <w:pPr>
        <w:tabs>
          <w:tab w:val="right" w:leader="dot" w:pos="9026"/>
        </w:tabs>
        <w:spacing w:after="70"/>
        <w:ind w:left="400"/>
      </w:pPr>
      <w:r>
        <w:rPr>
          <w:sz w:val="21"/>
          <w:szCs w:val="21"/>
        </w:rPr>
        <w:t>2.1 Nombre del proyecto</w:t>
      </w:r>
      <w:r>
        <w:rPr>
          <w:sz w:val="21"/>
          <w:szCs w:val="21"/>
        </w:rPr>
        <w:tab/>
        <w:t>3</w:t>
      </w:r>
    </w:p>
    <w:p w14:paraId="611825BF" w14:textId="77777777" w:rsidR="002D7427" w:rsidRDefault="00B40121">
      <w:pPr>
        <w:tabs>
          <w:tab w:val="right" w:leader="dot" w:pos="9026"/>
        </w:tabs>
        <w:spacing w:after="70"/>
        <w:ind w:left="400"/>
      </w:pPr>
      <w:r>
        <w:rPr>
          <w:sz w:val="21"/>
          <w:szCs w:val="21"/>
        </w:rPr>
        <w:t>2.2 Objetivo del sistema</w:t>
      </w:r>
      <w:r>
        <w:rPr>
          <w:sz w:val="21"/>
          <w:szCs w:val="21"/>
        </w:rPr>
        <w:tab/>
        <w:t>3</w:t>
      </w:r>
    </w:p>
    <w:p w14:paraId="766CFF0E" w14:textId="77777777" w:rsidR="002D7427" w:rsidRDefault="00B40121">
      <w:pPr>
        <w:tabs>
          <w:tab w:val="right" w:leader="dot" w:pos="9026"/>
        </w:tabs>
        <w:spacing w:after="70"/>
        <w:ind w:left="400"/>
      </w:pPr>
      <w:r>
        <w:rPr>
          <w:sz w:val="21"/>
          <w:szCs w:val="21"/>
        </w:rPr>
        <w:t>2.3 Funcionalidades principales</w:t>
      </w:r>
      <w:r>
        <w:rPr>
          <w:sz w:val="21"/>
          <w:szCs w:val="21"/>
        </w:rPr>
        <w:tab/>
        <w:t>3</w:t>
      </w:r>
    </w:p>
    <w:p w14:paraId="4E81A0CA" w14:textId="77777777" w:rsidR="002D7427" w:rsidRDefault="00B40121">
      <w:pPr>
        <w:tabs>
          <w:tab w:val="right" w:leader="dot" w:pos="9026"/>
        </w:tabs>
        <w:spacing w:before="90" w:after="110"/>
      </w:pPr>
      <w:r>
        <w:rPr>
          <w:b/>
          <w:bCs/>
        </w:rPr>
        <w:t>3. Organización del proyecto software</w:t>
      </w:r>
      <w:r>
        <w:rPr>
          <w:b/>
          <w:bCs/>
        </w:rPr>
        <w:tab/>
        <w:t>5</w:t>
      </w:r>
    </w:p>
    <w:p w14:paraId="5E024404" w14:textId="77777777" w:rsidR="002D7427" w:rsidRDefault="00B40121">
      <w:pPr>
        <w:tabs>
          <w:tab w:val="right" w:leader="dot" w:pos="9026"/>
        </w:tabs>
        <w:spacing w:after="70"/>
        <w:ind w:left="400"/>
      </w:pPr>
      <w:r>
        <w:rPr>
          <w:sz w:val="21"/>
          <w:szCs w:val="21"/>
        </w:rPr>
        <w:t>3.1 Estructura de paquetes (carpetas)</w:t>
      </w:r>
      <w:r>
        <w:rPr>
          <w:sz w:val="21"/>
          <w:szCs w:val="21"/>
        </w:rPr>
        <w:tab/>
        <w:t>5</w:t>
      </w:r>
    </w:p>
    <w:p w14:paraId="17F8371B" w14:textId="77777777" w:rsidR="002D7427" w:rsidRDefault="00B40121">
      <w:pPr>
        <w:tabs>
          <w:tab w:val="right" w:leader="dot" w:pos="9026"/>
        </w:tabs>
        <w:spacing w:after="70"/>
        <w:ind w:left="400"/>
      </w:pPr>
      <w:r>
        <w:rPr>
          <w:sz w:val="21"/>
          <w:szCs w:val="21"/>
        </w:rPr>
        <w:t>3.2 Descripción de componentes del sistema</w:t>
      </w:r>
      <w:r>
        <w:rPr>
          <w:sz w:val="21"/>
          <w:szCs w:val="21"/>
        </w:rPr>
        <w:tab/>
        <w:t>6</w:t>
      </w:r>
    </w:p>
    <w:p w14:paraId="2866BEA2" w14:textId="77777777" w:rsidR="002D7427" w:rsidRDefault="00B40121">
      <w:pPr>
        <w:tabs>
          <w:tab w:val="right" w:leader="dot" w:pos="9026"/>
        </w:tabs>
        <w:spacing w:before="90" w:after="110"/>
      </w:pPr>
      <w:r>
        <w:rPr>
          <w:b/>
          <w:bCs/>
        </w:rPr>
        <w:t>4. Implementación de programación orientada a objetos</w:t>
      </w:r>
      <w:r>
        <w:rPr>
          <w:b/>
          <w:bCs/>
        </w:rPr>
        <w:tab/>
        <w:t>7</w:t>
      </w:r>
    </w:p>
    <w:p w14:paraId="08AC0CB2" w14:textId="77777777" w:rsidR="002D7427" w:rsidRDefault="00B40121">
      <w:pPr>
        <w:tabs>
          <w:tab w:val="right" w:leader="dot" w:pos="9026"/>
        </w:tabs>
        <w:spacing w:after="70"/>
        <w:ind w:left="400"/>
      </w:pPr>
      <w:r>
        <w:rPr>
          <w:sz w:val="21"/>
          <w:szCs w:val="21"/>
        </w:rPr>
        <w:t>4.1 Clases y objetos implementados</w:t>
      </w:r>
      <w:r>
        <w:rPr>
          <w:sz w:val="21"/>
          <w:szCs w:val="21"/>
        </w:rPr>
        <w:tab/>
        <w:t>7</w:t>
      </w:r>
    </w:p>
    <w:p w14:paraId="4B6FB2D9" w14:textId="77777777" w:rsidR="002D7427" w:rsidRDefault="00B40121">
      <w:pPr>
        <w:tabs>
          <w:tab w:val="right" w:leader="dot" w:pos="9026"/>
        </w:tabs>
        <w:spacing w:after="70"/>
        <w:ind w:left="400"/>
      </w:pPr>
      <w:r>
        <w:rPr>
          <w:sz w:val="21"/>
          <w:szCs w:val="21"/>
        </w:rPr>
        <w:t>4.2 Implementación de constructores</w:t>
      </w:r>
      <w:r>
        <w:rPr>
          <w:sz w:val="21"/>
          <w:szCs w:val="21"/>
        </w:rPr>
        <w:tab/>
        <w:t>9</w:t>
      </w:r>
    </w:p>
    <w:p w14:paraId="172D12CA" w14:textId="77777777" w:rsidR="002D7427" w:rsidRDefault="00B40121">
      <w:pPr>
        <w:tabs>
          <w:tab w:val="right" w:leader="dot" w:pos="9026"/>
        </w:tabs>
        <w:spacing w:after="70"/>
        <w:ind w:left="400"/>
      </w:pPr>
      <w:r>
        <w:rPr>
          <w:sz w:val="21"/>
          <w:szCs w:val="21"/>
        </w:rPr>
        <w:t>4.3 Aplicación del encapsulamiento</w:t>
      </w:r>
      <w:r>
        <w:rPr>
          <w:sz w:val="21"/>
          <w:szCs w:val="21"/>
        </w:rPr>
        <w:tab/>
        <w:t>10</w:t>
      </w:r>
    </w:p>
    <w:p w14:paraId="37368EB3" w14:textId="77777777" w:rsidR="002D7427" w:rsidRDefault="00B40121">
      <w:pPr>
        <w:tabs>
          <w:tab w:val="right" w:leader="dot" w:pos="9026"/>
        </w:tabs>
        <w:spacing w:after="70"/>
        <w:ind w:left="400"/>
      </w:pPr>
      <w:r>
        <w:rPr>
          <w:sz w:val="21"/>
          <w:szCs w:val="21"/>
        </w:rPr>
        <w:t>4.4 Aplicación de herencia</w:t>
      </w:r>
      <w:r>
        <w:rPr>
          <w:sz w:val="21"/>
          <w:szCs w:val="21"/>
        </w:rPr>
        <w:tab/>
        <w:t>12</w:t>
      </w:r>
    </w:p>
    <w:p w14:paraId="430D2F29" w14:textId="77777777" w:rsidR="002D7427" w:rsidRDefault="00B40121">
      <w:pPr>
        <w:tabs>
          <w:tab w:val="right" w:leader="dot" w:pos="9026"/>
        </w:tabs>
        <w:spacing w:after="70"/>
        <w:ind w:left="400"/>
      </w:pPr>
      <w:r>
        <w:rPr>
          <w:sz w:val="21"/>
          <w:szCs w:val="21"/>
        </w:rPr>
        <w:t>4.5 Aplicación del polimorfismo</w:t>
      </w:r>
      <w:r>
        <w:rPr>
          <w:sz w:val="21"/>
          <w:szCs w:val="21"/>
        </w:rPr>
        <w:tab/>
        <w:t>12</w:t>
      </w:r>
    </w:p>
    <w:p w14:paraId="6BD71255" w14:textId="77777777" w:rsidR="002D7427" w:rsidRDefault="00B40121">
      <w:pPr>
        <w:tabs>
          <w:tab w:val="right" w:leader="dot" w:pos="9026"/>
        </w:tabs>
        <w:spacing w:before="90" w:after="110"/>
      </w:pPr>
      <w:r>
        <w:rPr>
          <w:b/>
          <w:bCs/>
        </w:rPr>
        <w:t>5. Importancia de la programación orientada a objetos en el proyecto</w:t>
      </w:r>
      <w:r>
        <w:rPr>
          <w:b/>
          <w:bCs/>
        </w:rPr>
        <w:tab/>
        <w:t>12</w:t>
      </w:r>
    </w:p>
    <w:p w14:paraId="34E729EF" w14:textId="77777777" w:rsidR="002D7427" w:rsidRDefault="00B40121">
      <w:pPr>
        <w:tabs>
          <w:tab w:val="right" w:leader="dot" w:pos="9026"/>
        </w:tabs>
        <w:spacing w:before="90" w:after="110"/>
      </w:pPr>
      <w:r>
        <w:rPr>
          <w:b/>
          <w:bCs/>
        </w:rPr>
        <w:t>6. Conclusiones</w:t>
      </w:r>
      <w:r>
        <w:rPr>
          <w:b/>
          <w:bCs/>
        </w:rPr>
        <w:tab/>
        <w:t>13</w:t>
      </w:r>
    </w:p>
    <w:p w14:paraId="234094C3" w14:textId="77777777" w:rsidR="002D7427" w:rsidRDefault="00B40121">
      <w:pPr>
        <w:tabs>
          <w:tab w:val="right" w:leader="dot" w:pos="9026"/>
        </w:tabs>
        <w:spacing w:before="90" w:after="110"/>
      </w:pPr>
      <w:r>
        <w:rPr>
          <w:b/>
          <w:bCs/>
        </w:rPr>
        <w:t>7. Referencias bibliográficas</w:t>
      </w:r>
      <w:r>
        <w:rPr>
          <w:b/>
          <w:bCs/>
        </w:rPr>
        <w:tab/>
        <w:t>13</w:t>
      </w:r>
    </w:p>
    <w:p w14:paraId="7F97B5A2" w14:textId="77777777" w:rsidR="002D7427" w:rsidRDefault="00B40121">
      <w:r>
        <w:br w:type="page"/>
      </w:r>
    </w:p>
    <w:p w14:paraId="7A1FFBEA" w14:textId="77777777" w:rsidR="002D7427" w:rsidRPr="007C1D47" w:rsidRDefault="00B40121" w:rsidP="007C1D47">
      <w:pPr>
        <w:pStyle w:val="Fuerte1"/>
        <w:rPr>
          <w:color w:val="800000"/>
          <w:sz w:val="30"/>
          <w:szCs w:val="30"/>
        </w:rPr>
      </w:pPr>
      <w:r w:rsidRPr="007C1D47">
        <w:rPr>
          <w:color w:val="800000"/>
          <w:sz w:val="30"/>
          <w:szCs w:val="30"/>
        </w:rPr>
        <w:lastRenderedPageBreak/>
        <w:t xml:space="preserve">1. </w:t>
      </w:r>
      <w:r w:rsidRPr="007C1D47">
        <w:rPr>
          <w:color w:val="800000"/>
          <w:sz w:val="30"/>
          <w:szCs w:val="30"/>
        </w:rPr>
        <w:t xml:space="preserve">Contexto del </w:t>
      </w:r>
      <w:r w:rsidRPr="007C1D47">
        <w:rPr>
          <w:color w:val="800000"/>
          <w:sz w:val="30"/>
          <w:szCs w:val="30"/>
        </w:rPr>
        <w:t>negocio</w:t>
      </w:r>
    </w:p>
    <w:p w14:paraId="381027C9" w14:textId="77777777" w:rsidR="002D7427" w:rsidRDefault="00B40121">
      <w:pPr>
        <w:spacing w:after="140" w:line="300" w:lineRule="auto"/>
        <w:jc w:val="both"/>
      </w:pPr>
      <w:r>
        <w:t xml:space="preserve">Marie Nails es un salón de uñas que </w:t>
      </w:r>
      <w:r>
        <w:t>ofrece</w:t>
      </w:r>
      <w:r>
        <w:t xml:space="preserve"> servicios de manicure, pedicure y </w:t>
      </w:r>
      <w:proofErr w:type="spellStart"/>
      <w:r>
        <w:t>nail</w:t>
      </w:r>
      <w:proofErr w:type="spellEnd"/>
      <w:r>
        <w:t xml:space="preserve"> art, atendidos mediante citas previas. En el día a día, el salón debe controlar varios datos al mismo tiempo: quién es la clienta, qué servicio solicitó, en qué fecha y hora, cuánto dejó de adelanto y cuánto falta por pagar.</w:t>
      </w:r>
    </w:p>
    <w:p w14:paraId="5ED31386" w14:textId="77777777" w:rsidR="002D7427" w:rsidRDefault="00B40121">
      <w:pPr>
        <w:spacing w:after="140" w:line="300" w:lineRule="auto"/>
        <w:jc w:val="both"/>
      </w:pPr>
      <w:r>
        <w:t>Cuando este control se lleva de forma manual (cuaderno, mensajes o memoria), es frecuente que se presenten cruces de horarios, adelantos mal registrados, descuentos aplicados sin criterio uniforme y comprobantes incompletos. A esto se suma que las clientas no son todas iguales: existen clientas nuevas, normales y VIP, cada una con condiciones y beneficios distintos.</w:t>
      </w:r>
    </w:p>
    <w:p w14:paraId="62A0DCC9" w14:textId="77777777" w:rsidR="002D7427" w:rsidRDefault="00B40121">
      <w:pPr>
        <w:spacing w:after="140" w:line="300" w:lineRule="auto"/>
        <w:jc w:val="both"/>
      </w:pPr>
      <w:r>
        <w:t>Por ello surge la necesidad de un sistema que organice el catálogo de servicios, registre a las clientas según su tipo, gestione las reservas con su adelanto mínimo y genere la ficha de servicio y el comprobante correspondiente. El sistema se aplica en el entorno propio del salón, donde la dueña y su personal lo usan para atender y cobrar los servicios.</w:t>
      </w:r>
    </w:p>
    <w:p w14:paraId="5042F471" w14:textId="77777777" w:rsidR="002D7427" w:rsidRDefault="00B40121" w:rsidP="007C1D47">
      <w:pPr>
        <w:pStyle w:val="Fuerte1"/>
        <w:rPr>
          <w:color w:val="800000"/>
          <w:sz w:val="30"/>
          <w:szCs w:val="30"/>
        </w:rPr>
      </w:pPr>
      <w:r w:rsidRPr="007C1D47">
        <w:rPr>
          <w:color w:val="800000"/>
          <w:sz w:val="30"/>
          <w:szCs w:val="30"/>
        </w:rPr>
        <w:t>2. Descripción general del proyecto</w:t>
      </w:r>
    </w:p>
    <w:p w14:paraId="3F4A6045" w14:textId="77777777" w:rsidR="007C1D47" w:rsidRPr="007C1D47" w:rsidRDefault="007C1D47" w:rsidP="007C1D47">
      <w:pPr>
        <w:pStyle w:val="Fuerte1"/>
        <w:rPr>
          <w:color w:val="800000"/>
          <w:sz w:val="30"/>
          <w:szCs w:val="30"/>
        </w:rPr>
      </w:pPr>
    </w:p>
    <w:p w14:paraId="33A882B2" w14:textId="77777777" w:rsidR="002D7427" w:rsidRPr="007C1D47" w:rsidRDefault="00B40121" w:rsidP="007C1D47">
      <w:pPr>
        <w:pStyle w:val="Fuerte1"/>
        <w:rPr>
          <w:sz w:val="25"/>
          <w:szCs w:val="25"/>
        </w:rPr>
      </w:pPr>
      <w:r w:rsidRPr="007C1D47">
        <w:rPr>
          <w:sz w:val="25"/>
          <w:szCs w:val="25"/>
        </w:rPr>
        <w:t>2.1 Nombre del proyecto</w:t>
      </w:r>
    </w:p>
    <w:p w14:paraId="62AAB2DD" w14:textId="77777777" w:rsidR="002D7427" w:rsidRDefault="00B40121">
      <w:pPr>
        <w:spacing w:after="140" w:line="300" w:lineRule="auto"/>
        <w:jc w:val="both"/>
      </w:pPr>
      <w:r>
        <w:t>El sistema se denomina SGV-Manicurista y fue desarrollado en el lenguaje Java, aplicando programación orientada a objetos. Su repositorio incluye el código fuente, una carpeta de imágenes y un archivo README.md con la descripción del proyecto.</w:t>
      </w:r>
    </w:p>
    <w:p w14:paraId="499CBE12" w14:textId="77777777" w:rsidR="002D7427" w:rsidRPr="00257080" w:rsidRDefault="00B40121" w:rsidP="007C1D47">
      <w:pPr>
        <w:pStyle w:val="Fuerte1"/>
        <w:rPr>
          <w:sz w:val="25"/>
          <w:szCs w:val="25"/>
        </w:rPr>
      </w:pPr>
      <w:r w:rsidRPr="00257080">
        <w:rPr>
          <w:sz w:val="25"/>
          <w:szCs w:val="25"/>
        </w:rPr>
        <w:t>2.2 Objetivo del sistema</w:t>
      </w:r>
    </w:p>
    <w:p w14:paraId="1D34A710" w14:textId="77777777" w:rsidR="002D7427" w:rsidRDefault="00B40121">
      <w:pPr>
        <w:spacing w:after="140" w:line="300" w:lineRule="auto"/>
        <w:jc w:val="both"/>
      </w:pPr>
      <w:r>
        <w:t>Automatizar la gestión de clientas, servicios, reservas y cobros del salón Marie Nails, de modo que cada operación (registrar una cita, validar un adelanto, aplicar un descuento o emitir un comprobante) se realice de forma ordenada, consistente y verificable.</w:t>
      </w:r>
    </w:p>
    <w:p w14:paraId="07F9C138" w14:textId="77777777" w:rsidR="002D7427" w:rsidRPr="00257080" w:rsidRDefault="00B40121" w:rsidP="00257080">
      <w:pPr>
        <w:pStyle w:val="Fuerte1"/>
        <w:rPr>
          <w:sz w:val="25"/>
          <w:szCs w:val="25"/>
        </w:rPr>
      </w:pPr>
      <w:r w:rsidRPr="00257080">
        <w:rPr>
          <w:sz w:val="25"/>
          <w:szCs w:val="25"/>
        </w:rPr>
        <w:t>2.3 Funcionalidades principales</w:t>
      </w:r>
    </w:p>
    <w:p w14:paraId="137641DC" w14:textId="77777777" w:rsidR="002D7427" w:rsidRDefault="00B40121">
      <w:pPr>
        <w:spacing w:after="140" w:line="300" w:lineRule="auto"/>
        <w:jc w:val="both"/>
      </w:pPr>
      <w:r>
        <w:t>Las principales operaciones del sistema son las siguientes:</w:t>
      </w:r>
    </w:p>
    <w:p w14:paraId="3AC95775" w14:textId="77777777" w:rsidR="002D7427" w:rsidRDefault="00B40121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Registro de clientas: </w:t>
      </w:r>
      <w:r>
        <w:t xml:space="preserve">permite crear clientas normales o nuevas (clase Cliente) y clientas VIP (clase </w:t>
      </w:r>
      <w:proofErr w:type="spellStart"/>
      <w:r>
        <w:t>ClienteVip</w:t>
      </w:r>
      <w:proofErr w:type="spellEnd"/>
      <w:r>
        <w:t>), cada una con su descuento y, en el caso VIP, un beneficio adicional.</w:t>
      </w:r>
    </w:p>
    <w:p w14:paraId="592D08BB" w14:textId="77777777" w:rsidR="002D7427" w:rsidRDefault="00B40121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Catálogo de servicios: </w:t>
      </w:r>
      <w:r>
        <w:t xml:space="preserve">administra servicios base, efectos de </w:t>
      </w:r>
      <w:proofErr w:type="spellStart"/>
      <w:r>
        <w:t>nail</w:t>
      </w:r>
      <w:proofErr w:type="spellEnd"/>
      <w:r>
        <w:t xml:space="preserve"> art y otros servicios complementarios, cada uno con su nombre, tipo y precio en soles.</w:t>
      </w:r>
    </w:p>
    <w:p w14:paraId="2FB4D6FC" w14:textId="77777777" w:rsidR="002D7427" w:rsidRDefault="00B40121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Citas y reservas: </w:t>
      </w:r>
      <w:r>
        <w:t>asocia a una clienta con un servicio, una fecha y una hora, y exige un adelanto mínimo del 50 % del precio base.</w:t>
      </w:r>
    </w:p>
    <w:p w14:paraId="47A84E59" w14:textId="77777777" w:rsidR="002D7427" w:rsidRDefault="00B40121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Comprobante de reserva: </w:t>
      </w:r>
      <w:r>
        <w:t>muestra los datos de la cita, el adelanto, el saldo pendiente y el estado de la reserva.</w:t>
      </w:r>
    </w:p>
    <w:p w14:paraId="1ED28D24" w14:textId="77777777" w:rsidR="002D7427" w:rsidRDefault="00B40121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Agenda: </w:t>
      </w:r>
      <w:r>
        <w:t>guarda las reservas y permite listar las que siguen pendientes.</w:t>
      </w:r>
    </w:p>
    <w:p w14:paraId="0E7D6BA2" w14:textId="77777777" w:rsidR="002D7427" w:rsidRDefault="00B40121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Factura o ficha de servicio: </w:t>
      </w:r>
      <w:r>
        <w:t>suma el servicio base, los efectos y los recargos, aplica el descuento autorizado, descuenta el adelanto y calcula el saldo a pagar.</w:t>
      </w:r>
    </w:p>
    <w:p w14:paraId="7C96D940" w14:textId="77777777" w:rsidR="002D7427" w:rsidRDefault="00B40121">
      <w:pPr>
        <w:spacing w:before="120" w:after="100" w:line="300" w:lineRule="auto"/>
        <w:jc w:val="both"/>
      </w:pPr>
      <w:r>
        <w:t>El sistema aplica las siguientes reglas de negocio: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2D7427" w14:paraId="2BDBA9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3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95D51" w14:textId="77777777" w:rsidR="002D7427" w:rsidRDefault="00B40121">
            <w:r>
              <w:rPr>
                <w:b/>
                <w:bCs/>
                <w:sz w:val="20"/>
                <w:szCs w:val="20"/>
              </w:rPr>
              <w:lastRenderedPageBreak/>
              <w:t>Regla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3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DCA02" w14:textId="77777777" w:rsidR="002D7427" w:rsidRDefault="00B40121">
            <w:r>
              <w:rPr>
                <w:b/>
                <w:bCs/>
                <w:sz w:val="20"/>
                <w:szCs w:val="20"/>
              </w:rPr>
              <w:t>Detalle</w:t>
            </w:r>
          </w:p>
        </w:tc>
      </w:tr>
      <w:tr w:rsidR="002D7427" w14:paraId="4B5298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21ACD" w14:textId="77777777" w:rsidR="002D7427" w:rsidRDefault="00B40121">
            <w:r>
              <w:rPr>
                <w:sz w:val="20"/>
                <w:szCs w:val="20"/>
              </w:rPr>
              <w:t>Descuento por clienta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AE511" w14:textId="77777777" w:rsidR="002D7427" w:rsidRDefault="00B40121">
            <w:r>
              <w:rPr>
                <w:sz w:val="20"/>
                <w:szCs w:val="20"/>
              </w:rPr>
              <w:t>Nueva 10 %, Normal 0 %, VIP 15 %.</w:t>
            </w:r>
          </w:p>
        </w:tc>
      </w:tr>
      <w:tr w:rsidR="002D7427" w14:paraId="45A033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78348" w14:textId="77777777" w:rsidR="002D7427" w:rsidRDefault="00B40121">
            <w:r>
              <w:rPr>
                <w:sz w:val="20"/>
                <w:szCs w:val="20"/>
              </w:rPr>
              <w:t>Adelanto mínimo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42C9C" w14:textId="77777777" w:rsidR="002D7427" w:rsidRDefault="00B40121">
            <w:r>
              <w:rPr>
                <w:sz w:val="20"/>
                <w:szCs w:val="20"/>
              </w:rPr>
              <w:t>50 % del precio base (precio del servicio principal); un adelanto menor, o mayor al precio base, se rechaza.</w:t>
            </w:r>
          </w:p>
        </w:tc>
      </w:tr>
      <w:tr w:rsidR="002D7427" w14:paraId="5A738B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6B715" w14:textId="77777777" w:rsidR="002D7427" w:rsidRDefault="00B40121">
            <w:r>
              <w:rPr>
                <w:sz w:val="20"/>
                <w:szCs w:val="20"/>
              </w:rPr>
              <w:t>Recargo por tamaño de uña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A73A7" w14:textId="77777777" w:rsidR="002D7427" w:rsidRDefault="00B40121">
            <w:r>
              <w:rPr>
                <w:sz w:val="20"/>
                <w:szCs w:val="20"/>
              </w:rPr>
              <w:t>Tamaños 1 a 4 sin recargo; desde el 5 suben S/ 10 por número.</w:t>
            </w:r>
          </w:p>
        </w:tc>
      </w:tr>
      <w:tr w:rsidR="002D7427" w14:paraId="382C04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9A90B" w14:textId="77777777" w:rsidR="002D7427" w:rsidRDefault="00B40121">
            <w:r>
              <w:rPr>
                <w:sz w:val="20"/>
                <w:szCs w:val="20"/>
              </w:rPr>
              <w:t>Efectos por ficha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6DD7F" w14:textId="77777777" w:rsidR="002D7427" w:rsidRDefault="00B40121">
            <w:r>
              <w:rPr>
                <w:sz w:val="20"/>
                <w:szCs w:val="20"/>
              </w:rPr>
              <w:t>Se pueden marcar varios, hasta 19.</w:t>
            </w:r>
          </w:p>
        </w:tc>
      </w:tr>
      <w:tr w:rsidR="002D7427" w14:paraId="64F4C9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5AD9E" w14:textId="77777777" w:rsidR="002D7427" w:rsidRDefault="00B40121">
            <w:r>
              <w:rPr>
                <w:sz w:val="20"/>
                <w:szCs w:val="20"/>
              </w:rPr>
              <w:t>Saldo a pagar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22FE8" w14:textId="370FBA6C" w:rsidR="002D7427" w:rsidRDefault="007C1D47">
            <w:r>
              <w:rPr>
                <w:sz w:val="20"/>
                <w:szCs w:val="20"/>
              </w:rPr>
              <w:t>Total,</w:t>
            </w:r>
            <w:r w:rsidR="00B40121">
              <w:rPr>
                <w:sz w:val="20"/>
                <w:szCs w:val="20"/>
              </w:rPr>
              <w:t xml:space="preserve"> de la ficha menos el adelanto de la reserva (nunca negativo).</w:t>
            </w:r>
          </w:p>
        </w:tc>
      </w:tr>
    </w:tbl>
    <w:p w14:paraId="1DD95A5E" w14:textId="179654C1" w:rsidR="002D7427" w:rsidRDefault="00B40121">
      <w:pPr>
        <w:spacing w:before="120" w:after="140" w:line="300" w:lineRule="auto"/>
        <w:jc w:val="both"/>
      </w:pPr>
      <w:r>
        <w:t xml:space="preserve">A </w:t>
      </w:r>
      <w:r w:rsidR="007C1D47">
        <w:t>continuación,</w:t>
      </w:r>
      <w:r>
        <w:t xml:space="preserve"> se presenta la evidencia de ejecución de las funcionalidades de reserva, agenda y facturación.</w:t>
      </w:r>
    </w:p>
    <w:p w14:paraId="366C91E1" w14:textId="77777777" w:rsidR="002D7427" w:rsidRDefault="00B4012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7CA73A0" wp14:editId="5CC2B350">
            <wp:extent cx="4191000" cy="1276350"/>
            <wp:effectExtent l="0" t="0" r="0" b="0"/>
            <wp:docPr id="1" name="o7" descr="Reserva: validación del adelanto mínimo del 50 %." title="Reserva: validación del adelanto mínimo del 50 %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3462" w14:textId="77777777" w:rsidR="002D7427" w:rsidRDefault="00B40121"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>Figura 1. Reserva: validación del adelanto mínimo del 50 %.</w:t>
      </w:r>
    </w:p>
    <w:p w14:paraId="74579706" w14:textId="77777777" w:rsidR="002D7427" w:rsidRDefault="00B4012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465FD5F" wp14:editId="47B60246">
            <wp:extent cx="3810000" cy="1952625"/>
            <wp:effectExtent l="0" t="0" r="0" b="0"/>
            <wp:docPr id="1521061082" name="o8" descr="Comprobante de la reserva." title="Comprobante de la reserv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B218" w14:textId="77777777" w:rsidR="002D7427" w:rsidRDefault="00B40121"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>Figura 2. Comprobante de la reserva.</w:t>
      </w:r>
    </w:p>
    <w:p w14:paraId="294238BC" w14:textId="77777777" w:rsidR="002D7427" w:rsidRDefault="00B4012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C820C53" wp14:editId="141F9E47">
            <wp:extent cx="4191000" cy="1295400"/>
            <wp:effectExtent l="0" t="0" r="0" b="0"/>
            <wp:docPr id="894930170" name="o9" descr="Agenda: reservas guardadas y listado de pendientes." title="Agenda: reservas guardadas y listado de pendien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3AFE" w14:textId="77777777" w:rsidR="002D7427" w:rsidRDefault="00B40121"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>Figura 3. Agenda: reservas guardadas y listado de pendientes.</w:t>
      </w:r>
    </w:p>
    <w:p w14:paraId="1AEF130B" w14:textId="77777777" w:rsidR="002D7427" w:rsidRDefault="00B40121">
      <w:pPr>
        <w:spacing w:after="140" w:line="300" w:lineRule="auto"/>
        <w:jc w:val="both"/>
      </w:pPr>
      <w:r>
        <w:t>En la Figura 1 el sistema rechaza un adelanto de S/ 10 por ser menor al 50 % del precio base (S/ 40) y acepta uno de S/ 20, dejando un saldo pendiente de S/ 20. La Figura 2 muestra el comprobante resultante con estado Confirmada, y la Figura 3 evidencia que, de dos reservas guardadas, una permanece pendiente.</w:t>
      </w:r>
    </w:p>
    <w:p w14:paraId="60BA4EB5" w14:textId="77777777" w:rsidR="002D7427" w:rsidRDefault="00B40121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C07C045" wp14:editId="7067CC90">
            <wp:extent cx="4476750" cy="3486150"/>
            <wp:effectExtent l="0" t="0" r="0" b="0"/>
            <wp:docPr id="1623546690" name="o10" descr="Factura: ficha de servicio con varios efectos." title="Factura: ficha de servicio con varios efec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5B0E" w14:textId="77777777" w:rsidR="002D7427" w:rsidRDefault="00B40121"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>Figura 4. Factura: ficha de servicio con varios efectos.</w:t>
      </w:r>
    </w:p>
    <w:p w14:paraId="1934181B" w14:textId="77777777" w:rsidR="002D7427" w:rsidRDefault="00B40121">
      <w:pPr>
        <w:spacing w:after="140" w:line="300" w:lineRule="auto"/>
        <w:jc w:val="both"/>
      </w:pPr>
      <w:r>
        <w:t xml:space="preserve">La ficha de la Figura 4 acumula el servicio base (Acrílicas, S/ 60), tres efectos (Espejo, </w:t>
      </w:r>
      <w:proofErr w:type="spellStart"/>
      <w:r>
        <w:t>Stickers</w:t>
      </w:r>
      <w:proofErr w:type="spellEnd"/>
      <w:r>
        <w:t xml:space="preserve"> y Pedrería, S/ 10 cada uno), una reconstrucción de manos de 2 dedos (S/ 10) y un recargo por tamaño de uña 6 (S/ 20). El subtotal es S/ 120; se aplica un descuento de S/ 12 por cumpleaños, autorizado por Marie, con lo que el total cobrado es S/ 108. Al restar el adelanto de S/ 30, el saldo a pagar es S/ 78 y el pago se registra por Yape.</w:t>
      </w:r>
    </w:p>
    <w:p w14:paraId="7E8D8C7C" w14:textId="77777777" w:rsidR="002D7427" w:rsidRDefault="00B40121" w:rsidP="007C1D47">
      <w:pPr>
        <w:pStyle w:val="Fuerte1"/>
        <w:rPr>
          <w:color w:val="800000"/>
          <w:sz w:val="30"/>
          <w:szCs w:val="30"/>
        </w:rPr>
      </w:pPr>
      <w:r w:rsidRPr="007C1D47">
        <w:rPr>
          <w:color w:val="800000"/>
          <w:sz w:val="30"/>
          <w:szCs w:val="30"/>
        </w:rPr>
        <w:t>3. Organización del proyecto software</w:t>
      </w:r>
    </w:p>
    <w:p w14:paraId="118AF322" w14:textId="77777777" w:rsidR="007C1D47" w:rsidRPr="007C1D47" w:rsidRDefault="007C1D47" w:rsidP="007C1D47">
      <w:pPr>
        <w:pStyle w:val="Fuerte1"/>
        <w:rPr>
          <w:color w:val="800000"/>
          <w:sz w:val="30"/>
          <w:szCs w:val="30"/>
        </w:rPr>
      </w:pPr>
    </w:p>
    <w:p w14:paraId="17537898" w14:textId="77777777" w:rsidR="002D7427" w:rsidRPr="007C1D47" w:rsidRDefault="00B40121" w:rsidP="007C1D47">
      <w:pPr>
        <w:pStyle w:val="Fuerte1"/>
        <w:rPr>
          <w:sz w:val="25"/>
          <w:szCs w:val="25"/>
        </w:rPr>
      </w:pPr>
      <w:r w:rsidRPr="007C1D47">
        <w:rPr>
          <w:sz w:val="25"/>
          <w:szCs w:val="25"/>
        </w:rPr>
        <w:t>3.1 Estructura de paquetes (carpetas)</w:t>
      </w:r>
    </w:p>
    <w:p w14:paraId="78462952" w14:textId="77777777" w:rsidR="002D7427" w:rsidRDefault="00B40121">
      <w:pPr>
        <w:spacing w:after="140" w:line="300" w:lineRule="auto"/>
        <w:jc w:val="both"/>
      </w:pPr>
      <w:r>
        <w:t>El código fuente se organiza en dos paquetes principales, además de una carpeta de recursos gráficos y el archivo de documentación, como se observa en la Figura 5.</w:t>
      </w:r>
    </w:p>
    <w:p w14:paraId="36AC2148" w14:textId="77777777" w:rsidR="002D7427" w:rsidRDefault="00B40121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91FA4AD" wp14:editId="406BD0D6">
            <wp:extent cx="2476500" cy="3162300"/>
            <wp:effectExtent l="0" t="0" r="0" b="0"/>
            <wp:docPr id="1932675936" name="tree" descr="Estructura de carpetas del proyecto SGV-Manicurista." title="Estructura de carpetas del proyecto SGV-Manicuris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843D" w14:textId="77777777" w:rsidR="00257080" w:rsidRDefault="00B40121">
      <w:pPr>
        <w:spacing w:after="220"/>
        <w:jc w:val="center"/>
        <w:rPr>
          <w:i/>
          <w:iCs/>
          <w:color w:val="595959"/>
          <w:sz w:val="19"/>
          <w:szCs w:val="19"/>
        </w:rPr>
      </w:pPr>
      <w:r>
        <w:rPr>
          <w:i/>
          <w:iCs/>
          <w:color w:val="595959"/>
          <w:sz w:val="19"/>
          <w:szCs w:val="19"/>
        </w:rPr>
        <w:t>Figura 5. Estructura de carpetas del proyecto SGV-Manicurista</w:t>
      </w:r>
    </w:p>
    <w:p w14:paraId="04858F9E" w14:textId="243E47B3" w:rsidR="002D7427" w:rsidRPr="00257080" w:rsidRDefault="00257080" w:rsidP="00257080">
      <w:pPr>
        <w:spacing w:after="220" w:line="276" w:lineRule="auto"/>
      </w:pPr>
      <w:r w:rsidRPr="00257080">
        <w:t xml:space="preserve">Un paquete en Java es un espacio de nombres que agrupa clases relacionadas, evita conflictos de nombres y facilita que otros desarrolladores encuentren y entiendan el código (Oracle, s. f.). En SGV-Manicurista se crearon dos paquetes: modelo, que contiene las diez clases del negocio (Agenda, Catalogo, Cita, Cliente, </w:t>
      </w:r>
      <w:proofErr w:type="spellStart"/>
      <w:r w:rsidRPr="00257080">
        <w:t>ClienteVip</w:t>
      </w:r>
      <w:proofErr w:type="spellEnd"/>
      <w:r w:rsidRPr="00257080">
        <w:t xml:space="preserve">, Efecto, Factura, Otro, Reserva y Servicio), y principal, que contiene la clase Main encargada de ejecutar el programa. Cada archivo del paquete modelo declara su pertenencia con la sentencia </w:t>
      </w:r>
      <w:proofErr w:type="spellStart"/>
      <w:r w:rsidRPr="00257080">
        <w:t>package</w:t>
      </w:r>
      <w:proofErr w:type="spellEnd"/>
      <w:r w:rsidRPr="00257080">
        <w:t xml:space="preserve"> modelo; en la primera línea, y Main declara </w:t>
      </w:r>
      <w:proofErr w:type="spellStart"/>
      <w:r w:rsidRPr="00257080">
        <w:t>package</w:t>
      </w:r>
      <w:proofErr w:type="spellEnd"/>
      <w:r w:rsidRPr="00257080">
        <w:t xml:space="preserve"> </w:t>
      </w:r>
      <w:proofErr w:type="gramStart"/>
      <w:r w:rsidRPr="00257080">
        <w:t>principal;.</w:t>
      </w:r>
      <w:proofErr w:type="gramEnd"/>
      <w:r w:rsidRPr="00257080">
        <w:t xml:space="preserve"> Como Main está en un paquete distinto, debe importar las clases que utiliza mediante sentencias import, por </w:t>
      </w:r>
      <w:proofErr w:type="gramStart"/>
      <w:r w:rsidRPr="00257080">
        <w:t>ejemplo</w:t>
      </w:r>
      <w:proofErr w:type="gramEnd"/>
      <w:r w:rsidRPr="00257080">
        <w:t xml:space="preserve"> import </w:t>
      </w:r>
      <w:proofErr w:type="spellStart"/>
      <w:proofErr w:type="gramStart"/>
      <w:r w:rsidRPr="00257080">
        <w:t>modelo.Cliente</w:t>
      </w:r>
      <w:proofErr w:type="spellEnd"/>
      <w:r w:rsidRPr="00257080">
        <w:t>;,</w:t>
      </w:r>
      <w:proofErr w:type="gramEnd"/>
      <w:r w:rsidRPr="00257080">
        <w:t xml:space="preserve"> import </w:t>
      </w:r>
      <w:proofErr w:type="spellStart"/>
      <w:proofErr w:type="gramStart"/>
      <w:r w:rsidRPr="00257080">
        <w:t>modelo.ClienteVip</w:t>
      </w:r>
      <w:proofErr w:type="spellEnd"/>
      <w:r w:rsidRPr="00257080">
        <w:t>;,</w:t>
      </w:r>
      <w:proofErr w:type="gramEnd"/>
      <w:r w:rsidRPr="00257080">
        <w:t xml:space="preserve"> import </w:t>
      </w:r>
      <w:proofErr w:type="spellStart"/>
      <w:proofErr w:type="gramStart"/>
      <w:r w:rsidRPr="00257080">
        <w:t>modelo.Catalogo</w:t>
      </w:r>
      <w:proofErr w:type="spellEnd"/>
      <w:r w:rsidRPr="00257080">
        <w:t>;,</w:t>
      </w:r>
      <w:proofErr w:type="gramEnd"/>
      <w:r w:rsidRPr="00257080">
        <w:t xml:space="preserve"> import </w:t>
      </w:r>
      <w:proofErr w:type="spellStart"/>
      <w:proofErr w:type="gramStart"/>
      <w:r w:rsidRPr="00257080">
        <w:t>modelo.Cita</w:t>
      </w:r>
      <w:proofErr w:type="spellEnd"/>
      <w:r w:rsidRPr="00257080">
        <w:t>;,</w:t>
      </w:r>
      <w:proofErr w:type="gramEnd"/>
      <w:r w:rsidRPr="00257080">
        <w:t xml:space="preserve"> import </w:t>
      </w:r>
      <w:proofErr w:type="spellStart"/>
      <w:proofErr w:type="gramStart"/>
      <w:r w:rsidRPr="00257080">
        <w:t>modelo.Reserva</w:t>
      </w:r>
      <w:proofErr w:type="spellEnd"/>
      <w:r w:rsidRPr="00257080">
        <w:t>;,</w:t>
      </w:r>
      <w:proofErr w:type="gramEnd"/>
      <w:r w:rsidRPr="00257080">
        <w:t xml:space="preserve"> import </w:t>
      </w:r>
      <w:proofErr w:type="spellStart"/>
      <w:proofErr w:type="gramStart"/>
      <w:r w:rsidRPr="00257080">
        <w:t>modelo.Agenda</w:t>
      </w:r>
      <w:proofErr w:type="spellEnd"/>
      <w:r w:rsidRPr="00257080">
        <w:t>;,</w:t>
      </w:r>
      <w:proofErr w:type="gramEnd"/>
      <w:r w:rsidRPr="00257080">
        <w:t xml:space="preserve"> import </w:t>
      </w:r>
      <w:proofErr w:type="spellStart"/>
      <w:proofErr w:type="gramStart"/>
      <w:r w:rsidRPr="00257080">
        <w:t>modelo.Factura</w:t>
      </w:r>
      <w:proofErr w:type="spellEnd"/>
      <w:proofErr w:type="gramEnd"/>
      <w:r w:rsidRPr="00257080">
        <w:t xml:space="preserve">; e import </w:t>
      </w:r>
      <w:proofErr w:type="spellStart"/>
      <w:proofErr w:type="gramStart"/>
      <w:r w:rsidRPr="00257080">
        <w:t>modelo.Servicio</w:t>
      </w:r>
      <w:proofErr w:type="spellEnd"/>
      <w:r w:rsidRPr="00257080">
        <w:t>;.</w:t>
      </w:r>
      <w:proofErr w:type="gramEnd"/>
      <w:r w:rsidRPr="00257080">
        <w:t xml:space="preserve"> En cambio, las clases del propio paquete modelo (por ejemplo, Factura que usa Reserva, o Efecto que extiende Servicio) se reconocen entre sí sin necesidad de importarse. Esta separación mantiene el código consistente y legible: la lógica del negocio está en un solo lugar y la ejecución en otro, de modo que otro desarrollador puede reutilizar el paquete modelo sin modificar Main.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2D7427" w14:paraId="7B94E9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3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34651" w14:textId="77777777" w:rsidR="002D7427" w:rsidRDefault="00B40121"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3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D4175" w14:textId="77777777" w:rsidR="002D7427" w:rsidRDefault="00B40121">
            <w:r>
              <w:rPr>
                <w:b/>
                <w:bCs/>
                <w:sz w:val="20"/>
                <w:szCs w:val="20"/>
              </w:rPr>
              <w:t>Contenido y función</w:t>
            </w:r>
          </w:p>
        </w:tc>
      </w:tr>
      <w:tr w:rsidR="002D7427" w14:paraId="7D5EA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02A47" w14:textId="77777777" w:rsidR="002D7427" w:rsidRDefault="00B40121">
            <w:r>
              <w:rPr>
                <w:sz w:val="20"/>
                <w:szCs w:val="20"/>
              </w:rPr>
              <w:t>modelo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2A2DC" w14:textId="77777777" w:rsidR="002D7427" w:rsidRDefault="00B40121">
            <w:r>
              <w:rPr>
                <w:sz w:val="20"/>
                <w:szCs w:val="20"/>
              </w:rPr>
              <w:t xml:space="preserve">Paquete con las clases del negocio: Agenda, Catalogo, Cita, Cliente, </w:t>
            </w:r>
            <w:proofErr w:type="spellStart"/>
            <w:r>
              <w:rPr>
                <w:sz w:val="20"/>
                <w:szCs w:val="20"/>
              </w:rPr>
              <w:t>ClienteVip</w:t>
            </w:r>
            <w:proofErr w:type="spellEnd"/>
            <w:r>
              <w:rPr>
                <w:sz w:val="20"/>
                <w:szCs w:val="20"/>
              </w:rPr>
              <w:t>, Efecto, Factura, Otro, Reserva y Servicio.</w:t>
            </w:r>
          </w:p>
        </w:tc>
      </w:tr>
      <w:tr w:rsidR="002D7427" w14:paraId="339CC2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6C70E" w14:textId="77777777" w:rsidR="002D7427" w:rsidRDefault="00B40121">
            <w:r>
              <w:rPr>
                <w:sz w:val="20"/>
                <w:szCs w:val="20"/>
              </w:rPr>
              <w:t>principal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F3BFA" w14:textId="77777777" w:rsidR="002D7427" w:rsidRDefault="00B40121">
            <w:r>
              <w:rPr>
                <w:sz w:val="20"/>
                <w:szCs w:val="20"/>
              </w:rPr>
              <w:t>Paquete que contiene la clase Main.java, punto de entrada que crea los objetos y ejecuta las pruebas mostradas en este informe.</w:t>
            </w:r>
          </w:p>
        </w:tc>
      </w:tr>
      <w:tr w:rsidR="002D7427" w14:paraId="1F1A58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063CD" w14:textId="77777777" w:rsidR="002D7427" w:rsidRDefault="00B40121">
            <w:proofErr w:type="spellStart"/>
            <w:r>
              <w:rPr>
                <w:sz w:val="20"/>
                <w:szCs w:val="20"/>
              </w:rPr>
              <w:t>img</w:t>
            </w:r>
            <w:proofErr w:type="spellEnd"/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173F6" w14:textId="77777777" w:rsidR="002D7427" w:rsidRDefault="00B40121">
            <w:r>
              <w:rPr>
                <w:sz w:val="20"/>
                <w:szCs w:val="20"/>
              </w:rPr>
              <w:t>Carpeta de imágenes del proyecto (capturas de evidencia).</w:t>
            </w:r>
          </w:p>
        </w:tc>
      </w:tr>
      <w:tr w:rsidR="002D7427" w14:paraId="2E54D4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589D9" w14:textId="77777777" w:rsidR="002D7427" w:rsidRDefault="00B40121">
            <w:r>
              <w:rPr>
                <w:sz w:val="20"/>
                <w:szCs w:val="20"/>
              </w:rPr>
              <w:t>README.md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62060" w14:textId="77777777" w:rsidR="002D7427" w:rsidRDefault="00B40121">
            <w:r>
              <w:rPr>
                <w:sz w:val="20"/>
                <w:szCs w:val="20"/>
              </w:rPr>
              <w:t>Archivo con la descripción general del proyecto.</w:t>
            </w:r>
          </w:p>
        </w:tc>
      </w:tr>
      <w:tr w:rsidR="00257080" w14:paraId="4134D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3FE51" w14:textId="77777777" w:rsidR="00257080" w:rsidRDefault="00257080">
            <w:pPr>
              <w:rPr>
                <w:sz w:val="20"/>
                <w:szCs w:val="20"/>
              </w:rPr>
            </w:pPr>
          </w:p>
          <w:p w14:paraId="340F7243" w14:textId="77777777" w:rsidR="00257080" w:rsidRDefault="00257080">
            <w:pPr>
              <w:rPr>
                <w:sz w:val="20"/>
                <w:szCs w:val="20"/>
              </w:rPr>
            </w:pPr>
          </w:p>
          <w:p w14:paraId="2DFCE715" w14:textId="77777777" w:rsidR="00257080" w:rsidRDefault="00257080">
            <w:pPr>
              <w:rPr>
                <w:sz w:val="20"/>
                <w:szCs w:val="20"/>
              </w:rPr>
            </w:pPr>
          </w:p>
          <w:p w14:paraId="76EB385D" w14:textId="77777777" w:rsidR="00257080" w:rsidRDefault="00257080">
            <w:pPr>
              <w:rPr>
                <w:sz w:val="20"/>
                <w:szCs w:val="20"/>
              </w:rPr>
            </w:pP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E3F72" w14:textId="77777777" w:rsidR="00257080" w:rsidRDefault="00257080">
            <w:pPr>
              <w:rPr>
                <w:sz w:val="20"/>
                <w:szCs w:val="20"/>
              </w:rPr>
            </w:pPr>
          </w:p>
        </w:tc>
      </w:tr>
    </w:tbl>
    <w:p w14:paraId="077657BC" w14:textId="77777777" w:rsidR="002D7427" w:rsidRDefault="002D7427">
      <w:pPr>
        <w:spacing w:after="120"/>
      </w:pPr>
    </w:p>
    <w:p w14:paraId="62108509" w14:textId="77777777" w:rsidR="002D7427" w:rsidRPr="00257080" w:rsidRDefault="00B40121" w:rsidP="00257080">
      <w:pPr>
        <w:pStyle w:val="Fuerte1"/>
        <w:rPr>
          <w:sz w:val="25"/>
          <w:szCs w:val="25"/>
        </w:rPr>
      </w:pPr>
      <w:r w:rsidRPr="00257080">
        <w:rPr>
          <w:sz w:val="25"/>
          <w:szCs w:val="25"/>
        </w:rPr>
        <w:lastRenderedPageBreak/>
        <w:t>3.2 Descripción de componentes del sistema</w:t>
      </w:r>
    </w:p>
    <w:p w14:paraId="2ECC9DE3" w14:textId="77777777" w:rsidR="002D7427" w:rsidRDefault="00B40121">
      <w:pPr>
        <w:spacing w:after="140" w:line="300" w:lineRule="auto"/>
        <w:jc w:val="both"/>
      </w:pPr>
      <w:r>
        <w:t>Cada clase del paquete modelo cumple una responsabilidad específica: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2D7427" w14:paraId="290175F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3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D1CB5A" w14:textId="77777777" w:rsidR="002D7427" w:rsidRDefault="00B40121">
            <w:r>
              <w:rPr>
                <w:b/>
                <w:bCs/>
                <w:sz w:val="20"/>
                <w:szCs w:val="20"/>
              </w:rPr>
              <w:t>Clase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3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33D3F" w14:textId="77777777" w:rsidR="002D7427" w:rsidRDefault="00B40121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2D7427" w14:paraId="42DD34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7B45D" w14:textId="77777777" w:rsidR="002D7427" w:rsidRDefault="00B40121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F24A3" w14:textId="77777777" w:rsidR="002D7427" w:rsidRDefault="00B40121">
            <w:r>
              <w:rPr>
                <w:sz w:val="20"/>
                <w:szCs w:val="20"/>
              </w:rPr>
              <w:t>Clase padre. Representa a una clienta del salón (nueva o normal) con nombre, apellido, teléfono y tipo; calcula su porcentaje de descuento.</w:t>
            </w:r>
          </w:p>
        </w:tc>
      </w:tr>
      <w:tr w:rsidR="002D7427" w14:paraId="20C6C6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CDC9F" w14:textId="77777777" w:rsidR="002D7427" w:rsidRDefault="00B40121">
            <w:proofErr w:type="spellStart"/>
            <w:r>
              <w:rPr>
                <w:sz w:val="20"/>
                <w:szCs w:val="20"/>
              </w:rPr>
              <w:t>ClienteVip</w:t>
            </w:r>
            <w:proofErr w:type="spellEnd"/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892DB" w14:textId="77777777" w:rsidR="002D7427" w:rsidRDefault="00B40121">
            <w:r>
              <w:rPr>
                <w:sz w:val="20"/>
                <w:szCs w:val="20"/>
              </w:rPr>
              <w:t>Clase hija de Cliente. Agrega un beneficio y un porcentaje de descuento propio (15 %).</w:t>
            </w:r>
          </w:p>
        </w:tc>
      </w:tr>
      <w:tr w:rsidR="002D7427" w14:paraId="68EAF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09EA2" w14:textId="77777777" w:rsidR="002D7427" w:rsidRDefault="00B40121">
            <w:r>
              <w:rPr>
                <w:sz w:val="20"/>
                <w:szCs w:val="20"/>
              </w:rPr>
              <w:t>Servicio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C2595D" w14:textId="77777777" w:rsidR="002D7427" w:rsidRDefault="00B40121">
            <w:r>
              <w:rPr>
                <w:sz w:val="20"/>
                <w:szCs w:val="20"/>
              </w:rPr>
              <w:t>Clase padre. Representa un servicio del salón con nombre y precio; su tipo por defecto es «Servicio».</w:t>
            </w:r>
          </w:p>
        </w:tc>
      </w:tr>
      <w:tr w:rsidR="002D7427" w14:paraId="05D881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7BAFF" w14:textId="77777777" w:rsidR="002D7427" w:rsidRDefault="00B40121">
            <w:r>
              <w:rPr>
                <w:sz w:val="20"/>
                <w:szCs w:val="20"/>
              </w:rPr>
              <w:t>Efecto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D9A61" w14:textId="77777777" w:rsidR="002D7427" w:rsidRDefault="00B40121">
            <w:r>
              <w:rPr>
                <w:sz w:val="20"/>
                <w:szCs w:val="20"/>
              </w:rPr>
              <w:t xml:space="preserve">Clase hija de Servicio. Representa un efecto de </w:t>
            </w:r>
            <w:proofErr w:type="spellStart"/>
            <w:r>
              <w:rPr>
                <w:sz w:val="20"/>
                <w:szCs w:val="20"/>
              </w:rPr>
              <w:t>nail</w:t>
            </w:r>
            <w:proofErr w:type="spellEnd"/>
            <w:r>
              <w:rPr>
                <w:sz w:val="20"/>
                <w:szCs w:val="20"/>
              </w:rPr>
              <w:t xml:space="preserve"> art (por ejemplo, Espejo) y devuelve el tipo «Efecto».</w:t>
            </w:r>
          </w:p>
        </w:tc>
      </w:tr>
      <w:tr w:rsidR="002D7427" w14:paraId="197702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E849F" w14:textId="77777777" w:rsidR="002D7427" w:rsidRDefault="00B40121">
            <w:r>
              <w:rPr>
                <w:sz w:val="20"/>
                <w:szCs w:val="20"/>
              </w:rPr>
              <w:t>Otro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2A1D4" w14:textId="77777777" w:rsidR="002D7427" w:rsidRDefault="00B40121">
            <w:r>
              <w:rPr>
                <w:sz w:val="20"/>
                <w:szCs w:val="20"/>
              </w:rPr>
              <w:t>Clase hija de Servicio. Representa servicios complementarios (por ejemplo, Reconstrucción de manos) y devuelve el tipo «Otro».</w:t>
            </w:r>
          </w:p>
        </w:tc>
      </w:tr>
      <w:tr w:rsidR="002D7427" w14:paraId="34D1B9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D5E77" w14:textId="77777777" w:rsidR="002D7427" w:rsidRDefault="00B40121">
            <w:r>
              <w:rPr>
                <w:sz w:val="20"/>
                <w:szCs w:val="20"/>
              </w:rPr>
              <w:t>Catalogo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DA438" w14:textId="77777777" w:rsidR="002D7427" w:rsidRDefault="00B40121">
            <w:r>
              <w:rPr>
                <w:sz w:val="20"/>
                <w:szCs w:val="20"/>
              </w:rPr>
              <w:t>Guarda los 19 servicios, 19 efectos y 2 servicios «Otro» (reconstrucción de manos y de pies) con sus precios, y permite buscarlos por nombre.</w:t>
            </w:r>
          </w:p>
        </w:tc>
      </w:tr>
      <w:tr w:rsidR="002D7427" w14:paraId="7FDE37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7714B" w14:textId="77777777" w:rsidR="002D7427" w:rsidRDefault="00B40121">
            <w:r>
              <w:rPr>
                <w:sz w:val="20"/>
                <w:szCs w:val="20"/>
              </w:rPr>
              <w:t>Cita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523C40" w14:textId="77777777" w:rsidR="002D7427" w:rsidRDefault="00B40121">
            <w:r>
              <w:rPr>
                <w:sz w:val="20"/>
                <w:szCs w:val="20"/>
              </w:rPr>
              <w:t>Relaciona a una clienta con un servicio, una fecha y una hora.</w:t>
            </w:r>
          </w:p>
        </w:tc>
      </w:tr>
      <w:tr w:rsidR="002D7427" w14:paraId="02F3D7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6F5D3" w14:textId="77777777" w:rsidR="002D7427" w:rsidRDefault="00B40121">
            <w:r>
              <w:rPr>
                <w:sz w:val="20"/>
                <w:szCs w:val="20"/>
              </w:rPr>
              <w:t>Reserva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15E85" w14:textId="77777777" w:rsidR="002D7427" w:rsidRDefault="00B40121">
            <w:r>
              <w:rPr>
                <w:sz w:val="20"/>
                <w:szCs w:val="20"/>
              </w:rPr>
              <w:t>Toma el precio base de la cita, valida el adelanto (mínimo 50 % y máximo el precio base), calcula el saldo y pasa de «Pendiente» a «Confirmada».</w:t>
            </w:r>
          </w:p>
        </w:tc>
      </w:tr>
      <w:tr w:rsidR="002D7427" w14:paraId="26DB6A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C0E2A" w14:textId="77777777" w:rsidR="002D7427" w:rsidRDefault="00B40121">
            <w:r>
              <w:rPr>
                <w:sz w:val="20"/>
                <w:szCs w:val="20"/>
              </w:rPr>
              <w:t>Agenda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84212" w14:textId="77777777" w:rsidR="002D7427" w:rsidRDefault="00B40121">
            <w:r>
              <w:rPr>
                <w:sz w:val="20"/>
                <w:szCs w:val="20"/>
              </w:rPr>
              <w:t>Almacena hasta 100 reservas, permite buscarlas por número y lista las pendientes.</w:t>
            </w:r>
          </w:p>
        </w:tc>
      </w:tr>
      <w:tr w:rsidR="002D7427" w14:paraId="266608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A58A2" w14:textId="77777777" w:rsidR="002D7427" w:rsidRDefault="00B40121">
            <w:r>
              <w:rPr>
                <w:sz w:val="20"/>
                <w:szCs w:val="20"/>
              </w:rPr>
              <w:t>Factura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70A62" w14:textId="77777777" w:rsidR="002D7427" w:rsidRDefault="00B40121">
            <w:r>
              <w:rPr>
                <w:sz w:val="20"/>
                <w:szCs w:val="20"/>
              </w:rPr>
              <w:t>Genera la ficha de servicio: servicio, efectos, reconstrucción por dedo, recargo por tamaño, descuento (en % o en S/ con motivo y autorización), total, saldo y tipo de pago.</w:t>
            </w:r>
          </w:p>
        </w:tc>
      </w:tr>
    </w:tbl>
    <w:p w14:paraId="33679BBB" w14:textId="77777777" w:rsidR="002D7427" w:rsidRDefault="002D7427">
      <w:pPr>
        <w:spacing w:after="120"/>
      </w:pPr>
    </w:p>
    <w:p w14:paraId="28CE2855" w14:textId="77777777" w:rsidR="002D7427" w:rsidRDefault="00B40121">
      <w:pPr>
        <w:spacing w:after="140" w:line="300" w:lineRule="auto"/>
        <w:jc w:val="both"/>
      </w:pPr>
      <w:r>
        <w:t xml:space="preserve">La Figura 6 resume las relaciones entre las clases del paquete modelo: la herencia entre Cliente y </w:t>
      </w:r>
      <w:proofErr w:type="spellStart"/>
      <w:r>
        <w:t>ClienteVip</w:t>
      </w:r>
      <w:proofErr w:type="spellEnd"/>
      <w:r>
        <w:t xml:space="preserve"> y entre Servicio, Efecto y Otro, y la colaboración entre Cita, Reserva, Agenda y Factura.</w:t>
      </w:r>
    </w:p>
    <w:p w14:paraId="07EDFEBA" w14:textId="77777777" w:rsidR="002D7427" w:rsidRDefault="00B40121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C111DA8" wp14:editId="7AB46E0E">
            <wp:extent cx="6391275" cy="6153150"/>
            <wp:effectExtent l="0" t="0" r="9525" b="0"/>
            <wp:docPr id="1827046659" name="diag" descr="Diagrama de clases del paquete modelo." title="Diagrama de clases del paquete model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E1BD" w14:textId="77777777" w:rsidR="002D7427" w:rsidRDefault="00B40121"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>Figura 6. Diagrama de clases del paquete modelo.</w:t>
      </w:r>
    </w:p>
    <w:p w14:paraId="704DE407" w14:textId="77777777" w:rsidR="002D7427" w:rsidRDefault="00B40121" w:rsidP="00257080">
      <w:pPr>
        <w:pStyle w:val="Fuerte1"/>
        <w:rPr>
          <w:color w:val="800000"/>
          <w:sz w:val="30"/>
          <w:szCs w:val="30"/>
        </w:rPr>
      </w:pPr>
      <w:r w:rsidRPr="00257080">
        <w:rPr>
          <w:color w:val="800000"/>
          <w:sz w:val="30"/>
          <w:szCs w:val="30"/>
        </w:rPr>
        <w:t>4. Implementación de programación orientada a objetos</w:t>
      </w:r>
    </w:p>
    <w:p w14:paraId="2D75FFC7" w14:textId="77777777" w:rsidR="00257080" w:rsidRPr="00257080" w:rsidRDefault="00257080" w:rsidP="00257080">
      <w:pPr>
        <w:pStyle w:val="Fuerte1"/>
        <w:rPr>
          <w:color w:val="800000"/>
          <w:sz w:val="30"/>
          <w:szCs w:val="30"/>
        </w:rPr>
      </w:pPr>
    </w:p>
    <w:p w14:paraId="7731CE9C" w14:textId="77777777" w:rsidR="002D7427" w:rsidRPr="00257080" w:rsidRDefault="00B40121" w:rsidP="00257080">
      <w:pPr>
        <w:pStyle w:val="Fuerte1"/>
        <w:rPr>
          <w:sz w:val="25"/>
          <w:szCs w:val="25"/>
        </w:rPr>
      </w:pPr>
      <w:r w:rsidRPr="00257080">
        <w:rPr>
          <w:sz w:val="25"/>
          <w:szCs w:val="25"/>
        </w:rPr>
        <w:t>4.1 Clases y objetos implementados</w:t>
      </w:r>
    </w:p>
    <w:p w14:paraId="4CD0306E" w14:textId="77777777" w:rsidR="002D7427" w:rsidRDefault="00B40121">
      <w:pPr>
        <w:spacing w:after="140" w:line="300" w:lineRule="auto"/>
        <w:jc w:val="both"/>
      </w:pPr>
      <w:r>
        <w:t xml:space="preserve">Una clase es el molde que define los atributos y comportamientos de un tipo de entidad; un objeto es una instancia concreta de ese molde. En el sistema, la clase Cliente define los datos de una clienta (nombre, apellido, teléfono y tipo de cliente) y sus métodos </w:t>
      </w:r>
      <w:proofErr w:type="spellStart"/>
      <w:proofErr w:type="gramStart"/>
      <w:r>
        <w:t>getDescuento</w:t>
      </w:r>
      <w:proofErr w:type="spellEnd"/>
      <w:r>
        <w:t>(</w:t>
      </w:r>
      <w:proofErr w:type="gramEnd"/>
      <w:r>
        <w:t xml:space="preserve">) y </w:t>
      </w:r>
      <w:proofErr w:type="spellStart"/>
      <w:proofErr w:type="gramStart"/>
      <w:r>
        <w:t>mostrarInformacion</w:t>
      </w:r>
      <w:proofErr w:type="spellEnd"/>
      <w:r>
        <w:t>(</w:t>
      </w:r>
      <w:proofErr w:type="gramEnd"/>
      <w:r>
        <w:t>).</w:t>
      </w:r>
    </w:p>
    <w:p w14:paraId="69DECC3E" w14:textId="77777777" w:rsidR="002D7427" w:rsidRDefault="00B40121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1BFEA71" wp14:editId="7A91BB3A">
            <wp:extent cx="4476750" cy="1695450"/>
            <wp:effectExtent l="0" t="0" r="0" b="0"/>
            <wp:docPr id="1770863583" name="c1" descr="Clase Cliente: atributos y constructor." title="Clase Cliente: atributos y construct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5006" w14:textId="77777777" w:rsidR="002D7427" w:rsidRDefault="00B40121"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>Figura 7. Clase Cliente: atributos y constructor.</w:t>
      </w:r>
    </w:p>
    <w:p w14:paraId="0E60C66E" w14:textId="77777777" w:rsidR="002D7427" w:rsidRDefault="00B4012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3C89987" wp14:editId="01B6BAD2">
            <wp:extent cx="4476750" cy="2381250"/>
            <wp:effectExtent l="0" t="0" r="0" b="0"/>
            <wp:docPr id="1663772859" name="c2" descr="Clase Cliente: métodos getDescuento() y mostrarInformacion()." title="Clase Cliente: métodos getDescuento() y mostrarInformacion(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320B" w14:textId="77777777" w:rsidR="002D7427" w:rsidRDefault="00B40121"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 xml:space="preserve">Figura 8. Clase Cliente: métodos </w:t>
      </w:r>
      <w:proofErr w:type="spellStart"/>
      <w:proofErr w:type="gramStart"/>
      <w:r>
        <w:rPr>
          <w:i/>
          <w:iCs/>
          <w:color w:val="595959"/>
          <w:sz w:val="19"/>
          <w:szCs w:val="19"/>
        </w:rPr>
        <w:t>getDescuento</w:t>
      </w:r>
      <w:proofErr w:type="spellEnd"/>
      <w:r>
        <w:rPr>
          <w:i/>
          <w:iCs/>
          <w:color w:val="595959"/>
          <w:sz w:val="19"/>
          <w:szCs w:val="19"/>
        </w:rPr>
        <w:t>(</w:t>
      </w:r>
      <w:proofErr w:type="gramEnd"/>
      <w:r>
        <w:rPr>
          <w:i/>
          <w:iCs/>
          <w:color w:val="595959"/>
          <w:sz w:val="19"/>
          <w:szCs w:val="19"/>
        </w:rPr>
        <w:t xml:space="preserve">) y </w:t>
      </w:r>
      <w:proofErr w:type="spellStart"/>
      <w:proofErr w:type="gramStart"/>
      <w:r>
        <w:rPr>
          <w:i/>
          <w:iCs/>
          <w:color w:val="595959"/>
          <w:sz w:val="19"/>
          <w:szCs w:val="19"/>
        </w:rPr>
        <w:t>mostrarInformacion</w:t>
      </w:r>
      <w:proofErr w:type="spellEnd"/>
      <w:r>
        <w:rPr>
          <w:i/>
          <w:iCs/>
          <w:color w:val="595959"/>
          <w:sz w:val="19"/>
          <w:szCs w:val="19"/>
        </w:rPr>
        <w:t>(</w:t>
      </w:r>
      <w:proofErr w:type="gramEnd"/>
      <w:r>
        <w:rPr>
          <w:i/>
          <w:iCs/>
          <w:color w:val="595959"/>
          <w:sz w:val="19"/>
          <w:szCs w:val="19"/>
        </w:rPr>
        <w:t>).</w:t>
      </w:r>
    </w:p>
    <w:p w14:paraId="42F19FCB" w14:textId="77777777" w:rsidR="002D7427" w:rsidRDefault="00B40121">
      <w:pPr>
        <w:spacing w:after="140" w:line="300" w:lineRule="auto"/>
        <w:jc w:val="both"/>
      </w:pPr>
      <w:r>
        <w:t>A partir de estas clases se crean los objetos que usa la clase Main. Entre ellos están dos clientas: Lucía Torres, de tipo Normal con 0 % de descuento, y Camila Rojas, de tipo VIP con 15 % de descuento y el beneficio «Atención prioritaria».</w:t>
      </w:r>
    </w:p>
    <w:p w14:paraId="4A8C19BE" w14:textId="77777777" w:rsidR="002D7427" w:rsidRDefault="00B4012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A29B78B" wp14:editId="0D73449D">
            <wp:extent cx="3143250" cy="1066800"/>
            <wp:effectExtent l="0" t="0" r="0" b="0"/>
            <wp:docPr id="713040952" name="o1" descr="Objeto de la clase Cliente: clienta normal." title="Objeto de la clase Cliente: clienta norm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768C" w14:textId="77777777" w:rsidR="002D7427" w:rsidRDefault="00B40121"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>Figura 9. Objeto de la clase Cliente: clienta normal.</w:t>
      </w:r>
    </w:p>
    <w:p w14:paraId="3B04C19C" w14:textId="77777777" w:rsidR="002D7427" w:rsidRDefault="00B4012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A1C01D8" wp14:editId="3F7F87E5">
            <wp:extent cx="3429000" cy="1228725"/>
            <wp:effectExtent l="0" t="0" r="0" b="0"/>
            <wp:docPr id="1897806835" name="o2" descr="Objeto de la clase ClienteVip: clienta VIP." title="Objeto de la clase ClienteVip: clienta VI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551D" w14:textId="77777777" w:rsidR="002D7427" w:rsidRDefault="00B40121"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 xml:space="preserve">Figura 10. Objeto de la clase </w:t>
      </w:r>
      <w:proofErr w:type="spellStart"/>
      <w:r>
        <w:rPr>
          <w:i/>
          <w:iCs/>
          <w:color w:val="595959"/>
          <w:sz w:val="19"/>
          <w:szCs w:val="19"/>
        </w:rPr>
        <w:t>ClienteVip</w:t>
      </w:r>
      <w:proofErr w:type="spellEnd"/>
      <w:r>
        <w:rPr>
          <w:i/>
          <w:iCs/>
          <w:color w:val="595959"/>
          <w:sz w:val="19"/>
          <w:szCs w:val="19"/>
        </w:rPr>
        <w:t>: clienta VIP.</w:t>
      </w:r>
    </w:p>
    <w:p w14:paraId="2FC21267" w14:textId="77777777" w:rsidR="002D7427" w:rsidRDefault="00B40121">
      <w:pPr>
        <w:spacing w:after="140" w:line="300" w:lineRule="auto"/>
        <w:jc w:val="both"/>
      </w:pPr>
      <w:r>
        <w:lastRenderedPageBreak/>
        <w:t>Del mismo modo se instancian servicios tomados del catálogo: «Esmaltado en Gel» (Servicio, S/ 40), «Espejo» (Efecto, S/ 10) y «Reconstrucción de manos» (Otro, S/ 5). Finalmente, se crea una Cita que enlaza a la clienta VIP con el servicio de esmaltado.</w:t>
      </w:r>
    </w:p>
    <w:p w14:paraId="4348BD3A" w14:textId="77777777" w:rsidR="002D7427" w:rsidRDefault="00B4012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A8D4086" wp14:editId="37F11079">
            <wp:extent cx="3419475" cy="933450"/>
            <wp:effectExtent l="0" t="0" r="0" b="0"/>
            <wp:docPr id="514925082" name="o3" descr="Objeto de la clase Servicio." title="Objeto de la clase Servic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42AB" w14:textId="77777777" w:rsidR="002D7427" w:rsidRDefault="00B40121"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>Figura 11. Objeto de la clase Servicio.</w:t>
      </w:r>
    </w:p>
    <w:p w14:paraId="315A89D7" w14:textId="77777777" w:rsidR="002D7427" w:rsidRDefault="00B4012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611C9D9" wp14:editId="63796624">
            <wp:extent cx="4191000" cy="828675"/>
            <wp:effectExtent l="0" t="0" r="0" b="0"/>
            <wp:docPr id="1177484789" name="o4" descr="Objeto de la clase Efecto." title="Objeto de la clase Ef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D046" w14:textId="77777777" w:rsidR="002D7427" w:rsidRDefault="00B40121"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>Figura 12. Objeto de la clase Efecto.</w:t>
      </w:r>
    </w:p>
    <w:p w14:paraId="7850FF18" w14:textId="77777777" w:rsidR="002D7427" w:rsidRDefault="00B4012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3506AE3" wp14:editId="7F21714F">
            <wp:extent cx="4191000" cy="790575"/>
            <wp:effectExtent l="0" t="0" r="0" b="0"/>
            <wp:docPr id="908882951" name="o5" descr="Objeto de la clase Otro." title="Objeto de la clase Ot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2AB0" w14:textId="77777777" w:rsidR="002D7427" w:rsidRDefault="00B40121"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>Figura 13. Objeto de la clase Otro.</w:t>
      </w:r>
    </w:p>
    <w:p w14:paraId="690D7C39" w14:textId="77777777" w:rsidR="002D7427" w:rsidRDefault="00B4012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104E4A7" wp14:editId="73C4A55E">
            <wp:extent cx="3714750" cy="1123950"/>
            <wp:effectExtent l="0" t="0" r="0" b="0"/>
            <wp:docPr id="1246823504" name="o6" descr="Objeto de la clase Cita: cita de la clienta VIP." title="Objeto de la clase Cita: cita de la clienta VI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9230" w14:textId="77777777" w:rsidR="002D7427" w:rsidRDefault="00B40121">
      <w:pPr>
        <w:spacing w:after="220"/>
        <w:jc w:val="center"/>
        <w:rPr>
          <w:i/>
          <w:iCs/>
          <w:color w:val="595959"/>
          <w:sz w:val="19"/>
          <w:szCs w:val="19"/>
        </w:rPr>
      </w:pPr>
      <w:r>
        <w:rPr>
          <w:i/>
          <w:iCs/>
          <w:color w:val="595959"/>
          <w:sz w:val="19"/>
          <w:szCs w:val="19"/>
        </w:rPr>
        <w:t>Figura 14. Objeto de la clase Cita: cita de la clienta VIP.</w:t>
      </w:r>
    </w:p>
    <w:p w14:paraId="388EBCDD" w14:textId="77777777" w:rsidR="00257080" w:rsidRDefault="00257080">
      <w:pPr>
        <w:pStyle w:val="Ttulo2"/>
        <w:keepNext/>
        <w:spacing w:before="240" w:after="120"/>
        <w:rPr>
          <w:color w:val="262626"/>
        </w:rPr>
      </w:pPr>
    </w:p>
    <w:p w14:paraId="5A4A131B" w14:textId="77777777" w:rsidR="00257080" w:rsidRDefault="00257080" w:rsidP="00257080">
      <w:pPr>
        <w:pStyle w:val="Fuerte1"/>
      </w:pPr>
    </w:p>
    <w:p w14:paraId="17EC2277" w14:textId="2D1215EF" w:rsidR="002D7427" w:rsidRDefault="00B40121" w:rsidP="00257080">
      <w:pPr>
        <w:pStyle w:val="Fuerte1"/>
        <w:rPr>
          <w:sz w:val="25"/>
          <w:szCs w:val="25"/>
        </w:rPr>
      </w:pPr>
      <w:r w:rsidRPr="00257080">
        <w:rPr>
          <w:sz w:val="25"/>
          <w:szCs w:val="25"/>
        </w:rPr>
        <w:t>4.2 Implementación de constructores</w:t>
      </w:r>
    </w:p>
    <w:p w14:paraId="0E5EFBA9" w14:textId="77777777" w:rsidR="00257080" w:rsidRPr="00257080" w:rsidRDefault="00257080" w:rsidP="00257080">
      <w:pPr>
        <w:pStyle w:val="Fuerte1"/>
        <w:rPr>
          <w:sz w:val="25"/>
          <w:szCs w:val="25"/>
        </w:rPr>
      </w:pPr>
    </w:p>
    <w:p w14:paraId="58F2FFB4" w14:textId="77777777" w:rsidR="002D7427" w:rsidRDefault="00B40121">
      <w:pPr>
        <w:spacing w:after="140" w:line="300" w:lineRule="auto"/>
        <w:jc w:val="both"/>
      </w:pPr>
      <w:r>
        <w:t>Un constructor es un método especial que inicializa los atributos de un objeto en el momento de crearlo. En el proyecto se usan los siguientes:</w:t>
      </w:r>
    </w:p>
    <w:p w14:paraId="7D487960" w14:textId="77777777" w:rsidR="002D7427" w:rsidRDefault="00B40121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Cliente: </w:t>
      </w:r>
      <w:r>
        <w:t xml:space="preserve">recibe nombre, apellido, teléfono y </w:t>
      </w:r>
      <w:proofErr w:type="spellStart"/>
      <w:r>
        <w:t>tipoCliente</w:t>
      </w:r>
      <w:proofErr w:type="spellEnd"/>
      <w:r>
        <w:t xml:space="preserve">, y los asigna a los atributos con </w:t>
      </w:r>
      <w:proofErr w:type="spellStart"/>
      <w:r>
        <w:t>this</w:t>
      </w:r>
      <w:proofErr w:type="spellEnd"/>
      <w:r>
        <w:t xml:space="preserve"> (Figura 7).</w:t>
      </w:r>
    </w:p>
    <w:p w14:paraId="606541AC" w14:textId="77777777" w:rsidR="002D7427" w:rsidRDefault="00B40121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Servicio: </w:t>
      </w:r>
      <w:r>
        <w:t>recibe nombre y precio y los asigna a sus atributos.</w:t>
      </w:r>
    </w:p>
    <w:p w14:paraId="27954F9C" w14:textId="77777777" w:rsidR="002D7427" w:rsidRDefault="00B40121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Efecto: </w:t>
      </w:r>
      <w:r>
        <w:t xml:space="preserve">recibe nombre y precio y los envía al constructor del padre con </w:t>
      </w:r>
      <w:proofErr w:type="gramStart"/>
      <w:r>
        <w:t>super(</w:t>
      </w:r>
      <w:proofErr w:type="gramEnd"/>
      <w:r>
        <w:t>nombre, precio).</w:t>
      </w:r>
    </w:p>
    <w:p w14:paraId="261BCB45" w14:textId="77777777" w:rsidR="002D7427" w:rsidRDefault="00B40121">
      <w:pPr>
        <w:pStyle w:val="Prrafodelista"/>
        <w:numPr>
          <w:ilvl w:val="0"/>
          <w:numId w:val="2"/>
        </w:numPr>
        <w:spacing w:after="80" w:line="290" w:lineRule="auto"/>
      </w:pPr>
      <w:proofErr w:type="spellStart"/>
      <w:r>
        <w:rPr>
          <w:b/>
          <w:bCs/>
        </w:rPr>
        <w:t>ClienteVip</w:t>
      </w:r>
      <w:proofErr w:type="spellEnd"/>
      <w:r>
        <w:rPr>
          <w:b/>
          <w:bCs/>
        </w:rPr>
        <w:t xml:space="preserve">: </w:t>
      </w:r>
      <w:r>
        <w:t>recibe los datos de la clienta, un beneficio y un porcentaje de descuento; llama a super(...) fijando el tipo de cliente en «VIP» y luego inicializa sus atributos propios.</w:t>
      </w:r>
    </w:p>
    <w:p w14:paraId="1351E75E" w14:textId="77777777" w:rsidR="002D7427" w:rsidRDefault="00B40121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A090B05" wp14:editId="27F8B308">
            <wp:extent cx="4476750" cy="2019300"/>
            <wp:effectExtent l="0" t="0" r="0" b="0"/>
            <wp:docPr id="685290013" name="c4" descr="Constructor de la clase Efecto usando super()." title="Constructor de la clase Efecto usando super(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B7B2" w14:textId="77777777" w:rsidR="002D7427" w:rsidRDefault="00B40121"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 xml:space="preserve">Figura 15. Constructor de la clase Efecto usando </w:t>
      </w:r>
      <w:proofErr w:type="gramStart"/>
      <w:r>
        <w:rPr>
          <w:i/>
          <w:iCs/>
          <w:color w:val="595959"/>
          <w:sz w:val="19"/>
          <w:szCs w:val="19"/>
        </w:rPr>
        <w:t>super(</w:t>
      </w:r>
      <w:proofErr w:type="gramEnd"/>
      <w:r>
        <w:rPr>
          <w:i/>
          <w:iCs/>
          <w:color w:val="595959"/>
          <w:sz w:val="19"/>
          <w:szCs w:val="19"/>
        </w:rPr>
        <w:t>).</w:t>
      </w:r>
    </w:p>
    <w:p w14:paraId="6A050A7E" w14:textId="77777777" w:rsidR="002D7427" w:rsidRDefault="00B40121">
      <w:pPr>
        <w:spacing w:after="140" w:line="300" w:lineRule="auto"/>
        <w:jc w:val="both"/>
      </w:pPr>
      <w:r>
        <w:t xml:space="preserve">El uso de </w:t>
      </w:r>
      <w:proofErr w:type="gramStart"/>
      <w:r>
        <w:t>super(</w:t>
      </w:r>
      <w:proofErr w:type="gramEnd"/>
      <w:r>
        <w:t>) evita repetir código: la clase hija delega en la clase padre la inicialización de lo que ya está definido allí y solo se encarga de lo propio.</w:t>
      </w:r>
    </w:p>
    <w:p w14:paraId="5E707404" w14:textId="77777777" w:rsidR="002D7427" w:rsidRDefault="00B40121" w:rsidP="00257080">
      <w:pPr>
        <w:pStyle w:val="Fuerte1"/>
        <w:rPr>
          <w:sz w:val="25"/>
          <w:szCs w:val="25"/>
        </w:rPr>
      </w:pPr>
      <w:r w:rsidRPr="00257080">
        <w:rPr>
          <w:sz w:val="25"/>
          <w:szCs w:val="25"/>
        </w:rPr>
        <w:t>4.3 Aplicación del encapsulamiento</w:t>
      </w:r>
    </w:p>
    <w:p w14:paraId="6B23199B" w14:textId="77777777" w:rsidR="00257080" w:rsidRPr="00257080" w:rsidRDefault="00257080" w:rsidP="00257080">
      <w:pPr>
        <w:pStyle w:val="Fuerte1"/>
        <w:rPr>
          <w:sz w:val="25"/>
          <w:szCs w:val="25"/>
        </w:rPr>
      </w:pPr>
    </w:p>
    <w:p w14:paraId="1B1F9B0B" w14:textId="77777777" w:rsidR="002D7427" w:rsidRDefault="00B40121">
      <w:pPr>
        <w:spacing w:after="140" w:line="300" w:lineRule="auto"/>
        <w:jc w:val="both"/>
      </w:pPr>
      <w:r>
        <w:t>El encapsulamiento consiste en proteger los atributos de una clase y permitir su acceso mediante métodos controlados. En el proyecto se aplica así:</w:t>
      </w:r>
    </w:p>
    <w:p w14:paraId="268BA374" w14:textId="77777777" w:rsidR="002D7427" w:rsidRDefault="00B40121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En Cliente y Servicio, los atributos se declaran </w:t>
      </w:r>
      <w:proofErr w:type="spellStart"/>
      <w:r>
        <w:t>protected</w:t>
      </w:r>
      <w:proofErr w:type="spellEnd"/>
      <w:r>
        <w:t>, de modo que solo son accesibles desde la propia clase, su paquete y sus clases hijas.</w:t>
      </w:r>
    </w:p>
    <w:p w14:paraId="560A644B" w14:textId="77777777" w:rsidR="002D7427" w:rsidRDefault="00B40121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En </w:t>
      </w:r>
      <w:proofErr w:type="spellStart"/>
      <w:r>
        <w:t>ClienteVip</w:t>
      </w:r>
      <w:proofErr w:type="spellEnd"/>
      <w:r>
        <w:t xml:space="preserve">, los atributos beneficio y </w:t>
      </w:r>
      <w:proofErr w:type="spellStart"/>
      <w:r>
        <w:t>porcentajeDescuento</w:t>
      </w:r>
      <w:proofErr w:type="spellEnd"/>
      <w:r>
        <w:t xml:space="preserve"> se declaran </w:t>
      </w:r>
      <w:proofErr w:type="spellStart"/>
      <w:r>
        <w:t>private</w:t>
      </w:r>
      <w:proofErr w:type="spellEnd"/>
      <w:r>
        <w:t xml:space="preserve">, por lo que solo pueden leerse o modificarse a través de </w:t>
      </w:r>
      <w:proofErr w:type="spellStart"/>
      <w:proofErr w:type="gramStart"/>
      <w:r>
        <w:t>getBeneficio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setBeneficio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getPorcentajeDescuento</w:t>
      </w:r>
      <w:proofErr w:type="spellEnd"/>
      <w:r>
        <w:t>(</w:t>
      </w:r>
      <w:proofErr w:type="gramEnd"/>
      <w:r>
        <w:t xml:space="preserve">) y </w:t>
      </w:r>
      <w:proofErr w:type="spellStart"/>
      <w:proofErr w:type="gramStart"/>
      <w:r>
        <w:t>setPorcentajeDescuento</w:t>
      </w:r>
      <w:proofErr w:type="spellEnd"/>
      <w:r>
        <w:t>(</w:t>
      </w:r>
      <w:proofErr w:type="gramEnd"/>
      <w:r>
        <w:t>).</w:t>
      </w:r>
    </w:p>
    <w:p w14:paraId="67B67234" w14:textId="77777777" w:rsidR="002D7427" w:rsidRDefault="00B40121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En Servicio, los métodos </w:t>
      </w:r>
      <w:proofErr w:type="spellStart"/>
      <w:proofErr w:type="gramStart"/>
      <w:r>
        <w:t>getNombre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setNombre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getPrecio</w:t>
      </w:r>
      <w:proofErr w:type="spellEnd"/>
      <w:r>
        <w:t>(</w:t>
      </w:r>
      <w:proofErr w:type="gramEnd"/>
      <w:r>
        <w:t xml:space="preserve">) y </w:t>
      </w:r>
      <w:proofErr w:type="spellStart"/>
      <w:proofErr w:type="gramStart"/>
      <w:r>
        <w:t>setPrecio</w:t>
      </w:r>
      <w:proofErr w:type="spellEnd"/>
      <w:r>
        <w:t>(</w:t>
      </w:r>
      <w:proofErr w:type="gramEnd"/>
      <w:r>
        <w:t>) controlan el acceso a los datos del servicio.</w:t>
      </w:r>
    </w:p>
    <w:p w14:paraId="5D481060" w14:textId="77777777" w:rsidR="002D7427" w:rsidRDefault="00B4012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AF9092F" wp14:editId="390749D1">
            <wp:extent cx="4181475" cy="3448050"/>
            <wp:effectExtent l="0" t="0" r="9525" b="0"/>
            <wp:docPr id="397643470" name="c3" descr="Clase Servicio: atributos protected y métodos get/set." title="Clase Servicio: atributos protected y métodos get/s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2AC3" w14:textId="77777777" w:rsidR="002D7427" w:rsidRDefault="00B40121"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 xml:space="preserve">Figura 16. Clase Servicio: atributos </w:t>
      </w:r>
      <w:proofErr w:type="spellStart"/>
      <w:r>
        <w:rPr>
          <w:i/>
          <w:iCs/>
          <w:color w:val="595959"/>
          <w:sz w:val="19"/>
          <w:szCs w:val="19"/>
        </w:rPr>
        <w:t>protected</w:t>
      </w:r>
      <w:proofErr w:type="spellEnd"/>
      <w:r>
        <w:rPr>
          <w:i/>
          <w:iCs/>
          <w:color w:val="595959"/>
          <w:sz w:val="19"/>
          <w:szCs w:val="19"/>
        </w:rPr>
        <w:t xml:space="preserve"> y métodos </w:t>
      </w:r>
      <w:proofErr w:type="spellStart"/>
      <w:r>
        <w:rPr>
          <w:i/>
          <w:iCs/>
          <w:color w:val="595959"/>
          <w:sz w:val="19"/>
          <w:szCs w:val="19"/>
        </w:rPr>
        <w:t>get</w:t>
      </w:r>
      <w:proofErr w:type="spellEnd"/>
      <w:r>
        <w:rPr>
          <w:i/>
          <w:iCs/>
          <w:color w:val="595959"/>
          <w:sz w:val="19"/>
          <w:szCs w:val="19"/>
        </w:rPr>
        <w:t>/set.</w:t>
      </w:r>
    </w:p>
    <w:p w14:paraId="64DA464A" w14:textId="77777777" w:rsidR="002D7427" w:rsidRDefault="00B40121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0B1BE42" wp14:editId="0DDCA9BE">
            <wp:extent cx="3514725" cy="4191000"/>
            <wp:effectExtent l="0" t="0" r="0" b="0"/>
            <wp:docPr id="1333690329" name="c5" descr="Clase ClienteVip: atributos private, constructor, get/set y métodos sobrescritos." title="Clase ClienteVip: atributos private, constructor, get/set y métodos sobrescri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81B7" w14:textId="77777777" w:rsidR="002D7427" w:rsidRDefault="00B40121"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 xml:space="preserve">Figura 17. Clase </w:t>
      </w:r>
      <w:proofErr w:type="spellStart"/>
      <w:r>
        <w:rPr>
          <w:i/>
          <w:iCs/>
          <w:color w:val="595959"/>
          <w:sz w:val="19"/>
          <w:szCs w:val="19"/>
        </w:rPr>
        <w:t>ClienteVip</w:t>
      </w:r>
      <w:proofErr w:type="spellEnd"/>
      <w:r>
        <w:rPr>
          <w:i/>
          <w:iCs/>
          <w:color w:val="595959"/>
          <w:sz w:val="19"/>
          <w:szCs w:val="19"/>
        </w:rPr>
        <w:t xml:space="preserve">: atributos </w:t>
      </w:r>
      <w:proofErr w:type="spellStart"/>
      <w:r>
        <w:rPr>
          <w:i/>
          <w:iCs/>
          <w:color w:val="595959"/>
          <w:sz w:val="19"/>
          <w:szCs w:val="19"/>
        </w:rPr>
        <w:t>private</w:t>
      </w:r>
      <w:proofErr w:type="spellEnd"/>
      <w:r>
        <w:rPr>
          <w:i/>
          <w:iCs/>
          <w:color w:val="595959"/>
          <w:sz w:val="19"/>
          <w:szCs w:val="19"/>
        </w:rPr>
        <w:t xml:space="preserve">, constructor, </w:t>
      </w:r>
      <w:proofErr w:type="spellStart"/>
      <w:r>
        <w:rPr>
          <w:i/>
          <w:iCs/>
          <w:color w:val="595959"/>
          <w:sz w:val="19"/>
          <w:szCs w:val="19"/>
        </w:rPr>
        <w:t>get</w:t>
      </w:r>
      <w:proofErr w:type="spellEnd"/>
      <w:r>
        <w:rPr>
          <w:i/>
          <w:iCs/>
          <w:color w:val="595959"/>
          <w:sz w:val="19"/>
          <w:szCs w:val="19"/>
        </w:rPr>
        <w:t>/set y métodos sobrescritos.</w:t>
      </w:r>
    </w:p>
    <w:p w14:paraId="14C8147D" w14:textId="77777777" w:rsidR="002D7427" w:rsidRDefault="00B40121">
      <w:pPr>
        <w:spacing w:after="140" w:line="300" w:lineRule="auto"/>
        <w:jc w:val="both"/>
      </w:pPr>
      <w:r>
        <w:t>Gracias a esto, el resto del sistema no manipula directamente los datos, y cualquier validación futura (por ejemplo, impedir un precio negativo) puede agregarse en un solo lugar.</w:t>
      </w:r>
    </w:p>
    <w:p w14:paraId="5AC6AC11" w14:textId="77777777" w:rsidR="002D7427" w:rsidRDefault="00B40121" w:rsidP="00257080">
      <w:pPr>
        <w:pStyle w:val="Fuerte1"/>
        <w:rPr>
          <w:sz w:val="25"/>
          <w:szCs w:val="25"/>
        </w:rPr>
      </w:pPr>
      <w:r w:rsidRPr="00257080">
        <w:rPr>
          <w:sz w:val="25"/>
          <w:szCs w:val="25"/>
        </w:rPr>
        <w:t>4.4 Aplicación de herencia</w:t>
      </w:r>
    </w:p>
    <w:p w14:paraId="225776F1" w14:textId="77777777" w:rsidR="00257080" w:rsidRPr="00257080" w:rsidRDefault="00257080" w:rsidP="00257080">
      <w:pPr>
        <w:pStyle w:val="Fuerte1"/>
        <w:rPr>
          <w:sz w:val="25"/>
          <w:szCs w:val="25"/>
        </w:rPr>
      </w:pPr>
    </w:p>
    <w:p w14:paraId="12C3EBE9" w14:textId="77777777" w:rsidR="002D7427" w:rsidRDefault="00B40121">
      <w:pPr>
        <w:spacing w:after="140" w:line="300" w:lineRule="auto"/>
        <w:jc w:val="both"/>
      </w:pPr>
      <w:r>
        <w:t>La herencia permite que una clase hija reutilice los atributos y métodos de una clase padre y los amplíe. El sistema define dos jerarquías:</w:t>
      </w:r>
    </w:p>
    <w:p w14:paraId="013DF40F" w14:textId="77777777" w:rsidR="002D7427" w:rsidRDefault="00B40121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Cliente → </w:t>
      </w:r>
      <w:proofErr w:type="spellStart"/>
      <w:r>
        <w:rPr>
          <w:b/>
          <w:bCs/>
        </w:rPr>
        <w:t>ClienteVip</w:t>
      </w:r>
      <w:proofErr w:type="spellEnd"/>
      <w:r>
        <w:rPr>
          <w:b/>
          <w:bCs/>
        </w:rPr>
        <w:t xml:space="preserve">: </w:t>
      </w:r>
      <w:proofErr w:type="spellStart"/>
      <w:r>
        <w:t>ClienteVip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Cliente; hereda nombre, apellido, teléfono y </w:t>
      </w:r>
      <w:proofErr w:type="spellStart"/>
      <w:r>
        <w:t>tipoCliente</w:t>
      </w:r>
      <w:proofErr w:type="spellEnd"/>
      <w:r>
        <w:t xml:space="preserve">, y agrega beneficio y </w:t>
      </w:r>
      <w:proofErr w:type="spellStart"/>
      <w:r>
        <w:t>porcentajeDescuento</w:t>
      </w:r>
      <w:proofErr w:type="spellEnd"/>
      <w:r>
        <w:t xml:space="preserve"> (Figura 17).</w:t>
      </w:r>
    </w:p>
    <w:p w14:paraId="40C88F95" w14:textId="77777777" w:rsidR="002D7427" w:rsidRDefault="00B40121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Servicio → Efecto y Otro: </w:t>
      </w:r>
      <w:r>
        <w:t xml:space="preserve">Efecto </w:t>
      </w:r>
      <w:proofErr w:type="spellStart"/>
      <w:r>
        <w:t>extends</w:t>
      </w:r>
      <w:proofErr w:type="spellEnd"/>
      <w:r>
        <w:t xml:space="preserve"> Servicio y Otro </w:t>
      </w:r>
      <w:proofErr w:type="spellStart"/>
      <w:r>
        <w:t>extends</w:t>
      </w:r>
      <w:proofErr w:type="spellEnd"/>
      <w:r>
        <w:t xml:space="preserve"> Servicio; heredan nombre, precio y los métodos de acceso, y solo redefinen el tipo.</w:t>
      </w:r>
    </w:p>
    <w:p w14:paraId="69392071" w14:textId="77777777" w:rsidR="002D7427" w:rsidRDefault="00B40121">
      <w:pPr>
        <w:spacing w:after="140" w:line="300" w:lineRule="auto"/>
        <w:jc w:val="both"/>
      </w:pPr>
      <w:r>
        <w:t xml:space="preserve">La Figura 15 muestra la declaración «Efecto </w:t>
      </w:r>
      <w:proofErr w:type="spellStart"/>
      <w:r>
        <w:t>extends</w:t>
      </w:r>
      <w:proofErr w:type="spellEnd"/>
      <w:r>
        <w:t xml:space="preserve"> Servicio». Los resultados de las Figura 10, Figura 12 y Figura 13 confirman que los objetos hijos funcionan con los datos y métodos heredados de sus clases padre, evitando duplicar código.</w:t>
      </w:r>
    </w:p>
    <w:p w14:paraId="2501BA3A" w14:textId="77777777" w:rsidR="00257080" w:rsidRDefault="00257080">
      <w:pPr>
        <w:spacing w:after="140" w:line="300" w:lineRule="auto"/>
        <w:jc w:val="both"/>
      </w:pPr>
    </w:p>
    <w:p w14:paraId="39AB67B0" w14:textId="77777777" w:rsidR="00257080" w:rsidRDefault="00257080">
      <w:pPr>
        <w:spacing w:after="140" w:line="300" w:lineRule="auto"/>
        <w:jc w:val="both"/>
      </w:pPr>
    </w:p>
    <w:p w14:paraId="745750CB" w14:textId="77777777" w:rsidR="00257080" w:rsidRDefault="00257080">
      <w:pPr>
        <w:spacing w:after="140" w:line="300" w:lineRule="auto"/>
        <w:jc w:val="both"/>
      </w:pPr>
    </w:p>
    <w:p w14:paraId="6843845F" w14:textId="77777777" w:rsidR="00257080" w:rsidRDefault="00257080">
      <w:pPr>
        <w:spacing w:after="140" w:line="300" w:lineRule="auto"/>
        <w:jc w:val="both"/>
      </w:pPr>
    </w:p>
    <w:p w14:paraId="2BF6817F" w14:textId="77777777" w:rsidR="00257080" w:rsidRDefault="00257080">
      <w:pPr>
        <w:spacing w:after="140" w:line="300" w:lineRule="auto"/>
        <w:jc w:val="both"/>
      </w:pPr>
    </w:p>
    <w:p w14:paraId="4F9E8822" w14:textId="77777777" w:rsidR="002D7427" w:rsidRDefault="00B40121" w:rsidP="00257080">
      <w:pPr>
        <w:pStyle w:val="Fuerte1"/>
        <w:rPr>
          <w:sz w:val="25"/>
          <w:szCs w:val="25"/>
        </w:rPr>
      </w:pPr>
      <w:r w:rsidRPr="00257080">
        <w:rPr>
          <w:sz w:val="25"/>
          <w:szCs w:val="25"/>
        </w:rPr>
        <w:lastRenderedPageBreak/>
        <w:t>4.5 Aplicación del polimorfismo</w:t>
      </w:r>
    </w:p>
    <w:p w14:paraId="61E23909" w14:textId="77777777" w:rsidR="00257080" w:rsidRPr="00257080" w:rsidRDefault="00257080" w:rsidP="00257080">
      <w:pPr>
        <w:pStyle w:val="Fuerte1"/>
        <w:rPr>
          <w:sz w:val="25"/>
          <w:szCs w:val="25"/>
        </w:rPr>
      </w:pPr>
    </w:p>
    <w:p w14:paraId="0FD96E93" w14:textId="77777777" w:rsidR="002D7427" w:rsidRDefault="00B40121">
      <w:pPr>
        <w:spacing w:after="140" w:line="300" w:lineRule="auto"/>
        <w:jc w:val="both"/>
      </w:pPr>
      <w:r>
        <w:t>El polimorfismo permite que un mismo método tenga comportamientos distintos según la clase del objeto que lo ejecuta. En Java se logra sobrescribiendo (@Override) métodos de la clase padre en las clases hijas. En el proyecto se aplica en los siguientes casos:</w:t>
      </w:r>
    </w:p>
    <w:p w14:paraId="2373B84C" w14:textId="77777777" w:rsidR="002D7427" w:rsidRDefault="00B40121">
      <w:pPr>
        <w:pStyle w:val="Prrafodelista"/>
        <w:numPr>
          <w:ilvl w:val="0"/>
          <w:numId w:val="2"/>
        </w:numPr>
        <w:spacing w:after="80" w:line="290" w:lineRule="auto"/>
      </w:pPr>
      <w:proofErr w:type="spellStart"/>
      <w:proofErr w:type="gramStart"/>
      <w:r>
        <w:rPr>
          <w:b/>
          <w:bCs/>
        </w:rPr>
        <w:t>getDescuento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 en Cliente y </w:t>
      </w:r>
      <w:proofErr w:type="spellStart"/>
      <w:r>
        <w:rPr>
          <w:b/>
          <w:bCs/>
        </w:rPr>
        <w:t>ClienteVip</w:t>
      </w:r>
      <w:proofErr w:type="spellEnd"/>
      <w:r>
        <w:rPr>
          <w:b/>
          <w:bCs/>
        </w:rPr>
        <w:t xml:space="preserve">: </w:t>
      </w:r>
      <w:r>
        <w:t xml:space="preserve">en Cliente devuelve 10 % si la clienta es «Nueva» y 0 % en los demás casos; en </w:t>
      </w:r>
      <w:proofErr w:type="spellStart"/>
      <w:r>
        <w:t>ClienteVip</w:t>
      </w:r>
      <w:proofErr w:type="spellEnd"/>
      <w:r>
        <w:t xml:space="preserve"> se sobrescribe para devolver su porcentaje propio (15 %). Compárense la Figura 8 y la Figura 17.</w:t>
      </w:r>
    </w:p>
    <w:p w14:paraId="29720C9C" w14:textId="77777777" w:rsidR="002D7427" w:rsidRDefault="00B40121">
      <w:pPr>
        <w:pStyle w:val="Prrafodelista"/>
        <w:numPr>
          <w:ilvl w:val="0"/>
          <w:numId w:val="2"/>
        </w:numPr>
        <w:spacing w:after="80" w:line="290" w:lineRule="auto"/>
      </w:pPr>
      <w:proofErr w:type="spellStart"/>
      <w:proofErr w:type="gramStart"/>
      <w:r>
        <w:rPr>
          <w:b/>
          <w:bCs/>
        </w:rPr>
        <w:t>mostrarInformacion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 en </w:t>
      </w:r>
      <w:proofErr w:type="spellStart"/>
      <w:r>
        <w:rPr>
          <w:b/>
          <w:bCs/>
        </w:rPr>
        <w:t>ClienteVip</w:t>
      </w:r>
      <w:proofErr w:type="spellEnd"/>
      <w:r>
        <w:rPr>
          <w:b/>
          <w:bCs/>
        </w:rPr>
        <w:t xml:space="preserve">: </w:t>
      </w:r>
      <w:r>
        <w:t xml:space="preserve">primero ejecuta el método del padre con </w:t>
      </w:r>
      <w:proofErr w:type="spellStart"/>
      <w:proofErr w:type="gramStart"/>
      <w:r>
        <w:t>super.mostrarInformacion</w:t>
      </w:r>
      <w:proofErr w:type="spellEnd"/>
      <w:proofErr w:type="gramEnd"/>
      <w:r>
        <w:t>() y luego agrega la línea del beneficio. Por eso la salida de la Figura 10 incluye «Beneficio: Atención prioritaria», mientras que la de la Figura 9 no.</w:t>
      </w:r>
    </w:p>
    <w:p w14:paraId="175A7DB6" w14:textId="77777777" w:rsidR="002D7427" w:rsidRDefault="00B40121">
      <w:pPr>
        <w:pStyle w:val="Prrafodelista"/>
        <w:numPr>
          <w:ilvl w:val="0"/>
          <w:numId w:val="2"/>
        </w:numPr>
        <w:spacing w:after="80" w:line="290" w:lineRule="auto"/>
      </w:pPr>
      <w:proofErr w:type="spellStart"/>
      <w:proofErr w:type="gramStart"/>
      <w:r>
        <w:rPr>
          <w:b/>
          <w:bCs/>
        </w:rPr>
        <w:t>getTipo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 en Servicio y Efecto: </w:t>
      </w:r>
      <w:r>
        <w:t xml:space="preserve">Servicio devuelve «Servicio» y Efecto lo sobrescribe para devolver «Efecto» (Figura 15). Como </w:t>
      </w:r>
      <w:proofErr w:type="spellStart"/>
      <w:proofErr w:type="gramStart"/>
      <w:r>
        <w:t>mostrarInformacion</w:t>
      </w:r>
      <w:proofErr w:type="spellEnd"/>
      <w:r>
        <w:t>(</w:t>
      </w:r>
      <w:proofErr w:type="gramEnd"/>
      <w:r>
        <w:t xml:space="preserve">) de Servicio invoca </w:t>
      </w:r>
      <w:proofErr w:type="spellStart"/>
      <w:proofErr w:type="gramStart"/>
      <w:r>
        <w:t>getTipo</w:t>
      </w:r>
      <w:proofErr w:type="spellEnd"/>
      <w:r>
        <w:t>(</w:t>
      </w:r>
      <w:proofErr w:type="gramEnd"/>
      <w:r>
        <w:t>), el mismo método imprime «Servicio», «Efecto» u «Otro» según el objeto, como se ve en las Figura 11, Figura 12 y Figura 13.</w:t>
      </w:r>
    </w:p>
    <w:p w14:paraId="28062ED2" w14:textId="103F03DC" w:rsidR="00257080" w:rsidRDefault="00B40121">
      <w:pPr>
        <w:spacing w:after="140" w:line="300" w:lineRule="auto"/>
        <w:jc w:val="both"/>
      </w:pPr>
      <w:r>
        <w:t>De esta forma, el código que trabaja con una Cliente o un Servicio no necesita saber de qué subtipo se trata: cada objeto responde según su propia clase.</w:t>
      </w:r>
    </w:p>
    <w:p w14:paraId="52C586EB" w14:textId="77777777" w:rsidR="002D7427" w:rsidRDefault="00B40121" w:rsidP="00257080">
      <w:pPr>
        <w:pStyle w:val="Fuerte1"/>
        <w:rPr>
          <w:color w:val="800000"/>
          <w:sz w:val="30"/>
          <w:szCs w:val="30"/>
        </w:rPr>
      </w:pPr>
      <w:r w:rsidRPr="00257080">
        <w:rPr>
          <w:color w:val="800000"/>
          <w:sz w:val="30"/>
          <w:szCs w:val="30"/>
        </w:rPr>
        <w:t>5. Importancia de la programación orientada a objetos en el proyecto</w:t>
      </w:r>
    </w:p>
    <w:p w14:paraId="67D2048C" w14:textId="77777777" w:rsidR="00257080" w:rsidRPr="00257080" w:rsidRDefault="00257080" w:rsidP="00257080">
      <w:pPr>
        <w:pStyle w:val="Fuerte1"/>
        <w:rPr>
          <w:color w:val="800000"/>
          <w:sz w:val="30"/>
          <w:szCs w:val="30"/>
        </w:rPr>
      </w:pPr>
    </w:p>
    <w:p w14:paraId="7ED5D10A" w14:textId="77777777" w:rsidR="002D7427" w:rsidRDefault="00B40121">
      <w:pPr>
        <w:spacing w:after="140" w:line="300" w:lineRule="auto"/>
        <w:jc w:val="both"/>
      </w:pPr>
      <w:r>
        <w:t>Aplicar programación orientada a objetos en SGV-Manicurista permitió representar el negocio tal como existe en el salón: clientas, servicios, citas, reservas y facturas son clases con responsabilidades claras. Esto hace que el programa sea más fácil de entender y de conversar con la dueña del salón, porque el código usa los mismos conceptos del negocio.</w:t>
      </w:r>
    </w:p>
    <w:p w14:paraId="6BC16D82" w14:textId="77777777" w:rsidR="002D7427" w:rsidRDefault="00B40121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Reutilización: </w:t>
      </w:r>
      <w:r>
        <w:t>la herencia evita duplicar atributos y métodos entre clientas normales y VIP, o entre servicios, efectos y otros.</w:t>
      </w:r>
    </w:p>
    <w:p w14:paraId="7692FE3F" w14:textId="77777777" w:rsidR="002D7427" w:rsidRDefault="00B40121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Mantenimiento: </w:t>
      </w:r>
      <w:r>
        <w:t>si cambia una regla, como el descuento VIP o el adelanto mínimo, se modifica en un solo lugar y el cambio se refleja en todo el sistema.</w:t>
      </w:r>
    </w:p>
    <w:p w14:paraId="0030B7FE" w14:textId="77777777" w:rsidR="002D7427" w:rsidRDefault="00B40121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Extensibilidad: </w:t>
      </w:r>
      <w:r>
        <w:t>agregar un nuevo tipo de clienta o de servicio solo requiere crear una nueva clase hija, sin alterar las existentes.</w:t>
      </w:r>
    </w:p>
    <w:p w14:paraId="680F3D8C" w14:textId="77777777" w:rsidR="002D7427" w:rsidRDefault="00B40121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Protección de datos: </w:t>
      </w:r>
      <w:r>
        <w:t>el encapsulamiento controla cómo se leen y modifican los precios, descuentos y beneficios.</w:t>
      </w:r>
    </w:p>
    <w:p w14:paraId="2BB91F7E" w14:textId="77777777" w:rsidR="002D7427" w:rsidRDefault="00B40121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Organización: </w:t>
      </w:r>
      <w:r>
        <w:t>la separación en paquetes (modelo y principal) mantiene ordenado el proyecto a medida que crece.</w:t>
      </w:r>
    </w:p>
    <w:p w14:paraId="4843B804" w14:textId="77777777" w:rsidR="00257080" w:rsidRDefault="00257080" w:rsidP="00257080">
      <w:pPr>
        <w:spacing w:after="80" w:line="290" w:lineRule="auto"/>
      </w:pPr>
    </w:p>
    <w:p w14:paraId="569B67FD" w14:textId="77777777" w:rsidR="00257080" w:rsidRDefault="00257080" w:rsidP="00257080">
      <w:pPr>
        <w:spacing w:after="80" w:line="290" w:lineRule="auto"/>
      </w:pPr>
    </w:p>
    <w:p w14:paraId="1BF6F244" w14:textId="77777777" w:rsidR="00257080" w:rsidRDefault="00257080" w:rsidP="00257080">
      <w:pPr>
        <w:spacing w:after="80" w:line="290" w:lineRule="auto"/>
      </w:pPr>
    </w:p>
    <w:p w14:paraId="2E42EFEF" w14:textId="77777777" w:rsidR="00257080" w:rsidRDefault="00257080" w:rsidP="00257080">
      <w:pPr>
        <w:spacing w:after="80" w:line="290" w:lineRule="auto"/>
      </w:pPr>
    </w:p>
    <w:p w14:paraId="3F61DED9" w14:textId="77777777" w:rsidR="00257080" w:rsidRDefault="00257080" w:rsidP="00257080">
      <w:pPr>
        <w:spacing w:after="80" w:line="290" w:lineRule="auto"/>
      </w:pPr>
    </w:p>
    <w:p w14:paraId="77FA01C2" w14:textId="77777777" w:rsidR="002D7427" w:rsidRDefault="00B40121" w:rsidP="00257080">
      <w:pPr>
        <w:pStyle w:val="Fuerte1"/>
        <w:rPr>
          <w:color w:val="800000"/>
          <w:sz w:val="30"/>
          <w:szCs w:val="30"/>
        </w:rPr>
      </w:pPr>
      <w:r w:rsidRPr="00257080">
        <w:rPr>
          <w:color w:val="800000"/>
          <w:sz w:val="30"/>
          <w:szCs w:val="30"/>
        </w:rPr>
        <w:lastRenderedPageBreak/>
        <w:t>6. Conclusiones</w:t>
      </w:r>
    </w:p>
    <w:p w14:paraId="252D02E9" w14:textId="77777777" w:rsidR="00257080" w:rsidRPr="00257080" w:rsidRDefault="00257080" w:rsidP="00257080">
      <w:pPr>
        <w:pStyle w:val="Fuerte1"/>
        <w:rPr>
          <w:color w:val="800000"/>
          <w:sz w:val="30"/>
          <w:szCs w:val="30"/>
        </w:rPr>
      </w:pPr>
    </w:p>
    <w:p w14:paraId="4D225946" w14:textId="77777777" w:rsidR="002D7427" w:rsidRDefault="00B40121">
      <w:pPr>
        <w:pStyle w:val="Prrafodelista"/>
        <w:numPr>
          <w:ilvl w:val="0"/>
          <w:numId w:val="2"/>
        </w:numPr>
        <w:spacing w:after="80" w:line="290" w:lineRule="auto"/>
      </w:pPr>
      <w:r>
        <w:t>Se desarrolló un sistema para el salón Marie Nails que organiza clientas, catálogo de servicios, reservas, agenda y facturación mediante clases y objetos en Java.</w:t>
      </w:r>
    </w:p>
    <w:p w14:paraId="39C7BE8D" w14:textId="77777777" w:rsidR="002D7427" w:rsidRDefault="00B40121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Los constructores, junto con </w:t>
      </w:r>
      <w:proofErr w:type="gramStart"/>
      <w:r>
        <w:t>super(</w:t>
      </w:r>
      <w:proofErr w:type="gramEnd"/>
      <w:r>
        <w:t>), permitieron inicializar correctamente los objetos y reutilizar la lógica de las clases padre en las clases hijas.</w:t>
      </w:r>
    </w:p>
    <w:p w14:paraId="3EE6052F" w14:textId="77777777" w:rsidR="002D7427" w:rsidRDefault="00B40121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El encapsulamiento, con atributos </w:t>
      </w:r>
      <w:proofErr w:type="spellStart"/>
      <w:r>
        <w:t>protected</w:t>
      </w:r>
      <w:proofErr w:type="spellEnd"/>
      <w:r>
        <w:t xml:space="preserve"> y </w:t>
      </w:r>
      <w:proofErr w:type="spellStart"/>
      <w:r>
        <w:t>private</w:t>
      </w:r>
      <w:proofErr w:type="spellEnd"/>
      <w:r>
        <w:t xml:space="preserve"> y métodos </w:t>
      </w:r>
      <w:proofErr w:type="spellStart"/>
      <w:r>
        <w:t>get</w:t>
      </w:r>
      <w:proofErr w:type="spellEnd"/>
      <w:r>
        <w:t>/set, protege los datos del negocio y deja un único punto de acceso para cada uno.</w:t>
      </w:r>
    </w:p>
    <w:p w14:paraId="1961AD60" w14:textId="77777777" w:rsidR="002D7427" w:rsidRDefault="00B40121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La herencia (Cliente → </w:t>
      </w:r>
      <w:proofErr w:type="spellStart"/>
      <w:r>
        <w:t>ClienteVip</w:t>
      </w:r>
      <w:proofErr w:type="spellEnd"/>
      <w:r>
        <w:t>; Servicio → Efecto y Otro) redujo la duplicación de código y reflejó las categorías reales de clientas y servicios.</w:t>
      </w:r>
    </w:p>
    <w:p w14:paraId="5344F26C" w14:textId="77777777" w:rsidR="002D7427" w:rsidRDefault="00B40121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El polimorfismo permitió que métodos como </w:t>
      </w:r>
      <w:proofErr w:type="spellStart"/>
      <w:proofErr w:type="gramStart"/>
      <w:r>
        <w:t>getDescuento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mostrarInformacion</w:t>
      </w:r>
      <w:proofErr w:type="spellEnd"/>
      <w:r>
        <w:t>(</w:t>
      </w:r>
      <w:proofErr w:type="gramEnd"/>
      <w:r>
        <w:t xml:space="preserve">) y </w:t>
      </w:r>
      <w:proofErr w:type="spellStart"/>
      <w:proofErr w:type="gramStart"/>
      <w:r>
        <w:t>getTipo</w:t>
      </w:r>
      <w:proofErr w:type="spellEnd"/>
      <w:r>
        <w:t>(</w:t>
      </w:r>
      <w:proofErr w:type="gramEnd"/>
      <w:r>
        <w:t>) respondan según el tipo de objeto, lo que quedó comprobado en las capturas de ejecución.</w:t>
      </w:r>
    </w:p>
    <w:p w14:paraId="1714FC11" w14:textId="77777777" w:rsidR="002D7427" w:rsidRDefault="00B40121">
      <w:pPr>
        <w:pStyle w:val="Prrafodelista"/>
        <w:numPr>
          <w:ilvl w:val="0"/>
          <w:numId w:val="2"/>
        </w:numPr>
        <w:spacing w:after="80" w:line="290" w:lineRule="auto"/>
      </w:pPr>
      <w:r>
        <w:t>Las pruebas mostradas (adelanto mínimo del 50 %, comprobante, agenda y factura con descuento) evidencian que el sistema cumple su objetivo de ordenar y automatizar la atención del salón.</w:t>
      </w:r>
    </w:p>
    <w:p w14:paraId="132C5480" w14:textId="28AF0D37" w:rsidR="007C1D47" w:rsidRDefault="00B40121">
      <w:pPr>
        <w:spacing w:before="160" w:after="140" w:line="300" w:lineRule="auto"/>
        <w:jc w:val="both"/>
      </w:pPr>
      <w:r>
        <w:t>Como mejoras futuras, los datos podrían guardarse en archivo o base de datos, validarse el formato de fecha y hora, permitir agregar servicios nuevos al catálogo en ejecución y habilitar la cancelación de reservas.</w:t>
      </w:r>
    </w:p>
    <w:p w14:paraId="57EB10AC" w14:textId="77777777" w:rsidR="002D7427" w:rsidRDefault="00B40121" w:rsidP="00257080">
      <w:pPr>
        <w:pStyle w:val="Fuerte1"/>
        <w:rPr>
          <w:color w:val="800000"/>
          <w:sz w:val="30"/>
          <w:szCs w:val="30"/>
          <w:lang w:val="pt-BR"/>
        </w:rPr>
      </w:pPr>
      <w:r w:rsidRPr="00257080">
        <w:rPr>
          <w:color w:val="800000"/>
          <w:sz w:val="30"/>
          <w:szCs w:val="30"/>
          <w:lang w:val="pt-BR"/>
        </w:rPr>
        <w:t>7. Referencias bibliográficas</w:t>
      </w:r>
    </w:p>
    <w:p w14:paraId="209A59E4" w14:textId="77777777" w:rsidR="00257080" w:rsidRPr="00257080" w:rsidRDefault="00257080" w:rsidP="00257080">
      <w:pPr>
        <w:pStyle w:val="Fuerte1"/>
        <w:rPr>
          <w:color w:val="800000"/>
          <w:sz w:val="30"/>
          <w:szCs w:val="30"/>
          <w:lang w:val="pt-BR"/>
        </w:rPr>
      </w:pPr>
    </w:p>
    <w:p w14:paraId="6FEB6B4D" w14:textId="77777777" w:rsidR="002D7427" w:rsidRPr="007C1D47" w:rsidRDefault="00B40121">
      <w:pPr>
        <w:spacing w:after="140" w:line="290" w:lineRule="auto"/>
        <w:ind w:left="600" w:hanging="600"/>
        <w:rPr>
          <w:lang w:val="pt-BR"/>
        </w:rPr>
      </w:pPr>
      <w:r w:rsidRPr="007C1D47">
        <w:rPr>
          <w:lang w:val="pt-BR"/>
        </w:rPr>
        <w:t xml:space="preserve">Oracle. (s. f.). </w:t>
      </w:r>
      <w:r w:rsidRPr="007C1D47">
        <w:rPr>
          <w:i/>
          <w:iCs/>
          <w:lang w:val="pt-BR"/>
        </w:rPr>
        <w:t>Lesson: Object-oriented programming concepts. The Java Tutorials.</w:t>
      </w:r>
      <w:r w:rsidRPr="007C1D47">
        <w:rPr>
          <w:lang w:val="pt-BR"/>
        </w:rPr>
        <w:t xml:space="preserve"> https://docs.oracle.com/javase/tutorial/java/concepts/</w:t>
      </w:r>
    </w:p>
    <w:p w14:paraId="35805A7D" w14:textId="77777777" w:rsidR="002D7427" w:rsidRPr="007C1D47" w:rsidRDefault="00B40121">
      <w:pPr>
        <w:spacing w:after="140" w:line="290" w:lineRule="auto"/>
        <w:ind w:left="600" w:hanging="600"/>
        <w:rPr>
          <w:lang w:val="pt-BR"/>
        </w:rPr>
      </w:pPr>
      <w:r w:rsidRPr="007C1D47">
        <w:rPr>
          <w:lang w:val="pt-BR"/>
        </w:rPr>
        <w:t xml:space="preserve">Oracle. (s. f.). </w:t>
      </w:r>
      <w:r w:rsidRPr="007C1D47">
        <w:rPr>
          <w:i/>
          <w:iCs/>
          <w:lang w:val="pt-BR"/>
        </w:rPr>
        <w:t>Controlling access to members of a class. The Java Tutorials.</w:t>
      </w:r>
      <w:r w:rsidRPr="007C1D47">
        <w:rPr>
          <w:lang w:val="pt-BR"/>
        </w:rPr>
        <w:t xml:space="preserve"> https://docs.oracle.com/javase/tutorial/java/javaOO/accesscontrol.html</w:t>
      </w:r>
    </w:p>
    <w:p w14:paraId="181C4E72" w14:textId="77777777" w:rsidR="002D7427" w:rsidRPr="007C1D47" w:rsidRDefault="00B40121">
      <w:pPr>
        <w:spacing w:after="140" w:line="290" w:lineRule="auto"/>
        <w:ind w:left="600" w:hanging="600"/>
        <w:rPr>
          <w:lang w:val="pt-BR"/>
        </w:rPr>
      </w:pPr>
      <w:r w:rsidRPr="007C1D47">
        <w:rPr>
          <w:lang w:val="pt-BR"/>
        </w:rPr>
        <w:t xml:space="preserve">Oracle. (s. f.). </w:t>
      </w:r>
      <w:r w:rsidRPr="007C1D47">
        <w:rPr>
          <w:i/>
          <w:iCs/>
          <w:lang w:val="pt-BR"/>
        </w:rPr>
        <w:t>Polymorphism. The Java Tutorials.</w:t>
      </w:r>
      <w:r w:rsidRPr="007C1D47">
        <w:rPr>
          <w:lang w:val="pt-BR"/>
        </w:rPr>
        <w:t xml:space="preserve"> https://docs.oracle.com/javase/tutorial/java/IandI/polymorphism.html</w:t>
      </w:r>
    </w:p>
    <w:p w14:paraId="10FA2782" w14:textId="77777777" w:rsidR="002D7427" w:rsidRPr="007C1D47" w:rsidRDefault="00B40121">
      <w:pPr>
        <w:spacing w:after="140" w:line="290" w:lineRule="auto"/>
        <w:ind w:left="600" w:hanging="600"/>
        <w:rPr>
          <w:lang w:val="pt-BR"/>
        </w:rPr>
      </w:pPr>
      <w:r w:rsidRPr="007C1D47">
        <w:rPr>
          <w:lang w:val="pt-BR"/>
        </w:rPr>
        <w:t xml:space="preserve">Oracle. (s. f.). </w:t>
      </w:r>
      <w:r w:rsidRPr="007C1D47">
        <w:rPr>
          <w:i/>
          <w:iCs/>
          <w:lang w:val="pt-BR"/>
        </w:rPr>
        <w:t>Inheritance. Dev.java.</w:t>
      </w:r>
      <w:r w:rsidRPr="007C1D47">
        <w:rPr>
          <w:lang w:val="pt-BR"/>
        </w:rPr>
        <w:t xml:space="preserve"> https://dev.java/learn/inheritance</w:t>
      </w:r>
    </w:p>
    <w:sectPr w:rsidR="002D7427" w:rsidRPr="007C1D47">
      <w:footerReference w:type="default" r:id="rId25"/>
      <w:footerReference w:type="first" r:id="rId26"/>
      <w:pgSz w:w="11906" w:h="16838"/>
      <w:pgMar w:top="1418" w:right="1440" w:bottom="1418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348EF" w14:textId="77777777" w:rsidR="00B40121" w:rsidRDefault="00B40121">
      <w:r>
        <w:separator/>
      </w:r>
    </w:p>
  </w:endnote>
  <w:endnote w:type="continuationSeparator" w:id="0">
    <w:p w14:paraId="5E3E9668" w14:textId="77777777" w:rsidR="00B40121" w:rsidRDefault="00B40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CE04A" w14:textId="77777777" w:rsidR="002D7427" w:rsidRDefault="00B40121">
    <w:pPr>
      <w:jc w:val="center"/>
    </w:pP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7C1D47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1FBA" w14:textId="77777777" w:rsidR="002D7427" w:rsidRDefault="002D742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68CB0" w14:textId="77777777" w:rsidR="00B40121" w:rsidRDefault="00B40121">
      <w:r>
        <w:separator/>
      </w:r>
    </w:p>
  </w:footnote>
  <w:footnote w:type="continuationSeparator" w:id="0">
    <w:p w14:paraId="156774E8" w14:textId="77777777" w:rsidR="00B40121" w:rsidRDefault="00B401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75B3F"/>
    <w:multiLevelType w:val="hybridMultilevel"/>
    <w:tmpl w:val="751A04BE"/>
    <w:lvl w:ilvl="0" w:tplc="5FA261EC">
      <w:start w:val="1"/>
      <w:numFmt w:val="bullet"/>
      <w:lvlText w:val="•"/>
      <w:lvlJc w:val="left"/>
      <w:pPr>
        <w:ind w:left="600" w:hanging="300"/>
      </w:pPr>
    </w:lvl>
    <w:lvl w:ilvl="1" w:tplc="368040B2">
      <w:numFmt w:val="decimal"/>
      <w:lvlText w:val=""/>
      <w:lvlJc w:val="left"/>
    </w:lvl>
    <w:lvl w:ilvl="2" w:tplc="6CB60410">
      <w:numFmt w:val="decimal"/>
      <w:lvlText w:val=""/>
      <w:lvlJc w:val="left"/>
    </w:lvl>
    <w:lvl w:ilvl="3" w:tplc="220688EA">
      <w:numFmt w:val="decimal"/>
      <w:lvlText w:val=""/>
      <w:lvlJc w:val="left"/>
    </w:lvl>
    <w:lvl w:ilvl="4" w:tplc="F8DEF610">
      <w:numFmt w:val="decimal"/>
      <w:lvlText w:val=""/>
      <w:lvlJc w:val="left"/>
    </w:lvl>
    <w:lvl w:ilvl="5" w:tplc="5A5628B2">
      <w:numFmt w:val="decimal"/>
      <w:lvlText w:val=""/>
      <w:lvlJc w:val="left"/>
    </w:lvl>
    <w:lvl w:ilvl="6" w:tplc="A684B3AA">
      <w:numFmt w:val="decimal"/>
      <w:lvlText w:val=""/>
      <w:lvlJc w:val="left"/>
    </w:lvl>
    <w:lvl w:ilvl="7" w:tplc="298AF9CE">
      <w:numFmt w:val="decimal"/>
      <w:lvlText w:val=""/>
      <w:lvlJc w:val="left"/>
    </w:lvl>
    <w:lvl w:ilvl="8" w:tplc="D76A755C">
      <w:numFmt w:val="decimal"/>
      <w:lvlText w:val=""/>
      <w:lvlJc w:val="left"/>
    </w:lvl>
  </w:abstractNum>
  <w:abstractNum w:abstractNumId="1" w15:restartNumberingAfterBreak="0">
    <w:nsid w:val="78814659"/>
    <w:multiLevelType w:val="hybridMultilevel"/>
    <w:tmpl w:val="EB909E30"/>
    <w:lvl w:ilvl="0" w:tplc="2422A2C6">
      <w:start w:val="1"/>
      <w:numFmt w:val="bullet"/>
      <w:lvlText w:val="●"/>
      <w:lvlJc w:val="left"/>
      <w:pPr>
        <w:ind w:left="720" w:hanging="360"/>
      </w:pPr>
    </w:lvl>
    <w:lvl w:ilvl="1" w:tplc="F4528B9E">
      <w:start w:val="1"/>
      <w:numFmt w:val="bullet"/>
      <w:lvlText w:val="○"/>
      <w:lvlJc w:val="left"/>
      <w:pPr>
        <w:ind w:left="1440" w:hanging="360"/>
      </w:pPr>
    </w:lvl>
    <w:lvl w:ilvl="2" w:tplc="9ABEFBDC">
      <w:start w:val="1"/>
      <w:numFmt w:val="bullet"/>
      <w:lvlText w:val="■"/>
      <w:lvlJc w:val="left"/>
      <w:pPr>
        <w:ind w:left="2160" w:hanging="360"/>
      </w:pPr>
    </w:lvl>
    <w:lvl w:ilvl="3" w:tplc="B3D0E18C">
      <w:start w:val="1"/>
      <w:numFmt w:val="bullet"/>
      <w:lvlText w:val="●"/>
      <w:lvlJc w:val="left"/>
      <w:pPr>
        <w:ind w:left="2880" w:hanging="360"/>
      </w:pPr>
    </w:lvl>
    <w:lvl w:ilvl="4" w:tplc="65C6D3A0">
      <w:start w:val="1"/>
      <w:numFmt w:val="bullet"/>
      <w:lvlText w:val="○"/>
      <w:lvlJc w:val="left"/>
      <w:pPr>
        <w:ind w:left="3600" w:hanging="360"/>
      </w:pPr>
    </w:lvl>
    <w:lvl w:ilvl="5" w:tplc="31063ADE">
      <w:start w:val="1"/>
      <w:numFmt w:val="bullet"/>
      <w:lvlText w:val="■"/>
      <w:lvlJc w:val="left"/>
      <w:pPr>
        <w:ind w:left="4320" w:hanging="360"/>
      </w:pPr>
    </w:lvl>
    <w:lvl w:ilvl="6" w:tplc="CB10C5B2">
      <w:start w:val="1"/>
      <w:numFmt w:val="bullet"/>
      <w:lvlText w:val="●"/>
      <w:lvlJc w:val="left"/>
      <w:pPr>
        <w:ind w:left="5040" w:hanging="360"/>
      </w:pPr>
    </w:lvl>
    <w:lvl w:ilvl="7" w:tplc="C41621A6">
      <w:start w:val="1"/>
      <w:numFmt w:val="bullet"/>
      <w:lvlText w:val="●"/>
      <w:lvlJc w:val="left"/>
      <w:pPr>
        <w:ind w:left="5760" w:hanging="360"/>
      </w:pPr>
    </w:lvl>
    <w:lvl w:ilvl="8" w:tplc="2F10D270">
      <w:start w:val="1"/>
      <w:numFmt w:val="bullet"/>
      <w:lvlText w:val="●"/>
      <w:lvlJc w:val="left"/>
      <w:pPr>
        <w:ind w:left="6480" w:hanging="360"/>
      </w:pPr>
    </w:lvl>
  </w:abstractNum>
  <w:num w:numId="1" w16cid:durableId="2064212857">
    <w:abstractNumId w:val="1"/>
    <w:lvlOverride w:ilvl="0">
      <w:startOverride w:val="1"/>
    </w:lvlOverride>
  </w:num>
  <w:num w:numId="2" w16cid:durableId="13809398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427"/>
    <w:rsid w:val="00257080"/>
    <w:rsid w:val="002D7427"/>
    <w:rsid w:val="007C1D47"/>
    <w:rsid w:val="00B40121"/>
    <w:rsid w:val="00D0146C"/>
    <w:rsid w:val="00D14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90285"/>
  <w15:docId w15:val="{9CB1F610-52E8-4782-9CE8-DAFE0648F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sz w:val="30"/>
      <w:szCs w:val="3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7C1D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paulmussen14-ui/SGV-Manicurista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2596</Words>
  <Characters>14279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técnico: evidencia 3</vt:lpstr>
    </vt:vector>
  </TitlesOfParts>
  <Company/>
  <LinksUpToDate>false</LinksUpToDate>
  <CharactersWithSpaces>16842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técnico: evidencia 3</dc:title>
  <dc:creator>SGV-Manicurista</dc:creator>
  <cp:lastModifiedBy>Jean Paul Moncada Nateros</cp:lastModifiedBy>
  <cp:revision>2</cp:revision>
  <dcterms:created xsi:type="dcterms:W3CDTF">2026-10-03T05:30:00Z</dcterms:created>
  <dcterms:modified xsi:type="dcterms:W3CDTF">2026-10-03T05:30:00Z</dcterms:modified>
</cp:coreProperties>
</file>