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35F0" w:rsidRPr="00F078D3" w:rsidRDefault="00F078D3" w:rsidP="00F078D3">
      <w:pPr>
        <w:jc w:val="center"/>
        <w:rPr>
          <w:b/>
        </w:rPr>
      </w:pPr>
      <w:r>
        <w:rPr>
          <w:b/>
        </w:rPr>
        <w:t>BUBBLE SORT</w:t>
      </w:r>
    </w:p>
    <w:tbl>
      <w:tblPr>
        <w:tblW w:w="11013" w:type="dxa"/>
        <w:tblLook w:val="04A0" w:firstRow="1" w:lastRow="0" w:firstColumn="1" w:lastColumn="0" w:noHBand="0" w:noVBand="1"/>
      </w:tblPr>
      <w:tblGrid>
        <w:gridCol w:w="976"/>
        <w:gridCol w:w="1072"/>
        <w:gridCol w:w="976"/>
        <w:gridCol w:w="976"/>
        <w:gridCol w:w="1176"/>
        <w:gridCol w:w="976"/>
        <w:gridCol w:w="976"/>
        <w:gridCol w:w="976"/>
        <w:gridCol w:w="976"/>
        <w:gridCol w:w="976"/>
        <w:gridCol w:w="976"/>
      </w:tblGrid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F078D3" w:rsidP="002B35F0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Size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F078D3" w:rsidP="002B3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Time (seconds)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2B35F0" w:rsidRPr="002B35F0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B35F0" w:rsidRPr="002B35F0" w:rsidRDefault="002B35F0" w:rsidP="002B35F0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</w:tbl>
          <w:p w:rsidR="002B35F0" w:rsidRPr="002B35F0" w:rsidRDefault="002B35F0" w:rsidP="002B3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0.078125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0.140625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6000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0.171875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7000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0.25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35F0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-307340</wp:posOffset>
                  </wp:positionH>
                  <wp:positionV relativeFrom="paragraph">
                    <wp:posOffset>-8890</wp:posOffset>
                  </wp:positionV>
                  <wp:extent cx="4591050" cy="2752725"/>
                  <wp:effectExtent l="0" t="0" r="0" b="9525"/>
                  <wp:wrapNone/>
                  <wp:docPr id="3" name="Chart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F8949C2-58A6-49C4-A715-A912DFCA91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8000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0.3125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9000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0.4375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10000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0.546875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11000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0.671875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12000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0.96875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13000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1.10938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14000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1.28125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15000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1.5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16000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1.5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17000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1.5625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18000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1.84375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19000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2.01562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20000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2.375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21000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2.60938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22000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3.21875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23000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3.29688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24000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3.57812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25000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3.82812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26000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3.96875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27000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4.53125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28000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4.75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29000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5.4375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30000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5.78125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31000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5.92188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32000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6.23438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33000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7.3125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34000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7.1875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35000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7.625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36000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7.67188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37000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8.07812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38000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8.70312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39000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8.8125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lastRenderedPageBreak/>
              <w:t>40000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9.57812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41000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9.6875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42000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10.125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43000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11.0469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44000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11.3125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45000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12.0625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46000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12.2031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47000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12.9219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48000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13.7969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49000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13.9844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50000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14.9844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51000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15.0625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52000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16.0469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53000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16.375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54000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17.5781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55000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17.9688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56000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18.7188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57000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19.375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58000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20.1562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59000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20.1562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60000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21.7188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61000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21.875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62000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22.6719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63000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24.2969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64000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24.7812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65000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25.2188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66000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25.9375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67000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26.5469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68000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27.9688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69000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28.1875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70000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29.25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71000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29.9531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72000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30.9688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73000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31.9688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74000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32.8125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75000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34.4531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76000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34.9375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77000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35.25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78000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36.4375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79000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36.875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80000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38.5781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81000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39.3125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82000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40.5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lastRenderedPageBreak/>
              <w:t>83000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44.3438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84000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47.4219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85000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50.6562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86000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49.6719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87000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51.4688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88000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52.5781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89000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51.9375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90000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56.5469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91000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56.8281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92000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57.7656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93000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60.5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94000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61.875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95000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61.9375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96000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62.1406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97000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63.9375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98000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65.9375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99000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67.1562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B35F0" w:rsidRPr="002B35F0" w:rsidTr="002B35F0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100000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35F0">
              <w:rPr>
                <w:rFonts w:ascii="Calibri" w:eastAsia="Times New Roman" w:hAnsi="Calibri" w:cs="Calibri"/>
                <w:color w:val="000000"/>
              </w:rPr>
              <w:t>69.2812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B35F0" w:rsidRPr="002B35F0" w:rsidRDefault="002B35F0" w:rsidP="002B3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CA4863" w:rsidRDefault="00CA4863"/>
    <w:p w:rsidR="00F17818" w:rsidRDefault="00F17818"/>
    <w:p w:rsidR="00F17818" w:rsidRDefault="00F17818"/>
    <w:p w:rsidR="00F17818" w:rsidRDefault="00F17818"/>
    <w:p w:rsidR="00F17818" w:rsidRDefault="00F17818"/>
    <w:p w:rsidR="00F17818" w:rsidRDefault="00F17818"/>
    <w:p w:rsidR="00F17818" w:rsidRDefault="00F17818"/>
    <w:p w:rsidR="00F17818" w:rsidRDefault="00F17818"/>
    <w:p w:rsidR="00F17818" w:rsidRDefault="00F17818"/>
    <w:p w:rsidR="00F17818" w:rsidRDefault="00F17818"/>
    <w:p w:rsidR="00F17818" w:rsidRDefault="00F17818"/>
    <w:p w:rsidR="00F17818" w:rsidRDefault="00F17818"/>
    <w:p w:rsidR="00F17818" w:rsidRDefault="00F17818"/>
    <w:p w:rsidR="00F17818" w:rsidRDefault="00F17818"/>
    <w:p w:rsidR="00F17818" w:rsidRDefault="00F17818"/>
    <w:p w:rsidR="00F17818" w:rsidRDefault="00F17818"/>
    <w:p w:rsidR="00F17818" w:rsidRDefault="00F17818"/>
    <w:p w:rsidR="00F17818" w:rsidRDefault="00F17818" w:rsidP="00F17818">
      <w:pPr>
        <w:jc w:val="center"/>
        <w:rPr>
          <w:b/>
        </w:rPr>
      </w:pPr>
      <w:r>
        <w:rPr>
          <w:b/>
        </w:rPr>
        <w:lastRenderedPageBreak/>
        <w:t>INSERTION SORT</w:t>
      </w:r>
    </w:p>
    <w:tbl>
      <w:tblPr>
        <w:tblW w:w="11712" w:type="dxa"/>
        <w:tblLook w:val="04A0" w:firstRow="1" w:lastRow="0" w:firstColumn="1" w:lastColumn="0" w:noHBand="0" w:noVBand="1"/>
      </w:tblPr>
      <w:tblGrid>
        <w:gridCol w:w="976"/>
        <w:gridCol w:w="1053"/>
        <w:gridCol w:w="976"/>
        <w:gridCol w:w="11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FB1548" w:rsidRPr="00FB1548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FB1548" w:rsidRPr="00FB1548" w:rsidRDefault="00FB1548" w:rsidP="00FB154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</w:tbl>
          <w:p w:rsidR="00FB1548" w:rsidRPr="00FB1548" w:rsidRDefault="00FB1548" w:rsidP="00FB15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317500</wp:posOffset>
                  </wp:positionH>
                  <wp:positionV relativeFrom="paragraph">
                    <wp:posOffset>-118745</wp:posOffset>
                  </wp:positionV>
                  <wp:extent cx="4581525" cy="2752725"/>
                  <wp:effectExtent l="0" t="0" r="9525" b="9525"/>
                  <wp:wrapNone/>
                  <wp:docPr id="2" name="Chart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61E3A60-1559-46C7-AFF0-432FBDB3279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0.078125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0.09375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0.109375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0.171875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0.15625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0.28125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0.25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0.359375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0.390625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0.484375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0.578125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0.703125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0.765625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0.828125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0.859375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1.10938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1.17188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1.35938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1.39062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1.375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1.48438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1.76562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1.875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30000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2.09375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31000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2.23438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32000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2.5625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33000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2.60938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34000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2.57812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35000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3.03125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36000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3.3125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37000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3.40625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38000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3.60938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39000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3.57812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40000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3.92188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lastRenderedPageBreak/>
              <w:t>41000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4.14062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42000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4.23438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43000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4.64062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44000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4.79688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45000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4.90625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46000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5.04688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47000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5.32812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48000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6.04688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49000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5.51562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50000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5.51562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51000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5.67188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52000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6.64062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53000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6.92188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54000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6.95312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55000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7.40625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56000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7.9375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57000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8.20312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58000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8.625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59000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8.75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60000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8.79688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61000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9.39062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62000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9.4375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63000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9.79688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64000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9.92188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65000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10.4062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66000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10.8438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67000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10.9844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68000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11.0625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69000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11.5312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70000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11.8906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71000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12.7812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72000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12.4844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73000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13.4844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74000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13.875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75000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13.7344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76000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14.6719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77000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15.4844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78000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15.3594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79000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15.1719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80000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15.8594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81000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16.0781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82000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16.9062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83000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16.6719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lastRenderedPageBreak/>
              <w:t>84000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16.7344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85000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18.0312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86000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18.4062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87000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18.4844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88000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18.875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89000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19.6094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90000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20.2969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91000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20.8281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92000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22.1094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93000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21.9844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94000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22.6875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95000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23.0156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96000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23.7031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97000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24.1719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98000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25.4062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99000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25.3125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1548" w:rsidRPr="00FB1548" w:rsidTr="00FB1548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100000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1548">
              <w:rPr>
                <w:rFonts w:ascii="Calibri" w:eastAsia="Times New Roman" w:hAnsi="Calibri" w:cs="Calibri"/>
                <w:color w:val="000000"/>
              </w:rPr>
              <w:t>25.6875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1548" w:rsidRPr="00FB1548" w:rsidRDefault="00FB1548" w:rsidP="00FB15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F17818" w:rsidRDefault="00F17818" w:rsidP="00F17818">
      <w:pPr>
        <w:rPr>
          <w:b/>
        </w:rPr>
      </w:pPr>
    </w:p>
    <w:p w:rsidR="00F22310" w:rsidRDefault="00F22310" w:rsidP="00F17818">
      <w:pPr>
        <w:rPr>
          <w:b/>
        </w:rPr>
      </w:pPr>
    </w:p>
    <w:p w:rsidR="00F22310" w:rsidRDefault="00F22310" w:rsidP="00F17818">
      <w:pPr>
        <w:rPr>
          <w:b/>
        </w:rPr>
      </w:pPr>
    </w:p>
    <w:p w:rsidR="00F22310" w:rsidRDefault="00F22310" w:rsidP="00F17818">
      <w:pPr>
        <w:rPr>
          <w:b/>
        </w:rPr>
      </w:pPr>
    </w:p>
    <w:p w:rsidR="00F22310" w:rsidRDefault="00F22310" w:rsidP="00F17818">
      <w:pPr>
        <w:rPr>
          <w:b/>
        </w:rPr>
      </w:pPr>
    </w:p>
    <w:p w:rsidR="00F22310" w:rsidRDefault="00F22310" w:rsidP="00F17818">
      <w:pPr>
        <w:rPr>
          <w:b/>
        </w:rPr>
      </w:pPr>
    </w:p>
    <w:p w:rsidR="00F22310" w:rsidRDefault="00F22310" w:rsidP="00F17818">
      <w:pPr>
        <w:rPr>
          <w:b/>
        </w:rPr>
      </w:pPr>
    </w:p>
    <w:p w:rsidR="00F22310" w:rsidRDefault="00F22310" w:rsidP="00F17818">
      <w:pPr>
        <w:rPr>
          <w:b/>
        </w:rPr>
      </w:pPr>
    </w:p>
    <w:p w:rsidR="00F22310" w:rsidRDefault="00F22310" w:rsidP="00F17818">
      <w:pPr>
        <w:rPr>
          <w:b/>
        </w:rPr>
      </w:pPr>
    </w:p>
    <w:p w:rsidR="00F22310" w:rsidRDefault="00F22310" w:rsidP="00F17818">
      <w:pPr>
        <w:rPr>
          <w:b/>
        </w:rPr>
      </w:pPr>
    </w:p>
    <w:p w:rsidR="00F22310" w:rsidRDefault="00F22310" w:rsidP="00F17818">
      <w:pPr>
        <w:rPr>
          <w:b/>
        </w:rPr>
      </w:pPr>
    </w:p>
    <w:p w:rsidR="00F22310" w:rsidRDefault="00F22310" w:rsidP="00F17818">
      <w:pPr>
        <w:rPr>
          <w:b/>
        </w:rPr>
      </w:pPr>
    </w:p>
    <w:p w:rsidR="00F22310" w:rsidRDefault="00F22310" w:rsidP="00F17818">
      <w:pPr>
        <w:rPr>
          <w:b/>
        </w:rPr>
      </w:pPr>
    </w:p>
    <w:p w:rsidR="00F22310" w:rsidRDefault="00F22310" w:rsidP="00F17818">
      <w:pPr>
        <w:rPr>
          <w:b/>
        </w:rPr>
      </w:pPr>
    </w:p>
    <w:p w:rsidR="00F22310" w:rsidRDefault="00F22310" w:rsidP="00F17818">
      <w:pPr>
        <w:rPr>
          <w:b/>
        </w:rPr>
      </w:pPr>
    </w:p>
    <w:p w:rsidR="00F22310" w:rsidRDefault="00F22310" w:rsidP="00F17818">
      <w:pPr>
        <w:rPr>
          <w:b/>
        </w:rPr>
      </w:pPr>
    </w:p>
    <w:p w:rsidR="00F22310" w:rsidRDefault="00F22310" w:rsidP="00F17818">
      <w:pPr>
        <w:rPr>
          <w:b/>
        </w:rPr>
      </w:pPr>
    </w:p>
    <w:p w:rsidR="00F22310" w:rsidRDefault="00D27F11" w:rsidP="00F22310">
      <w:pPr>
        <w:jc w:val="center"/>
        <w:rPr>
          <w:b/>
        </w:rPr>
      </w:pPr>
      <w:r>
        <w:rPr>
          <w:b/>
        </w:rPr>
        <w:lastRenderedPageBreak/>
        <w:t>SELECTION</w:t>
      </w:r>
      <w:r w:rsidR="00F22310">
        <w:rPr>
          <w:b/>
        </w:rPr>
        <w:t xml:space="preserve"> SORT</w:t>
      </w:r>
    </w:p>
    <w:tbl>
      <w:tblPr>
        <w:tblW w:w="10736" w:type="dxa"/>
        <w:tblLook w:val="04A0" w:firstRow="1" w:lastRow="0" w:firstColumn="1" w:lastColumn="0" w:noHBand="0" w:noVBand="1"/>
      </w:tblPr>
      <w:tblGrid>
        <w:gridCol w:w="976"/>
        <w:gridCol w:w="1053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8784" w:type="dxa"/>
            <w:gridSpan w:val="9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323850</wp:posOffset>
                  </wp:positionH>
                  <wp:positionV relativeFrom="paragraph">
                    <wp:posOffset>9525</wp:posOffset>
                  </wp:positionV>
                  <wp:extent cx="4581525" cy="2752725"/>
                  <wp:effectExtent l="0" t="0" r="9525" b="9525"/>
                  <wp:wrapNone/>
                  <wp:docPr id="1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F661FE5-98CF-4B0B-B21C-17489F0B93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0.109375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0.140625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0.171875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0.25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0.1875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0.28125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0.4375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0.484375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0.484375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0.640625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0.796875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0.90625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0.84375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0.96875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0.984375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1.10938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1.34375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1.375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1.48438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1.67188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1.98438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1.82812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2.34375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30000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2.375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31000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2.45312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32000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2.78125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33000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34000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3.03125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35000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3.17188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36000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3.40625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37000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3.70312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38000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3.64062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39000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3.84375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40000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4.1875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41000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4.29688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lastRenderedPageBreak/>
              <w:t>42000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4.57812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43000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4.78125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44000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5.29688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45000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5.20312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46000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5.57812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47000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5.78125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48000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5.6875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49000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6.23438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50000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6.28125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51000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7.40625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52000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6.3125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53000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6.48438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54000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7.5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55000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8.60938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56000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8.65625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57000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8.53125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58000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8.84375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59000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9.23438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60000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9.29688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61000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9.20312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62000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10.0938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63000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10.375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64000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10.5469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65000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11.4531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66000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12.2812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67000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12.2656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68000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12.7031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69000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13.1719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70000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13.6094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71000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13.8594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72000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14.6719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73000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14.7969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74000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15.3281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75000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15.3594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76000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16.25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77000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16.2031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78000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16.4062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79000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16.2344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80000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16.7188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81000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17.375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82000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17.7656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83000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84000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18.8594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lastRenderedPageBreak/>
              <w:t>85000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18.7344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86000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19.625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87000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19.9375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88000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20.9375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89000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21.8281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90000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23.1562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91000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23.125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92000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22.6094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93000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23.1719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94000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24.3438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95000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25.5625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96000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25.2031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97000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25.7188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98000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25.3438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99000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25.5312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62B32" w:rsidRPr="00A62B32" w:rsidTr="00A62B32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100000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62B32">
              <w:rPr>
                <w:rFonts w:ascii="Calibri" w:eastAsia="Times New Roman" w:hAnsi="Calibri" w:cs="Calibri"/>
                <w:color w:val="000000"/>
              </w:rPr>
              <w:t>25.8281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2B32" w:rsidRPr="00A62B32" w:rsidRDefault="00A62B32" w:rsidP="00A62B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27F11" w:rsidRDefault="00D27F11" w:rsidP="00D27F11">
      <w:pPr>
        <w:rPr>
          <w:b/>
        </w:rPr>
      </w:pPr>
    </w:p>
    <w:p w:rsidR="00A62B32" w:rsidRDefault="00A62B32" w:rsidP="00D27F11">
      <w:pPr>
        <w:rPr>
          <w:b/>
        </w:rPr>
      </w:pPr>
    </w:p>
    <w:p w:rsidR="00A62B32" w:rsidRDefault="00A62B32" w:rsidP="00D27F11">
      <w:pPr>
        <w:rPr>
          <w:b/>
        </w:rPr>
      </w:pPr>
    </w:p>
    <w:p w:rsidR="00A62B32" w:rsidRDefault="00A62B32" w:rsidP="00D27F11">
      <w:pPr>
        <w:rPr>
          <w:b/>
        </w:rPr>
      </w:pPr>
    </w:p>
    <w:p w:rsidR="00A62B32" w:rsidRDefault="00A62B32" w:rsidP="00D27F11">
      <w:pPr>
        <w:rPr>
          <w:b/>
        </w:rPr>
      </w:pPr>
    </w:p>
    <w:p w:rsidR="00A62B32" w:rsidRDefault="00A62B32" w:rsidP="00D27F11">
      <w:pPr>
        <w:rPr>
          <w:b/>
        </w:rPr>
      </w:pPr>
    </w:p>
    <w:p w:rsidR="00A62B32" w:rsidRDefault="00A62B32" w:rsidP="00D27F11">
      <w:pPr>
        <w:rPr>
          <w:b/>
        </w:rPr>
      </w:pPr>
    </w:p>
    <w:p w:rsidR="00A62B32" w:rsidRDefault="00A62B32" w:rsidP="00D27F11">
      <w:pPr>
        <w:rPr>
          <w:b/>
        </w:rPr>
      </w:pPr>
    </w:p>
    <w:p w:rsidR="00A62B32" w:rsidRDefault="00A62B32" w:rsidP="00D27F11">
      <w:pPr>
        <w:rPr>
          <w:b/>
        </w:rPr>
      </w:pPr>
    </w:p>
    <w:p w:rsidR="00A62B32" w:rsidRDefault="00A62B32" w:rsidP="00D27F11">
      <w:pPr>
        <w:rPr>
          <w:b/>
        </w:rPr>
      </w:pPr>
    </w:p>
    <w:p w:rsidR="00A62B32" w:rsidRDefault="00A62B32" w:rsidP="00D27F11">
      <w:pPr>
        <w:rPr>
          <w:b/>
        </w:rPr>
      </w:pPr>
    </w:p>
    <w:p w:rsidR="00A62B32" w:rsidRDefault="00A62B32" w:rsidP="00D27F11">
      <w:pPr>
        <w:rPr>
          <w:b/>
        </w:rPr>
      </w:pPr>
    </w:p>
    <w:p w:rsidR="00A62B32" w:rsidRDefault="00A62B32" w:rsidP="00D27F11">
      <w:pPr>
        <w:rPr>
          <w:b/>
        </w:rPr>
      </w:pPr>
    </w:p>
    <w:p w:rsidR="00A62B32" w:rsidRDefault="00A62B32" w:rsidP="00D27F11">
      <w:pPr>
        <w:rPr>
          <w:b/>
        </w:rPr>
      </w:pPr>
    </w:p>
    <w:p w:rsidR="00A62B32" w:rsidRDefault="00A62B32" w:rsidP="00D27F11">
      <w:pPr>
        <w:rPr>
          <w:b/>
        </w:rPr>
      </w:pPr>
    </w:p>
    <w:p w:rsidR="00A62B32" w:rsidRDefault="00A62B32" w:rsidP="00D27F11">
      <w:pPr>
        <w:rPr>
          <w:b/>
        </w:rPr>
      </w:pPr>
    </w:p>
    <w:p w:rsidR="00A62B32" w:rsidRDefault="00A62B32" w:rsidP="00D27F11">
      <w:pPr>
        <w:rPr>
          <w:b/>
        </w:rPr>
      </w:pPr>
    </w:p>
    <w:p w:rsidR="00A62B32" w:rsidRDefault="00A62B32" w:rsidP="00D27F11">
      <w:pPr>
        <w:rPr>
          <w:b/>
        </w:rPr>
      </w:pPr>
    </w:p>
    <w:p w:rsidR="00A62B32" w:rsidRDefault="00D119C3" w:rsidP="00D119C3">
      <w:pPr>
        <w:jc w:val="center"/>
        <w:rPr>
          <w:b/>
        </w:rPr>
      </w:pPr>
      <w:r>
        <w:rPr>
          <w:b/>
        </w:rPr>
        <w:lastRenderedPageBreak/>
        <w:t>MERGE SORT</w:t>
      </w:r>
    </w:p>
    <w:tbl>
      <w:tblPr>
        <w:tblW w:w="10736" w:type="dxa"/>
        <w:tblLook w:val="04A0" w:firstRow="1" w:lastRow="0" w:firstColumn="1" w:lastColumn="0" w:noHBand="0" w:noVBand="1"/>
      </w:tblPr>
      <w:tblGrid>
        <w:gridCol w:w="976"/>
        <w:gridCol w:w="1053"/>
        <w:gridCol w:w="11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133350</wp:posOffset>
                  </wp:positionV>
                  <wp:extent cx="4581525" cy="2752725"/>
                  <wp:effectExtent l="0" t="0" r="9525" b="9525"/>
                  <wp:wrapNone/>
                  <wp:docPr id="4" name="Chart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69E492B-04CC-4FB1-B7B0-858B8161601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D119C3" w:rsidRPr="00D119C3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19C3" w:rsidRPr="00D119C3" w:rsidRDefault="00D119C3" w:rsidP="00D119C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</w:tbl>
          <w:p w:rsidR="00D119C3" w:rsidRPr="00D119C3" w:rsidRDefault="00D119C3" w:rsidP="00D119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40000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lastRenderedPageBreak/>
              <w:t>41000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42000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43000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44000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45000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46000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47000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48000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49000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0.078125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0.078125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80000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81000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0.09375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82000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83000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0.078125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lastRenderedPageBreak/>
              <w:t>84000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85000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86000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87000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0.078125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88000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89000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0.078125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0.078125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0.078125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0.078125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0.078125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0.09375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0.09375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100000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jc w:val="center"/>
        <w:rPr>
          <w:b/>
        </w:rPr>
      </w:pPr>
      <w:r>
        <w:rPr>
          <w:b/>
        </w:rPr>
        <w:lastRenderedPageBreak/>
        <w:t>QUICK SORT</w:t>
      </w:r>
    </w:p>
    <w:tbl>
      <w:tblPr>
        <w:tblW w:w="10736" w:type="dxa"/>
        <w:tblLook w:val="04A0" w:firstRow="1" w:lastRow="0" w:firstColumn="1" w:lastColumn="0" w:noHBand="0" w:noVBand="1"/>
      </w:tblPr>
      <w:tblGrid>
        <w:gridCol w:w="976"/>
        <w:gridCol w:w="1053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784" w:type="dxa"/>
            <w:gridSpan w:val="9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76200</wp:posOffset>
                  </wp:positionV>
                  <wp:extent cx="4572000" cy="2752725"/>
                  <wp:effectExtent l="0" t="0" r="0" b="9525"/>
                  <wp:wrapNone/>
                  <wp:docPr id="5" name="Chart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C5D1300-AE82-4CD7-90D1-7A4EA7C2545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784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29000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39000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40000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41000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lastRenderedPageBreak/>
              <w:t>42000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43000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44000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45000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46000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47000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48000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49000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59000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69000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79000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80000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81000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82000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83000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84000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lastRenderedPageBreak/>
              <w:t>85000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86000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87000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88000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89000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99000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19C3" w:rsidRPr="00D119C3" w:rsidTr="00D119C3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100000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119C3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19C3" w:rsidRPr="00D119C3" w:rsidRDefault="00D119C3" w:rsidP="00D119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rPr>
          <w:b/>
        </w:rPr>
      </w:pPr>
    </w:p>
    <w:p w:rsidR="00D119C3" w:rsidRDefault="00D119C3" w:rsidP="00D119C3">
      <w:pPr>
        <w:jc w:val="center"/>
        <w:rPr>
          <w:b/>
        </w:rPr>
      </w:pPr>
      <w:r>
        <w:rPr>
          <w:b/>
        </w:rPr>
        <w:lastRenderedPageBreak/>
        <w:t>QUICK SORT WITH MEDIAN</w:t>
      </w:r>
    </w:p>
    <w:tbl>
      <w:tblPr>
        <w:tblW w:w="10736" w:type="dxa"/>
        <w:tblLook w:val="04A0" w:firstRow="1" w:lastRow="0" w:firstColumn="1" w:lastColumn="0" w:noHBand="0" w:noVBand="1"/>
      </w:tblPr>
      <w:tblGrid>
        <w:gridCol w:w="976"/>
        <w:gridCol w:w="1053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8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180975</wp:posOffset>
                  </wp:positionV>
                  <wp:extent cx="4581525" cy="2752725"/>
                  <wp:effectExtent l="0" t="0" r="9525" b="9525"/>
                  <wp:wrapNone/>
                  <wp:docPr id="6" name="Chart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BFE0350-1B4C-4800-B440-5D4B1C0FBB7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8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8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8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8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8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8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8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10000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8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11000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8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12000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8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13000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8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14000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8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15000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8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16000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8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17000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808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18000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19000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20000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21000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22000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23000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24000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25000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26000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27000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28000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29000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30000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31000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32000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33000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34000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35000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36000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37000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38000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39000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40000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41000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lastRenderedPageBreak/>
              <w:t>42000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43000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44000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45000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46000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47000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48000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49000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50000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51000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52000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53000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54000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55000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56000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57000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58000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59000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60000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61000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62000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63000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64000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65000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66000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67000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68000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69000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70000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71000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72000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73000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74000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75000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76000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77000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78000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79000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80000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81000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82000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83000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0.015625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84000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lastRenderedPageBreak/>
              <w:t>85000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86000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87000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88000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89000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90000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91000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92000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93000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94000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95000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96000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97000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98000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99000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0.03125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03A44" w:rsidRPr="00B03A44" w:rsidTr="00B03A44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100000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03A44">
              <w:rPr>
                <w:rFonts w:ascii="Calibri" w:eastAsia="Times New Roman" w:hAnsi="Calibri" w:cs="Calibri"/>
                <w:color w:val="000000"/>
              </w:rPr>
              <w:t>0.046875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A44" w:rsidRPr="00B03A44" w:rsidRDefault="00B03A44" w:rsidP="00B03A4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F22310" w:rsidRDefault="00F22310" w:rsidP="00F22310">
      <w:pPr>
        <w:rPr>
          <w:b/>
        </w:rPr>
      </w:pPr>
    </w:p>
    <w:p w:rsidR="00F42361" w:rsidRDefault="00F42361" w:rsidP="00F42361">
      <w:pPr>
        <w:numPr>
          <w:ilvl w:val="0"/>
          <w:numId w:val="1"/>
        </w:numPr>
        <w:shd w:val="clear" w:color="auto" w:fill="FFFFFF"/>
        <w:spacing w:before="100" w:beforeAutospacing="1" w:after="24" w:line="360" w:lineRule="atLeast"/>
        <w:ind w:left="768"/>
        <w:rPr>
          <w:rFonts w:ascii="Arial" w:eastAsia="Times New Roman" w:hAnsi="Arial" w:cs="Arial"/>
          <w:color w:val="000000"/>
          <w:sz w:val="19"/>
          <w:szCs w:val="19"/>
        </w:rPr>
      </w:pPr>
      <w:r w:rsidRPr="00F42361">
        <w:rPr>
          <w:rFonts w:ascii="Arial" w:eastAsia="Times New Roman" w:hAnsi="Arial" w:cs="Arial"/>
          <w:color w:val="000000"/>
          <w:sz w:val="19"/>
          <w:szCs w:val="19"/>
        </w:rPr>
        <w:t>Do the sorts we know to be of O(n^2) complexity demonstrate this behavior? (The iterative sorts)</w:t>
      </w:r>
    </w:p>
    <w:p w:rsidR="00E830A7" w:rsidRPr="00F42361" w:rsidRDefault="00E830A7" w:rsidP="00E830A7">
      <w:pPr>
        <w:shd w:val="clear" w:color="auto" w:fill="FFFFFF"/>
        <w:spacing w:before="100" w:beforeAutospacing="1" w:after="24" w:line="360" w:lineRule="atLeast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>Yes, the iterative sorts all display a quadratic relationship</w:t>
      </w:r>
    </w:p>
    <w:p w:rsidR="00F42361" w:rsidRDefault="00F42361" w:rsidP="00F42361">
      <w:pPr>
        <w:numPr>
          <w:ilvl w:val="0"/>
          <w:numId w:val="1"/>
        </w:numPr>
        <w:shd w:val="clear" w:color="auto" w:fill="FFFFFF"/>
        <w:spacing w:before="100" w:beforeAutospacing="1" w:after="24" w:line="360" w:lineRule="atLeast"/>
        <w:ind w:left="768"/>
        <w:rPr>
          <w:rFonts w:ascii="Arial" w:eastAsia="Times New Roman" w:hAnsi="Arial" w:cs="Arial"/>
          <w:color w:val="000000"/>
          <w:sz w:val="19"/>
          <w:szCs w:val="19"/>
        </w:rPr>
      </w:pPr>
      <w:r w:rsidRPr="00F42361">
        <w:rPr>
          <w:rFonts w:ascii="Arial" w:eastAsia="Times New Roman" w:hAnsi="Arial" w:cs="Arial"/>
          <w:color w:val="000000"/>
          <w:sz w:val="19"/>
          <w:szCs w:val="19"/>
        </w:rPr>
        <w:t>Do the sorts we know to be of O(n*lg(n)) complexity demonstrate this behavior? (The recursive sorts)</w:t>
      </w:r>
    </w:p>
    <w:p w:rsidR="00E830A7" w:rsidRPr="00F42361" w:rsidRDefault="00E830A7" w:rsidP="00E830A7">
      <w:pPr>
        <w:shd w:val="clear" w:color="auto" w:fill="FFFFFF"/>
        <w:spacing w:before="100" w:beforeAutospacing="1" w:after="24" w:line="360" w:lineRule="atLeast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The recursive functions demonstrate a logarithmic relationship, although there are a lot of outliers. </w:t>
      </w:r>
    </w:p>
    <w:p w:rsidR="00F42361" w:rsidRDefault="00F42361" w:rsidP="00F42361">
      <w:pPr>
        <w:numPr>
          <w:ilvl w:val="0"/>
          <w:numId w:val="1"/>
        </w:numPr>
        <w:shd w:val="clear" w:color="auto" w:fill="FFFFFF"/>
        <w:spacing w:before="100" w:beforeAutospacing="1" w:after="24" w:line="360" w:lineRule="atLeast"/>
        <w:ind w:left="768"/>
        <w:rPr>
          <w:rFonts w:ascii="Arial" w:eastAsia="Times New Roman" w:hAnsi="Arial" w:cs="Arial"/>
          <w:color w:val="000000"/>
          <w:sz w:val="19"/>
          <w:szCs w:val="19"/>
        </w:rPr>
      </w:pPr>
      <w:r w:rsidRPr="00F42361">
        <w:rPr>
          <w:rFonts w:ascii="Arial" w:eastAsia="Times New Roman" w:hAnsi="Arial" w:cs="Arial"/>
          <w:color w:val="000000"/>
          <w:sz w:val="19"/>
          <w:szCs w:val="19"/>
        </w:rPr>
        <w:t>For any plot points that are outliers (far away from the rest of the curve), how do you explain them?</w:t>
      </w:r>
    </w:p>
    <w:p w:rsidR="0028665C" w:rsidRPr="00F42361" w:rsidRDefault="0028665C" w:rsidP="0028665C">
      <w:pPr>
        <w:shd w:val="clear" w:color="auto" w:fill="FFFFFF"/>
        <w:spacing w:before="100" w:beforeAutospacing="1" w:after="24" w:line="360" w:lineRule="atLeast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color w:val="000000"/>
          <w:sz w:val="19"/>
          <w:szCs w:val="19"/>
        </w:rPr>
        <w:t xml:space="preserve">Since the inputs where generated randomly, some arrays will be sorted more quickly although the time complexity might be higher. </w:t>
      </w:r>
      <w:bookmarkStart w:id="0" w:name="_GoBack"/>
      <w:bookmarkEnd w:id="0"/>
    </w:p>
    <w:p w:rsidR="00F42361" w:rsidRPr="00F22310" w:rsidRDefault="00F42361" w:rsidP="00F22310">
      <w:pPr>
        <w:rPr>
          <w:b/>
        </w:rPr>
      </w:pPr>
    </w:p>
    <w:sectPr w:rsidR="00F42361" w:rsidRPr="00F22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EA698A"/>
    <w:multiLevelType w:val="multilevel"/>
    <w:tmpl w:val="278C8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9C"/>
    <w:rsid w:val="0028665C"/>
    <w:rsid w:val="002B35F0"/>
    <w:rsid w:val="0088009C"/>
    <w:rsid w:val="00A62B32"/>
    <w:rsid w:val="00B03A44"/>
    <w:rsid w:val="00CA4863"/>
    <w:rsid w:val="00CF4AF1"/>
    <w:rsid w:val="00D119C3"/>
    <w:rsid w:val="00D27F11"/>
    <w:rsid w:val="00E830A7"/>
    <w:rsid w:val="00F078D3"/>
    <w:rsid w:val="00F17818"/>
    <w:rsid w:val="00F22310"/>
    <w:rsid w:val="00F42361"/>
    <w:rsid w:val="00FB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03AE5"/>
  <w15:chartTrackingRefBased/>
  <w15:docId w15:val="{7406057A-ABE4-45B2-8EC9-65AFADEB8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81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fontTable" Target="fontTable.xml"/><Relationship Id="rId5" Type="http://schemas.openxmlformats.org/officeDocument/2006/relationships/chart" Target="charts/chart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aulNegz\Desktop\PROGRAMMING\EECS%20268\lab%2007\dat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aulNegz\Desktop\PROGRAMMING\EECS%20268\lab%2007\dat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aulNegz\Desktop\PROGRAMMING\EECS%20268\lab%2007\data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aulNegz\Desktop\PROGRAMMING\EECS%20268\lab%2007\data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aulNegz\Desktop\PROGRAMMING\EECS%20268\lab%2007\data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aulNegz\Desktop\PROGRAMMING\EECS%20268\lab%2007\data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Bubble Sort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name>Y=X^2</c:nam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bubble!$C$3:$C$102</c:f>
              <c:numCache>
                <c:formatCode>General</c:formatCode>
                <c:ptCount val="10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51000</c:v>
                </c:pt>
                <c:pt idx="51">
                  <c:v>52000</c:v>
                </c:pt>
                <c:pt idx="52">
                  <c:v>53000</c:v>
                </c:pt>
                <c:pt idx="53">
                  <c:v>54000</c:v>
                </c:pt>
                <c:pt idx="54">
                  <c:v>55000</c:v>
                </c:pt>
                <c:pt idx="55">
                  <c:v>56000</c:v>
                </c:pt>
                <c:pt idx="56">
                  <c:v>57000</c:v>
                </c:pt>
                <c:pt idx="57">
                  <c:v>58000</c:v>
                </c:pt>
                <c:pt idx="58">
                  <c:v>59000</c:v>
                </c:pt>
                <c:pt idx="59">
                  <c:v>60000</c:v>
                </c:pt>
                <c:pt idx="60">
                  <c:v>61000</c:v>
                </c:pt>
                <c:pt idx="61">
                  <c:v>62000</c:v>
                </c:pt>
                <c:pt idx="62">
                  <c:v>63000</c:v>
                </c:pt>
                <c:pt idx="63">
                  <c:v>64000</c:v>
                </c:pt>
                <c:pt idx="64">
                  <c:v>65000</c:v>
                </c:pt>
                <c:pt idx="65">
                  <c:v>66000</c:v>
                </c:pt>
                <c:pt idx="66">
                  <c:v>67000</c:v>
                </c:pt>
                <c:pt idx="67">
                  <c:v>68000</c:v>
                </c:pt>
                <c:pt idx="68">
                  <c:v>69000</c:v>
                </c:pt>
                <c:pt idx="69">
                  <c:v>70000</c:v>
                </c:pt>
                <c:pt idx="70">
                  <c:v>71000</c:v>
                </c:pt>
                <c:pt idx="71">
                  <c:v>72000</c:v>
                </c:pt>
                <c:pt idx="72">
                  <c:v>73000</c:v>
                </c:pt>
                <c:pt idx="73">
                  <c:v>74000</c:v>
                </c:pt>
                <c:pt idx="74">
                  <c:v>75000</c:v>
                </c:pt>
                <c:pt idx="75">
                  <c:v>76000</c:v>
                </c:pt>
                <c:pt idx="76">
                  <c:v>77000</c:v>
                </c:pt>
                <c:pt idx="77">
                  <c:v>78000</c:v>
                </c:pt>
                <c:pt idx="78">
                  <c:v>79000</c:v>
                </c:pt>
                <c:pt idx="79">
                  <c:v>80000</c:v>
                </c:pt>
                <c:pt idx="80">
                  <c:v>81000</c:v>
                </c:pt>
                <c:pt idx="81">
                  <c:v>82000</c:v>
                </c:pt>
                <c:pt idx="82">
                  <c:v>83000</c:v>
                </c:pt>
                <c:pt idx="83">
                  <c:v>84000</c:v>
                </c:pt>
                <c:pt idx="84">
                  <c:v>85000</c:v>
                </c:pt>
                <c:pt idx="85">
                  <c:v>86000</c:v>
                </c:pt>
                <c:pt idx="86">
                  <c:v>87000</c:v>
                </c:pt>
                <c:pt idx="87">
                  <c:v>88000</c:v>
                </c:pt>
                <c:pt idx="88">
                  <c:v>89000</c:v>
                </c:pt>
                <c:pt idx="89">
                  <c:v>90000</c:v>
                </c:pt>
                <c:pt idx="90">
                  <c:v>91000</c:v>
                </c:pt>
                <c:pt idx="91">
                  <c:v>92000</c:v>
                </c:pt>
                <c:pt idx="92">
                  <c:v>93000</c:v>
                </c:pt>
                <c:pt idx="93">
                  <c:v>94000</c:v>
                </c:pt>
                <c:pt idx="94">
                  <c:v>95000</c:v>
                </c:pt>
                <c:pt idx="95">
                  <c:v>96000</c:v>
                </c:pt>
                <c:pt idx="96">
                  <c:v>97000</c:v>
                </c:pt>
                <c:pt idx="97">
                  <c:v>98000</c:v>
                </c:pt>
                <c:pt idx="98">
                  <c:v>99000</c:v>
                </c:pt>
                <c:pt idx="99">
                  <c:v>100000</c:v>
                </c:pt>
              </c:numCache>
            </c:numRef>
          </c:xVal>
          <c:yVal>
            <c:numRef>
              <c:f>bubble!$D$3:$D$102</c:f>
              <c:numCache>
                <c:formatCode>General</c:formatCode>
                <c:ptCount val="100"/>
                <c:pt idx="0">
                  <c:v>1.5625E-2</c:v>
                </c:pt>
                <c:pt idx="1">
                  <c:v>4.6875E-2</c:v>
                </c:pt>
                <c:pt idx="2">
                  <c:v>3.125E-2</c:v>
                </c:pt>
                <c:pt idx="3">
                  <c:v>7.8125E-2</c:v>
                </c:pt>
                <c:pt idx="4">
                  <c:v>0.140625</c:v>
                </c:pt>
                <c:pt idx="5">
                  <c:v>0.171875</c:v>
                </c:pt>
                <c:pt idx="6">
                  <c:v>0.25</c:v>
                </c:pt>
                <c:pt idx="7">
                  <c:v>0.3125</c:v>
                </c:pt>
                <c:pt idx="8">
                  <c:v>0.4375</c:v>
                </c:pt>
                <c:pt idx="9">
                  <c:v>0.546875</c:v>
                </c:pt>
                <c:pt idx="10">
                  <c:v>0.671875</c:v>
                </c:pt>
                <c:pt idx="11">
                  <c:v>0.96875</c:v>
                </c:pt>
                <c:pt idx="12">
                  <c:v>1.10938</c:v>
                </c:pt>
                <c:pt idx="13">
                  <c:v>1.28125</c:v>
                </c:pt>
                <c:pt idx="14">
                  <c:v>1.5</c:v>
                </c:pt>
                <c:pt idx="15">
                  <c:v>1.5</c:v>
                </c:pt>
                <c:pt idx="16">
                  <c:v>1.5625</c:v>
                </c:pt>
                <c:pt idx="17">
                  <c:v>1.84375</c:v>
                </c:pt>
                <c:pt idx="18">
                  <c:v>2.0156200000000002</c:v>
                </c:pt>
                <c:pt idx="19">
                  <c:v>2.375</c:v>
                </c:pt>
                <c:pt idx="20">
                  <c:v>2.6093799999999998</c:v>
                </c:pt>
                <c:pt idx="21">
                  <c:v>3.21875</c:v>
                </c:pt>
                <c:pt idx="22">
                  <c:v>3.2968799999999998</c:v>
                </c:pt>
                <c:pt idx="23">
                  <c:v>3.5781200000000002</c:v>
                </c:pt>
                <c:pt idx="24">
                  <c:v>3.8281200000000002</c:v>
                </c:pt>
                <c:pt idx="25">
                  <c:v>3.96875</c:v>
                </c:pt>
                <c:pt idx="26">
                  <c:v>4.53125</c:v>
                </c:pt>
                <c:pt idx="27">
                  <c:v>4.75</c:v>
                </c:pt>
                <c:pt idx="28">
                  <c:v>5.4375</c:v>
                </c:pt>
                <c:pt idx="29">
                  <c:v>5.78125</c:v>
                </c:pt>
                <c:pt idx="30">
                  <c:v>5.9218799999999998</c:v>
                </c:pt>
                <c:pt idx="31">
                  <c:v>6.2343799999999998</c:v>
                </c:pt>
                <c:pt idx="32">
                  <c:v>7.3125</c:v>
                </c:pt>
                <c:pt idx="33">
                  <c:v>7.1875</c:v>
                </c:pt>
                <c:pt idx="34">
                  <c:v>7.625</c:v>
                </c:pt>
                <c:pt idx="35">
                  <c:v>7.6718799999999998</c:v>
                </c:pt>
                <c:pt idx="36">
                  <c:v>8.0781200000000002</c:v>
                </c:pt>
                <c:pt idx="37">
                  <c:v>8.7031200000000002</c:v>
                </c:pt>
                <c:pt idx="38">
                  <c:v>8.8125</c:v>
                </c:pt>
                <c:pt idx="39">
                  <c:v>9.5781200000000002</c:v>
                </c:pt>
                <c:pt idx="40">
                  <c:v>9.6875</c:v>
                </c:pt>
                <c:pt idx="41">
                  <c:v>10.125</c:v>
                </c:pt>
                <c:pt idx="42">
                  <c:v>11.046900000000001</c:v>
                </c:pt>
                <c:pt idx="43">
                  <c:v>11.3125</c:v>
                </c:pt>
                <c:pt idx="44">
                  <c:v>12.0625</c:v>
                </c:pt>
                <c:pt idx="45">
                  <c:v>12.203099999999999</c:v>
                </c:pt>
                <c:pt idx="46">
                  <c:v>12.921900000000001</c:v>
                </c:pt>
                <c:pt idx="47">
                  <c:v>13.796900000000001</c:v>
                </c:pt>
                <c:pt idx="48">
                  <c:v>13.984400000000001</c:v>
                </c:pt>
                <c:pt idx="49">
                  <c:v>14.984400000000001</c:v>
                </c:pt>
                <c:pt idx="50">
                  <c:v>15.0625</c:v>
                </c:pt>
                <c:pt idx="51">
                  <c:v>16.046900000000001</c:v>
                </c:pt>
                <c:pt idx="52">
                  <c:v>16.375</c:v>
                </c:pt>
                <c:pt idx="53">
                  <c:v>17.578099999999999</c:v>
                </c:pt>
                <c:pt idx="54">
                  <c:v>17.968800000000002</c:v>
                </c:pt>
                <c:pt idx="55">
                  <c:v>18.718800000000002</c:v>
                </c:pt>
                <c:pt idx="56">
                  <c:v>19.375</c:v>
                </c:pt>
                <c:pt idx="57">
                  <c:v>20.156199999999998</c:v>
                </c:pt>
                <c:pt idx="58">
                  <c:v>20.156199999999998</c:v>
                </c:pt>
                <c:pt idx="59">
                  <c:v>21.718800000000002</c:v>
                </c:pt>
                <c:pt idx="60">
                  <c:v>21.875</c:v>
                </c:pt>
                <c:pt idx="61">
                  <c:v>22.671900000000001</c:v>
                </c:pt>
                <c:pt idx="62">
                  <c:v>24.296900000000001</c:v>
                </c:pt>
                <c:pt idx="63">
                  <c:v>24.781199999999998</c:v>
                </c:pt>
                <c:pt idx="64">
                  <c:v>25.218800000000002</c:v>
                </c:pt>
                <c:pt idx="65">
                  <c:v>25.9375</c:v>
                </c:pt>
                <c:pt idx="66">
                  <c:v>26.546900000000001</c:v>
                </c:pt>
                <c:pt idx="67">
                  <c:v>27.968800000000002</c:v>
                </c:pt>
                <c:pt idx="68">
                  <c:v>28.1875</c:v>
                </c:pt>
                <c:pt idx="69">
                  <c:v>29.25</c:v>
                </c:pt>
                <c:pt idx="70">
                  <c:v>29.953099999999999</c:v>
                </c:pt>
                <c:pt idx="71">
                  <c:v>30.968800000000002</c:v>
                </c:pt>
                <c:pt idx="72">
                  <c:v>31.968800000000002</c:v>
                </c:pt>
                <c:pt idx="73">
                  <c:v>32.8125</c:v>
                </c:pt>
                <c:pt idx="74">
                  <c:v>34.453099999999999</c:v>
                </c:pt>
                <c:pt idx="75">
                  <c:v>34.9375</c:v>
                </c:pt>
                <c:pt idx="76">
                  <c:v>35.25</c:v>
                </c:pt>
                <c:pt idx="77">
                  <c:v>36.4375</c:v>
                </c:pt>
                <c:pt idx="78">
                  <c:v>36.875</c:v>
                </c:pt>
                <c:pt idx="79">
                  <c:v>38.578099999999999</c:v>
                </c:pt>
                <c:pt idx="80">
                  <c:v>39.3125</c:v>
                </c:pt>
                <c:pt idx="81">
                  <c:v>40.5</c:v>
                </c:pt>
                <c:pt idx="82">
                  <c:v>44.343800000000002</c:v>
                </c:pt>
                <c:pt idx="83">
                  <c:v>47.421900000000001</c:v>
                </c:pt>
                <c:pt idx="84">
                  <c:v>50.656199999999998</c:v>
                </c:pt>
                <c:pt idx="85">
                  <c:v>49.671900000000001</c:v>
                </c:pt>
                <c:pt idx="86">
                  <c:v>51.468800000000002</c:v>
                </c:pt>
                <c:pt idx="87">
                  <c:v>52.578099999999999</c:v>
                </c:pt>
                <c:pt idx="88">
                  <c:v>51.9375</c:v>
                </c:pt>
                <c:pt idx="89">
                  <c:v>56.546900000000001</c:v>
                </c:pt>
                <c:pt idx="90">
                  <c:v>56.828099999999999</c:v>
                </c:pt>
                <c:pt idx="91">
                  <c:v>57.765599999999999</c:v>
                </c:pt>
                <c:pt idx="92">
                  <c:v>60.5</c:v>
                </c:pt>
                <c:pt idx="93">
                  <c:v>61.875</c:v>
                </c:pt>
                <c:pt idx="94">
                  <c:v>61.9375</c:v>
                </c:pt>
                <c:pt idx="95">
                  <c:v>62.140599999999999</c:v>
                </c:pt>
                <c:pt idx="96">
                  <c:v>63.9375</c:v>
                </c:pt>
                <c:pt idx="97">
                  <c:v>65.9375</c:v>
                </c:pt>
                <c:pt idx="98">
                  <c:v>67.156199999999998</c:v>
                </c:pt>
                <c:pt idx="99">
                  <c:v>69.281199999999998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BBD-4FA9-8024-617A06165D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94091647"/>
        <c:axId val="1494516447"/>
      </c:scatterChart>
      <c:valAx>
        <c:axId val="149409164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Size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4516447"/>
        <c:crosses val="autoZero"/>
        <c:crossBetween val="midCat"/>
      </c:valAx>
      <c:valAx>
        <c:axId val="14945164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(seconds)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40916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Insertion</a:t>
            </a:r>
            <a:r>
              <a:rPr lang="en-US" baseline="0"/>
              <a:t> Sort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insertion!$C$3:$C$102</c:f>
              <c:numCache>
                <c:formatCode>General</c:formatCode>
                <c:ptCount val="10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51000</c:v>
                </c:pt>
                <c:pt idx="51">
                  <c:v>52000</c:v>
                </c:pt>
                <c:pt idx="52">
                  <c:v>53000</c:v>
                </c:pt>
                <c:pt idx="53">
                  <c:v>54000</c:v>
                </c:pt>
                <c:pt idx="54">
                  <c:v>55000</c:v>
                </c:pt>
                <c:pt idx="55">
                  <c:v>56000</c:v>
                </c:pt>
                <c:pt idx="56">
                  <c:v>57000</c:v>
                </c:pt>
                <c:pt idx="57">
                  <c:v>58000</c:v>
                </c:pt>
                <c:pt idx="58">
                  <c:v>59000</c:v>
                </c:pt>
                <c:pt idx="59">
                  <c:v>60000</c:v>
                </c:pt>
                <c:pt idx="60">
                  <c:v>61000</c:v>
                </c:pt>
                <c:pt idx="61">
                  <c:v>62000</c:v>
                </c:pt>
                <c:pt idx="62">
                  <c:v>63000</c:v>
                </c:pt>
                <c:pt idx="63">
                  <c:v>64000</c:v>
                </c:pt>
                <c:pt idx="64">
                  <c:v>65000</c:v>
                </c:pt>
                <c:pt idx="65">
                  <c:v>66000</c:v>
                </c:pt>
                <c:pt idx="66">
                  <c:v>67000</c:v>
                </c:pt>
                <c:pt idx="67">
                  <c:v>68000</c:v>
                </c:pt>
                <c:pt idx="68">
                  <c:v>69000</c:v>
                </c:pt>
                <c:pt idx="69">
                  <c:v>70000</c:v>
                </c:pt>
                <c:pt idx="70">
                  <c:v>71000</c:v>
                </c:pt>
                <c:pt idx="71">
                  <c:v>72000</c:v>
                </c:pt>
                <c:pt idx="72">
                  <c:v>73000</c:v>
                </c:pt>
                <c:pt idx="73">
                  <c:v>74000</c:v>
                </c:pt>
                <c:pt idx="74">
                  <c:v>75000</c:v>
                </c:pt>
                <c:pt idx="75">
                  <c:v>76000</c:v>
                </c:pt>
                <c:pt idx="76">
                  <c:v>77000</c:v>
                </c:pt>
                <c:pt idx="77">
                  <c:v>78000</c:v>
                </c:pt>
                <c:pt idx="78">
                  <c:v>79000</c:v>
                </c:pt>
                <c:pt idx="79">
                  <c:v>80000</c:v>
                </c:pt>
                <c:pt idx="80">
                  <c:v>81000</c:v>
                </c:pt>
                <c:pt idx="81">
                  <c:v>82000</c:v>
                </c:pt>
                <c:pt idx="82">
                  <c:v>83000</c:v>
                </c:pt>
                <c:pt idx="83">
                  <c:v>84000</c:v>
                </c:pt>
                <c:pt idx="84">
                  <c:v>85000</c:v>
                </c:pt>
                <c:pt idx="85">
                  <c:v>86000</c:v>
                </c:pt>
                <c:pt idx="86">
                  <c:v>87000</c:v>
                </c:pt>
                <c:pt idx="87">
                  <c:v>88000</c:v>
                </c:pt>
                <c:pt idx="88">
                  <c:v>89000</c:v>
                </c:pt>
                <c:pt idx="89">
                  <c:v>90000</c:v>
                </c:pt>
                <c:pt idx="90">
                  <c:v>91000</c:v>
                </c:pt>
                <c:pt idx="91">
                  <c:v>92000</c:v>
                </c:pt>
                <c:pt idx="92">
                  <c:v>93000</c:v>
                </c:pt>
                <c:pt idx="93">
                  <c:v>94000</c:v>
                </c:pt>
                <c:pt idx="94">
                  <c:v>95000</c:v>
                </c:pt>
                <c:pt idx="95">
                  <c:v>96000</c:v>
                </c:pt>
                <c:pt idx="96">
                  <c:v>97000</c:v>
                </c:pt>
                <c:pt idx="97">
                  <c:v>98000</c:v>
                </c:pt>
                <c:pt idx="98">
                  <c:v>99000</c:v>
                </c:pt>
                <c:pt idx="99">
                  <c:v>100000</c:v>
                </c:pt>
              </c:numCache>
            </c:numRef>
          </c:xVal>
          <c:yVal>
            <c:numRef>
              <c:f>insertion!$D$3:$D$102</c:f>
              <c:numCache>
                <c:formatCode>General</c:formatCode>
                <c:ptCount val="100"/>
                <c:pt idx="0">
                  <c:v>0</c:v>
                </c:pt>
                <c:pt idx="1">
                  <c:v>1.5625E-2</c:v>
                </c:pt>
                <c:pt idx="2">
                  <c:v>3.125E-2</c:v>
                </c:pt>
                <c:pt idx="3">
                  <c:v>3.125E-2</c:v>
                </c:pt>
                <c:pt idx="4">
                  <c:v>7.8125E-2</c:v>
                </c:pt>
                <c:pt idx="5">
                  <c:v>9.375E-2</c:v>
                </c:pt>
                <c:pt idx="6">
                  <c:v>0.109375</c:v>
                </c:pt>
                <c:pt idx="7">
                  <c:v>0.171875</c:v>
                </c:pt>
                <c:pt idx="8">
                  <c:v>0.15625</c:v>
                </c:pt>
                <c:pt idx="9">
                  <c:v>0.28125</c:v>
                </c:pt>
                <c:pt idx="10">
                  <c:v>0.25</c:v>
                </c:pt>
                <c:pt idx="11">
                  <c:v>0.359375</c:v>
                </c:pt>
                <c:pt idx="12">
                  <c:v>0.390625</c:v>
                </c:pt>
                <c:pt idx="13">
                  <c:v>0.484375</c:v>
                </c:pt>
                <c:pt idx="14">
                  <c:v>0.578125</c:v>
                </c:pt>
                <c:pt idx="15">
                  <c:v>0.703125</c:v>
                </c:pt>
                <c:pt idx="16">
                  <c:v>0.765625</c:v>
                </c:pt>
                <c:pt idx="17">
                  <c:v>0.828125</c:v>
                </c:pt>
                <c:pt idx="18">
                  <c:v>0.859375</c:v>
                </c:pt>
                <c:pt idx="19">
                  <c:v>1</c:v>
                </c:pt>
                <c:pt idx="20">
                  <c:v>1.10938</c:v>
                </c:pt>
                <c:pt idx="21">
                  <c:v>1.17188</c:v>
                </c:pt>
                <c:pt idx="22">
                  <c:v>1.35938</c:v>
                </c:pt>
                <c:pt idx="23">
                  <c:v>1.39062</c:v>
                </c:pt>
                <c:pt idx="24">
                  <c:v>1.375</c:v>
                </c:pt>
                <c:pt idx="25">
                  <c:v>1.48438</c:v>
                </c:pt>
                <c:pt idx="26">
                  <c:v>1.76562</c:v>
                </c:pt>
                <c:pt idx="27">
                  <c:v>1.875</c:v>
                </c:pt>
                <c:pt idx="28">
                  <c:v>2.0625</c:v>
                </c:pt>
                <c:pt idx="29">
                  <c:v>2.09375</c:v>
                </c:pt>
                <c:pt idx="30">
                  <c:v>2.2343799999999998</c:v>
                </c:pt>
                <c:pt idx="31">
                  <c:v>2.5625</c:v>
                </c:pt>
                <c:pt idx="32">
                  <c:v>2.6093799999999998</c:v>
                </c:pt>
                <c:pt idx="33">
                  <c:v>2.5781200000000002</c:v>
                </c:pt>
                <c:pt idx="34">
                  <c:v>3.03125</c:v>
                </c:pt>
                <c:pt idx="35">
                  <c:v>3.3125</c:v>
                </c:pt>
                <c:pt idx="36">
                  <c:v>3.40625</c:v>
                </c:pt>
                <c:pt idx="37">
                  <c:v>3.6093799999999998</c:v>
                </c:pt>
                <c:pt idx="38">
                  <c:v>3.5781200000000002</c:v>
                </c:pt>
                <c:pt idx="39">
                  <c:v>3.9218799999999998</c:v>
                </c:pt>
                <c:pt idx="40">
                  <c:v>4.1406200000000002</c:v>
                </c:pt>
                <c:pt idx="41">
                  <c:v>4.2343799999999998</c:v>
                </c:pt>
                <c:pt idx="42">
                  <c:v>4.6406200000000002</c:v>
                </c:pt>
                <c:pt idx="43">
                  <c:v>4.7968799999999998</c:v>
                </c:pt>
                <c:pt idx="44">
                  <c:v>4.90625</c:v>
                </c:pt>
                <c:pt idx="45">
                  <c:v>5.0468799999999998</c:v>
                </c:pt>
                <c:pt idx="46">
                  <c:v>5.3281200000000002</c:v>
                </c:pt>
                <c:pt idx="47">
                  <c:v>6.0468799999999998</c:v>
                </c:pt>
                <c:pt idx="48">
                  <c:v>5.5156200000000002</c:v>
                </c:pt>
                <c:pt idx="49">
                  <c:v>5.5156200000000002</c:v>
                </c:pt>
                <c:pt idx="50">
                  <c:v>5.6718799999999998</c:v>
                </c:pt>
                <c:pt idx="51">
                  <c:v>6.6406200000000002</c:v>
                </c:pt>
                <c:pt idx="52">
                  <c:v>6.9218799999999998</c:v>
                </c:pt>
                <c:pt idx="53">
                  <c:v>6.9531200000000002</c:v>
                </c:pt>
                <c:pt idx="54">
                  <c:v>7.40625</c:v>
                </c:pt>
                <c:pt idx="55">
                  <c:v>7.9375</c:v>
                </c:pt>
                <c:pt idx="56">
                  <c:v>8.2031200000000002</c:v>
                </c:pt>
                <c:pt idx="57">
                  <c:v>8.625</c:v>
                </c:pt>
                <c:pt idx="58">
                  <c:v>8.75</c:v>
                </c:pt>
                <c:pt idx="59">
                  <c:v>8.7968799999999998</c:v>
                </c:pt>
                <c:pt idx="60">
                  <c:v>9.3906200000000002</c:v>
                </c:pt>
                <c:pt idx="61">
                  <c:v>9.4375</c:v>
                </c:pt>
                <c:pt idx="62">
                  <c:v>9.7968799999999998</c:v>
                </c:pt>
                <c:pt idx="63">
                  <c:v>9.9218799999999998</c:v>
                </c:pt>
                <c:pt idx="64">
                  <c:v>10.4062</c:v>
                </c:pt>
                <c:pt idx="65">
                  <c:v>10.8438</c:v>
                </c:pt>
                <c:pt idx="66">
                  <c:v>10.984400000000001</c:v>
                </c:pt>
                <c:pt idx="67">
                  <c:v>11.0625</c:v>
                </c:pt>
                <c:pt idx="68">
                  <c:v>11.5312</c:v>
                </c:pt>
                <c:pt idx="69">
                  <c:v>11.890599999999999</c:v>
                </c:pt>
                <c:pt idx="70">
                  <c:v>12.7812</c:v>
                </c:pt>
                <c:pt idx="71">
                  <c:v>12.484400000000001</c:v>
                </c:pt>
                <c:pt idx="72">
                  <c:v>13.484400000000001</c:v>
                </c:pt>
                <c:pt idx="73">
                  <c:v>13.875</c:v>
                </c:pt>
                <c:pt idx="74">
                  <c:v>13.734400000000001</c:v>
                </c:pt>
                <c:pt idx="75">
                  <c:v>14.671900000000001</c:v>
                </c:pt>
                <c:pt idx="76">
                  <c:v>15.484400000000001</c:v>
                </c:pt>
                <c:pt idx="77">
                  <c:v>15.359400000000001</c:v>
                </c:pt>
                <c:pt idx="78">
                  <c:v>15.171900000000001</c:v>
                </c:pt>
                <c:pt idx="79">
                  <c:v>15.859400000000001</c:v>
                </c:pt>
                <c:pt idx="80">
                  <c:v>16.078099999999999</c:v>
                </c:pt>
                <c:pt idx="81">
                  <c:v>16.906199999999998</c:v>
                </c:pt>
                <c:pt idx="82">
                  <c:v>16.671900000000001</c:v>
                </c:pt>
                <c:pt idx="83">
                  <c:v>16.734400000000001</c:v>
                </c:pt>
                <c:pt idx="84">
                  <c:v>18.031199999999998</c:v>
                </c:pt>
                <c:pt idx="85">
                  <c:v>18.406199999999998</c:v>
                </c:pt>
                <c:pt idx="86">
                  <c:v>18.484400000000001</c:v>
                </c:pt>
                <c:pt idx="87">
                  <c:v>18.875</c:v>
                </c:pt>
                <c:pt idx="88">
                  <c:v>19.609400000000001</c:v>
                </c:pt>
                <c:pt idx="89">
                  <c:v>20.296900000000001</c:v>
                </c:pt>
                <c:pt idx="90">
                  <c:v>20.828099999999999</c:v>
                </c:pt>
                <c:pt idx="91">
                  <c:v>22.109400000000001</c:v>
                </c:pt>
                <c:pt idx="92">
                  <c:v>21.984400000000001</c:v>
                </c:pt>
                <c:pt idx="93">
                  <c:v>22.6875</c:v>
                </c:pt>
                <c:pt idx="94">
                  <c:v>23.015599999999999</c:v>
                </c:pt>
                <c:pt idx="95">
                  <c:v>23.703099999999999</c:v>
                </c:pt>
                <c:pt idx="96">
                  <c:v>24.171900000000001</c:v>
                </c:pt>
                <c:pt idx="97">
                  <c:v>25.406199999999998</c:v>
                </c:pt>
                <c:pt idx="98">
                  <c:v>25.3125</c:v>
                </c:pt>
                <c:pt idx="99">
                  <c:v>25.6875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8E5-4AF7-AB27-1CFF81962B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37130911"/>
        <c:axId val="1487168159"/>
      </c:scatterChart>
      <c:valAx>
        <c:axId val="16371309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Size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87168159"/>
        <c:crosses val="autoZero"/>
        <c:crossBetween val="midCat"/>
      </c:valAx>
      <c:valAx>
        <c:axId val="14871681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 Time (seconds)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371309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Selection</a:t>
            </a:r>
            <a:r>
              <a:rPr lang="en-US" baseline="0"/>
              <a:t> Sort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intercept val="0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selection!$C$3:$C$102</c:f>
              <c:numCache>
                <c:formatCode>General</c:formatCode>
                <c:ptCount val="10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51000</c:v>
                </c:pt>
                <c:pt idx="51">
                  <c:v>52000</c:v>
                </c:pt>
                <c:pt idx="52">
                  <c:v>53000</c:v>
                </c:pt>
                <c:pt idx="53">
                  <c:v>54000</c:v>
                </c:pt>
                <c:pt idx="54">
                  <c:v>55000</c:v>
                </c:pt>
                <c:pt idx="55">
                  <c:v>56000</c:v>
                </c:pt>
                <c:pt idx="56">
                  <c:v>57000</c:v>
                </c:pt>
                <c:pt idx="57">
                  <c:v>58000</c:v>
                </c:pt>
                <c:pt idx="58">
                  <c:v>59000</c:v>
                </c:pt>
                <c:pt idx="59">
                  <c:v>60000</c:v>
                </c:pt>
                <c:pt idx="60">
                  <c:v>61000</c:v>
                </c:pt>
                <c:pt idx="61">
                  <c:v>62000</c:v>
                </c:pt>
                <c:pt idx="62">
                  <c:v>63000</c:v>
                </c:pt>
                <c:pt idx="63">
                  <c:v>64000</c:v>
                </c:pt>
                <c:pt idx="64">
                  <c:v>65000</c:v>
                </c:pt>
                <c:pt idx="65">
                  <c:v>66000</c:v>
                </c:pt>
                <c:pt idx="66">
                  <c:v>67000</c:v>
                </c:pt>
                <c:pt idx="67">
                  <c:v>68000</c:v>
                </c:pt>
                <c:pt idx="68">
                  <c:v>69000</c:v>
                </c:pt>
                <c:pt idx="69">
                  <c:v>70000</c:v>
                </c:pt>
                <c:pt idx="70">
                  <c:v>71000</c:v>
                </c:pt>
                <c:pt idx="71">
                  <c:v>72000</c:v>
                </c:pt>
                <c:pt idx="72">
                  <c:v>73000</c:v>
                </c:pt>
                <c:pt idx="73">
                  <c:v>74000</c:v>
                </c:pt>
                <c:pt idx="74">
                  <c:v>75000</c:v>
                </c:pt>
                <c:pt idx="75">
                  <c:v>76000</c:v>
                </c:pt>
                <c:pt idx="76">
                  <c:v>77000</c:v>
                </c:pt>
                <c:pt idx="77">
                  <c:v>78000</c:v>
                </c:pt>
                <c:pt idx="78">
                  <c:v>79000</c:v>
                </c:pt>
                <c:pt idx="79">
                  <c:v>80000</c:v>
                </c:pt>
                <c:pt idx="80">
                  <c:v>81000</c:v>
                </c:pt>
                <c:pt idx="81">
                  <c:v>82000</c:v>
                </c:pt>
                <c:pt idx="82">
                  <c:v>83000</c:v>
                </c:pt>
                <c:pt idx="83">
                  <c:v>84000</c:v>
                </c:pt>
                <c:pt idx="84">
                  <c:v>85000</c:v>
                </c:pt>
                <c:pt idx="85">
                  <c:v>86000</c:v>
                </c:pt>
                <c:pt idx="86">
                  <c:v>87000</c:v>
                </c:pt>
                <c:pt idx="87">
                  <c:v>88000</c:v>
                </c:pt>
                <c:pt idx="88">
                  <c:v>89000</c:v>
                </c:pt>
                <c:pt idx="89">
                  <c:v>90000</c:v>
                </c:pt>
                <c:pt idx="90">
                  <c:v>91000</c:v>
                </c:pt>
                <c:pt idx="91">
                  <c:v>92000</c:v>
                </c:pt>
                <c:pt idx="92">
                  <c:v>93000</c:v>
                </c:pt>
                <c:pt idx="93">
                  <c:v>94000</c:v>
                </c:pt>
                <c:pt idx="94">
                  <c:v>95000</c:v>
                </c:pt>
                <c:pt idx="95">
                  <c:v>96000</c:v>
                </c:pt>
                <c:pt idx="96">
                  <c:v>97000</c:v>
                </c:pt>
                <c:pt idx="97">
                  <c:v>98000</c:v>
                </c:pt>
                <c:pt idx="98">
                  <c:v>99000</c:v>
                </c:pt>
                <c:pt idx="99">
                  <c:v>100000</c:v>
                </c:pt>
              </c:numCache>
            </c:numRef>
          </c:xVal>
          <c:yVal>
            <c:numRef>
              <c:f>selection!$D$3:$D$102</c:f>
              <c:numCache>
                <c:formatCode>General</c:formatCode>
                <c:ptCount val="100"/>
                <c:pt idx="0">
                  <c:v>0</c:v>
                </c:pt>
                <c:pt idx="1">
                  <c:v>0</c:v>
                </c:pt>
                <c:pt idx="2">
                  <c:v>3.125E-2</c:v>
                </c:pt>
                <c:pt idx="3">
                  <c:v>4.6875E-2</c:v>
                </c:pt>
                <c:pt idx="4">
                  <c:v>6.25E-2</c:v>
                </c:pt>
                <c:pt idx="5">
                  <c:v>0.109375</c:v>
                </c:pt>
                <c:pt idx="6">
                  <c:v>0.140625</c:v>
                </c:pt>
                <c:pt idx="7">
                  <c:v>0.171875</c:v>
                </c:pt>
                <c:pt idx="8">
                  <c:v>0.25</c:v>
                </c:pt>
                <c:pt idx="9">
                  <c:v>0.1875</c:v>
                </c:pt>
                <c:pt idx="10">
                  <c:v>0.28125</c:v>
                </c:pt>
                <c:pt idx="11">
                  <c:v>0.4375</c:v>
                </c:pt>
                <c:pt idx="12">
                  <c:v>0.484375</c:v>
                </c:pt>
                <c:pt idx="13">
                  <c:v>0.484375</c:v>
                </c:pt>
                <c:pt idx="14">
                  <c:v>0.640625</c:v>
                </c:pt>
                <c:pt idx="15">
                  <c:v>0.796875</c:v>
                </c:pt>
                <c:pt idx="16">
                  <c:v>0.90625</c:v>
                </c:pt>
                <c:pt idx="17">
                  <c:v>0.84375</c:v>
                </c:pt>
                <c:pt idx="18">
                  <c:v>0.96875</c:v>
                </c:pt>
                <c:pt idx="19">
                  <c:v>0.984375</c:v>
                </c:pt>
                <c:pt idx="20">
                  <c:v>1.10938</c:v>
                </c:pt>
                <c:pt idx="21">
                  <c:v>1.34375</c:v>
                </c:pt>
                <c:pt idx="22">
                  <c:v>1.375</c:v>
                </c:pt>
                <c:pt idx="23">
                  <c:v>1.48438</c:v>
                </c:pt>
                <c:pt idx="24">
                  <c:v>1.67188</c:v>
                </c:pt>
                <c:pt idx="25">
                  <c:v>1.98438</c:v>
                </c:pt>
                <c:pt idx="26">
                  <c:v>1.82812</c:v>
                </c:pt>
                <c:pt idx="27">
                  <c:v>2.03125</c:v>
                </c:pt>
                <c:pt idx="28">
                  <c:v>2.34375</c:v>
                </c:pt>
                <c:pt idx="29">
                  <c:v>2.375</c:v>
                </c:pt>
                <c:pt idx="30">
                  <c:v>2.4531200000000002</c:v>
                </c:pt>
                <c:pt idx="31">
                  <c:v>2.78125</c:v>
                </c:pt>
                <c:pt idx="32">
                  <c:v>3</c:v>
                </c:pt>
                <c:pt idx="33">
                  <c:v>3.03125</c:v>
                </c:pt>
                <c:pt idx="34">
                  <c:v>3.1718799999999998</c:v>
                </c:pt>
                <c:pt idx="35">
                  <c:v>3.40625</c:v>
                </c:pt>
                <c:pt idx="36">
                  <c:v>3.7031200000000002</c:v>
                </c:pt>
                <c:pt idx="37">
                  <c:v>3.6406200000000002</c:v>
                </c:pt>
                <c:pt idx="38">
                  <c:v>3.84375</c:v>
                </c:pt>
                <c:pt idx="39">
                  <c:v>4.1875</c:v>
                </c:pt>
                <c:pt idx="40">
                  <c:v>4.2968799999999998</c:v>
                </c:pt>
                <c:pt idx="41">
                  <c:v>4.5781200000000002</c:v>
                </c:pt>
                <c:pt idx="42">
                  <c:v>4.78125</c:v>
                </c:pt>
                <c:pt idx="43">
                  <c:v>5.2968799999999998</c:v>
                </c:pt>
                <c:pt idx="44">
                  <c:v>5.2031200000000002</c:v>
                </c:pt>
                <c:pt idx="45">
                  <c:v>5.5781200000000002</c:v>
                </c:pt>
                <c:pt idx="46">
                  <c:v>5.78125</c:v>
                </c:pt>
                <c:pt idx="47">
                  <c:v>5.6875</c:v>
                </c:pt>
                <c:pt idx="48">
                  <c:v>6.2343799999999998</c:v>
                </c:pt>
                <c:pt idx="49">
                  <c:v>6.28125</c:v>
                </c:pt>
                <c:pt idx="50">
                  <c:v>7.40625</c:v>
                </c:pt>
                <c:pt idx="51">
                  <c:v>6.3125</c:v>
                </c:pt>
                <c:pt idx="52">
                  <c:v>6.4843799999999998</c:v>
                </c:pt>
                <c:pt idx="53">
                  <c:v>7.5</c:v>
                </c:pt>
                <c:pt idx="54">
                  <c:v>8.6093799999999998</c:v>
                </c:pt>
                <c:pt idx="55">
                  <c:v>8.65625</c:v>
                </c:pt>
                <c:pt idx="56">
                  <c:v>8.53125</c:v>
                </c:pt>
                <c:pt idx="57">
                  <c:v>8.84375</c:v>
                </c:pt>
                <c:pt idx="58">
                  <c:v>9.2343799999999998</c:v>
                </c:pt>
                <c:pt idx="59">
                  <c:v>9.2968799999999998</c:v>
                </c:pt>
                <c:pt idx="60">
                  <c:v>9.2031200000000002</c:v>
                </c:pt>
                <c:pt idx="61">
                  <c:v>10.0938</c:v>
                </c:pt>
                <c:pt idx="62">
                  <c:v>10.375</c:v>
                </c:pt>
                <c:pt idx="63">
                  <c:v>10.546900000000001</c:v>
                </c:pt>
                <c:pt idx="64">
                  <c:v>11.453099999999999</c:v>
                </c:pt>
                <c:pt idx="65">
                  <c:v>12.2812</c:v>
                </c:pt>
                <c:pt idx="66">
                  <c:v>12.265599999999999</c:v>
                </c:pt>
                <c:pt idx="67">
                  <c:v>12.703099999999999</c:v>
                </c:pt>
                <c:pt idx="68">
                  <c:v>13.171900000000001</c:v>
                </c:pt>
                <c:pt idx="69">
                  <c:v>13.609400000000001</c:v>
                </c:pt>
                <c:pt idx="70">
                  <c:v>13.859400000000001</c:v>
                </c:pt>
                <c:pt idx="71">
                  <c:v>14.671900000000001</c:v>
                </c:pt>
                <c:pt idx="72">
                  <c:v>14.796900000000001</c:v>
                </c:pt>
                <c:pt idx="73">
                  <c:v>15.328099999999999</c:v>
                </c:pt>
                <c:pt idx="74">
                  <c:v>15.359400000000001</c:v>
                </c:pt>
                <c:pt idx="75">
                  <c:v>16.25</c:v>
                </c:pt>
                <c:pt idx="76">
                  <c:v>16.203099999999999</c:v>
                </c:pt>
                <c:pt idx="77">
                  <c:v>16.406199999999998</c:v>
                </c:pt>
                <c:pt idx="78">
                  <c:v>16.234400000000001</c:v>
                </c:pt>
                <c:pt idx="79">
                  <c:v>16.718800000000002</c:v>
                </c:pt>
                <c:pt idx="80">
                  <c:v>17.375</c:v>
                </c:pt>
                <c:pt idx="81">
                  <c:v>17.765599999999999</c:v>
                </c:pt>
                <c:pt idx="82">
                  <c:v>18</c:v>
                </c:pt>
                <c:pt idx="83">
                  <c:v>18.859400000000001</c:v>
                </c:pt>
                <c:pt idx="84">
                  <c:v>18.734400000000001</c:v>
                </c:pt>
                <c:pt idx="85">
                  <c:v>19.625</c:v>
                </c:pt>
                <c:pt idx="86">
                  <c:v>19.9375</c:v>
                </c:pt>
                <c:pt idx="87">
                  <c:v>20.9375</c:v>
                </c:pt>
                <c:pt idx="88">
                  <c:v>21.828099999999999</c:v>
                </c:pt>
                <c:pt idx="89">
                  <c:v>23.156199999999998</c:v>
                </c:pt>
                <c:pt idx="90">
                  <c:v>23.125</c:v>
                </c:pt>
                <c:pt idx="91">
                  <c:v>22.609400000000001</c:v>
                </c:pt>
                <c:pt idx="92">
                  <c:v>23.171900000000001</c:v>
                </c:pt>
                <c:pt idx="93">
                  <c:v>24.343800000000002</c:v>
                </c:pt>
                <c:pt idx="94">
                  <c:v>25.5625</c:v>
                </c:pt>
                <c:pt idx="95">
                  <c:v>25.203099999999999</c:v>
                </c:pt>
                <c:pt idx="96">
                  <c:v>25.718800000000002</c:v>
                </c:pt>
                <c:pt idx="97">
                  <c:v>25.343800000000002</c:v>
                </c:pt>
                <c:pt idx="98">
                  <c:v>25.531199999999998</c:v>
                </c:pt>
                <c:pt idx="99">
                  <c:v>25.828099999999999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E6E-4D1D-B4F9-829F45F0FA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37070911"/>
        <c:axId val="1487171903"/>
      </c:scatterChart>
      <c:valAx>
        <c:axId val="16370709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Size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87171903"/>
        <c:crosses val="autoZero"/>
        <c:crossBetween val="midCat"/>
      </c:valAx>
      <c:valAx>
        <c:axId val="14871719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Time(seconds)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370709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Merge</a:t>
            </a:r>
            <a:r>
              <a:rPr lang="en-US" baseline="0"/>
              <a:t> Sort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name>x*ln(x)</c:nam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og"/>
            <c:dispRSqr val="1"/>
            <c:dispEq val="0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merge!$C$3:$C$102</c:f>
              <c:numCache>
                <c:formatCode>General</c:formatCode>
                <c:ptCount val="10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51000</c:v>
                </c:pt>
                <c:pt idx="51">
                  <c:v>52000</c:v>
                </c:pt>
                <c:pt idx="52">
                  <c:v>53000</c:v>
                </c:pt>
                <c:pt idx="53">
                  <c:v>54000</c:v>
                </c:pt>
                <c:pt idx="54">
                  <c:v>55000</c:v>
                </c:pt>
                <c:pt idx="55">
                  <c:v>56000</c:v>
                </c:pt>
                <c:pt idx="56">
                  <c:v>57000</c:v>
                </c:pt>
                <c:pt idx="57">
                  <c:v>58000</c:v>
                </c:pt>
                <c:pt idx="58">
                  <c:v>59000</c:v>
                </c:pt>
                <c:pt idx="59">
                  <c:v>60000</c:v>
                </c:pt>
                <c:pt idx="60">
                  <c:v>61000</c:v>
                </c:pt>
                <c:pt idx="61">
                  <c:v>62000</c:v>
                </c:pt>
                <c:pt idx="62">
                  <c:v>63000</c:v>
                </c:pt>
                <c:pt idx="63">
                  <c:v>64000</c:v>
                </c:pt>
                <c:pt idx="64">
                  <c:v>65000</c:v>
                </c:pt>
                <c:pt idx="65">
                  <c:v>66000</c:v>
                </c:pt>
                <c:pt idx="66">
                  <c:v>67000</c:v>
                </c:pt>
                <c:pt idx="67">
                  <c:v>68000</c:v>
                </c:pt>
                <c:pt idx="68">
                  <c:v>69000</c:v>
                </c:pt>
                <c:pt idx="69">
                  <c:v>70000</c:v>
                </c:pt>
                <c:pt idx="70">
                  <c:v>71000</c:v>
                </c:pt>
                <c:pt idx="71">
                  <c:v>72000</c:v>
                </c:pt>
                <c:pt idx="72">
                  <c:v>73000</c:v>
                </c:pt>
                <c:pt idx="73">
                  <c:v>74000</c:v>
                </c:pt>
                <c:pt idx="74">
                  <c:v>75000</c:v>
                </c:pt>
                <c:pt idx="75">
                  <c:v>76000</c:v>
                </c:pt>
                <c:pt idx="76">
                  <c:v>77000</c:v>
                </c:pt>
                <c:pt idx="77">
                  <c:v>78000</c:v>
                </c:pt>
                <c:pt idx="78">
                  <c:v>79000</c:v>
                </c:pt>
                <c:pt idx="79">
                  <c:v>80000</c:v>
                </c:pt>
                <c:pt idx="80">
                  <c:v>81000</c:v>
                </c:pt>
                <c:pt idx="81">
                  <c:v>82000</c:v>
                </c:pt>
                <c:pt idx="82">
                  <c:v>83000</c:v>
                </c:pt>
                <c:pt idx="83">
                  <c:v>84000</c:v>
                </c:pt>
                <c:pt idx="84">
                  <c:v>85000</c:v>
                </c:pt>
                <c:pt idx="85">
                  <c:v>86000</c:v>
                </c:pt>
                <c:pt idx="86">
                  <c:v>87000</c:v>
                </c:pt>
                <c:pt idx="87">
                  <c:v>88000</c:v>
                </c:pt>
                <c:pt idx="88">
                  <c:v>89000</c:v>
                </c:pt>
                <c:pt idx="89">
                  <c:v>90000</c:v>
                </c:pt>
                <c:pt idx="90">
                  <c:v>91000</c:v>
                </c:pt>
                <c:pt idx="91">
                  <c:v>92000</c:v>
                </c:pt>
                <c:pt idx="92">
                  <c:v>93000</c:v>
                </c:pt>
                <c:pt idx="93">
                  <c:v>94000</c:v>
                </c:pt>
                <c:pt idx="94">
                  <c:v>95000</c:v>
                </c:pt>
                <c:pt idx="95">
                  <c:v>96000</c:v>
                </c:pt>
                <c:pt idx="96">
                  <c:v>97000</c:v>
                </c:pt>
                <c:pt idx="97">
                  <c:v>98000</c:v>
                </c:pt>
                <c:pt idx="98">
                  <c:v>99000</c:v>
                </c:pt>
                <c:pt idx="99">
                  <c:v>100000</c:v>
                </c:pt>
              </c:numCache>
            </c:numRef>
          </c:xVal>
          <c:yVal>
            <c:numRef>
              <c:f>merge!$D$3:$D$102</c:f>
              <c:numCache>
                <c:formatCode>General</c:formatCode>
                <c:ptCount val="10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1.5625E-2</c:v>
                </c:pt>
                <c:pt idx="12">
                  <c:v>1.5625E-2</c:v>
                </c:pt>
                <c:pt idx="13">
                  <c:v>1.5625E-2</c:v>
                </c:pt>
                <c:pt idx="14">
                  <c:v>1.5625E-2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1.5625E-2</c:v>
                </c:pt>
                <c:pt idx="20">
                  <c:v>1.5625E-2</c:v>
                </c:pt>
                <c:pt idx="21">
                  <c:v>1.5625E-2</c:v>
                </c:pt>
                <c:pt idx="22">
                  <c:v>1.5625E-2</c:v>
                </c:pt>
                <c:pt idx="23">
                  <c:v>1.5625E-2</c:v>
                </c:pt>
                <c:pt idx="24">
                  <c:v>1.5625E-2</c:v>
                </c:pt>
                <c:pt idx="25">
                  <c:v>1.5625E-2</c:v>
                </c:pt>
                <c:pt idx="26">
                  <c:v>1.5625E-2</c:v>
                </c:pt>
                <c:pt idx="27">
                  <c:v>1.5625E-2</c:v>
                </c:pt>
                <c:pt idx="28">
                  <c:v>3.125E-2</c:v>
                </c:pt>
                <c:pt idx="29">
                  <c:v>1.5625E-2</c:v>
                </c:pt>
                <c:pt idx="30">
                  <c:v>3.125E-2</c:v>
                </c:pt>
                <c:pt idx="31">
                  <c:v>4.6875E-2</c:v>
                </c:pt>
                <c:pt idx="32">
                  <c:v>3.125E-2</c:v>
                </c:pt>
                <c:pt idx="33">
                  <c:v>3.125E-2</c:v>
                </c:pt>
                <c:pt idx="34">
                  <c:v>1.5625E-2</c:v>
                </c:pt>
                <c:pt idx="35">
                  <c:v>3.125E-2</c:v>
                </c:pt>
                <c:pt idx="36">
                  <c:v>3.125E-2</c:v>
                </c:pt>
                <c:pt idx="37">
                  <c:v>1.5625E-2</c:v>
                </c:pt>
                <c:pt idx="38">
                  <c:v>3.125E-2</c:v>
                </c:pt>
                <c:pt idx="39">
                  <c:v>3.125E-2</c:v>
                </c:pt>
                <c:pt idx="40">
                  <c:v>3.125E-2</c:v>
                </c:pt>
                <c:pt idx="41">
                  <c:v>3.125E-2</c:v>
                </c:pt>
                <c:pt idx="42">
                  <c:v>3.125E-2</c:v>
                </c:pt>
                <c:pt idx="43">
                  <c:v>4.6875E-2</c:v>
                </c:pt>
                <c:pt idx="44">
                  <c:v>4.6875E-2</c:v>
                </c:pt>
                <c:pt idx="45">
                  <c:v>4.6875E-2</c:v>
                </c:pt>
                <c:pt idx="46">
                  <c:v>3.125E-2</c:v>
                </c:pt>
                <c:pt idx="47">
                  <c:v>3.125E-2</c:v>
                </c:pt>
                <c:pt idx="48">
                  <c:v>3.125E-2</c:v>
                </c:pt>
                <c:pt idx="49">
                  <c:v>3.125E-2</c:v>
                </c:pt>
                <c:pt idx="50">
                  <c:v>4.6875E-2</c:v>
                </c:pt>
                <c:pt idx="51">
                  <c:v>6.25E-2</c:v>
                </c:pt>
                <c:pt idx="52">
                  <c:v>6.25E-2</c:v>
                </c:pt>
                <c:pt idx="53">
                  <c:v>3.125E-2</c:v>
                </c:pt>
                <c:pt idx="54">
                  <c:v>6.25E-2</c:v>
                </c:pt>
                <c:pt idx="55">
                  <c:v>6.25E-2</c:v>
                </c:pt>
                <c:pt idx="56">
                  <c:v>4.6875E-2</c:v>
                </c:pt>
                <c:pt idx="57">
                  <c:v>4.6875E-2</c:v>
                </c:pt>
                <c:pt idx="58">
                  <c:v>4.6875E-2</c:v>
                </c:pt>
                <c:pt idx="59">
                  <c:v>6.25E-2</c:v>
                </c:pt>
                <c:pt idx="60">
                  <c:v>4.6875E-2</c:v>
                </c:pt>
                <c:pt idx="61">
                  <c:v>6.25E-2</c:v>
                </c:pt>
                <c:pt idx="62">
                  <c:v>4.6875E-2</c:v>
                </c:pt>
                <c:pt idx="63">
                  <c:v>3.125E-2</c:v>
                </c:pt>
                <c:pt idx="64">
                  <c:v>3.125E-2</c:v>
                </c:pt>
                <c:pt idx="65">
                  <c:v>4.6875E-2</c:v>
                </c:pt>
                <c:pt idx="66">
                  <c:v>4.6875E-2</c:v>
                </c:pt>
                <c:pt idx="67">
                  <c:v>4.6875E-2</c:v>
                </c:pt>
                <c:pt idx="68">
                  <c:v>6.25E-2</c:v>
                </c:pt>
                <c:pt idx="69">
                  <c:v>6.25E-2</c:v>
                </c:pt>
                <c:pt idx="70">
                  <c:v>6.25E-2</c:v>
                </c:pt>
                <c:pt idx="71">
                  <c:v>4.6875E-2</c:v>
                </c:pt>
                <c:pt idx="72">
                  <c:v>7.8125E-2</c:v>
                </c:pt>
                <c:pt idx="73">
                  <c:v>6.25E-2</c:v>
                </c:pt>
                <c:pt idx="74">
                  <c:v>6.25E-2</c:v>
                </c:pt>
                <c:pt idx="75">
                  <c:v>6.25E-2</c:v>
                </c:pt>
                <c:pt idx="76">
                  <c:v>6.25E-2</c:v>
                </c:pt>
                <c:pt idx="77">
                  <c:v>7.8125E-2</c:v>
                </c:pt>
                <c:pt idx="78">
                  <c:v>6.25E-2</c:v>
                </c:pt>
                <c:pt idx="79">
                  <c:v>6.25E-2</c:v>
                </c:pt>
                <c:pt idx="80">
                  <c:v>9.375E-2</c:v>
                </c:pt>
                <c:pt idx="81">
                  <c:v>4.6875E-2</c:v>
                </c:pt>
                <c:pt idx="82">
                  <c:v>7.8125E-2</c:v>
                </c:pt>
                <c:pt idx="83">
                  <c:v>6.25E-2</c:v>
                </c:pt>
                <c:pt idx="84">
                  <c:v>6.25E-2</c:v>
                </c:pt>
                <c:pt idx="85">
                  <c:v>6.25E-2</c:v>
                </c:pt>
                <c:pt idx="86">
                  <c:v>7.8125E-2</c:v>
                </c:pt>
                <c:pt idx="87">
                  <c:v>6.25E-2</c:v>
                </c:pt>
                <c:pt idx="88">
                  <c:v>7.8125E-2</c:v>
                </c:pt>
                <c:pt idx="89">
                  <c:v>7.8125E-2</c:v>
                </c:pt>
                <c:pt idx="90">
                  <c:v>7.8125E-2</c:v>
                </c:pt>
                <c:pt idx="91">
                  <c:v>7.8125E-2</c:v>
                </c:pt>
                <c:pt idx="92">
                  <c:v>7.8125E-2</c:v>
                </c:pt>
                <c:pt idx="93">
                  <c:v>6.25E-2</c:v>
                </c:pt>
                <c:pt idx="94">
                  <c:v>6.25E-2</c:v>
                </c:pt>
                <c:pt idx="95">
                  <c:v>9.375E-2</c:v>
                </c:pt>
                <c:pt idx="96">
                  <c:v>9.375E-2</c:v>
                </c:pt>
                <c:pt idx="97">
                  <c:v>6.25E-2</c:v>
                </c:pt>
                <c:pt idx="98">
                  <c:v>6.25E-2</c:v>
                </c:pt>
                <c:pt idx="99">
                  <c:v>6.25E-2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1D3-4597-A552-A462726E25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40855871"/>
        <c:axId val="1623234159"/>
      </c:scatterChart>
      <c:valAx>
        <c:axId val="164085587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23234159"/>
        <c:crosses val="autoZero"/>
        <c:crossBetween val="midCat"/>
      </c:valAx>
      <c:valAx>
        <c:axId val="16232341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4085587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Quick</a:t>
            </a:r>
            <a:r>
              <a:rPr lang="en-US" baseline="0"/>
              <a:t> Sort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og"/>
            <c:dispRSqr val="1"/>
            <c:dispEq val="0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quick!$C$3:$C$102</c:f>
              <c:numCache>
                <c:formatCode>General</c:formatCode>
                <c:ptCount val="10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51000</c:v>
                </c:pt>
                <c:pt idx="51">
                  <c:v>52000</c:v>
                </c:pt>
                <c:pt idx="52">
                  <c:v>53000</c:v>
                </c:pt>
                <c:pt idx="53">
                  <c:v>54000</c:v>
                </c:pt>
                <c:pt idx="54">
                  <c:v>55000</c:v>
                </c:pt>
                <c:pt idx="55">
                  <c:v>56000</c:v>
                </c:pt>
                <c:pt idx="56">
                  <c:v>57000</c:v>
                </c:pt>
                <c:pt idx="57">
                  <c:v>58000</c:v>
                </c:pt>
                <c:pt idx="58">
                  <c:v>59000</c:v>
                </c:pt>
                <c:pt idx="59">
                  <c:v>60000</c:v>
                </c:pt>
                <c:pt idx="60">
                  <c:v>61000</c:v>
                </c:pt>
                <c:pt idx="61">
                  <c:v>62000</c:v>
                </c:pt>
                <c:pt idx="62">
                  <c:v>63000</c:v>
                </c:pt>
                <c:pt idx="63">
                  <c:v>64000</c:v>
                </c:pt>
                <c:pt idx="64">
                  <c:v>65000</c:v>
                </c:pt>
                <c:pt idx="65">
                  <c:v>66000</c:v>
                </c:pt>
                <c:pt idx="66">
                  <c:v>67000</c:v>
                </c:pt>
                <c:pt idx="67">
                  <c:v>68000</c:v>
                </c:pt>
                <c:pt idx="68">
                  <c:v>69000</c:v>
                </c:pt>
                <c:pt idx="69">
                  <c:v>70000</c:v>
                </c:pt>
                <c:pt idx="70">
                  <c:v>71000</c:v>
                </c:pt>
                <c:pt idx="71">
                  <c:v>72000</c:v>
                </c:pt>
                <c:pt idx="72">
                  <c:v>73000</c:v>
                </c:pt>
                <c:pt idx="73">
                  <c:v>74000</c:v>
                </c:pt>
                <c:pt idx="74">
                  <c:v>75000</c:v>
                </c:pt>
                <c:pt idx="75">
                  <c:v>76000</c:v>
                </c:pt>
                <c:pt idx="76">
                  <c:v>77000</c:v>
                </c:pt>
                <c:pt idx="77">
                  <c:v>78000</c:v>
                </c:pt>
                <c:pt idx="78">
                  <c:v>79000</c:v>
                </c:pt>
                <c:pt idx="79">
                  <c:v>80000</c:v>
                </c:pt>
                <c:pt idx="80">
                  <c:v>81000</c:v>
                </c:pt>
                <c:pt idx="81">
                  <c:v>82000</c:v>
                </c:pt>
                <c:pt idx="82">
                  <c:v>83000</c:v>
                </c:pt>
                <c:pt idx="83">
                  <c:v>84000</c:v>
                </c:pt>
                <c:pt idx="84">
                  <c:v>85000</c:v>
                </c:pt>
                <c:pt idx="85">
                  <c:v>86000</c:v>
                </c:pt>
                <c:pt idx="86">
                  <c:v>87000</c:v>
                </c:pt>
                <c:pt idx="87">
                  <c:v>88000</c:v>
                </c:pt>
                <c:pt idx="88">
                  <c:v>89000</c:v>
                </c:pt>
                <c:pt idx="89">
                  <c:v>90000</c:v>
                </c:pt>
                <c:pt idx="90">
                  <c:v>91000</c:v>
                </c:pt>
                <c:pt idx="91">
                  <c:v>92000</c:v>
                </c:pt>
                <c:pt idx="92">
                  <c:v>93000</c:v>
                </c:pt>
                <c:pt idx="93">
                  <c:v>94000</c:v>
                </c:pt>
                <c:pt idx="94">
                  <c:v>95000</c:v>
                </c:pt>
                <c:pt idx="95">
                  <c:v>96000</c:v>
                </c:pt>
                <c:pt idx="96">
                  <c:v>97000</c:v>
                </c:pt>
                <c:pt idx="97">
                  <c:v>98000</c:v>
                </c:pt>
                <c:pt idx="98">
                  <c:v>99000</c:v>
                </c:pt>
                <c:pt idx="99">
                  <c:v>100000</c:v>
                </c:pt>
              </c:numCache>
            </c:numRef>
          </c:xVal>
          <c:yVal>
            <c:numRef>
              <c:f>quick!$D$3:$D$102</c:f>
              <c:numCache>
                <c:formatCode>General</c:formatCode>
                <c:ptCount val="10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1.5625E-2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1.5625E-2</c:v>
                </c:pt>
                <c:pt idx="21">
                  <c:v>1.5625E-2</c:v>
                </c:pt>
                <c:pt idx="22">
                  <c:v>1.5625E-2</c:v>
                </c:pt>
                <c:pt idx="23">
                  <c:v>0</c:v>
                </c:pt>
                <c:pt idx="24">
                  <c:v>0</c:v>
                </c:pt>
                <c:pt idx="25">
                  <c:v>1.5625E-2</c:v>
                </c:pt>
                <c:pt idx="26">
                  <c:v>0</c:v>
                </c:pt>
                <c:pt idx="27">
                  <c:v>1.5625E-2</c:v>
                </c:pt>
                <c:pt idx="28">
                  <c:v>0</c:v>
                </c:pt>
                <c:pt idx="29">
                  <c:v>1.5625E-2</c:v>
                </c:pt>
                <c:pt idx="30">
                  <c:v>1.5625E-2</c:v>
                </c:pt>
                <c:pt idx="31">
                  <c:v>0</c:v>
                </c:pt>
                <c:pt idx="32">
                  <c:v>1.5625E-2</c:v>
                </c:pt>
                <c:pt idx="33">
                  <c:v>3.125E-2</c:v>
                </c:pt>
                <c:pt idx="34">
                  <c:v>1.5625E-2</c:v>
                </c:pt>
                <c:pt idx="35">
                  <c:v>0</c:v>
                </c:pt>
                <c:pt idx="36">
                  <c:v>1.5625E-2</c:v>
                </c:pt>
                <c:pt idx="37">
                  <c:v>1.5625E-2</c:v>
                </c:pt>
                <c:pt idx="38">
                  <c:v>1.5625E-2</c:v>
                </c:pt>
                <c:pt idx="39">
                  <c:v>0</c:v>
                </c:pt>
                <c:pt idx="40">
                  <c:v>1.5625E-2</c:v>
                </c:pt>
                <c:pt idx="41">
                  <c:v>1.5625E-2</c:v>
                </c:pt>
                <c:pt idx="42">
                  <c:v>1.5625E-2</c:v>
                </c:pt>
                <c:pt idx="43">
                  <c:v>1.5625E-2</c:v>
                </c:pt>
                <c:pt idx="44">
                  <c:v>1.5625E-2</c:v>
                </c:pt>
                <c:pt idx="45">
                  <c:v>1.5625E-2</c:v>
                </c:pt>
                <c:pt idx="46">
                  <c:v>3.125E-2</c:v>
                </c:pt>
                <c:pt idx="47">
                  <c:v>1.5625E-2</c:v>
                </c:pt>
                <c:pt idx="48">
                  <c:v>1.5625E-2</c:v>
                </c:pt>
                <c:pt idx="49">
                  <c:v>1.5625E-2</c:v>
                </c:pt>
                <c:pt idx="50">
                  <c:v>1.5625E-2</c:v>
                </c:pt>
                <c:pt idx="51">
                  <c:v>3.125E-2</c:v>
                </c:pt>
                <c:pt idx="52">
                  <c:v>3.125E-2</c:v>
                </c:pt>
                <c:pt idx="53">
                  <c:v>1.5625E-2</c:v>
                </c:pt>
                <c:pt idx="54">
                  <c:v>1.5625E-2</c:v>
                </c:pt>
                <c:pt idx="55">
                  <c:v>1.5625E-2</c:v>
                </c:pt>
                <c:pt idx="56">
                  <c:v>3.125E-2</c:v>
                </c:pt>
                <c:pt idx="57">
                  <c:v>3.125E-2</c:v>
                </c:pt>
                <c:pt idx="58">
                  <c:v>1.5625E-2</c:v>
                </c:pt>
                <c:pt idx="59">
                  <c:v>1.5625E-2</c:v>
                </c:pt>
                <c:pt idx="60">
                  <c:v>3.125E-2</c:v>
                </c:pt>
                <c:pt idx="61">
                  <c:v>0</c:v>
                </c:pt>
                <c:pt idx="62">
                  <c:v>1.5625E-2</c:v>
                </c:pt>
                <c:pt idx="63">
                  <c:v>3.125E-2</c:v>
                </c:pt>
                <c:pt idx="64">
                  <c:v>3.125E-2</c:v>
                </c:pt>
                <c:pt idx="65">
                  <c:v>3.125E-2</c:v>
                </c:pt>
                <c:pt idx="66">
                  <c:v>1.5625E-2</c:v>
                </c:pt>
                <c:pt idx="67">
                  <c:v>1.5625E-2</c:v>
                </c:pt>
                <c:pt idx="68">
                  <c:v>1.5625E-2</c:v>
                </c:pt>
                <c:pt idx="69">
                  <c:v>3.125E-2</c:v>
                </c:pt>
                <c:pt idx="70">
                  <c:v>3.125E-2</c:v>
                </c:pt>
                <c:pt idx="71">
                  <c:v>3.125E-2</c:v>
                </c:pt>
                <c:pt idx="72">
                  <c:v>1.5625E-2</c:v>
                </c:pt>
                <c:pt idx="73">
                  <c:v>3.125E-2</c:v>
                </c:pt>
                <c:pt idx="74">
                  <c:v>3.125E-2</c:v>
                </c:pt>
                <c:pt idx="75">
                  <c:v>3.125E-2</c:v>
                </c:pt>
                <c:pt idx="76">
                  <c:v>3.125E-2</c:v>
                </c:pt>
                <c:pt idx="77">
                  <c:v>3.125E-2</c:v>
                </c:pt>
                <c:pt idx="78">
                  <c:v>3.125E-2</c:v>
                </c:pt>
                <c:pt idx="79">
                  <c:v>4.6875E-2</c:v>
                </c:pt>
                <c:pt idx="80">
                  <c:v>3.125E-2</c:v>
                </c:pt>
                <c:pt idx="81">
                  <c:v>3.125E-2</c:v>
                </c:pt>
                <c:pt idx="82">
                  <c:v>3.125E-2</c:v>
                </c:pt>
                <c:pt idx="83">
                  <c:v>3.125E-2</c:v>
                </c:pt>
                <c:pt idx="84">
                  <c:v>3.125E-2</c:v>
                </c:pt>
                <c:pt idx="85">
                  <c:v>4.6875E-2</c:v>
                </c:pt>
                <c:pt idx="86">
                  <c:v>3.125E-2</c:v>
                </c:pt>
                <c:pt idx="87">
                  <c:v>4.6875E-2</c:v>
                </c:pt>
                <c:pt idx="88">
                  <c:v>3.125E-2</c:v>
                </c:pt>
                <c:pt idx="89">
                  <c:v>3.125E-2</c:v>
                </c:pt>
                <c:pt idx="90">
                  <c:v>4.6875E-2</c:v>
                </c:pt>
                <c:pt idx="91">
                  <c:v>3.125E-2</c:v>
                </c:pt>
                <c:pt idx="92">
                  <c:v>3.125E-2</c:v>
                </c:pt>
                <c:pt idx="93">
                  <c:v>4.6875E-2</c:v>
                </c:pt>
                <c:pt idx="94">
                  <c:v>3.125E-2</c:v>
                </c:pt>
                <c:pt idx="95">
                  <c:v>3.125E-2</c:v>
                </c:pt>
                <c:pt idx="96">
                  <c:v>4.6875E-2</c:v>
                </c:pt>
                <c:pt idx="97">
                  <c:v>4.6875E-2</c:v>
                </c:pt>
                <c:pt idx="98">
                  <c:v>4.6875E-2</c:v>
                </c:pt>
                <c:pt idx="99">
                  <c:v>4.6875E-2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858-4187-BC76-BF2929A238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37090111"/>
        <c:axId val="1614444255"/>
      </c:scatterChart>
      <c:valAx>
        <c:axId val="16370901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Size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14444255"/>
        <c:crosses val="autoZero"/>
        <c:crossBetween val="midCat"/>
      </c:valAx>
      <c:valAx>
        <c:axId val="16144442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(seconds)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370901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Quick</a:t>
            </a:r>
            <a:r>
              <a:rPr lang="en-US" baseline="0"/>
              <a:t> WIth Median Sort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og"/>
            <c:dispRSqr val="1"/>
            <c:dispEq val="0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'quick with median'!$C$3:$C$102</c:f>
              <c:numCache>
                <c:formatCode>General</c:formatCode>
                <c:ptCount val="10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51000</c:v>
                </c:pt>
                <c:pt idx="51">
                  <c:v>52000</c:v>
                </c:pt>
                <c:pt idx="52">
                  <c:v>53000</c:v>
                </c:pt>
                <c:pt idx="53">
                  <c:v>54000</c:v>
                </c:pt>
                <c:pt idx="54">
                  <c:v>55000</c:v>
                </c:pt>
                <c:pt idx="55">
                  <c:v>56000</c:v>
                </c:pt>
                <c:pt idx="56">
                  <c:v>57000</c:v>
                </c:pt>
                <c:pt idx="57">
                  <c:v>58000</c:v>
                </c:pt>
                <c:pt idx="58">
                  <c:v>59000</c:v>
                </c:pt>
                <c:pt idx="59">
                  <c:v>60000</c:v>
                </c:pt>
                <c:pt idx="60">
                  <c:v>61000</c:v>
                </c:pt>
                <c:pt idx="61">
                  <c:v>62000</c:v>
                </c:pt>
                <c:pt idx="62">
                  <c:v>63000</c:v>
                </c:pt>
                <c:pt idx="63">
                  <c:v>64000</c:v>
                </c:pt>
                <c:pt idx="64">
                  <c:v>65000</c:v>
                </c:pt>
                <c:pt idx="65">
                  <c:v>66000</c:v>
                </c:pt>
                <c:pt idx="66">
                  <c:v>67000</c:v>
                </c:pt>
                <c:pt idx="67">
                  <c:v>68000</c:v>
                </c:pt>
                <c:pt idx="68">
                  <c:v>69000</c:v>
                </c:pt>
                <c:pt idx="69">
                  <c:v>70000</c:v>
                </c:pt>
                <c:pt idx="70">
                  <c:v>71000</c:v>
                </c:pt>
                <c:pt idx="71">
                  <c:v>72000</c:v>
                </c:pt>
                <c:pt idx="72">
                  <c:v>73000</c:v>
                </c:pt>
                <c:pt idx="73">
                  <c:v>74000</c:v>
                </c:pt>
                <c:pt idx="74">
                  <c:v>75000</c:v>
                </c:pt>
                <c:pt idx="75">
                  <c:v>76000</c:v>
                </c:pt>
                <c:pt idx="76">
                  <c:v>77000</c:v>
                </c:pt>
                <c:pt idx="77">
                  <c:v>78000</c:v>
                </c:pt>
                <c:pt idx="78">
                  <c:v>79000</c:v>
                </c:pt>
                <c:pt idx="79">
                  <c:v>80000</c:v>
                </c:pt>
                <c:pt idx="80">
                  <c:v>81000</c:v>
                </c:pt>
                <c:pt idx="81">
                  <c:v>82000</c:v>
                </c:pt>
                <c:pt idx="82">
                  <c:v>83000</c:v>
                </c:pt>
                <c:pt idx="83">
                  <c:v>84000</c:v>
                </c:pt>
                <c:pt idx="84">
                  <c:v>85000</c:v>
                </c:pt>
                <c:pt idx="85">
                  <c:v>86000</c:v>
                </c:pt>
                <c:pt idx="86">
                  <c:v>87000</c:v>
                </c:pt>
                <c:pt idx="87">
                  <c:v>88000</c:v>
                </c:pt>
                <c:pt idx="88">
                  <c:v>89000</c:v>
                </c:pt>
                <c:pt idx="89">
                  <c:v>90000</c:v>
                </c:pt>
                <c:pt idx="90">
                  <c:v>91000</c:v>
                </c:pt>
                <c:pt idx="91">
                  <c:v>92000</c:v>
                </c:pt>
                <c:pt idx="92">
                  <c:v>93000</c:v>
                </c:pt>
                <c:pt idx="93">
                  <c:v>94000</c:v>
                </c:pt>
                <c:pt idx="94">
                  <c:v>95000</c:v>
                </c:pt>
                <c:pt idx="95">
                  <c:v>96000</c:v>
                </c:pt>
                <c:pt idx="96">
                  <c:v>97000</c:v>
                </c:pt>
                <c:pt idx="97">
                  <c:v>98000</c:v>
                </c:pt>
                <c:pt idx="98">
                  <c:v>99000</c:v>
                </c:pt>
                <c:pt idx="99">
                  <c:v>100000</c:v>
                </c:pt>
              </c:numCache>
            </c:numRef>
          </c:xVal>
          <c:yVal>
            <c:numRef>
              <c:f>'quick with median'!$D$3:$D$102</c:f>
              <c:numCache>
                <c:formatCode>General</c:formatCode>
                <c:ptCount val="10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1.5625E-2</c:v>
                </c:pt>
                <c:pt idx="13">
                  <c:v>1.5625E-2</c:v>
                </c:pt>
                <c:pt idx="14">
                  <c:v>0</c:v>
                </c:pt>
                <c:pt idx="15">
                  <c:v>0</c:v>
                </c:pt>
                <c:pt idx="16">
                  <c:v>1.5625E-2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1.5625E-2</c:v>
                </c:pt>
                <c:pt idx="22">
                  <c:v>1.5625E-2</c:v>
                </c:pt>
                <c:pt idx="23">
                  <c:v>1.5625E-2</c:v>
                </c:pt>
                <c:pt idx="24">
                  <c:v>1.5625E-2</c:v>
                </c:pt>
                <c:pt idx="25">
                  <c:v>0</c:v>
                </c:pt>
                <c:pt idx="26">
                  <c:v>1.5625E-2</c:v>
                </c:pt>
                <c:pt idx="27">
                  <c:v>0</c:v>
                </c:pt>
                <c:pt idx="28">
                  <c:v>1.5625E-2</c:v>
                </c:pt>
                <c:pt idx="29">
                  <c:v>1.5625E-2</c:v>
                </c:pt>
                <c:pt idx="30">
                  <c:v>1.5625E-2</c:v>
                </c:pt>
                <c:pt idx="31">
                  <c:v>1.5625E-2</c:v>
                </c:pt>
                <c:pt idx="32">
                  <c:v>1.5625E-2</c:v>
                </c:pt>
                <c:pt idx="33">
                  <c:v>1.5625E-2</c:v>
                </c:pt>
                <c:pt idx="34">
                  <c:v>1.5625E-2</c:v>
                </c:pt>
                <c:pt idx="35">
                  <c:v>1.5625E-2</c:v>
                </c:pt>
                <c:pt idx="36">
                  <c:v>1.5625E-2</c:v>
                </c:pt>
                <c:pt idx="37">
                  <c:v>1.5625E-2</c:v>
                </c:pt>
                <c:pt idx="38">
                  <c:v>3.125E-2</c:v>
                </c:pt>
                <c:pt idx="39">
                  <c:v>1.5625E-2</c:v>
                </c:pt>
                <c:pt idx="40">
                  <c:v>1.5625E-2</c:v>
                </c:pt>
                <c:pt idx="41">
                  <c:v>1.5625E-2</c:v>
                </c:pt>
                <c:pt idx="42">
                  <c:v>3.125E-2</c:v>
                </c:pt>
                <c:pt idx="43">
                  <c:v>0</c:v>
                </c:pt>
                <c:pt idx="44">
                  <c:v>1.5625E-2</c:v>
                </c:pt>
                <c:pt idx="45">
                  <c:v>3.125E-2</c:v>
                </c:pt>
                <c:pt idx="46">
                  <c:v>1.5625E-2</c:v>
                </c:pt>
                <c:pt idx="47">
                  <c:v>1.5625E-2</c:v>
                </c:pt>
                <c:pt idx="48">
                  <c:v>3.125E-2</c:v>
                </c:pt>
                <c:pt idx="49">
                  <c:v>1.5625E-2</c:v>
                </c:pt>
                <c:pt idx="50">
                  <c:v>3.125E-2</c:v>
                </c:pt>
                <c:pt idx="51">
                  <c:v>3.125E-2</c:v>
                </c:pt>
                <c:pt idx="52">
                  <c:v>1.5625E-2</c:v>
                </c:pt>
                <c:pt idx="53">
                  <c:v>3.125E-2</c:v>
                </c:pt>
                <c:pt idx="54">
                  <c:v>1.5625E-2</c:v>
                </c:pt>
                <c:pt idx="55">
                  <c:v>1.5625E-2</c:v>
                </c:pt>
                <c:pt idx="56">
                  <c:v>1.5625E-2</c:v>
                </c:pt>
                <c:pt idx="57">
                  <c:v>3.125E-2</c:v>
                </c:pt>
                <c:pt idx="58">
                  <c:v>1.5625E-2</c:v>
                </c:pt>
                <c:pt idx="59">
                  <c:v>1.5625E-2</c:v>
                </c:pt>
                <c:pt idx="60">
                  <c:v>1.5625E-2</c:v>
                </c:pt>
                <c:pt idx="61">
                  <c:v>1.5625E-2</c:v>
                </c:pt>
                <c:pt idx="62">
                  <c:v>3.125E-2</c:v>
                </c:pt>
                <c:pt idx="63">
                  <c:v>3.125E-2</c:v>
                </c:pt>
                <c:pt idx="64">
                  <c:v>3.125E-2</c:v>
                </c:pt>
                <c:pt idx="65">
                  <c:v>3.125E-2</c:v>
                </c:pt>
                <c:pt idx="66">
                  <c:v>3.125E-2</c:v>
                </c:pt>
                <c:pt idx="67">
                  <c:v>3.125E-2</c:v>
                </c:pt>
                <c:pt idx="68">
                  <c:v>3.125E-2</c:v>
                </c:pt>
                <c:pt idx="69">
                  <c:v>3.125E-2</c:v>
                </c:pt>
                <c:pt idx="70">
                  <c:v>3.125E-2</c:v>
                </c:pt>
                <c:pt idx="71">
                  <c:v>3.125E-2</c:v>
                </c:pt>
                <c:pt idx="72">
                  <c:v>1.5625E-2</c:v>
                </c:pt>
                <c:pt idx="73">
                  <c:v>3.125E-2</c:v>
                </c:pt>
                <c:pt idx="74">
                  <c:v>3.125E-2</c:v>
                </c:pt>
                <c:pt idx="75">
                  <c:v>3.125E-2</c:v>
                </c:pt>
                <c:pt idx="76">
                  <c:v>3.125E-2</c:v>
                </c:pt>
                <c:pt idx="77">
                  <c:v>3.125E-2</c:v>
                </c:pt>
                <c:pt idx="78">
                  <c:v>3.125E-2</c:v>
                </c:pt>
                <c:pt idx="79">
                  <c:v>3.125E-2</c:v>
                </c:pt>
                <c:pt idx="80">
                  <c:v>3.125E-2</c:v>
                </c:pt>
                <c:pt idx="81">
                  <c:v>3.125E-2</c:v>
                </c:pt>
                <c:pt idx="82">
                  <c:v>1.5625E-2</c:v>
                </c:pt>
                <c:pt idx="83">
                  <c:v>3.125E-2</c:v>
                </c:pt>
                <c:pt idx="84">
                  <c:v>3.125E-2</c:v>
                </c:pt>
                <c:pt idx="85">
                  <c:v>3.125E-2</c:v>
                </c:pt>
                <c:pt idx="86">
                  <c:v>3.125E-2</c:v>
                </c:pt>
                <c:pt idx="87">
                  <c:v>3.125E-2</c:v>
                </c:pt>
                <c:pt idx="88">
                  <c:v>3.125E-2</c:v>
                </c:pt>
                <c:pt idx="89">
                  <c:v>3.125E-2</c:v>
                </c:pt>
                <c:pt idx="90">
                  <c:v>3.125E-2</c:v>
                </c:pt>
                <c:pt idx="91">
                  <c:v>4.6875E-2</c:v>
                </c:pt>
                <c:pt idx="92">
                  <c:v>3.125E-2</c:v>
                </c:pt>
                <c:pt idx="93">
                  <c:v>3.125E-2</c:v>
                </c:pt>
                <c:pt idx="94">
                  <c:v>4.6875E-2</c:v>
                </c:pt>
                <c:pt idx="95">
                  <c:v>3.125E-2</c:v>
                </c:pt>
                <c:pt idx="96">
                  <c:v>6.25E-2</c:v>
                </c:pt>
                <c:pt idx="97">
                  <c:v>6.25E-2</c:v>
                </c:pt>
                <c:pt idx="98">
                  <c:v>3.125E-2</c:v>
                </c:pt>
                <c:pt idx="99">
                  <c:v>4.6875E-2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C7E-4877-9AA5-5FF411E722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37084911"/>
        <c:axId val="1483200911"/>
      </c:scatterChart>
      <c:valAx>
        <c:axId val="16370849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Size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83200911"/>
        <c:crosses val="autoZero"/>
        <c:crossBetween val="midCat"/>
      </c:valAx>
      <c:valAx>
        <c:axId val="14832009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</a:t>
                </a:r>
                <a:r>
                  <a:rPr lang="en-US" baseline="0"/>
                  <a:t> (second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370849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18</Pages>
  <Words>2170</Words>
  <Characters>12371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Negedu, Paul Eleojo</dc:creator>
  <cp:keywords/>
  <dc:description/>
  <cp:lastModifiedBy>Negedu, Paul Eleojo</cp:lastModifiedBy>
  <cp:revision>11</cp:revision>
  <dcterms:created xsi:type="dcterms:W3CDTF">2019-04-19T16:54:00Z</dcterms:created>
  <dcterms:modified xsi:type="dcterms:W3CDTF">2019-04-19T21:32:00Z</dcterms:modified>
</cp:coreProperties>
</file>