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72E" w:rsidRDefault="0091272E" w:rsidP="0091272E">
      <w:pPr>
        <w:pStyle w:val="HeadingEULA"/>
        <w:widowControl w:val="0"/>
        <w:rPr>
          <w:rFonts w:eastAsia="SimSun"/>
          <w:sz w:val="20"/>
          <w:szCs w:val="20"/>
        </w:rPr>
      </w:pPr>
      <w:r>
        <w:rPr>
          <w:rFonts w:eastAsia="SimSun"/>
          <w:sz w:val="20"/>
          <w:szCs w:val="20"/>
        </w:rPr>
        <w:t>MICROSOFT SOFTWARE LICENSE TERMS</w:t>
      </w:r>
    </w:p>
    <w:p w:rsidR="0091272E" w:rsidRDefault="0091272E" w:rsidP="0091272E">
      <w:pPr>
        <w:pStyle w:val="HeadingSoftwareTitle"/>
        <w:widowControl w:val="0"/>
        <w:rPr>
          <w:rFonts w:eastAsia="SimSun"/>
          <w:sz w:val="20"/>
          <w:szCs w:val="20"/>
        </w:rPr>
      </w:pPr>
      <w:r>
        <w:rPr>
          <w:rFonts w:eastAsia="SimSun"/>
          <w:sz w:val="20"/>
          <w:szCs w:val="20"/>
        </w:rPr>
        <w:t>MICROSOFT SQL SERVER 2012 EXPRESS</w:t>
      </w:r>
    </w:p>
    <w:p w:rsidR="0091272E" w:rsidRDefault="0091272E" w:rsidP="0091272E">
      <w:pPr>
        <w:pStyle w:val="Preamble"/>
        <w:widowControl w:val="0"/>
        <w:rPr>
          <w:rFonts w:eastAsia="SimSun"/>
          <w:b w:val="0"/>
          <w:bCs w:val="0"/>
          <w:sz w:val="20"/>
          <w:szCs w:val="20"/>
        </w:rPr>
      </w:pPr>
      <w:r>
        <w:rPr>
          <w:rFonts w:eastAsia="SimSun"/>
          <w:b w:val="0"/>
          <w:bCs w:val="0"/>
          <w:sz w:val="20"/>
          <w:szCs w:val="20"/>
        </w:rPr>
        <w:t>These license terms are an agreement between Microsoft Corporation (or based on where you live, one of its affiliates) and you. Please read them. They apply to the software named above, which includes the media on which you received it, if any. The terms also apply to any Microsoft</w:t>
      </w:r>
    </w:p>
    <w:p w:rsidR="0091272E" w:rsidRDefault="0091272E" w:rsidP="0091272E">
      <w:pPr>
        <w:pStyle w:val="Bullet2"/>
        <w:widowControl w:val="0"/>
        <w:tabs>
          <w:tab w:val="clear" w:pos="720"/>
          <w:tab w:val="num" w:pos="360"/>
        </w:tabs>
        <w:ind w:left="360" w:hanging="360"/>
        <w:rPr>
          <w:rFonts w:eastAsia="SimSun"/>
          <w:sz w:val="20"/>
          <w:szCs w:val="20"/>
        </w:rPr>
      </w:pPr>
      <w:r>
        <w:rPr>
          <w:rFonts w:eastAsia="SimSun"/>
          <w:sz w:val="20"/>
          <w:szCs w:val="20"/>
        </w:rPr>
        <w:t>updates,</w:t>
      </w:r>
    </w:p>
    <w:p w:rsidR="0091272E" w:rsidRDefault="0091272E" w:rsidP="0091272E">
      <w:pPr>
        <w:pStyle w:val="Bullet2"/>
        <w:widowControl w:val="0"/>
        <w:tabs>
          <w:tab w:val="clear" w:pos="720"/>
          <w:tab w:val="num" w:pos="360"/>
        </w:tabs>
        <w:ind w:left="360" w:hanging="360"/>
        <w:rPr>
          <w:rFonts w:eastAsia="SimSun"/>
          <w:sz w:val="20"/>
          <w:szCs w:val="20"/>
        </w:rPr>
      </w:pPr>
      <w:r>
        <w:rPr>
          <w:rFonts w:eastAsia="SimSun"/>
          <w:sz w:val="20"/>
          <w:szCs w:val="20"/>
        </w:rPr>
        <w:t>supplements,</w:t>
      </w:r>
    </w:p>
    <w:p w:rsidR="0091272E" w:rsidRDefault="0091272E" w:rsidP="0091272E">
      <w:pPr>
        <w:pStyle w:val="Bullet2"/>
        <w:widowControl w:val="0"/>
        <w:tabs>
          <w:tab w:val="clear" w:pos="720"/>
          <w:tab w:val="num" w:pos="360"/>
        </w:tabs>
        <w:ind w:left="360" w:hanging="360"/>
        <w:rPr>
          <w:rFonts w:eastAsia="SimSun"/>
          <w:sz w:val="20"/>
          <w:szCs w:val="20"/>
        </w:rPr>
      </w:pPr>
      <w:r>
        <w:rPr>
          <w:rFonts w:eastAsia="SimSun"/>
          <w:sz w:val="20"/>
          <w:szCs w:val="20"/>
        </w:rPr>
        <w:t>Internet-based services, and</w:t>
      </w:r>
    </w:p>
    <w:p w:rsidR="0091272E" w:rsidRDefault="0091272E" w:rsidP="0091272E">
      <w:pPr>
        <w:pStyle w:val="Bullet2"/>
        <w:widowControl w:val="0"/>
        <w:tabs>
          <w:tab w:val="clear" w:pos="720"/>
          <w:tab w:val="num" w:pos="360"/>
        </w:tabs>
        <w:ind w:left="360" w:hanging="360"/>
        <w:rPr>
          <w:rFonts w:eastAsia="SimSun"/>
          <w:sz w:val="20"/>
          <w:szCs w:val="20"/>
        </w:rPr>
      </w:pPr>
      <w:r>
        <w:rPr>
          <w:rFonts w:eastAsia="SimSun"/>
          <w:sz w:val="20"/>
          <w:szCs w:val="20"/>
        </w:rPr>
        <w:t>support services</w:t>
      </w:r>
    </w:p>
    <w:p w:rsidR="0091272E" w:rsidRDefault="0091272E" w:rsidP="0091272E">
      <w:pPr>
        <w:pStyle w:val="Preamble"/>
        <w:widowControl w:val="0"/>
        <w:rPr>
          <w:rFonts w:eastAsia="SimSun"/>
          <w:b w:val="0"/>
          <w:bCs w:val="0"/>
          <w:sz w:val="20"/>
          <w:szCs w:val="20"/>
        </w:rPr>
      </w:pPr>
      <w:proofErr w:type="gramStart"/>
      <w:r>
        <w:rPr>
          <w:rFonts w:eastAsia="SimSun"/>
          <w:b w:val="0"/>
          <w:bCs w:val="0"/>
          <w:sz w:val="20"/>
          <w:szCs w:val="20"/>
        </w:rPr>
        <w:t>for</w:t>
      </w:r>
      <w:proofErr w:type="gramEnd"/>
      <w:r>
        <w:rPr>
          <w:rFonts w:eastAsia="SimSun"/>
          <w:b w:val="0"/>
          <w:bCs w:val="0"/>
          <w:sz w:val="20"/>
          <w:szCs w:val="20"/>
        </w:rPr>
        <w:t xml:space="preserve"> this software, unless other terms accompany those items. If so, those terms apply.</w:t>
      </w:r>
    </w:p>
    <w:p w:rsidR="0091272E" w:rsidRDefault="0091272E" w:rsidP="0091272E">
      <w:pPr>
        <w:pStyle w:val="Preamble"/>
        <w:widowControl w:val="0"/>
        <w:rPr>
          <w:rFonts w:eastAsia="SimSun"/>
          <w:sz w:val="20"/>
          <w:szCs w:val="20"/>
        </w:rPr>
      </w:pPr>
      <w:r>
        <w:rPr>
          <w:rFonts w:eastAsia="SimSun"/>
          <w:sz w:val="20"/>
          <w:szCs w:val="20"/>
        </w:rPr>
        <w:t>BY USING THE SOFTWARE, YOU ACCEPT THESE TERMS. IF YOU DO NOT ACCEPT THEM, DO NOT USE THE SOFTWARE.</w:t>
      </w:r>
    </w:p>
    <w:p w:rsidR="0091272E" w:rsidRDefault="0091272E" w:rsidP="0091272E">
      <w:pPr>
        <w:pStyle w:val="PreambleBorderAbove"/>
        <w:widowControl w:val="0"/>
        <w:rPr>
          <w:rFonts w:eastAsia="SimSun"/>
          <w:sz w:val="20"/>
          <w:szCs w:val="20"/>
        </w:rPr>
      </w:pPr>
      <w:r>
        <w:rPr>
          <w:rFonts w:eastAsia="SimSun"/>
          <w:sz w:val="20"/>
          <w:szCs w:val="20"/>
        </w:rPr>
        <w:t>If you comply with these license terms, you have the rights below.</w:t>
      </w:r>
    </w:p>
    <w:p w:rsidR="0091272E" w:rsidRDefault="0091272E" w:rsidP="0091272E">
      <w:pPr>
        <w:pStyle w:val="Heading1"/>
        <w:widowControl w:val="0"/>
        <w:rPr>
          <w:rFonts w:eastAsia="SimSun"/>
          <w:b w:val="0"/>
          <w:bCs w:val="0"/>
          <w:sz w:val="20"/>
          <w:szCs w:val="20"/>
        </w:rPr>
      </w:pPr>
      <w:r>
        <w:rPr>
          <w:rFonts w:eastAsia="SimSun"/>
          <w:sz w:val="20"/>
          <w:szCs w:val="20"/>
        </w:rPr>
        <w:t xml:space="preserve">INSTALLATION AND USE RIGHTS. </w:t>
      </w:r>
      <w:r>
        <w:rPr>
          <w:rStyle w:val="Body2Char"/>
          <w:rFonts w:eastAsia="SimSun"/>
          <w:b w:val="0"/>
          <w:bCs w:val="0"/>
          <w:sz w:val="20"/>
          <w:szCs w:val="20"/>
        </w:rPr>
        <w:t>You may install and use any number of copies of the software on your devices.</w:t>
      </w:r>
    </w:p>
    <w:p w:rsidR="0091272E" w:rsidRDefault="0091272E" w:rsidP="0091272E">
      <w:pPr>
        <w:pStyle w:val="Heading1"/>
        <w:widowControl w:val="0"/>
        <w:rPr>
          <w:rFonts w:eastAsia="SimSun"/>
          <w:sz w:val="20"/>
          <w:szCs w:val="20"/>
        </w:rPr>
      </w:pPr>
      <w:r>
        <w:rPr>
          <w:rFonts w:eastAsia="SimSun"/>
          <w:sz w:val="20"/>
          <w:szCs w:val="20"/>
        </w:rPr>
        <w:t>ADDITIONAL LICENSING REQUIREMENTS AND/OR USE RIGHTS.</w:t>
      </w:r>
    </w:p>
    <w:p w:rsidR="0091272E" w:rsidRDefault="0091272E" w:rsidP="0091272E">
      <w:pPr>
        <w:pStyle w:val="Heading2"/>
        <w:widowControl w:val="0"/>
        <w:rPr>
          <w:rFonts w:eastAsia="SimSun"/>
          <w:b w:val="0"/>
          <w:bCs w:val="0"/>
          <w:sz w:val="20"/>
          <w:szCs w:val="20"/>
        </w:rPr>
      </w:pPr>
      <w:r>
        <w:rPr>
          <w:rFonts w:eastAsia="SimSun"/>
          <w:sz w:val="20"/>
          <w:szCs w:val="20"/>
        </w:rPr>
        <w:t>Distributable Code.</w:t>
      </w:r>
    </w:p>
    <w:p w:rsidR="0091272E" w:rsidRDefault="0091272E" w:rsidP="0091272E">
      <w:pPr>
        <w:pStyle w:val="Heading3Bold"/>
        <w:widowControl w:val="0"/>
        <w:tabs>
          <w:tab w:val="clear" w:pos="1077"/>
          <w:tab w:val="clear" w:pos="1440"/>
          <w:tab w:val="num" w:pos="1080"/>
        </w:tabs>
        <w:rPr>
          <w:rFonts w:eastAsia="SimSun"/>
          <w:sz w:val="20"/>
          <w:szCs w:val="20"/>
        </w:rPr>
      </w:pPr>
      <w:r>
        <w:rPr>
          <w:rFonts w:eastAsia="SimSun"/>
          <w:sz w:val="20"/>
          <w:szCs w:val="20"/>
        </w:rPr>
        <w:t>Right to Use and Distribute.  If you comply with the terms below:</w:t>
      </w:r>
    </w:p>
    <w:p w:rsidR="0091272E" w:rsidRDefault="0091272E" w:rsidP="0091272E">
      <w:pPr>
        <w:pStyle w:val="Bullet4Underline"/>
        <w:widowControl w:val="0"/>
        <w:rPr>
          <w:rFonts w:eastAsia="SimSun"/>
          <w:sz w:val="20"/>
          <w:szCs w:val="20"/>
          <w:u w:val="none"/>
        </w:rPr>
      </w:pPr>
      <w:r w:rsidRPr="006F25BC">
        <w:rPr>
          <w:rStyle w:val="Body2Char"/>
          <w:rFonts w:eastAsia="SimSun"/>
          <w:sz w:val="20"/>
          <w:szCs w:val="20"/>
          <w:u w:val="none"/>
        </w:rPr>
        <w:t>You may copy and distribute the object code form of the software (“</w:t>
      </w:r>
      <w:r w:rsidRPr="006F25BC">
        <w:rPr>
          <w:rStyle w:val="Body2Char"/>
          <w:rFonts w:eastAsia="SimSun"/>
          <w:b/>
          <w:sz w:val="20"/>
          <w:szCs w:val="20"/>
          <w:u w:val="none"/>
        </w:rPr>
        <w:t>Distributable Code</w:t>
      </w:r>
      <w:r w:rsidRPr="006F25BC">
        <w:rPr>
          <w:rStyle w:val="Body2Char"/>
          <w:rFonts w:eastAsia="SimSun"/>
          <w:sz w:val="20"/>
          <w:szCs w:val="20"/>
          <w:u w:val="none"/>
        </w:rPr>
        <w:t>”) in programs you develop</w:t>
      </w:r>
      <w:r>
        <w:rPr>
          <w:rFonts w:eastAsia="SimSun"/>
          <w:sz w:val="20"/>
          <w:szCs w:val="20"/>
          <w:u w:val="none"/>
        </w:rPr>
        <w:t>;</w:t>
      </w:r>
    </w:p>
    <w:p w:rsidR="0091272E" w:rsidRDefault="0091272E" w:rsidP="0091272E">
      <w:pPr>
        <w:pStyle w:val="Bullet4Underline"/>
        <w:widowControl w:val="0"/>
        <w:rPr>
          <w:rFonts w:eastAsia="SimSun"/>
          <w:sz w:val="20"/>
          <w:szCs w:val="20"/>
          <w:u w:val="none"/>
        </w:rPr>
      </w:pPr>
      <w:r w:rsidRPr="00F76C40">
        <w:rPr>
          <w:rFonts w:eastAsia="SimSun"/>
          <w:sz w:val="20"/>
          <w:szCs w:val="20"/>
          <w:u w:val="none"/>
        </w:rPr>
        <w:t xml:space="preserve">You may combine the </w:t>
      </w:r>
      <w:r>
        <w:rPr>
          <w:rFonts w:eastAsia="SimSun"/>
          <w:sz w:val="20"/>
          <w:szCs w:val="20"/>
          <w:u w:val="none"/>
        </w:rPr>
        <w:t xml:space="preserve">object code form of the </w:t>
      </w:r>
      <w:r w:rsidRPr="00F76C40">
        <w:rPr>
          <w:rFonts w:eastAsia="SimSun"/>
          <w:sz w:val="20"/>
          <w:szCs w:val="20"/>
          <w:u w:val="none"/>
        </w:rPr>
        <w:t>Distributable Code with your programs to develop a unified web solution</w:t>
      </w:r>
      <w:r>
        <w:rPr>
          <w:rFonts w:eastAsia="SimSun"/>
          <w:sz w:val="20"/>
          <w:szCs w:val="20"/>
          <w:u w:val="none"/>
        </w:rPr>
        <w:t xml:space="preserve"> </w:t>
      </w:r>
      <w:r w:rsidRPr="00F76C40">
        <w:rPr>
          <w:rFonts w:eastAsia="SimSun"/>
          <w:sz w:val="20"/>
          <w:szCs w:val="20"/>
          <w:u w:val="none"/>
        </w:rPr>
        <w:t xml:space="preserve">and permit others via online methods to access and use </w:t>
      </w:r>
      <w:r>
        <w:rPr>
          <w:rFonts w:eastAsia="SimSun"/>
          <w:sz w:val="20"/>
          <w:szCs w:val="20"/>
          <w:u w:val="none"/>
        </w:rPr>
        <w:t>that</w:t>
      </w:r>
      <w:r w:rsidRPr="00F76C40">
        <w:rPr>
          <w:rFonts w:eastAsia="SimSun"/>
          <w:sz w:val="20"/>
          <w:szCs w:val="20"/>
          <w:u w:val="none"/>
        </w:rPr>
        <w:t xml:space="preserve"> unified </w:t>
      </w:r>
      <w:r>
        <w:rPr>
          <w:rFonts w:eastAsia="SimSun"/>
          <w:sz w:val="20"/>
          <w:szCs w:val="20"/>
          <w:u w:val="none"/>
        </w:rPr>
        <w:t xml:space="preserve">web </w:t>
      </w:r>
      <w:r w:rsidRPr="00F76C40">
        <w:rPr>
          <w:rFonts w:eastAsia="SimSun"/>
          <w:sz w:val="20"/>
          <w:szCs w:val="20"/>
          <w:u w:val="none"/>
        </w:rPr>
        <w:t>solution</w:t>
      </w:r>
      <w:r>
        <w:rPr>
          <w:rFonts w:eastAsia="SimSun"/>
          <w:sz w:val="20"/>
          <w:szCs w:val="20"/>
          <w:u w:val="none"/>
        </w:rPr>
        <w:t>, provided that the Distributable Code is only used as part of and in conjunction with your programs; and</w:t>
      </w:r>
    </w:p>
    <w:p w:rsidR="0091272E" w:rsidRDefault="0091272E" w:rsidP="0091272E">
      <w:pPr>
        <w:pStyle w:val="Bullet4Underline"/>
        <w:widowControl w:val="0"/>
        <w:rPr>
          <w:rFonts w:eastAsia="SimSun"/>
          <w:sz w:val="20"/>
          <w:szCs w:val="20"/>
          <w:u w:val="none"/>
        </w:rPr>
      </w:pPr>
      <w:r>
        <w:rPr>
          <w:rFonts w:eastAsia="SimSun"/>
          <w:sz w:val="20"/>
          <w:szCs w:val="20"/>
          <w:u w:val="none"/>
        </w:rPr>
        <w:t>You may permit distributors of your programs to copy and distribute the Distributable Code as part of those programs.</w:t>
      </w:r>
    </w:p>
    <w:p w:rsidR="0091272E" w:rsidRDefault="0091272E" w:rsidP="0091272E">
      <w:pPr>
        <w:pStyle w:val="Heading3Bold"/>
        <w:widowControl w:val="0"/>
        <w:tabs>
          <w:tab w:val="clear" w:pos="1440"/>
          <w:tab w:val="num" w:pos="1077"/>
        </w:tabs>
        <w:rPr>
          <w:rFonts w:eastAsia="SimSun"/>
          <w:sz w:val="20"/>
          <w:szCs w:val="20"/>
        </w:rPr>
      </w:pPr>
      <w:r>
        <w:rPr>
          <w:rFonts w:eastAsia="SimSun"/>
          <w:sz w:val="20"/>
          <w:szCs w:val="20"/>
        </w:rPr>
        <w:t>Distribution Requirements.</w:t>
      </w:r>
      <w:r>
        <w:rPr>
          <w:rStyle w:val="Body3Char"/>
          <w:rFonts w:eastAsia="SimSun"/>
          <w:sz w:val="20"/>
          <w:szCs w:val="20"/>
        </w:rPr>
        <w:t xml:space="preserve"> For any Distributable Code you distribute, you must</w:t>
      </w:r>
    </w:p>
    <w:p w:rsidR="0091272E" w:rsidRDefault="0091272E" w:rsidP="0091272E">
      <w:pPr>
        <w:pStyle w:val="Bullet4"/>
        <w:widowControl w:val="0"/>
        <w:rPr>
          <w:rFonts w:eastAsia="SimSun"/>
          <w:sz w:val="20"/>
          <w:szCs w:val="20"/>
        </w:rPr>
      </w:pPr>
      <w:r>
        <w:rPr>
          <w:rFonts w:eastAsia="SimSun"/>
          <w:sz w:val="20"/>
          <w:szCs w:val="20"/>
        </w:rPr>
        <w:t>add significant primary functionality to it in your programs;</w:t>
      </w:r>
    </w:p>
    <w:p w:rsidR="0091272E" w:rsidRDefault="0091272E" w:rsidP="0091272E">
      <w:pPr>
        <w:pStyle w:val="Bullet4"/>
        <w:widowControl w:val="0"/>
        <w:rPr>
          <w:rFonts w:eastAsia="SimSun"/>
          <w:sz w:val="20"/>
          <w:szCs w:val="20"/>
        </w:rPr>
      </w:pPr>
      <w:r>
        <w:rPr>
          <w:rFonts w:eastAsia="SimSun"/>
          <w:sz w:val="20"/>
          <w:szCs w:val="20"/>
        </w:rPr>
        <w:t>for any Distributable Code having a filename extension of .lib, distribute only the results of running such Distributable Code through a linker with your program;</w:t>
      </w:r>
    </w:p>
    <w:p w:rsidR="0091272E" w:rsidRDefault="0091272E" w:rsidP="0091272E">
      <w:pPr>
        <w:pStyle w:val="Bullet4"/>
        <w:widowControl w:val="0"/>
        <w:rPr>
          <w:rFonts w:eastAsia="SimSun"/>
          <w:sz w:val="20"/>
          <w:szCs w:val="20"/>
        </w:rPr>
      </w:pPr>
      <w:r>
        <w:rPr>
          <w:rFonts w:eastAsia="SimSun"/>
          <w:sz w:val="20"/>
          <w:szCs w:val="20"/>
        </w:rPr>
        <w:t>distribute Distributable Code included in a setup program only as part of that setup program without modification;</w:t>
      </w:r>
    </w:p>
    <w:p w:rsidR="0091272E" w:rsidRDefault="0091272E" w:rsidP="0091272E">
      <w:pPr>
        <w:pStyle w:val="Bullet4"/>
        <w:widowControl w:val="0"/>
        <w:rPr>
          <w:rFonts w:eastAsia="SimSun"/>
          <w:sz w:val="20"/>
          <w:szCs w:val="20"/>
        </w:rPr>
      </w:pPr>
      <w:r>
        <w:rPr>
          <w:rFonts w:eastAsia="SimSun"/>
          <w:sz w:val="20"/>
          <w:szCs w:val="20"/>
        </w:rPr>
        <w:t xml:space="preserve">require distributors and external end users to agree to terms that protect it at least as much as this agreement; </w:t>
      </w:r>
    </w:p>
    <w:p w:rsidR="0091272E" w:rsidRDefault="0091272E" w:rsidP="0091272E">
      <w:pPr>
        <w:pStyle w:val="Bullet4"/>
        <w:widowControl w:val="0"/>
        <w:rPr>
          <w:rFonts w:eastAsia="SimSun"/>
          <w:sz w:val="20"/>
          <w:szCs w:val="20"/>
        </w:rPr>
      </w:pPr>
      <w:r>
        <w:rPr>
          <w:rFonts w:eastAsia="SimSun"/>
          <w:sz w:val="20"/>
          <w:szCs w:val="20"/>
        </w:rPr>
        <w:t>display your valid copyright notice on your programs; and</w:t>
      </w:r>
    </w:p>
    <w:p w:rsidR="0091272E" w:rsidRDefault="0091272E" w:rsidP="0091272E">
      <w:pPr>
        <w:pStyle w:val="Bullet4"/>
        <w:widowControl w:val="0"/>
        <w:rPr>
          <w:rFonts w:eastAsia="SimSun"/>
          <w:sz w:val="20"/>
          <w:szCs w:val="20"/>
        </w:rPr>
      </w:pPr>
      <w:proofErr w:type="gramStart"/>
      <w:r>
        <w:rPr>
          <w:rFonts w:eastAsia="SimSun"/>
          <w:sz w:val="20"/>
          <w:szCs w:val="20"/>
        </w:rPr>
        <w:t>indemnify</w:t>
      </w:r>
      <w:proofErr w:type="gramEnd"/>
      <w:r>
        <w:rPr>
          <w:rFonts w:eastAsia="SimSun"/>
          <w:sz w:val="20"/>
          <w:szCs w:val="20"/>
        </w:rPr>
        <w:t>, defend, and hold harmless Microsoft from any claims, including attorneys’ fees, related to the distribution or use of your programs.</w:t>
      </w:r>
    </w:p>
    <w:p w:rsidR="0091272E" w:rsidRDefault="0091272E" w:rsidP="0091272E">
      <w:pPr>
        <w:pStyle w:val="Heading3Bold"/>
        <w:widowControl w:val="0"/>
        <w:tabs>
          <w:tab w:val="clear" w:pos="1440"/>
          <w:tab w:val="num" w:pos="1077"/>
        </w:tabs>
        <w:rPr>
          <w:rFonts w:eastAsia="SimSun"/>
          <w:sz w:val="20"/>
          <w:szCs w:val="20"/>
        </w:rPr>
      </w:pPr>
      <w:r>
        <w:rPr>
          <w:rFonts w:eastAsia="SimSun"/>
          <w:sz w:val="20"/>
          <w:szCs w:val="20"/>
        </w:rPr>
        <w:t>Distribution Restrictions.</w:t>
      </w:r>
      <w:r>
        <w:rPr>
          <w:rStyle w:val="Body3Char"/>
          <w:rFonts w:eastAsia="SimSun"/>
          <w:sz w:val="20"/>
          <w:szCs w:val="20"/>
        </w:rPr>
        <w:t xml:space="preserve"> You may not</w:t>
      </w:r>
    </w:p>
    <w:p w:rsidR="0091272E" w:rsidRDefault="0091272E" w:rsidP="0091272E">
      <w:pPr>
        <w:pStyle w:val="Bullet4"/>
        <w:widowControl w:val="0"/>
        <w:rPr>
          <w:rFonts w:eastAsia="SimSun"/>
          <w:sz w:val="20"/>
          <w:szCs w:val="20"/>
        </w:rPr>
      </w:pPr>
      <w:r>
        <w:rPr>
          <w:rFonts w:eastAsia="SimSun"/>
          <w:sz w:val="20"/>
          <w:szCs w:val="20"/>
        </w:rPr>
        <w:t>alter any copyright, trademark or patent notice in the Distributable Code;</w:t>
      </w:r>
    </w:p>
    <w:p w:rsidR="0091272E" w:rsidRDefault="0091272E" w:rsidP="0091272E">
      <w:pPr>
        <w:pStyle w:val="Bullet4"/>
        <w:widowControl w:val="0"/>
        <w:rPr>
          <w:rFonts w:eastAsia="SimSun"/>
          <w:sz w:val="20"/>
          <w:szCs w:val="20"/>
        </w:rPr>
      </w:pPr>
      <w:r>
        <w:rPr>
          <w:rFonts w:eastAsia="SimSun"/>
          <w:sz w:val="20"/>
          <w:szCs w:val="20"/>
        </w:rPr>
        <w:lastRenderedPageBreak/>
        <w:t>use Microsoft’s trademarks in your programs’ names or in a way that suggests your programs come from or are endorsed by Microsoft;</w:t>
      </w:r>
    </w:p>
    <w:p w:rsidR="0091272E" w:rsidRDefault="0091272E" w:rsidP="0091272E">
      <w:pPr>
        <w:pStyle w:val="Bullet4"/>
        <w:widowControl w:val="0"/>
        <w:rPr>
          <w:rFonts w:eastAsia="SimSun"/>
          <w:sz w:val="20"/>
          <w:szCs w:val="20"/>
        </w:rPr>
      </w:pPr>
      <w:r>
        <w:rPr>
          <w:rFonts w:eastAsia="SimSun"/>
          <w:sz w:val="20"/>
          <w:szCs w:val="20"/>
        </w:rPr>
        <w:t>distribute Distributable Code to run on a platform other than the Windows platform;</w:t>
      </w:r>
    </w:p>
    <w:p w:rsidR="0091272E" w:rsidRDefault="0091272E" w:rsidP="0091272E">
      <w:pPr>
        <w:pStyle w:val="Bullet4"/>
        <w:widowControl w:val="0"/>
        <w:rPr>
          <w:rFonts w:eastAsia="SimSun"/>
          <w:sz w:val="20"/>
          <w:szCs w:val="20"/>
        </w:rPr>
      </w:pPr>
      <w:r>
        <w:rPr>
          <w:rFonts w:eastAsia="SimSun"/>
          <w:sz w:val="20"/>
          <w:szCs w:val="20"/>
        </w:rPr>
        <w:t>include Distributable Code in malicious, deceptive or unlawful programs; or</w:t>
      </w:r>
    </w:p>
    <w:p w:rsidR="0091272E" w:rsidRDefault="0091272E" w:rsidP="0091272E">
      <w:pPr>
        <w:pStyle w:val="Bullet4"/>
        <w:widowControl w:val="0"/>
        <w:rPr>
          <w:rFonts w:eastAsia="SimSun"/>
          <w:sz w:val="20"/>
          <w:szCs w:val="20"/>
        </w:rPr>
      </w:pPr>
      <w:proofErr w:type="gramStart"/>
      <w:r>
        <w:rPr>
          <w:rFonts w:eastAsia="SimSun"/>
          <w:sz w:val="20"/>
          <w:szCs w:val="20"/>
        </w:rPr>
        <w:t>modify</w:t>
      </w:r>
      <w:proofErr w:type="gramEnd"/>
      <w:r>
        <w:rPr>
          <w:rFonts w:eastAsia="SimSun"/>
          <w:sz w:val="20"/>
          <w:szCs w:val="20"/>
        </w:rPr>
        <w:t xml:space="preserve"> or distribute the source code of any Distributable Code so that any part of it becomes subject to an Excluded License. An Excluded License is one that requires, as a condition of use, modification or distribution, that</w:t>
      </w:r>
    </w:p>
    <w:p w:rsidR="0091272E" w:rsidRDefault="0091272E" w:rsidP="0091272E">
      <w:pPr>
        <w:pStyle w:val="Bullet5"/>
        <w:widowControl w:val="0"/>
        <w:rPr>
          <w:rFonts w:eastAsia="SimSun"/>
          <w:sz w:val="20"/>
          <w:szCs w:val="20"/>
        </w:rPr>
      </w:pPr>
      <w:r>
        <w:rPr>
          <w:rFonts w:eastAsia="SimSun"/>
          <w:sz w:val="20"/>
          <w:szCs w:val="20"/>
        </w:rPr>
        <w:t>the code be disclosed or distributed in source code form; or</w:t>
      </w:r>
    </w:p>
    <w:p w:rsidR="0026409E" w:rsidRDefault="0091272E" w:rsidP="0026409E">
      <w:pPr>
        <w:pStyle w:val="Bullet5"/>
        <w:widowControl w:val="0"/>
        <w:rPr>
          <w:rFonts w:eastAsia="SimSun"/>
          <w:sz w:val="20"/>
          <w:szCs w:val="20"/>
        </w:rPr>
      </w:pPr>
      <w:proofErr w:type="gramStart"/>
      <w:r>
        <w:rPr>
          <w:rFonts w:eastAsia="SimSun"/>
          <w:sz w:val="20"/>
          <w:szCs w:val="20"/>
        </w:rPr>
        <w:t>others</w:t>
      </w:r>
      <w:proofErr w:type="gramEnd"/>
      <w:r>
        <w:rPr>
          <w:rFonts w:eastAsia="SimSun"/>
          <w:sz w:val="20"/>
          <w:szCs w:val="20"/>
        </w:rPr>
        <w:t xml:space="preserve"> have the right to modify it.</w:t>
      </w:r>
    </w:p>
    <w:p w:rsidR="0026409E" w:rsidRDefault="0026409E" w:rsidP="0026409E">
      <w:pPr>
        <w:pStyle w:val="Heading2"/>
        <w:rPr>
          <w:sz w:val="20"/>
          <w:szCs w:val="20"/>
        </w:rPr>
      </w:pPr>
      <w:r>
        <w:rPr>
          <w:sz w:val="20"/>
          <w:szCs w:val="20"/>
        </w:rPr>
        <w:t xml:space="preserve">Hosting. </w:t>
      </w:r>
      <w:r>
        <w:rPr>
          <w:b w:val="0"/>
          <w:sz w:val="20"/>
          <w:szCs w:val="20"/>
        </w:rPr>
        <w:t xml:space="preserve"> You may use the software for commercial software hosting services, subject to the following terms:</w:t>
      </w:r>
    </w:p>
    <w:p w:rsidR="0026409E" w:rsidRDefault="0026409E" w:rsidP="0026409E">
      <w:pPr>
        <w:pStyle w:val="Heading3"/>
        <w:rPr>
          <w:sz w:val="20"/>
          <w:szCs w:val="20"/>
        </w:rPr>
      </w:pPr>
      <w:r>
        <w:rPr>
          <w:b/>
          <w:sz w:val="20"/>
          <w:szCs w:val="20"/>
        </w:rPr>
        <w:t xml:space="preserve">You are Fully Responsible. </w:t>
      </w:r>
      <w:r>
        <w:rPr>
          <w:sz w:val="20"/>
          <w:szCs w:val="20"/>
        </w:rPr>
        <w:t>If you use the software for commercial hosting purposes, you will be legally responsible for all usage of the software by your end users.</w:t>
      </w:r>
    </w:p>
    <w:p w:rsidR="0026409E" w:rsidRDefault="0026409E" w:rsidP="0026409E">
      <w:pPr>
        <w:pStyle w:val="Heading3"/>
        <w:rPr>
          <w:sz w:val="20"/>
          <w:szCs w:val="20"/>
        </w:rPr>
      </w:pPr>
      <w:r>
        <w:rPr>
          <w:b/>
          <w:sz w:val="20"/>
          <w:szCs w:val="20"/>
        </w:rPr>
        <w:t>Indemnity.</w:t>
      </w:r>
      <w:r>
        <w:rPr>
          <w:sz w:val="20"/>
          <w:szCs w:val="20"/>
        </w:rPr>
        <w:t xml:space="preserve"> You must defend, indemnify and hold Microsoft harmless from any claim arising as a result of (1) your improper installation of the software; (2) any software virus introduced by you; (3) your violation of the terms of this agreement; and (4) unauthorized installation, use, access, copying, reproduction, and/or distribution of any portion of the software by an end user (or any third party providing services to the end user).  </w:t>
      </w:r>
    </w:p>
    <w:p w:rsidR="0026409E" w:rsidRDefault="0026409E" w:rsidP="0026409E">
      <w:pPr>
        <w:pStyle w:val="Heading3"/>
        <w:rPr>
          <w:sz w:val="20"/>
          <w:szCs w:val="20"/>
        </w:rPr>
      </w:pPr>
      <w:r>
        <w:rPr>
          <w:b/>
          <w:sz w:val="20"/>
          <w:szCs w:val="20"/>
        </w:rPr>
        <w:t xml:space="preserve">No High Risk Use. </w:t>
      </w:r>
      <w:r>
        <w:rPr>
          <w:sz w:val="20"/>
          <w:szCs w:val="20"/>
        </w:rPr>
        <w:t>The software is not fault-tolerant and is not guaranteed to be error free or to operate uninterrupted.  You must not grant the right to use the software in any application or situation where the software failure could lead to death or serious bodily injury of any person, or to severe physical or environmental damage (“High Risk Use”).  Examples of High Risk Use include, but are not limited to: aircraft or other modes of human mass transportation, nuclear or chemical facilities, life support systems, implantable medical equipment, motor vehicles, or weaponry systems.  High Risk Use does not include utilization of software for administrative purposes, to store configuration data, engineering and/or configuration tools, or other non-control applications, the failure of which would not result in death, personal injury, or severe physical or environmental damage.  These non-controlling applications may communicate with the applications that perform the control, but must not be directly or indirectly responsible for the control function.  You agree to indemnify and hold harmless Microsoft from any third-party claim arising out of end users’ use of the software in connection with any High Risk Use.</w:t>
      </w:r>
    </w:p>
    <w:p w:rsidR="0026409E" w:rsidRDefault="0026409E" w:rsidP="0026409E">
      <w:pPr>
        <w:pStyle w:val="Heading3"/>
        <w:rPr>
          <w:sz w:val="20"/>
          <w:szCs w:val="20"/>
        </w:rPr>
      </w:pPr>
      <w:r>
        <w:rPr>
          <w:b/>
          <w:sz w:val="20"/>
          <w:szCs w:val="20"/>
        </w:rPr>
        <w:t>Compliance with license requirements.</w:t>
      </w:r>
      <w:r>
        <w:rPr>
          <w:sz w:val="20"/>
          <w:szCs w:val="20"/>
        </w:rPr>
        <w:t xml:space="preserve">  You must (1) inform the individuals who have access to the software that the software is licensed by Microsoft,  and (2) bind individuals who have access to the software  to terms that protect the software at least as much as the terms of this agreement.  You will use commercially reasonable efforts to prevent any unauthorized distribution, copying, use, or pirating of the software.</w:t>
      </w:r>
    </w:p>
    <w:p w:rsidR="0026409E" w:rsidRPr="0026409E" w:rsidRDefault="0026409E" w:rsidP="0026409E">
      <w:pPr>
        <w:pStyle w:val="Bullet5"/>
        <w:widowControl w:val="0"/>
        <w:numPr>
          <w:ilvl w:val="0"/>
          <w:numId w:val="0"/>
        </w:numPr>
        <w:ind w:left="1792"/>
        <w:rPr>
          <w:rFonts w:eastAsia="SimSun"/>
          <w:sz w:val="20"/>
          <w:szCs w:val="20"/>
        </w:rPr>
      </w:pPr>
    </w:p>
    <w:p w:rsidR="0091272E" w:rsidRDefault="0091272E" w:rsidP="0091272E">
      <w:pPr>
        <w:pStyle w:val="Heading1"/>
        <w:widowControl w:val="0"/>
        <w:rPr>
          <w:rFonts w:eastAsia="SimSun"/>
          <w:b w:val="0"/>
          <w:bCs w:val="0"/>
          <w:sz w:val="20"/>
          <w:szCs w:val="20"/>
        </w:rPr>
      </w:pPr>
      <w:r>
        <w:rPr>
          <w:rFonts w:eastAsia="SimSun"/>
          <w:sz w:val="20"/>
          <w:szCs w:val="20"/>
        </w:rPr>
        <w:t>SCOPE OF LICENSE.</w:t>
      </w:r>
      <w:r>
        <w:rPr>
          <w:rFonts w:eastAsia="SimSun"/>
          <w:b w:val="0"/>
          <w:bCs w:val="0"/>
          <w:sz w:val="20"/>
          <w:szCs w:val="20"/>
        </w:rPr>
        <w:t xml:space="preserv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rsidR="0091272E" w:rsidRDefault="0091272E" w:rsidP="0091272E">
      <w:pPr>
        <w:pStyle w:val="Bullet2"/>
        <w:widowControl w:val="0"/>
        <w:rPr>
          <w:rFonts w:eastAsia="SimSun"/>
          <w:sz w:val="20"/>
          <w:szCs w:val="20"/>
        </w:rPr>
      </w:pPr>
      <w:r>
        <w:rPr>
          <w:rFonts w:eastAsia="SimSun"/>
          <w:sz w:val="20"/>
          <w:szCs w:val="20"/>
        </w:rPr>
        <w:t>disclose the results of any benchmark tests of the software to any third party without Microsoft’s prior written approval;</w:t>
      </w:r>
    </w:p>
    <w:p w:rsidR="0091272E" w:rsidRDefault="0091272E" w:rsidP="0091272E">
      <w:pPr>
        <w:pStyle w:val="Bullet2"/>
        <w:widowControl w:val="0"/>
        <w:rPr>
          <w:rFonts w:eastAsia="SimSun"/>
          <w:sz w:val="20"/>
          <w:szCs w:val="20"/>
        </w:rPr>
      </w:pPr>
      <w:r>
        <w:rPr>
          <w:rFonts w:eastAsia="SimSun"/>
          <w:sz w:val="20"/>
          <w:szCs w:val="20"/>
        </w:rPr>
        <w:t>work around any technical limitations in the software;</w:t>
      </w:r>
    </w:p>
    <w:p w:rsidR="0091272E" w:rsidRDefault="0091272E" w:rsidP="0091272E">
      <w:pPr>
        <w:pStyle w:val="Bullet2"/>
        <w:widowControl w:val="0"/>
        <w:rPr>
          <w:rFonts w:eastAsia="SimSun"/>
          <w:sz w:val="20"/>
          <w:szCs w:val="20"/>
        </w:rPr>
      </w:pPr>
      <w:r>
        <w:rPr>
          <w:rFonts w:eastAsia="SimSun"/>
          <w:sz w:val="20"/>
          <w:szCs w:val="20"/>
        </w:rPr>
        <w:lastRenderedPageBreak/>
        <w:t>reverse engineer, decompile or disassemble the software, except and only to the extent that applicable law expressly permits, despite this limitation;</w:t>
      </w:r>
    </w:p>
    <w:p w:rsidR="0091272E" w:rsidRDefault="0091272E" w:rsidP="0091272E">
      <w:pPr>
        <w:pStyle w:val="Bullet2"/>
        <w:widowControl w:val="0"/>
        <w:rPr>
          <w:rFonts w:eastAsia="SimSun"/>
          <w:sz w:val="20"/>
          <w:szCs w:val="20"/>
        </w:rPr>
      </w:pPr>
      <w:r>
        <w:rPr>
          <w:rFonts w:eastAsia="SimSun"/>
          <w:sz w:val="20"/>
          <w:szCs w:val="20"/>
        </w:rPr>
        <w:t>make more copies of the software than specified in this agreement or allowed by applicable law, despite this limitation;</w:t>
      </w:r>
    </w:p>
    <w:p w:rsidR="0091272E" w:rsidRDefault="0091272E" w:rsidP="0091272E">
      <w:pPr>
        <w:pStyle w:val="Bullet2"/>
        <w:widowControl w:val="0"/>
        <w:rPr>
          <w:rFonts w:eastAsia="SimSun"/>
          <w:sz w:val="20"/>
          <w:szCs w:val="20"/>
        </w:rPr>
      </w:pPr>
      <w:r>
        <w:rPr>
          <w:rFonts w:eastAsia="SimSun"/>
          <w:sz w:val="20"/>
          <w:szCs w:val="20"/>
        </w:rPr>
        <w:t>publish the software for others to copy;</w:t>
      </w:r>
    </w:p>
    <w:p w:rsidR="0091272E" w:rsidRDefault="0091272E" w:rsidP="0091272E">
      <w:pPr>
        <w:pStyle w:val="Bullet2"/>
        <w:widowControl w:val="0"/>
        <w:rPr>
          <w:rFonts w:eastAsia="SimSun"/>
          <w:sz w:val="20"/>
          <w:szCs w:val="20"/>
        </w:rPr>
      </w:pPr>
      <w:proofErr w:type="gramStart"/>
      <w:r>
        <w:rPr>
          <w:rFonts w:eastAsia="SimSun"/>
          <w:sz w:val="20"/>
          <w:szCs w:val="20"/>
        </w:rPr>
        <w:t>rent</w:t>
      </w:r>
      <w:proofErr w:type="gramEnd"/>
      <w:r>
        <w:rPr>
          <w:rFonts w:eastAsia="SimSun"/>
          <w:sz w:val="20"/>
          <w:szCs w:val="20"/>
        </w:rPr>
        <w:t>, lease or lend the software</w:t>
      </w:r>
      <w:r w:rsidR="006231C3">
        <w:rPr>
          <w:rFonts w:eastAsia="SimSun"/>
          <w:sz w:val="20"/>
          <w:szCs w:val="20"/>
        </w:rPr>
        <w:t xml:space="preserve"> except as permitted under Section 2. b. (“Hosting”) of this agreement</w:t>
      </w:r>
      <w:r>
        <w:rPr>
          <w:rFonts w:eastAsia="SimSun"/>
          <w:sz w:val="20"/>
          <w:szCs w:val="20"/>
        </w:rPr>
        <w:t>; or</w:t>
      </w:r>
    </w:p>
    <w:p w:rsidR="0091272E" w:rsidRDefault="0091272E" w:rsidP="0091272E">
      <w:pPr>
        <w:pStyle w:val="Heading1"/>
        <w:widowControl w:val="0"/>
        <w:rPr>
          <w:rFonts w:eastAsia="SimSun"/>
          <w:b w:val="0"/>
          <w:bCs w:val="0"/>
          <w:sz w:val="20"/>
          <w:szCs w:val="20"/>
        </w:rPr>
      </w:pPr>
      <w:r>
        <w:rPr>
          <w:rFonts w:eastAsia="SimSun"/>
          <w:sz w:val="20"/>
          <w:szCs w:val="20"/>
        </w:rPr>
        <w:t>BACKUP COPY.</w:t>
      </w:r>
      <w:r>
        <w:rPr>
          <w:rFonts w:eastAsia="SimSun"/>
          <w:b w:val="0"/>
          <w:bCs w:val="0"/>
          <w:sz w:val="20"/>
          <w:szCs w:val="20"/>
        </w:rPr>
        <w:t xml:space="preserve"> You may make one backup copy of the software. You may use it only to reinstall the software.</w:t>
      </w:r>
    </w:p>
    <w:p w:rsidR="0091272E" w:rsidRDefault="0091272E" w:rsidP="0091272E">
      <w:pPr>
        <w:pStyle w:val="Heading1"/>
        <w:widowControl w:val="0"/>
        <w:rPr>
          <w:rFonts w:eastAsia="SimSun"/>
          <w:b w:val="0"/>
          <w:bCs w:val="0"/>
          <w:sz w:val="20"/>
          <w:szCs w:val="20"/>
        </w:rPr>
      </w:pPr>
      <w:r>
        <w:rPr>
          <w:rFonts w:eastAsia="SimSun"/>
          <w:sz w:val="20"/>
          <w:szCs w:val="20"/>
        </w:rPr>
        <w:t>DOCUMENTATION.</w:t>
      </w:r>
      <w:r>
        <w:rPr>
          <w:rFonts w:eastAsia="SimSun"/>
          <w:b w:val="0"/>
          <w:bCs w:val="0"/>
          <w:sz w:val="20"/>
          <w:szCs w:val="20"/>
        </w:rPr>
        <w:t xml:space="preserve"> Any person that has valid access to your computer or internal network may copy and use the documentation for your internal, reference purposes.</w:t>
      </w:r>
    </w:p>
    <w:p w:rsidR="0091272E" w:rsidRDefault="0091272E" w:rsidP="0091272E">
      <w:pPr>
        <w:pStyle w:val="Heading1"/>
        <w:widowControl w:val="0"/>
        <w:rPr>
          <w:rFonts w:eastAsia="SimSun"/>
          <w:b w:val="0"/>
          <w:bCs w:val="0"/>
          <w:sz w:val="20"/>
          <w:szCs w:val="20"/>
        </w:rPr>
      </w:pPr>
      <w:r>
        <w:rPr>
          <w:rFonts w:eastAsia="SimSun"/>
          <w:sz w:val="20"/>
          <w:szCs w:val="20"/>
        </w:rPr>
        <w:t>TRANSFER TO A THIRD PARTY.</w:t>
      </w:r>
      <w:r>
        <w:rPr>
          <w:rFonts w:eastAsia="SimSun"/>
          <w:b w:val="0"/>
          <w:bCs w:val="0"/>
          <w:sz w:val="20"/>
          <w:szCs w:val="20"/>
        </w:rPr>
        <w:t xml:space="preserve"> The first user of the software may transfer it and this agreement directly to a third party. Before the transfer, that party must agree that this agreement applies to the transfer and use of the software. The first user must uninstall the software before transferring it separately from the device. The first user may not retain any copies.</w:t>
      </w:r>
    </w:p>
    <w:p w:rsidR="0091272E" w:rsidRPr="00A5272A" w:rsidRDefault="0091272E" w:rsidP="0091272E">
      <w:pPr>
        <w:pStyle w:val="Heading1"/>
        <w:widowControl w:val="0"/>
        <w:rPr>
          <w:rStyle w:val="Hyperlink"/>
          <w:rFonts w:eastAsia="SimSun"/>
          <w:b w:val="0"/>
          <w:bCs w:val="0"/>
          <w:sz w:val="20"/>
          <w:szCs w:val="20"/>
        </w:rPr>
      </w:pPr>
      <w:r w:rsidRPr="00A5272A">
        <w:rPr>
          <w:rFonts w:eastAsia="SimSun"/>
          <w:sz w:val="20"/>
          <w:szCs w:val="20"/>
        </w:rPr>
        <w:t>EXPORT RESTRICTIONS.</w:t>
      </w:r>
      <w:r w:rsidRPr="00A5272A">
        <w:rPr>
          <w:rFonts w:eastAsia="SimSun"/>
          <w:b w:val="0"/>
          <w:bCs w:val="0"/>
          <w:sz w:val="20"/>
          <w:szCs w:val="20"/>
        </w:rPr>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sidRPr="00A5272A">
        <w:rPr>
          <w:rStyle w:val="Hyperlink"/>
          <w:rFonts w:eastAsia="SimSun"/>
          <w:b w:val="0"/>
          <w:bCs w:val="0"/>
          <w:sz w:val="20"/>
          <w:szCs w:val="20"/>
        </w:rPr>
        <w:t>www.microsoft.com/exporting</w:t>
      </w:r>
      <w:r w:rsidRPr="00A5272A">
        <w:rPr>
          <w:rFonts w:eastAsia="SimSun"/>
          <w:b w:val="0"/>
          <w:bCs w:val="0"/>
          <w:sz w:val="20"/>
          <w:szCs w:val="20"/>
        </w:rPr>
        <w:t>.</w:t>
      </w:r>
    </w:p>
    <w:p w:rsidR="0091272E" w:rsidRDefault="0091272E" w:rsidP="0091272E">
      <w:pPr>
        <w:pStyle w:val="Heading1"/>
        <w:widowControl w:val="0"/>
        <w:rPr>
          <w:rFonts w:eastAsia="SimSun"/>
          <w:b w:val="0"/>
          <w:bCs w:val="0"/>
          <w:sz w:val="20"/>
          <w:szCs w:val="20"/>
        </w:rPr>
      </w:pPr>
      <w:r>
        <w:rPr>
          <w:rFonts w:eastAsia="SimSun"/>
          <w:sz w:val="20"/>
          <w:szCs w:val="20"/>
        </w:rPr>
        <w:t xml:space="preserve">SUPPORT SERVICES. </w:t>
      </w:r>
      <w:r>
        <w:rPr>
          <w:rFonts w:eastAsia="SimSun"/>
          <w:b w:val="0"/>
          <w:bCs w:val="0"/>
          <w:sz w:val="20"/>
          <w:szCs w:val="20"/>
        </w:rPr>
        <w:t>Because this software is “as is,” we may not provide support services for it.</w:t>
      </w:r>
    </w:p>
    <w:p w:rsidR="003C26CB" w:rsidRPr="008C315A" w:rsidRDefault="003C26CB" w:rsidP="003C26CB">
      <w:pPr>
        <w:pStyle w:val="Heading1"/>
        <w:rPr>
          <w:rFonts w:eastAsia="SimSun"/>
          <w:sz w:val="20"/>
          <w:szCs w:val="20"/>
        </w:rPr>
      </w:pPr>
      <w:r w:rsidRPr="003C26CB">
        <w:rPr>
          <w:rFonts w:eastAsia="SimSun"/>
          <w:sz w:val="20"/>
          <w:szCs w:val="20"/>
        </w:rPr>
        <w:t>THIRD PARTY NOTICES.</w:t>
      </w:r>
      <w:r w:rsidRPr="003C26CB">
        <w:t xml:space="preserve"> </w:t>
      </w:r>
      <w:r w:rsidRPr="003C26CB">
        <w:rPr>
          <w:b w:val="0"/>
          <w:sz w:val="20"/>
          <w:szCs w:val="20"/>
        </w:rPr>
        <w:t xml:space="preserve">The software may include third party code, that Microsoft, not the third party, licenses to you under the terms set forth in this agreement. Notices, if any, for any third party code are included for your information only. Additionally, any third party scripts, linked to, called or referenced from this software, are licensed to you by the third parties that own such code, not by Microsoft, see ASP.NET Ajax CDN Terms of Use: </w:t>
      </w:r>
      <w:hyperlink r:id="rId7" w:history="1">
        <w:r w:rsidRPr="003C26CB">
          <w:rPr>
            <w:b w:val="0"/>
            <w:color w:val="0000FF"/>
            <w:sz w:val="20"/>
            <w:szCs w:val="20"/>
            <w:u w:val="single"/>
          </w:rPr>
          <w:t>http://www.asp.net/ajaxlibrary/CDN.ashx</w:t>
        </w:r>
      </w:hyperlink>
      <w:r w:rsidRPr="003C26CB">
        <w:rPr>
          <w:b w:val="0"/>
          <w:color w:val="0000FF"/>
          <w:sz w:val="20"/>
          <w:szCs w:val="20"/>
          <w:u w:val="single"/>
        </w:rPr>
        <w:t>.</w:t>
      </w:r>
    </w:p>
    <w:p w:rsidR="008C315A" w:rsidRPr="003C26CB" w:rsidRDefault="008C315A" w:rsidP="003C26CB">
      <w:pPr>
        <w:pStyle w:val="Heading1"/>
        <w:rPr>
          <w:rFonts w:eastAsia="SimSun"/>
          <w:sz w:val="20"/>
          <w:szCs w:val="20"/>
        </w:rPr>
      </w:pPr>
      <w:r w:rsidRPr="008C315A">
        <w:rPr>
          <w:rFonts w:eastAsia="SimSun"/>
          <w:caps/>
          <w:sz w:val="20"/>
          <w:szCs w:val="20"/>
        </w:rPr>
        <w:t>SQL Server Reporting Services Map Report Item</w:t>
      </w:r>
      <w:r w:rsidRPr="00330C92">
        <w:rPr>
          <w:rFonts w:eastAsia="SimSun"/>
          <w:sz w:val="20"/>
          <w:szCs w:val="20"/>
        </w:rPr>
        <w:t>.</w:t>
      </w:r>
      <w:r w:rsidRPr="003B4882">
        <w:rPr>
          <w:rFonts w:eastAsia="SimSun"/>
          <w:sz w:val="20"/>
          <w:szCs w:val="20"/>
        </w:rPr>
        <w:t xml:space="preserve"> </w:t>
      </w:r>
      <w:r w:rsidRPr="008C315A">
        <w:rPr>
          <w:b w:val="0"/>
          <w:sz w:val="20"/>
          <w:szCs w:val="20"/>
        </w:rPr>
        <w:t>Power View and SQL Reporting Services Map Item both include use of Bing Maps.  You may only use the content provided through Bing Maps, including geocodes, within Power View or SQL Reporting Services Map Item.  Your use of Bing Maps is also governed by the Bing Maps End User Terms of Use available at:</w:t>
      </w:r>
      <w:r w:rsidRPr="008C315A">
        <w:rPr>
          <w:b w:val="0"/>
        </w:rPr>
        <w:t xml:space="preserve">  </w:t>
      </w:r>
      <w:hyperlink r:id="rId8" w:history="1">
        <w:r w:rsidRPr="008C315A">
          <w:rPr>
            <w:rStyle w:val="Hyperlink"/>
            <w:rFonts w:eastAsia="SimSun"/>
            <w:b w:val="0"/>
            <w:sz w:val="20"/>
            <w:szCs w:val="20"/>
          </w:rPr>
          <w:t>http://go.microsoft.com/?linkid=9710837</w:t>
        </w:r>
      </w:hyperlink>
      <w:r w:rsidRPr="008C315A">
        <w:rPr>
          <w:b w:val="0"/>
        </w:rPr>
        <w:t xml:space="preserve"> </w:t>
      </w:r>
      <w:r w:rsidRPr="008C315A">
        <w:rPr>
          <w:b w:val="0"/>
          <w:sz w:val="20"/>
          <w:szCs w:val="20"/>
        </w:rPr>
        <w:t>and the Bing Maps Privacy Statement available at:</w:t>
      </w:r>
      <w:r w:rsidRPr="008C315A">
        <w:rPr>
          <w:b w:val="0"/>
        </w:rPr>
        <w:t xml:space="preserve"> </w:t>
      </w:r>
      <w:hyperlink r:id="rId9" w:history="1">
        <w:r w:rsidRPr="008C315A">
          <w:rPr>
            <w:rStyle w:val="Hyperlink"/>
            <w:rFonts w:eastAsia="SimSun"/>
            <w:b w:val="0"/>
            <w:sz w:val="20"/>
            <w:szCs w:val="20"/>
          </w:rPr>
          <w:t>http://go.microsoft.com/fwlink/?LinkID=248686</w:t>
        </w:r>
      </w:hyperlink>
      <w:r w:rsidRPr="008C315A">
        <w:rPr>
          <w:b w:val="0"/>
        </w:rPr>
        <w:t>.</w:t>
      </w:r>
      <w:r>
        <w:t xml:space="preserve"> </w:t>
      </w:r>
    </w:p>
    <w:p w:rsidR="0091272E" w:rsidRDefault="0091272E" w:rsidP="0091272E">
      <w:pPr>
        <w:pStyle w:val="Heading1"/>
        <w:widowControl w:val="0"/>
        <w:rPr>
          <w:rFonts w:eastAsia="SimSun"/>
          <w:b w:val="0"/>
          <w:bCs w:val="0"/>
          <w:sz w:val="20"/>
          <w:szCs w:val="20"/>
        </w:rPr>
      </w:pPr>
      <w:r>
        <w:rPr>
          <w:rFonts w:eastAsia="SimSun"/>
          <w:sz w:val="20"/>
          <w:szCs w:val="20"/>
        </w:rPr>
        <w:t>ENTIRE AGREEMENT.</w:t>
      </w:r>
      <w:r>
        <w:rPr>
          <w:rFonts w:eastAsia="SimSun"/>
          <w:b w:val="0"/>
          <w:bCs w:val="0"/>
          <w:sz w:val="20"/>
          <w:szCs w:val="20"/>
        </w:rPr>
        <w:t xml:space="preserve"> This agreement, and the terms for supplements, updates, Internet-based services and support services that you use, are the entire agreement for the software and support services.</w:t>
      </w:r>
    </w:p>
    <w:p w:rsidR="0091272E" w:rsidRDefault="0091272E" w:rsidP="0091272E">
      <w:pPr>
        <w:pStyle w:val="Heading1"/>
        <w:widowControl w:val="0"/>
        <w:ind w:left="360" w:hanging="360"/>
        <w:rPr>
          <w:rFonts w:eastAsia="SimSun"/>
          <w:sz w:val="20"/>
          <w:szCs w:val="20"/>
        </w:rPr>
      </w:pPr>
      <w:r>
        <w:rPr>
          <w:rFonts w:eastAsia="SimSun"/>
          <w:sz w:val="20"/>
          <w:szCs w:val="20"/>
        </w:rPr>
        <w:t>APPLICABLE LAW.</w:t>
      </w:r>
    </w:p>
    <w:p w:rsidR="0091272E" w:rsidRDefault="0091272E" w:rsidP="0091272E">
      <w:pPr>
        <w:pStyle w:val="Heading2"/>
        <w:widowControl w:val="0"/>
        <w:rPr>
          <w:rFonts w:eastAsia="SimSun"/>
          <w:b w:val="0"/>
          <w:bCs w:val="0"/>
          <w:sz w:val="20"/>
          <w:szCs w:val="20"/>
        </w:rPr>
      </w:pPr>
      <w:r>
        <w:rPr>
          <w:rFonts w:eastAsia="SimSun"/>
          <w:sz w:val="20"/>
          <w:szCs w:val="20"/>
        </w:rPr>
        <w:t>United States.</w:t>
      </w:r>
      <w:r>
        <w:rPr>
          <w:rFonts w:eastAsia="SimSun"/>
          <w:b w:val="0"/>
          <w:bCs w:val="0"/>
          <w:sz w:val="20"/>
          <w:szCs w:val="20"/>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rsidR="0091272E" w:rsidRDefault="0091272E" w:rsidP="0091272E">
      <w:pPr>
        <w:pStyle w:val="Heading2"/>
        <w:widowControl w:val="0"/>
        <w:rPr>
          <w:rFonts w:eastAsia="SimSun"/>
          <w:b w:val="0"/>
          <w:bCs w:val="0"/>
          <w:sz w:val="20"/>
          <w:szCs w:val="20"/>
        </w:rPr>
      </w:pPr>
      <w:r>
        <w:rPr>
          <w:rFonts w:eastAsia="SimSun"/>
          <w:sz w:val="20"/>
          <w:szCs w:val="20"/>
        </w:rPr>
        <w:t>Outside the United States.</w:t>
      </w:r>
      <w:r>
        <w:rPr>
          <w:rFonts w:eastAsia="SimSun"/>
          <w:b w:val="0"/>
          <w:bCs w:val="0"/>
          <w:sz w:val="20"/>
          <w:szCs w:val="20"/>
        </w:rPr>
        <w:t xml:space="preserve"> If you acquired the software in any other country, the laws of that country apply.</w:t>
      </w:r>
    </w:p>
    <w:p w:rsidR="0091272E" w:rsidRDefault="0091272E" w:rsidP="0091272E">
      <w:pPr>
        <w:pStyle w:val="Heading1"/>
        <w:widowControl w:val="0"/>
        <w:rPr>
          <w:rFonts w:eastAsia="SimSun"/>
          <w:b w:val="0"/>
          <w:bCs w:val="0"/>
          <w:sz w:val="20"/>
          <w:szCs w:val="20"/>
        </w:rPr>
      </w:pPr>
      <w:r>
        <w:rPr>
          <w:rFonts w:eastAsia="SimSun"/>
          <w:sz w:val="20"/>
          <w:szCs w:val="20"/>
        </w:rPr>
        <w:t>LEGAL EFFECT.</w:t>
      </w:r>
      <w:r>
        <w:rPr>
          <w:rFonts w:eastAsia="SimSun"/>
          <w:b w:val="0"/>
          <w:bCs w:val="0"/>
          <w:sz w:val="20"/>
          <w:szCs w:val="20"/>
        </w:rPr>
        <w: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rsidR="0091272E" w:rsidRDefault="0091272E" w:rsidP="0091272E">
      <w:pPr>
        <w:pStyle w:val="Heading1"/>
        <w:rPr>
          <w:rFonts w:eastAsia="SimSun"/>
          <w:sz w:val="20"/>
          <w:szCs w:val="20"/>
        </w:rPr>
      </w:pPr>
      <w:r>
        <w:rPr>
          <w:rFonts w:eastAsia="SimSun"/>
          <w:sz w:val="20"/>
          <w:szCs w:val="20"/>
        </w:rPr>
        <w:lastRenderedPageBreak/>
        <w:t xml:space="preserve">DISCLAIMER OF WARRANTY. THE SOFTWARE IS LICENSED “AS-IS.” YOU BEAR THE RISK OF USING IT. MICROSOFT GIVES NO EXPRESS WARRANTIES, GUARANTEES OR CONDITIONS. YOU MAY HAVE ADDITIONAL CONSUMER RIGHTS </w:t>
      </w:r>
      <w:r w:rsidR="00606CDC">
        <w:rPr>
          <w:rFonts w:eastAsia="SimSun"/>
          <w:sz w:val="20"/>
          <w:szCs w:val="20"/>
        </w:rPr>
        <w:t xml:space="preserve">OR STATUTORY GUARANTEES </w:t>
      </w:r>
      <w:r>
        <w:rPr>
          <w:rFonts w:eastAsia="SimSun"/>
          <w:sz w:val="20"/>
          <w:szCs w:val="20"/>
        </w:rPr>
        <w:t>UNDER YOUR LOCAL LAWS WHICH THIS AGREEMENT CANNOT CHANGE. TO THE EXTENT PERMITTED UNDER YOUR LOCAL LAWS, MICROSOFT EXCLUDES THE IMPLIED WARRANTIES OF MERCHANTABILITY, FITNESS FOR A PARTICULAR PURPOSE AND NON-INFRINGEMENT.</w:t>
      </w:r>
    </w:p>
    <w:p w:rsidR="00606CDC" w:rsidRPr="00912061" w:rsidRDefault="00606CDC" w:rsidP="00606CDC">
      <w:pPr>
        <w:pStyle w:val="Heading1"/>
        <w:numPr>
          <w:ilvl w:val="0"/>
          <w:numId w:val="0"/>
        </w:numPr>
        <w:ind w:left="357"/>
        <w:rPr>
          <w:rFonts w:eastAsia="SimSun"/>
          <w:sz w:val="20"/>
          <w:szCs w:val="20"/>
        </w:rPr>
      </w:pPr>
      <w:r>
        <w:rPr>
          <w:rFonts w:eastAsia="SimSun"/>
          <w:sz w:val="20"/>
          <w:szCs w:val="20"/>
        </w:rPr>
        <w:t>FOR AUSTRALIA</w:t>
      </w:r>
      <w:r w:rsidRPr="00912061">
        <w:rPr>
          <w:rFonts w:eastAsia="SimSun"/>
          <w:sz w:val="20"/>
          <w:szCs w:val="20"/>
        </w:rPr>
        <w:t xml:space="preserve">- </w:t>
      </w:r>
      <w:r w:rsidRPr="00912061">
        <w:rPr>
          <w:rFonts w:eastAsia="Times New Roman"/>
          <w:sz w:val="20"/>
          <w:szCs w:val="20"/>
        </w:rPr>
        <w:t>YOU HAVE STATUTORY GUARANTEES UNDER THE AUSTRALIAN CONSUMER LAW AND NOTHING IN THESE TERMS IS INTENDED TO AFFECT THOSE RIGHTS.</w:t>
      </w:r>
      <w:bookmarkStart w:id="0" w:name="_GoBack"/>
      <w:bookmarkEnd w:id="0"/>
    </w:p>
    <w:p w:rsidR="0091272E" w:rsidRDefault="0091272E" w:rsidP="0091272E">
      <w:pPr>
        <w:pStyle w:val="Heading1"/>
        <w:rPr>
          <w:sz w:val="20"/>
          <w:szCs w:val="20"/>
        </w:rPr>
      </w:pPr>
      <w:r>
        <w:rPr>
          <w:rFonts w:eastAsia="SimSun"/>
          <w:sz w:val="20"/>
          <w:szCs w:val="20"/>
        </w:rPr>
        <w:t>LIMITATION ON AND EXCLUSION OF REMEDIES AND DAMAGES</w:t>
      </w:r>
      <w:r>
        <w:rPr>
          <w:sz w:val="20"/>
          <w:szCs w:val="20"/>
        </w:rPr>
        <w:t>. YOU CAN RECOVER FROM MICROSOFT AND ITS SUPPLIERS ONLY DIRECT DAMAGES UP TO U.S. $5.00. YOU CANNOT RECOVER ANY OTHER DAMAGES, INCLUDING CONSEQUENTIAL, LOST PROFITS, SPECIAL, INDIRECT OR INCIDENTAL DAMAGES.</w:t>
      </w:r>
    </w:p>
    <w:p w:rsidR="0091272E" w:rsidRDefault="0091272E" w:rsidP="0091272E">
      <w:pPr>
        <w:pStyle w:val="Body1"/>
        <w:widowControl w:val="0"/>
        <w:rPr>
          <w:rFonts w:eastAsia="SimSun"/>
          <w:sz w:val="20"/>
          <w:szCs w:val="20"/>
        </w:rPr>
      </w:pPr>
      <w:r>
        <w:rPr>
          <w:rFonts w:eastAsia="SimSun"/>
          <w:sz w:val="20"/>
          <w:szCs w:val="20"/>
        </w:rPr>
        <w:t>This limitation applies to</w:t>
      </w:r>
    </w:p>
    <w:p w:rsidR="0091272E" w:rsidRDefault="0091272E" w:rsidP="0091272E">
      <w:pPr>
        <w:pStyle w:val="Bullet2"/>
        <w:widowControl w:val="0"/>
        <w:rPr>
          <w:rFonts w:eastAsia="SimSun"/>
          <w:sz w:val="20"/>
          <w:szCs w:val="20"/>
        </w:rPr>
      </w:pPr>
      <w:r>
        <w:rPr>
          <w:rFonts w:eastAsia="SimSun"/>
          <w:sz w:val="20"/>
          <w:szCs w:val="20"/>
        </w:rPr>
        <w:t>anything related to the software, services, content (including code) on third party Internet sites, or third party programs, and</w:t>
      </w:r>
    </w:p>
    <w:p w:rsidR="0091272E" w:rsidRDefault="0091272E" w:rsidP="0091272E">
      <w:pPr>
        <w:pStyle w:val="Bullet2"/>
        <w:widowControl w:val="0"/>
        <w:rPr>
          <w:rFonts w:eastAsia="SimSun"/>
          <w:sz w:val="20"/>
          <w:szCs w:val="20"/>
        </w:rPr>
      </w:pPr>
      <w:proofErr w:type="gramStart"/>
      <w:r>
        <w:rPr>
          <w:rFonts w:eastAsia="SimSun"/>
          <w:sz w:val="20"/>
          <w:szCs w:val="20"/>
        </w:rPr>
        <w:t>claims</w:t>
      </w:r>
      <w:proofErr w:type="gramEnd"/>
      <w:r>
        <w:rPr>
          <w:rFonts w:eastAsia="SimSun"/>
          <w:sz w:val="20"/>
          <w:szCs w:val="20"/>
        </w:rPr>
        <w:t xml:space="preserve"> for breach of contract, breach of warranty, guarantee or condition, strict liability, negligence, or other tort to the extent permitted by applicable law.</w:t>
      </w:r>
    </w:p>
    <w:p w:rsidR="0091272E" w:rsidRDefault="0091272E" w:rsidP="0091272E">
      <w:r>
        <w:rPr>
          <w:rFonts w:eastAsia="SimSun"/>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rsidR="0091272E" w:rsidRPr="00F3682F" w:rsidRDefault="0091272E" w:rsidP="0091272E"/>
    <w:p w:rsidR="003601CA" w:rsidRDefault="0032220D"/>
    <w:sectPr w:rsidR="003601C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20D" w:rsidRDefault="0032220D">
      <w:pPr>
        <w:spacing w:before="0" w:after="0"/>
      </w:pPr>
      <w:r>
        <w:separator/>
      </w:r>
    </w:p>
  </w:endnote>
  <w:endnote w:type="continuationSeparator" w:id="0">
    <w:p w:rsidR="0032220D" w:rsidRDefault="0032220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altName w:val="Arial"/>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Tahoma">
    <w:altName w:val="?? ??"/>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997" w:rsidRDefault="003222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997" w:rsidRDefault="0032220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997" w:rsidRDefault="003222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20D" w:rsidRDefault="0032220D">
      <w:pPr>
        <w:spacing w:before="0" w:after="0"/>
      </w:pPr>
      <w:r>
        <w:separator/>
      </w:r>
    </w:p>
  </w:footnote>
  <w:footnote w:type="continuationSeparator" w:id="0">
    <w:p w:rsidR="0032220D" w:rsidRDefault="0032220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997" w:rsidRDefault="003222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997" w:rsidRDefault="0032220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997" w:rsidRDefault="003222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2CD51C57"/>
    <w:multiLevelType w:val="multilevel"/>
    <w:tmpl w:val="79E257BE"/>
    <w:lvl w:ilvl="0">
      <w:start w:val="1"/>
      <w:numFmt w:val="decimal"/>
      <w:pStyle w:val="Heading1"/>
      <w:lvlText w:val="%1."/>
      <w:lvlJc w:val="left"/>
      <w:pPr>
        <w:tabs>
          <w:tab w:val="num" w:pos="360"/>
        </w:tabs>
        <w:ind w:left="357" w:hanging="357"/>
      </w:pPr>
      <w:rPr>
        <w:rFonts w:ascii="Tahoma" w:hAnsi="Tahoma" w:cs="Tahoma" w:hint="default"/>
        <w:b/>
        <w:bCs/>
        <w:i w:val="0"/>
        <w:iCs w:val="0"/>
        <w:color w:val="auto"/>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nsid w:val="5CF4435A"/>
    <w:multiLevelType w:val="hybridMultilevel"/>
    <w:tmpl w:val="FD88DB7A"/>
    <w:lvl w:ilvl="0" w:tplc="FFFFFFFF">
      <w:start w:val="1"/>
      <w:numFmt w:val="bullet"/>
      <w:pStyle w:val="Bullet4"/>
      <w:lvlText w:val=""/>
      <w:lvlJc w:val="left"/>
      <w:pPr>
        <w:tabs>
          <w:tab w:val="num" w:pos="1437"/>
        </w:tabs>
        <w:ind w:left="1435" w:hanging="358"/>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nsid w:val="6E2C692F"/>
    <w:multiLevelType w:val="hybridMultilevel"/>
    <w:tmpl w:val="5144F806"/>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72E"/>
    <w:rsid w:val="0026409E"/>
    <w:rsid w:val="0032220D"/>
    <w:rsid w:val="003712E8"/>
    <w:rsid w:val="003C26CB"/>
    <w:rsid w:val="0044048E"/>
    <w:rsid w:val="005B71BC"/>
    <w:rsid w:val="00606CDC"/>
    <w:rsid w:val="006231C3"/>
    <w:rsid w:val="008C315A"/>
    <w:rsid w:val="00912061"/>
    <w:rsid w:val="0091272E"/>
    <w:rsid w:val="00A30435"/>
    <w:rsid w:val="00BA6D3D"/>
    <w:rsid w:val="00CA0011"/>
    <w:rsid w:val="00CC12C6"/>
    <w:rsid w:val="00DE4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3E761B-E3F9-48EF-87C1-B390F2688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91272E"/>
    <w:pPr>
      <w:spacing w:before="120" w:after="120" w:line="240" w:lineRule="auto"/>
    </w:pPr>
    <w:rPr>
      <w:rFonts w:ascii="Tahoma" w:eastAsia="MS Mincho" w:hAnsi="Tahoma" w:cs="Tahoma"/>
      <w:sz w:val="19"/>
      <w:szCs w:val="19"/>
    </w:rPr>
  </w:style>
  <w:style w:type="paragraph" w:styleId="Heading1">
    <w:name w:val="heading 1"/>
    <w:basedOn w:val="Normal"/>
    <w:link w:val="Heading1Char"/>
    <w:uiPriority w:val="99"/>
    <w:qFormat/>
    <w:rsid w:val="0091272E"/>
    <w:pPr>
      <w:numPr>
        <w:numId w:val="5"/>
      </w:numPr>
      <w:outlineLvl w:val="0"/>
    </w:pPr>
    <w:rPr>
      <w:b/>
      <w:bCs/>
    </w:rPr>
  </w:style>
  <w:style w:type="paragraph" w:styleId="Heading2">
    <w:name w:val="heading 2"/>
    <w:basedOn w:val="Normal"/>
    <w:link w:val="Heading2Char"/>
    <w:uiPriority w:val="99"/>
    <w:qFormat/>
    <w:rsid w:val="0091272E"/>
    <w:pPr>
      <w:numPr>
        <w:ilvl w:val="1"/>
        <w:numId w:val="5"/>
      </w:numPr>
      <w:outlineLvl w:val="1"/>
    </w:pPr>
    <w:rPr>
      <w:b/>
      <w:bCs/>
    </w:rPr>
  </w:style>
  <w:style w:type="paragraph" w:styleId="Heading3">
    <w:name w:val="heading 3"/>
    <w:basedOn w:val="Normal"/>
    <w:link w:val="Heading3Char"/>
    <w:uiPriority w:val="99"/>
    <w:qFormat/>
    <w:rsid w:val="0091272E"/>
    <w:pPr>
      <w:numPr>
        <w:ilvl w:val="2"/>
        <w:numId w:val="5"/>
      </w:numPr>
      <w:tabs>
        <w:tab w:val="left" w:pos="1077"/>
      </w:tabs>
      <w:outlineLvl w:val="2"/>
    </w:pPr>
  </w:style>
  <w:style w:type="paragraph" w:styleId="Heading4">
    <w:name w:val="heading 4"/>
    <w:basedOn w:val="Normal"/>
    <w:link w:val="Heading4Char"/>
    <w:uiPriority w:val="99"/>
    <w:qFormat/>
    <w:rsid w:val="0091272E"/>
    <w:pPr>
      <w:numPr>
        <w:ilvl w:val="3"/>
        <w:numId w:val="5"/>
      </w:numPr>
      <w:outlineLvl w:val="3"/>
    </w:pPr>
  </w:style>
  <w:style w:type="paragraph" w:styleId="Heading5">
    <w:name w:val="heading 5"/>
    <w:basedOn w:val="Normal"/>
    <w:link w:val="Heading5Char"/>
    <w:uiPriority w:val="99"/>
    <w:qFormat/>
    <w:rsid w:val="0091272E"/>
    <w:pPr>
      <w:numPr>
        <w:ilvl w:val="4"/>
        <w:numId w:val="5"/>
      </w:numPr>
      <w:tabs>
        <w:tab w:val="left" w:pos="1792"/>
      </w:tabs>
      <w:outlineLvl w:val="4"/>
    </w:pPr>
  </w:style>
  <w:style w:type="paragraph" w:styleId="Heading6">
    <w:name w:val="heading 6"/>
    <w:basedOn w:val="Normal"/>
    <w:link w:val="Heading6Char"/>
    <w:uiPriority w:val="99"/>
    <w:qFormat/>
    <w:rsid w:val="0091272E"/>
    <w:pPr>
      <w:numPr>
        <w:ilvl w:val="5"/>
        <w:numId w:val="5"/>
      </w:numPr>
      <w:outlineLvl w:val="5"/>
    </w:pPr>
  </w:style>
  <w:style w:type="paragraph" w:styleId="Heading7">
    <w:name w:val="heading 7"/>
    <w:basedOn w:val="Normal"/>
    <w:link w:val="Heading7Char"/>
    <w:uiPriority w:val="99"/>
    <w:qFormat/>
    <w:rsid w:val="0091272E"/>
    <w:pPr>
      <w:numPr>
        <w:ilvl w:val="6"/>
        <w:numId w:val="5"/>
      </w:numPr>
      <w:outlineLvl w:val="6"/>
    </w:pPr>
  </w:style>
  <w:style w:type="paragraph" w:styleId="Heading8">
    <w:name w:val="heading 8"/>
    <w:basedOn w:val="Normal"/>
    <w:link w:val="Heading8Char"/>
    <w:uiPriority w:val="99"/>
    <w:qFormat/>
    <w:rsid w:val="0091272E"/>
    <w:pPr>
      <w:numPr>
        <w:ilvl w:val="7"/>
        <w:numId w:val="5"/>
      </w:numPr>
      <w:outlineLvl w:val="7"/>
    </w:pPr>
  </w:style>
  <w:style w:type="paragraph" w:styleId="Heading9">
    <w:name w:val="heading 9"/>
    <w:basedOn w:val="Normal"/>
    <w:link w:val="Heading9Char"/>
    <w:uiPriority w:val="99"/>
    <w:qFormat/>
    <w:rsid w:val="0091272E"/>
    <w:pPr>
      <w:numPr>
        <w:ilvl w:val="8"/>
        <w:numId w:val="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1272E"/>
    <w:rPr>
      <w:rFonts w:ascii="Tahoma" w:eastAsia="MS Mincho" w:hAnsi="Tahoma" w:cs="Tahoma"/>
      <w:b/>
      <w:bCs/>
      <w:sz w:val="19"/>
      <w:szCs w:val="19"/>
    </w:rPr>
  </w:style>
  <w:style w:type="character" w:customStyle="1" w:styleId="Heading2Char">
    <w:name w:val="Heading 2 Char"/>
    <w:basedOn w:val="DefaultParagraphFont"/>
    <w:link w:val="Heading2"/>
    <w:uiPriority w:val="99"/>
    <w:rsid w:val="0091272E"/>
    <w:rPr>
      <w:rFonts w:ascii="Tahoma" w:eastAsia="MS Mincho" w:hAnsi="Tahoma" w:cs="Tahoma"/>
      <w:b/>
      <w:bCs/>
      <w:sz w:val="19"/>
      <w:szCs w:val="19"/>
    </w:rPr>
  </w:style>
  <w:style w:type="character" w:customStyle="1" w:styleId="Heading3Char">
    <w:name w:val="Heading 3 Char"/>
    <w:basedOn w:val="DefaultParagraphFont"/>
    <w:link w:val="Heading3"/>
    <w:uiPriority w:val="99"/>
    <w:rsid w:val="0091272E"/>
    <w:rPr>
      <w:rFonts w:ascii="Tahoma" w:eastAsia="MS Mincho" w:hAnsi="Tahoma" w:cs="Tahoma"/>
      <w:sz w:val="19"/>
      <w:szCs w:val="19"/>
    </w:rPr>
  </w:style>
  <w:style w:type="character" w:customStyle="1" w:styleId="Heading4Char">
    <w:name w:val="Heading 4 Char"/>
    <w:basedOn w:val="DefaultParagraphFont"/>
    <w:link w:val="Heading4"/>
    <w:uiPriority w:val="99"/>
    <w:rsid w:val="0091272E"/>
    <w:rPr>
      <w:rFonts w:ascii="Tahoma" w:eastAsia="MS Mincho" w:hAnsi="Tahoma" w:cs="Tahoma"/>
      <w:sz w:val="19"/>
      <w:szCs w:val="19"/>
    </w:rPr>
  </w:style>
  <w:style w:type="character" w:customStyle="1" w:styleId="Heading5Char">
    <w:name w:val="Heading 5 Char"/>
    <w:basedOn w:val="DefaultParagraphFont"/>
    <w:link w:val="Heading5"/>
    <w:uiPriority w:val="99"/>
    <w:rsid w:val="0091272E"/>
    <w:rPr>
      <w:rFonts w:ascii="Tahoma" w:eastAsia="MS Mincho" w:hAnsi="Tahoma" w:cs="Tahoma"/>
      <w:sz w:val="19"/>
      <w:szCs w:val="19"/>
    </w:rPr>
  </w:style>
  <w:style w:type="character" w:customStyle="1" w:styleId="Heading6Char">
    <w:name w:val="Heading 6 Char"/>
    <w:basedOn w:val="DefaultParagraphFont"/>
    <w:link w:val="Heading6"/>
    <w:uiPriority w:val="99"/>
    <w:rsid w:val="0091272E"/>
    <w:rPr>
      <w:rFonts w:ascii="Tahoma" w:eastAsia="MS Mincho" w:hAnsi="Tahoma" w:cs="Tahoma"/>
      <w:sz w:val="19"/>
      <w:szCs w:val="19"/>
    </w:rPr>
  </w:style>
  <w:style w:type="character" w:customStyle="1" w:styleId="Heading7Char">
    <w:name w:val="Heading 7 Char"/>
    <w:basedOn w:val="DefaultParagraphFont"/>
    <w:link w:val="Heading7"/>
    <w:uiPriority w:val="99"/>
    <w:rsid w:val="0091272E"/>
    <w:rPr>
      <w:rFonts w:ascii="Tahoma" w:eastAsia="MS Mincho" w:hAnsi="Tahoma" w:cs="Tahoma"/>
      <w:sz w:val="19"/>
      <w:szCs w:val="19"/>
    </w:rPr>
  </w:style>
  <w:style w:type="character" w:customStyle="1" w:styleId="Heading8Char">
    <w:name w:val="Heading 8 Char"/>
    <w:basedOn w:val="DefaultParagraphFont"/>
    <w:link w:val="Heading8"/>
    <w:uiPriority w:val="99"/>
    <w:rsid w:val="0091272E"/>
    <w:rPr>
      <w:rFonts w:ascii="Tahoma" w:eastAsia="MS Mincho" w:hAnsi="Tahoma" w:cs="Tahoma"/>
      <w:sz w:val="19"/>
      <w:szCs w:val="19"/>
    </w:rPr>
  </w:style>
  <w:style w:type="character" w:customStyle="1" w:styleId="Heading9Char">
    <w:name w:val="Heading 9 Char"/>
    <w:basedOn w:val="DefaultParagraphFont"/>
    <w:link w:val="Heading9"/>
    <w:uiPriority w:val="99"/>
    <w:rsid w:val="0091272E"/>
    <w:rPr>
      <w:rFonts w:ascii="Tahoma" w:eastAsia="MS Mincho" w:hAnsi="Tahoma" w:cs="Tahoma"/>
      <w:sz w:val="19"/>
      <w:szCs w:val="19"/>
    </w:rPr>
  </w:style>
  <w:style w:type="paragraph" w:customStyle="1" w:styleId="Body1">
    <w:name w:val="Body 1"/>
    <w:basedOn w:val="Normal"/>
    <w:uiPriority w:val="99"/>
    <w:rsid w:val="0091272E"/>
    <w:pPr>
      <w:ind w:left="357"/>
    </w:pPr>
  </w:style>
  <w:style w:type="paragraph" w:customStyle="1" w:styleId="Bullet2">
    <w:name w:val="Bullet 2"/>
    <w:basedOn w:val="Normal"/>
    <w:uiPriority w:val="99"/>
    <w:rsid w:val="0091272E"/>
    <w:pPr>
      <w:numPr>
        <w:numId w:val="1"/>
      </w:numPr>
    </w:pPr>
  </w:style>
  <w:style w:type="paragraph" w:customStyle="1" w:styleId="Bullet4">
    <w:name w:val="Bullet 4"/>
    <w:basedOn w:val="Normal"/>
    <w:uiPriority w:val="99"/>
    <w:rsid w:val="0091272E"/>
    <w:pPr>
      <w:numPr>
        <w:numId w:val="2"/>
      </w:numPr>
    </w:pPr>
  </w:style>
  <w:style w:type="paragraph" w:customStyle="1" w:styleId="Bullet5">
    <w:name w:val="Bullet 5"/>
    <w:basedOn w:val="Normal"/>
    <w:uiPriority w:val="99"/>
    <w:rsid w:val="0091272E"/>
    <w:pPr>
      <w:numPr>
        <w:numId w:val="3"/>
      </w:numPr>
    </w:pPr>
  </w:style>
  <w:style w:type="paragraph" w:customStyle="1" w:styleId="HeadingEULA">
    <w:name w:val="Heading EULA"/>
    <w:basedOn w:val="Normal"/>
    <w:next w:val="Normal"/>
    <w:uiPriority w:val="99"/>
    <w:rsid w:val="0091272E"/>
    <w:rPr>
      <w:b/>
      <w:bCs/>
      <w:sz w:val="28"/>
      <w:szCs w:val="28"/>
    </w:rPr>
  </w:style>
  <w:style w:type="paragraph" w:customStyle="1" w:styleId="HeadingSoftwareTitle">
    <w:name w:val="Heading Software Title"/>
    <w:basedOn w:val="Normal"/>
    <w:next w:val="Normal"/>
    <w:uiPriority w:val="99"/>
    <w:rsid w:val="0091272E"/>
    <w:pPr>
      <w:pBdr>
        <w:bottom w:val="single" w:sz="4" w:space="1" w:color="auto"/>
      </w:pBdr>
    </w:pPr>
    <w:rPr>
      <w:b/>
      <w:bCs/>
      <w:sz w:val="28"/>
      <w:szCs w:val="28"/>
    </w:rPr>
  </w:style>
  <w:style w:type="paragraph" w:customStyle="1" w:styleId="Preamble">
    <w:name w:val="Preamble"/>
    <w:basedOn w:val="Normal"/>
    <w:uiPriority w:val="99"/>
    <w:rsid w:val="0091272E"/>
    <w:rPr>
      <w:b/>
      <w:bCs/>
    </w:rPr>
  </w:style>
  <w:style w:type="paragraph" w:customStyle="1" w:styleId="Heading3Bold">
    <w:name w:val="Heading 3 Bold"/>
    <w:basedOn w:val="Heading3"/>
    <w:uiPriority w:val="99"/>
    <w:rsid w:val="0091272E"/>
    <w:pPr>
      <w:numPr>
        <w:numId w:val="4"/>
      </w:numPr>
    </w:pPr>
    <w:rPr>
      <w:b/>
      <w:bCs/>
    </w:rPr>
  </w:style>
  <w:style w:type="paragraph" w:customStyle="1" w:styleId="Bullet4Underline">
    <w:name w:val="Bullet 4 Underline"/>
    <w:basedOn w:val="Bullet4"/>
    <w:uiPriority w:val="99"/>
    <w:rsid w:val="0091272E"/>
    <w:rPr>
      <w:u w:val="single"/>
    </w:rPr>
  </w:style>
  <w:style w:type="character" w:customStyle="1" w:styleId="Body2Char">
    <w:name w:val="Body 2 Char"/>
    <w:basedOn w:val="DefaultParagraphFont"/>
    <w:uiPriority w:val="99"/>
    <w:rsid w:val="0091272E"/>
    <w:rPr>
      <w:rFonts w:ascii="Tahoma" w:hAnsi="Tahoma" w:cs="Tahoma"/>
      <w:lang w:val="en-US" w:eastAsia="en-US"/>
    </w:rPr>
  </w:style>
  <w:style w:type="character" w:customStyle="1" w:styleId="Body3Char">
    <w:name w:val="Body 3 Char"/>
    <w:basedOn w:val="DefaultParagraphFont"/>
    <w:uiPriority w:val="99"/>
    <w:rsid w:val="0091272E"/>
    <w:rPr>
      <w:rFonts w:ascii="Tahoma" w:hAnsi="Tahoma" w:cs="Tahoma"/>
      <w:lang w:val="en-US" w:eastAsia="en-US"/>
    </w:rPr>
  </w:style>
  <w:style w:type="paragraph" w:customStyle="1" w:styleId="PreambleBorderAbove">
    <w:name w:val="Preamble Border Above"/>
    <w:basedOn w:val="Preamble"/>
    <w:uiPriority w:val="99"/>
    <w:rsid w:val="0091272E"/>
    <w:pPr>
      <w:pBdr>
        <w:top w:val="single" w:sz="4" w:space="1" w:color="auto"/>
      </w:pBdr>
    </w:pPr>
  </w:style>
  <w:style w:type="character" w:styleId="Hyperlink">
    <w:name w:val="Hyperlink"/>
    <w:basedOn w:val="DefaultParagraphFont"/>
    <w:uiPriority w:val="99"/>
    <w:rsid w:val="0091272E"/>
    <w:rPr>
      <w:rFonts w:cs="Times New Roman"/>
      <w:color w:val="0000FF"/>
      <w:u w:val="single"/>
    </w:rPr>
  </w:style>
  <w:style w:type="paragraph" w:styleId="Header">
    <w:name w:val="header"/>
    <w:basedOn w:val="Normal"/>
    <w:link w:val="HeaderChar"/>
    <w:uiPriority w:val="99"/>
    <w:rsid w:val="0091272E"/>
    <w:pPr>
      <w:tabs>
        <w:tab w:val="center" w:pos="4320"/>
        <w:tab w:val="right" w:pos="8640"/>
      </w:tabs>
    </w:pPr>
  </w:style>
  <w:style w:type="character" w:customStyle="1" w:styleId="HeaderChar">
    <w:name w:val="Header Char"/>
    <w:basedOn w:val="DefaultParagraphFont"/>
    <w:link w:val="Header"/>
    <w:uiPriority w:val="99"/>
    <w:rsid w:val="0091272E"/>
    <w:rPr>
      <w:rFonts w:ascii="Tahoma" w:eastAsia="MS Mincho" w:hAnsi="Tahoma" w:cs="Tahoma"/>
      <w:sz w:val="19"/>
      <w:szCs w:val="19"/>
    </w:rPr>
  </w:style>
  <w:style w:type="paragraph" w:styleId="Footer">
    <w:name w:val="footer"/>
    <w:basedOn w:val="Normal"/>
    <w:link w:val="FooterChar"/>
    <w:uiPriority w:val="99"/>
    <w:rsid w:val="0091272E"/>
    <w:pPr>
      <w:tabs>
        <w:tab w:val="center" w:pos="4320"/>
        <w:tab w:val="right" w:pos="8640"/>
      </w:tabs>
    </w:pPr>
  </w:style>
  <w:style w:type="character" w:customStyle="1" w:styleId="FooterChar">
    <w:name w:val="Footer Char"/>
    <w:basedOn w:val="DefaultParagraphFont"/>
    <w:link w:val="Footer"/>
    <w:uiPriority w:val="99"/>
    <w:rsid w:val="0091272E"/>
    <w:rPr>
      <w:rFonts w:ascii="Tahoma" w:eastAsia="MS Mincho" w:hAnsi="Tahoma" w:cs="Tahoma"/>
      <w:sz w:val="19"/>
      <w:szCs w:val="19"/>
    </w:rPr>
  </w:style>
  <w:style w:type="paragraph" w:styleId="BalloonText">
    <w:name w:val="Balloon Text"/>
    <w:basedOn w:val="Normal"/>
    <w:link w:val="BalloonTextChar"/>
    <w:uiPriority w:val="99"/>
    <w:semiHidden/>
    <w:unhideWhenUsed/>
    <w:rsid w:val="0026409E"/>
    <w:pPr>
      <w:spacing w:before="0" w:after="0"/>
    </w:pPr>
    <w:rPr>
      <w:sz w:val="16"/>
      <w:szCs w:val="16"/>
    </w:rPr>
  </w:style>
  <w:style w:type="character" w:customStyle="1" w:styleId="BalloonTextChar">
    <w:name w:val="Balloon Text Char"/>
    <w:basedOn w:val="DefaultParagraphFont"/>
    <w:link w:val="BalloonText"/>
    <w:uiPriority w:val="99"/>
    <w:semiHidden/>
    <w:rsid w:val="0026409E"/>
    <w:rPr>
      <w:rFonts w:ascii="Tahoma" w:eastAsia="MS Mincho"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17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linkid=9710837"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asp.net/ajaxlibrary/CDN.ashx"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go.microsoft.com/fwlink/?LinkID=248686"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1433</TotalTime>
  <Pages>4</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Preeti Singh</dc:creator>
  <cp:lastModifiedBy>Brent Lazarenko (Withincompliance)</cp:lastModifiedBy>
  <cp:revision>9</cp:revision>
  <dcterms:created xsi:type="dcterms:W3CDTF">2013-02-11T19:18:00Z</dcterms:created>
  <dcterms:modified xsi:type="dcterms:W3CDTF">2014-02-17T19:38:00Z</dcterms:modified>
</cp:coreProperties>
</file>