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Module 1 Exercise: One Word Changes the Answer</w:t>
      </w:r>
    </w:p>
    <w:p>
      <w:pPr/>
      <w:r>
        <w:t xml:space="preserve">Oct 6, 2026</w:t>
      </w:r>
      <w:r>
        <w:t xml:space="preserve"> · </w:t>
      </w:r>
      <w:r>
        <w:t xml:space="preserve">@Paul Wright</w:t>
      </w:r>
    </w:p>
    <w:p>
      <w:pPr/>
      <w:r>
        <w:t xml:space="preserve">In about 15 minutes you will see for yourself that an AI tool follows the pattern of your words, not the truth of the matter. You will ask it two near-identical questions, compare the answers, and write down what you notice.</w:t>
      </w:r>
    </w:p>
    <w:p>
      <w:pPr>
        <w:pStyle w:val="Heading2"/>
      </w:pPr>
      <w:r>
        <w:t xml:space="preserve">Before you start</w:t>
      </w:r>
    </w:p>
    <w:p>
      <w:pPr>
        <w:pStyle w:val="ListParagraph"/>
        <w:numPr>
          <w:ilvl w:val="0"/>
          <w:numId w:val="2"/>
        </w:numPr>
      </w:pPr>
      <w:r>
        <w:rPr>
          <w:b/>
        </w:rPr>
        <w:t xml:space="preserve">Time:</w:t>
      </w:r>
      <w:r>
        <w:t xml:space="preserve"> about 15 minutes.</w:t>
      </w:r>
    </w:p>
    <w:p>
      <w:pPr>
        <w:pStyle w:val="ListParagraph"/>
        <w:numPr>
          <w:ilvl w:val="0"/>
          <w:numId w:val="2"/>
        </w:numPr>
      </w:pPr>
      <w:r>
        <w:rPr>
          <w:b/>
        </w:rPr>
        <w:t xml:space="preserve">You will need:</w:t>
      </w:r>
      <w:r>
        <w:t xml:space="preserve"> any AI chat tool your university approves (for example Microsoft Copilot, ChatGPT or Claude), and somewhere to paste or write notes.</w:t>
      </w:r>
    </w:p>
    <w:p>
      <w:pPr>
        <w:pStyle w:val="ListParagraph"/>
        <w:numPr>
          <w:ilvl w:val="0"/>
          <w:numId w:val="2"/>
        </w:numPr>
      </w:pPr>
      <w:r>
        <w:rPr>
          <w:b/>
        </w:rPr>
        <w:t xml:space="preserve">Choose a topic from your own subject.</w:t>
      </w:r>
      <w:r>
        <w:t xml:space="preserve"> Pick something where you already know the main arguments, so you can judge the answers. Examples: "student drop-out rates", "the cost of renewable energy", "social media use among teenagers".</w:t>
      </w:r>
    </w:p>
    <w:p>
      <w:pPr>
        <w:pStyle w:val="ListParagraph"/>
        <w:numPr>
          <w:ilvl w:val="0"/>
          <w:numId w:val="2"/>
        </w:numPr>
      </w:pPr>
      <w:r>
        <w:rPr>
          <w:b/>
        </w:rPr>
        <w:t xml:space="preserve">Privacy:</w:t>
      </w:r>
      <w:r>
        <w:t xml:space="preserve"> use only general topics. Do not include personal, confidential or unpublished information in your prompts.</w:t>
      </w:r>
    </w:p>
    <w:p>
      <w:pPr>
        <w:pStyle w:val="Heading2"/>
      </w:pPr>
      <w:r>
        <w:t xml:space="preserve">The exercise</w:t>
      </w:r>
    </w:p>
    <w:p>
      <w:pPr>
        <w:pStyle w:val="ListParagraph"/>
        <w:numPr>
          <w:ilvl w:val="0"/>
          <w:numId w:val="3"/>
        </w:numPr>
      </w:pPr>
      <w:r>
        <w:t xml:space="preserve">Open your AI tool and start a </w:t>
      </w:r>
      <w:r>
        <w:rPr>
          <w:b/>
        </w:rPr>
        <w:t xml:space="preserve">new chat</w:t>
      </w:r>
      <w:r>
        <w:t xml:space="preserve">.</w:t>
      </w:r>
    </w:p>
    <w:p>
      <w:pPr>
        <w:pStyle w:val="ListParagraph"/>
        <w:numPr>
          <w:ilvl w:val="0"/>
          <w:numId w:val="3"/>
        </w:numPr>
      </w:pPr>
      <w:r>
        <w:t xml:space="preserve">Type Prompt A, replacing the words in square brackets with your topic:</w:t>
      </w:r>
    </w:p>
    <w:p>
      <w:pPr>
        <w:pStyle w:val="ListParagraph"/>
        <w:ind w:left="720"/>
      </w:pPr>
      <w:r>
        <w:rPr>
          <w:i/>
        </w:rPr>
        <w:t xml:space="preserve">Complete this sentence in five different ways: "The main cause of [your topic] is..."</w:t>
      </w:r>
    </w:p>
    <w:p>
      <w:pPr>
        <w:pStyle w:val="ListParagraph"/>
        <w:numPr>
          <w:ilvl w:val="0"/>
          <w:numId w:val="3"/>
        </w:numPr>
      </w:pPr>
      <w:r>
        <w:t xml:space="preserve">Copy the five answers into the table below.</w:t>
      </w:r>
    </w:p>
    <w:p>
      <w:pPr>
        <w:pStyle w:val="ListParagraph"/>
        <w:numPr>
          <w:ilvl w:val="0"/>
          <w:numId w:val="3"/>
        </w:numPr>
      </w:pPr>
      <w:r>
        <w:t xml:space="preserve">Start another </w:t>
      </w:r>
      <w:r>
        <w:rPr>
          <w:b/>
        </w:rPr>
        <w:t xml:space="preserve">new chat</w:t>
      </w:r>
      <w:r>
        <w:t xml:space="preserve">, so the first conversation cannot influence it. Type Prompt B, which changes only one word:</w:t>
      </w:r>
    </w:p>
    <w:p>
      <w:pPr>
        <w:pStyle w:val="ListParagraph"/>
        <w:ind w:left="720"/>
      </w:pPr>
      <w:r>
        <w:rPr>
          <w:i/>
        </w:rPr>
        <w:t xml:space="preserve">Complete this sentence in five different ways: "The main myth about [your topic] is..."</w:t>
      </w:r>
    </w:p>
    <w:p>
      <w:pPr>
        <w:pStyle w:val="ListParagraph"/>
        <w:numPr>
          <w:ilvl w:val="0"/>
          <w:numId w:val="3"/>
        </w:numPr>
      </w:pPr>
      <w:r>
        <w:t xml:space="preserve">Copy the five answers into the table below. Then, in the same chat, ask: </w:t>
      </w:r>
      <w:r>
        <w:rPr>
          <w:i/>
        </w:rPr>
        <w:t xml:space="preserve">"How sure are you about each of these?"</w:t>
      </w:r>
      <w:r>
        <w:t xml:space="preserve"> Note whether the tool's confidence matches what you know about the subject.</w:t>
      </w:r>
    </w:p>
    <w:p>
      <w:pPr>
        <w:pStyle w:val="Heading2"/>
      </w:pPr>
      <w:r>
        <w:t xml:space="preserve">Record what you found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Prompt A ("main cause")</w:t>
            </w:r>
          </w:p>
        </w:tc>
        <w:tc>
          <w:tcPr>
            <w:tcW w:w="3120" w:type="dxa"/>
            <w:shd w:val="clear" w:color="auto" w:fill="F2F2F2"/>
          </w:tcPr>
          <w:p>
            <w:pPr/>
            <w:r>
              <w:t xml:space="preserve">Prompt B ("main myth")</w:t>
            </w:r>
          </w:p>
        </w:tc>
      </w:tr>
      <w:tr>
        <w:tc>
          <w:tcPr>
            <w:tcW w:w="3120" w:type="dxa"/>
          </w:tcPr>
          <w:p>
            <w:pPr/>
            <w:r>
              <w:t xml:space="preserve">Answer 1</w:t>
            </w:r>
          </w:p>
        </w:tc>
        <w:tc>
          <w:tcPr>
            <w:tcW w:w="3120" w:type="dxa"/>
          </w:tcPr>
          <w:p>
            <w:pPr/>
          </w:p>
        </w:tc>
        <w:tc>
          <w:tcPr>
            <w:tcW w:w="3120" w:type="dxa"/>
          </w:tcPr>
          <w:p>
            <w:pPr/>
          </w:p>
        </w:tc>
      </w:tr>
      <w:tr>
        <w:tc>
          <w:tcPr>
            <w:tcW w:w="3120" w:type="dxa"/>
          </w:tcPr>
          <w:p>
            <w:pPr/>
            <w:r>
              <w:t xml:space="preserve">Answer 2</w:t>
            </w:r>
          </w:p>
        </w:tc>
        <w:tc>
          <w:tcPr>
            <w:tcW w:w="3120" w:type="dxa"/>
          </w:tcPr>
          <w:p>
            <w:pPr/>
          </w:p>
        </w:tc>
        <w:tc>
          <w:tcPr>
            <w:tcW w:w="3120" w:type="dxa"/>
          </w:tcPr>
          <w:p>
            <w:pPr/>
          </w:p>
        </w:tc>
      </w:tr>
      <w:tr>
        <w:tc>
          <w:tcPr>
            <w:tcW w:w="3120" w:type="dxa"/>
          </w:tcPr>
          <w:p>
            <w:pPr/>
            <w:r>
              <w:t xml:space="preserve">Answer 3</w:t>
            </w:r>
          </w:p>
        </w:tc>
        <w:tc>
          <w:tcPr>
            <w:tcW w:w="3120" w:type="dxa"/>
          </w:tcPr>
          <w:p>
            <w:pPr/>
          </w:p>
        </w:tc>
        <w:tc>
          <w:tcPr>
            <w:tcW w:w="3120" w:type="dxa"/>
          </w:tcPr>
          <w:p>
            <w:pPr/>
          </w:p>
        </w:tc>
      </w:tr>
      <w:tr>
        <w:tc>
          <w:tcPr>
            <w:tcW w:w="3120" w:type="dxa"/>
          </w:tcPr>
          <w:p>
            <w:pPr/>
            <w:r>
              <w:t xml:space="preserve">Answer 4</w:t>
            </w:r>
          </w:p>
        </w:tc>
        <w:tc>
          <w:tcPr>
            <w:tcW w:w="3120" w:type="dxa"/>
          </w:tcPr>
          <w:p>
            <w:pPr/>
          </w:p>
        </w:tc>
        <w:tc>
          <w:tcPr>
            <w:tcW w:w="3120" w:type="dxa"/>
          </w:tcPr>
          <w:p>
            <w:pPr/>
          </w:p>
        </w:tc>
      </w:tr>
      <w:tr>
        <w:tc>
          <w:tcPr>
            <w:tcW w:w="3120" w:type="dxa"/>
          </w:tcPr>
          <w:p>
            <w:pPr/>
            <w:r>
              <w:t xml:space="preserve">Answer 5</w:t>
            </w:r>
          </w:p>
        </w:tc>
        <w:tc>
          <w:tcPr>
            <w:tcW w:w="3120" w:type="dxa"/>
          </w:tcPr>
          <w:p>
            <w:pPr/>
          </w:p>
        </w:tc>
        <w:tc>
          <w:tcPr>
            <w:tcW w:w="3120" w:type="dxa"/>
          </w:tcPr>
          <w:p>
            <w:pPr/>
          </w:p>
        </w:tc>
      </w:tr>
      <w:tr>
        <w:tc>
          <w:tcPr>
            <w:tcW w:w="3120" w:type="dxa"/>
          </w:tcPr>
          <w:p>
            <w:pPr/>
            <w:r>
              <w:t xml:space="preserve">Overlap between A and B</w:t>
            </w:r>
          </w:p>
        </w:tc>
        <w:tc>
          <w:tcPr>
            <w:tcW w:w="3120" w:type="dxa"/>
          </w:tcPr>
          <w:p>
            <w:pPr/>
          </w:p>
        </w:tc>
        <w:tc>
          <w:tcPr>
            <w:tcW w:w="3120" w:type="dxa"/>
          </w:tcPr>
          <w:p>
            <w:pPr/>
          </w:p>
        </w:tc>
      </w:tr>
      <w:tr>
        <w:tc>
          <w:tcPr>
            <w:tcW w:w="3120" w:type="dxa"/>
          </w:tcPr>
          <w:p>
            <w:pPr/>
            <w:r>
              <w:t xml:space="preserve">How sure did the tool say it was?</w:t>
            </w:r>
          </w:p>
        </w:tc>
        <w:tc>
          <w:tcPr>
            <w:tcW w:w="3120" w:type="dxa"/>
          </w:tcPr>
          <w:p>
            <w:pPr/>
          </w:p>
        </w:tc>
        <w:tc>
          <w:tcPr>
            <w:tcW w:w="3120" w:type="dxa"/>
          </w:tcPr>
          <w:p>
            <w:pPr/>
          </w:p>
        </w:tc>
      </w:tr>
    </w:tbl>
    <w:p>
      <w:pPr/>
      <w:r>
        <w:t xml:space="preserve">Then answer in a sentence or two each:</w:t>
      </w:r>
    </w:p>
    <w:p>
      <w:pPr>
        <w:pStyle w:val="ListParagraph"/>
        <w:numPr>
          <w:ilvl w:val="0"/>
          <w:numId w:val="4"/>
        </w:numPr>
      </w:pPr>
      <w:r>
        <w:t xml:space="preserve">What changed between the two sets of answers, and what stayed the same?</w:t>
      </w:r>
    </w:p>
    <w:p>
      <w:pPr>
        <w:pStyle w:val="ListParagraph"/>
        <w:numPr>
          <w:ilvl w:val="0"/>
          <w:numId w:val="4"/>
        </w:numPr>
      </w:pPr>
      <w:r>
        <w:t xml:space="preserve">Did the tool tell you anything that was inaccurate or that you could not verify?</w:t>
      </w:r>
    </w:p>
    <w:p>
      <w:pPr>
        <w:pStyle w:val="ListParagraph"/>
        <w:numPr>
          <w:ilvl w:val="0"/>
          <w:numId w:val="4"/>
        </w:numPr>
      </w:pPr>
      <w:r>
        <w:t xml:space="preserve">What does this suggest about the way your own wording shapes AI answers?</w:t>
      </w:r>
    </w:p>
    <w:p>
      <w:pPr>
        <w:pStyle w:val="Heading2"/>
      </w:pPr>
      <w:r>
        <w:t xml:space="preserve">Reflect</w:t>
      </w:r>
    </w:p>
    <w:p>
      <w:pPr/>
      <w:r>
        <w:t xml:space="preserve">Write about 150 to 250 words in response to the prompt that fits you. Use your own words, with no AI help.</w:t>
      </w:r>
    </w:p>
    <w:p>
      <w:pPr/>
      <w:r>
        <w:rPr>
          <w:b/>
        </w:rPr>
        <w:t xml:space="preserve">For students</w:t>
      </w:r>
    </w:p>
    <w:p>
      <w:pPr/>
      <w:r>
        <w:t xml:space="preserve">A tool can write a flawless paragraph on a topic. How is that different from you explaining an idea you truly understand? Now that you know the tool works by probability, how much will you trust its first answer in future, and what will you do differently?</w:t>
      </w:r>
    </w:p>
    <w:p>
      <w:pPr/>
      <w:r>
        <w:rPr>
          <w:b/>
        </w:rPr>
        <w:t xml:space="preserve">For staff</w:t>
      </w:r>
    </w:p>
    <w:p>
      <w:pPr/>
      <w:r>
        <w:t xml:space="preserve">How might students in your subject be misled by the polish of AI answers? What one cue, example or activity could you build into your teaching to remind learners that these tools predict likely wording rather than check facts?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Module 1 Exercise One Word Changes the Answer</dc:title>
  <dc:description>Claude Docs node/03b7f2b0-f51a@5 docx-w6</dc:description>
  <cp:revision>5</cp:revision>
</cp:coreProperties>
</file>