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3 Exercise: Green, Amber, Red</w:t>
      </w:r>
    </w:p>
    <w:p>
      <w:pPr/>
      <w:r>
        <w:t xml:space="preserve">Oct 6, 2026</w:t>
      </w:r>
      <w:r>
        <w:t xml:space="preserve"> · </w:t>
      </w:r>
      <w:r>
        <w:t xml:space="preserve">@Paul Wright</w:t>
      </w:r>
    </w:p>
    <w:p>
      <w:pPr/>
      <w:r>
        <w:t xml:space="preserve">In about 25 minutes you will generate a short passage with an AI tool, mark it up with a three-colour code, and apply the four-question audit from the film. The aim is to build the habit of reading AI output closely.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Time:</w:t>
      </w:r>
      <w:r>
        <w:t xml:space="preserve"> about 25 minutes.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will need:</w:t>
      </w:r>
      <w:r>
        <w:t xml:space="preserve"> an AI tool your university approves, and a word processor with a highlighter (or a printout and three coloured pens).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Privacy:</w:t>
      </w:r>
      <w:r>
        <w:t xml:space="preserve"> choose a general topic from your subject. Do not include personal or confidential information in your prompt.</w:t>
      </w:r>
    </w:p>
    <w:p>
      <w:pPr/>
      <w:r>
        <w:t xml:space="preserve">Use this three-colour code. If colours are hard for you to tell apart, write G, A or R in brackets after each sentence instead.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Colour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Looks like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Green</w:t>
            </w:r>
          </w:p>
        </w:tc>
        <w:tc>
          <w:tcPr>
            <w:tcW w:w="3120" w:type="dxa"/>
          </w:tcPr>
          <w:p>
            <w:pPr/>
            <w:r>
              <w:t xml:space="preserve">A specific claim that you have checked, or can check easily, or clear reasoning that holds up</w:t>
            </w:r>
          </w:p>
        </w:tc>
        <w:tc>
          <w:tcPr>
            <w:tcW w:w="3120" w:type="dxa"/>
          </w:tcPr>
          <w:p>
            <w:pPr/>
            <w:r>
              <w:t xml:space="preserve">A named study, a precise figure with a source, a well-argued step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Amber</w:t>
            </w:r>
          </w:p>
        </w:tc>
        <w:tc>
          <w:tcPr>
            <w:tcW w:w="3120" w:type="dxa"/>
          </w:tcPr>
          <w:p>
            <w:pPr/>
            <w:r>
              <w:t xml:space="preserve">Vague, padded or stock phrasing that adds little meaning</w:t>
            </w:r>
          </w:p>
        </w:tc>
        <w:tc>
          <w:tcPr>
            <w:tcW w:w="3120" w:type="dxa"/>
          </w:tcPr>
          <w:p>
            <w:pPr/>
            <w:r>
              <w:t xml:space="preserve">"plays a pivotal role", "in today's fast-changing world", "a balanced approach is needed"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Red</w:t>
            </w:r>
          </w:p>
        </w:tc>
        <w:tc>
          <w:tcPr>
            <w:tcW w:w="3120" w:type="dxa"/>
          </w:tcPr>
          <w:p>
            <w:pPr/>
            <w:r>
              <w:t xml:space="preserve">A claim with no source, or one that might be invented, or that you must verify before relying on it</w:t>
            </w:r>
          </w:p>
        </w:tc>
        <w:tc>
          <w:tcPr>
            <w:tcW w:w="3120" w:type="dxa"/>
          </w:tcPr>
          <w:p>
            <w:pPr/>
            <w:r>
              <w:t xml:space="preserve">"Research shows...", a statistic with no origin, a quotation with no reference</w:t>
            </w:r>
          </w:p>
        </w:tc>
      </w:tr>
    </w:tbl>
    <w:p>
      <w:pPr>
        <w:pStyle w:val="Heading2"/>
      </w:pPr>
      <w:r>
        <w:t xml:space="preserve">The exercise</w:t>
      </w:r>
    </w:p>
    <w:p>
      <w:pPr>
        <w:pStyle w:val="ListParagraph"/>
        <w:numPr>
          <w:ilvl w:val="0"/>
          <w:numId w:val="3"/>
        </w:numPr>
      </w:pPr>
      <w:r>
        <w:t xml:space="preserve">Choose a debated topic in your field. Start a </w:t>
      </w:r>
      <w:r>
        <w:rPr>
          <w:b/>
        </w:rPr>
        <w:t xml:space="preserve">new chat</w:t>
      </w:r>
      <w:r>
        <w:t xml:space="preserve"> and type:</w:t>
      </w:r>
    </w:p>
    <w:p>
      <w:pPr>
        <w:pStyle w:val="ListParagraph"/>
        <w:ind w:left="720"/>
      </w:pPr>
      <w:r>
        <w:rPr>
          <w:i/>
        </w:rPr>
        <w:t xml:space="preserve">Write about 300 words arguing a position on [your topic]. Include evidence.</w:t>
      </w:r>
    </w:p>
    <w:p>
      <w:pPr>
        <w:pStyle w:val="ListParagraph"/>
        <w:numPr>
          <w:ilvl w:val="0"/>
          <w:numId w:val="3"/>
        </w:numPr>
      </w:pPr>
      <w:r>
        <w:t xml:space="preserve">Copy the answer into your document.</w:t>
      </w:r>
    </w:p>
    <w:p>
      <w:pPr>
        <w:pStyle w:val="ListParagraph"/>
        <w:numPr>
          <w:ilvl w:val="0"/>
          <w:numId w:val="3"/>
        </w:numPr>
      </w:pPr>
      <w:r>
        <w:t xml:space="preserve">Read it once without marking anything.</w:t>
      </w:r>
    </w:p>
    <w:p>
      <w:pPr>
        <w:pStyle w:val="ListParagraph"/>
        <w:numPr>
          <w:ilvl w:val="0"/>
          <w:numId w:val="3"/>
        </w:numPr>
      </w:pPr>
      <w:r>
        <w:t xml:space="preserve">Read it again and mark every sentence green, amber or red. If you are unsure, choose the more cautious colour.</w:t>
      </w:r>
    </w:p>
    <w:p>
      <w:pPr>
        <w:pStyle w:val="ListParagraph"/>
        <w:numPr>
          <w:ilvl w:val="0"/>
          <w:numId w:val="3"/>
        </w:numPr>
      </w:pPr>
      <w:r>
        <w:t xml:space="preserve">Choose at least two red claims and try to verify them using your library or other reliable sources. Note what you find.</w:t>
      </w:r>
    </w:p>
    <w:p>
      <w:pPr>
        <w:pStyle w:val="ListParagraph"/>
        <w:numPr>
          <w:ilvl w:val="0"/>
          <w:numId w:val="3"/>
        </w:numPr>
      </w:pPr>
      <w:r>
        <w:t xml:space="preserve">Count the sentences of each colour and fill in the table below.</w:t>
      </w:r>
    </w:p>
    <w:p>
      <w:pPr>
        <w:pStyle w:val="ListParagraph"/>
        <w:numPr>
          <w:ilvl w:val="0"/>
          <w:numId w:val="3"/>
        </w:numPr>
      </w:pPr>
      <w:r>
        <w:t xml:space="preserve">Answer the four audit questions.</w:t>
      </w:r>
    </w:p>
    <w:p>
      <w:pPr>
        <w:pStyle w:val="Heading2"/>
      </w:pPr>
      <w:r>
        <w:t xml:space="preserve">Record what you found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Colour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Number of sentences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One example sentence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Green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Amber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Red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Total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Two red claims I checked, and what I found:</w:t>
      </w:r>
    </w:p>
    <w:p>
      <w:pPr>
        <w:pStyle w:val="ListParagraph"/>
        <w:numPr>
          <w:ilvl w:val="0"/>
          <w:numId w:val="4"/>
        </w:numPr>
      </w:pPr>
      <w:r>
        <w:t xml:space="preserve">Claim 1:</w:t>
      </w:r>
    </w:p>
    <w:p>
      <w:pPr>
        <w:pStyle w:val="ListParagraph"/>
        <w:numPr>
          <w:ilvl w:val="0"/>
          <w:numId w:val="4"/>
        </w:numPr>
      </w:pPr>
      <w:r>
        <w:t xml:space="preserve">Claim 2:</w:t>
      </w:r>
    </w:p>
    <w:p>
      <w:pPr/>
      <w:r>
        <w:t xml:space="preserve">The four-question audit: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Your 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exactly is claimed? List the two most important claims.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What is the evidence for each? Where did the tool give none?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What is the tone doing? Quote one vague or padded phrase.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Whose perspective is shown, and whose is missing?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Reflect</w:t>
      </w:r>
    </w:p>
    <w:p>
      <w:pPr/>
      <w:r>
        <w:t xml:space="preserve">Write about 150 to 250 words in response to the prompt that fits you. Use your own words, with no AI help.</w:t>
      </w:r>
    </w:p>
    <w:p>
      <w:pPr/>
      <w:r>
        <w:rPr>
          <w:b/>
        </w:rPr>
        <w:t xml:space="preserve">For students</w:t>
      </w:r>
    </w:p>
    <w:p>
      <w:pPr/>
      <w:r>
        <w:t xml:space="preserve">Which stylistic habits did you notice in the AI's writing? How could relying on this kind of text flatten your own academic voice and perspective?</w:t>
      </w:r>
    </w:p>
    <w:p>
      <w:pPr/>
      <w:r>
        <w:rPr>
          <w:b/>
        </w:rPr>
        <w:t xml:space="preserve">For staff</w:t>
      </w:r>
    </w:p>
    <w:p>
      <w:pPr/>
      <w:r>
        <w:t xml:space="preserve">How could you use output auditing as a teaching activity, or as a marking criterion, to assess students' evaluative judgement and not only their final text?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 3 Exercise Green, Amber, Red</dc:title>
  <dc:description>Claude Docs node/68cb40ed-d8af@5 docx-w6</dc:description>
  <cp:revision>5</cp:revision>
</cp:coreProperties>
</file>