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02EE7" w14:textId="40E8A236" w:rsidR="00C36CCB" w:rsidRPr="00DF6C5A" w:rsidRDefault="00361FC9" w:rsidP="00DF6C5A">
      <w:pPr>
        <w:pStyle w:val="Ttulo1"/>
        <w:rPr>
          <w:color w:val="auto"/>
        </w:rPr>
      </w:pPr>
      <w:r w:rsidRPr="00DF6C5A">
        <w:rPr>
          <w:color w:val="auto"/>
        </w:rPr>
        <w:t>Projeto 01 – Localizando Serviços por Categoria</w:t>
      </w:r>
    </w:p>
    <w:p w14:paraId="22D7ECA2" w14:textId="77777777" w:rsidR="00361FC9" w:rsidRDefault="00361FC9" w:rsidP="00361FC9">
      <w:pPr>
        <w:jc w:val="both"/>
      </w:pPr>
    </w:p>
    <w:p w14:paraId="00FAE8CF" w14:textId="77777777" w:rsidR="008B10D3" w:rsidRDefault="008B10D3" w:rsidP="008B10D3">
      <w:pPr>
        <w:keepNext/>
        <w:jc w:val="both"/>
      </w:pPr>
      <w:r>
        <w:rPr>
          <w:noProof/>
        </w:rPr>
        <w:drawing>
          <wp:inline distT="0" distB="0" distL="0" distR="0" wp14:anchorId="63C79635" wp14:editId="5C1A62FB">
            <wp:extent cx="5400040" cy="3037840"/>
            <wp:effectExtent l="0" t="0" r="0" b="0"/>
            <wp:docPr id="8665829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582916" name="Imagem 8665829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0BE2" w14:textId="2524C39D" w:rsidR="008B10D3" w:rsidRDefault="008B10D3" w:rsidP="008B10D3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5490A">
        <w:rPr>
          <w:noProof/>
        </w:rPr>
        <w:t>1</w:t>
      </w:r>
      <w:r>
        <w:fldChar w:fldCharType="end"/>
      </w:r>
      <w:r>
        <w:t>- Portal Principal do Azure</w:t>
      </w:r>
    </w:p>
    <w:p w14:paraId="7062D417" w14:textId="77777777" w:rsidR="00E6453E" w:rsidRPr="00E6453E" w:rsidRDefault="00E6453E" w:rsidP="00E6453E"/>
    <w:p w14:paraId="70A6FDD4" w14:textId="7894FC6B" w:rsidR="00B52C28" w:rsidRDefault="00E6453E" w:rsidP="00E6453E">
      <w:pPr>
        <w:pStyle w:val="Ttulo3"/>
      </w:pPr>
      <w:r w:rsidRPr="00E6453E">
        <w:t>O Portal do Azure</w:t>
      </w:r>
    </w:p>
    <w:p w14:paraId="0E381D15" w14:textId="77777777" w:rsidR="00B52C28" w:rsidRPr="00B52C28" w:rsidRDefault="00B52C28" w:rsidP="00B52C28">
      <w:pPr>
        <w:ind w:firstLine="708"/>
        <w:jc w:val="both"/>
        <w:rPr>
          <w:rFonts w:ascii="Segoe UI" w:hAnsi="Segoe UI" w:cs="Segoe UI"/>
          <w:sz w:val="20"/>
          <w:szCs w:val="20"/>
        </w:rPr>
      </w:pPr>
      <w:r w:rsidRPr="00B52C28">
        <w:rPr>
          <w:rFonts w:ascii="Segoe UI" w:hAnsi="Segoe UI" w:cs="Segoe UI"/>
          <w:sz w:val="20"/>
          <w:szCs w:val="20"/>
        </w:rPr>
        <w:t xml:space="preserve">O </w:t>
      </w:r>
      <w:r w:rsidRPr="00B52C28">
        <w:rPr>
          <w:rFonts w:ascii="Segoe UI" w:hAnsi="Segoe UI" w:cs="Segoe UI"/>
          <w:b/>
          <w:bCs/>
          <w:sz w:val="20"/>
          <w:szCs w:val="20"/>
        </w:rPr>
        <w:t>Microsoft Azure</w:t>
      </w:r>
      <w:r w:rsidRPr="00B52C28">
        <w:rPr>
          <w:rFonts w:ascii="Segoe UI" w:hAnsi="Segoe UI" w:cs="Segoe UI"/>
          <w:sz w:val="20"/>
          <w:szCs w:val="20"/>
        </w:rPr>
        <w:t xml:space="preserve"> é a plataforma de nuvem corporativa que redefine o que é possível para empresas modernas. Mais do que infraestrutura, Azure é um catalisador de inovação, inteligência e crescimento sustentável. Ele conecta tecnologia de ponta com segurança robusta, permitindo que organizações de todos os portes acelerem sua transformação digital com confiança.</w:t>
      </w:r>
    </w:p>
    <w:p w14:paraId="19C05D50" w14:textId="5E73D9F2" w:rsidR="00B52C28" w:rsidRPr="00B52C28" w:rsidRDefault="00B52C28" w:rsidP="00B52C28">
      <w:pPr>
        <w:jc w:val="both"/>
        <w:rPr>
          <w:rFonts w:ascii="Segoe UI" w:hAnsi="Segoe UI" w:cs="Segoe UI"/>
          <w:b/>
          <w:bCs/>
          <w:sz w:val="20"/>
          <w:szCs w:val="20"/>
        </w:rPr>
      </w:pPr>
      <w:r w:rsidRPr="00B52C28">
        <w:rPr>
          <w:rFonts w:ascii="Segoe UI" w:hAnsi="Segoe UI" w:cs="Segoe UI"/>
          <w:b/>
          <w:bCs/>
          <w:sz w:val="20"/>
          <w:szCs w:val="20"/>
        </w:rPr>
        <w:t>Uma Plataforma Global, Inteligente e Segura</w:t>
      </w:r>
    </w:p>
    <w:p w14:paraId="03C87FC3" w14:textId="77777777" w:rsidR="00B52C28" w:rsidRPr="00B52C28" w:rsidRDefault="00B52C28" w:rsidP="00B52C28">
      <w:pPr>
        <w:jc w:val="both"/>
        <w:rPr>
          <w:rFonts w:ascii="Segoe UI" w:hAnsi="Segoe UI" w:cs="Segoe UI"/>
          <w:sz w:val="20"/>
          <w:szCs w:val="20"/>
        </w:rPr>
      </w:pPr>
      <w:r w:rsidRPr="00B52C28">
        <w:rPr>
          <w:rFonts w:ascii="Segoe UI" w:hAnsi="Segoe UI" w:cs="Segoe UI"/>
          <w:sz w:val="20"/>
          <w:szCs w:val="20"/>
        </w:rPr>
        <w:t>Azure combina escala mundial com inteligência artificial integrada, oferecendo uma base sólida para qualquer estratégia digital:</w:t>
      </w:r>
    </w:p>
    <w:p w14:paraId="3DDA0A12" w14:textId="77777777" w:rsidR="00B52C28" w:rsidRPr="00B52C28" w:rsidRDefault="00B52C28" w:rsidP="00B52C28">
      <w:pPr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B52C28">
        <w:rPr>
          <w:rFonts w:ascii="Segoe UI" w:hAnsi="Segoe UI" w:cs="Segoe UI"/>
          <w:b/>
          <w:bCs/>
          <w:sz w:val="20"/>
          <w:szCs w:val="20"/>
        </w:rPr>
        <w:t>Infraestrutura Resiliente e Escalável</w:t>
      </w:r>
      <w:r w:rsidRPr="00B52C28">
        <w:rPr>
          <w:rFonts w:ascii="Segoe UI" w:hAnsi="Segoe UI" w:cs="Segoe UI"/>
          <w:sz w:val="20"/>
          <w:szCs w:val="20"/>
        </w:rPr>
        <w:t xml:space="preserve"> </w:t>
      </w:r>
      <w:r w:rsidRPr="00B52C28">
        <w:rPr>
          <w:rFonts w:ascii="Segoe UI" w:hAnsi="Segoe UI" w:cs="Segoe UI"/>
          <w:sz w:val="20"/>
          <w:szCs w:val="20"/>
        </w:rPr>
        <w:br/>
        <w:t>Execute cargas de trabalho críticas com alta disponibilidade, redes globais e armazenamento seguro. Ideal para ambientes complexos e exigentes.</w:t>
      </w:r>
    </w:p>
    <w:p w14:paraId="70C13126" w14:textId="77777777" w:rsidR="00B52C28" w:rsidRPr="00B52C28" w:rsidRDefault="00B52C28" w:rsidP="00B52C28">
      <w:pPr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B52C28">
        <w:rPr>
          <w:rFonts w:ascii="Segoe UI" w:hAnsi="Segoe UI" w:cs="Segoe UI"/>
          <w:b/>
          <w:bCs/>
          <w:sz w:val="20"/>
          <w:szCs w:val="20"/>
        </w:rPr>
        <w:t>Dados e Inteligência Artificial como Motor de Decisão</w:t>
      </w:r>
      <w:r w:rsidRPr="00B52C28">
        <w:rPr>
          <w:rFonts w:ascii="Segoe UI" w:hAnsi="Segoe UI" w:cs="Segoe UI"/>
          <w:sz w:val="20"/>
          <w:szCs w:val="20"/>
        </w:rPr>
        <w:t xml:space="preserve"> </w:t>
      </w:r>
      <w:r w:rsidRPr="00B52C28">
        <w:rPr>
          <w:rFonts w:ascii="Segoe UI" w:hAnsi="Segoe UI" w:cs="Segoe UI"/>
          <w:sz w:val="20"/>
          <w:szCs w:val="20"/>
        </w:rPr>
        <w:br/>
        <w:t xml:space="preserve">Com serviços como Azure OpenAI, Machine Learning e </w:t>
      </w:r>
      <w:proofErr w:type="spellStart"/>
      <w:r w:rsidRPr="00B52C28">
        <w:rPr>
          <w:rFonts w:ascii="Segoe UI" w:hAnsi="Segoe UI" w:cs="Segoe UI"/>
          <w:sz w:val="20"/>
          <w:szCs w:val="20"/>
        </w:rPr>
        <w:t>Synapse</w:t>
      </w:r>
      <w:proofErr w:type="spellEnd"/>
      <w:r w:rsidRPr="00B52C28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B52C28">
        <w:rPr>
          <w:rFonts w:ascii="Segoe UI" w:hAnsi="Segoe UI" w:cs="Segoe UI"/>
          <w:sz w:val="20"/>
          <w:szCs w:val="20"/>
        </w:rPr>
        <w:t>Analytics</w:t>
      </w:r>
      <w:proofErr w:type="spellEnd"/>
      <w:r w:rsidRPr="00B52C28">
        <w:rPr>
          <w:rFonts w:ascii="Segoe UI" w:hAnsi="Segoe UI" w:cs="Segoe UI"/>
          <w:sz w:val="20"/>
          <w:szCs w:val="20"/>
        </w:rPr>
        <w:t>, transforme dados em insights acionáveis e crie soluções preditivas com velocidade.</w:t>
      </w:r>
    </w:p>
    <w:p w14:paraId="3E876C20" w14:textId="77777777" w:rsidR="00B52C28" w:rsidRPr="00B52C28" w:rsidRDefault="00B52C28" w:rsidP="00B52C28">
      <w:pPr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B52C28">
        <w:rPr>
          <w:rFonts w:ascii="Segoe UI" w:hAnsi="Segoe UI" w:cs="Segoe UI"/>
          <w:b/>
          <w:bCs/>
          <w:sz w:val="20"/>
          <w:szCs w:val="20"/>
        </w:rPr>
        <w:t>Desenvolvimento Ágil e Modernização de Aplicações</w:t>
      </w:r>
      <w:r w:rsidRPr="00B52C28">
        <w:rPr>
          <w:rFonts w:ascii="Segoe UI" w:hAnsi="Segoe UI" w:cs="Segoe UI"/>
          <w:sz w:val="20"/>
          <w:szCs w:val="20"/>
        </w:rPr>
        <w:t xml:space="preserve"> </w:t>
      </w:r>
      <w:r w:rsidRPr="00B52C28">
        <w:rPr>
          <w:rFonts w:ascii="Segoe UI" w:hAnsi="Segoe UI" w:cs="Segoe UI"/>
          <w:sz w:val="20"/>
          <w:szCs w:val="20"/>
        </w:rPr>
        <w:br/>
        <w:t xml:space="preserve">Ferramentas como Azure </w:t>
      </w:r>
      <w:proofErr w:type="spellStart"/>
      <w:r w:rsidRPr="00B52C28">
        <w:rPr>
          <w:rFonts w:ascii="Segoe UI" w:hAnsi="Segoe UI" w:cs="Segoe UI"/>
          <w:sz w:val="20"/>
          <w:szCs w:val="20"/>
        </w:rPr>
        <w:t>DevOps</w:t>
      </w:r>
      <w:proofErr w:type="spellEnd"/>
      <w:r w:rsidRPr="00B52C28">
        <w:rPr>
          <w:rFonts w:ascii="Segoe UI" w:hAnsi="Segoe UI" w:cs="Segoe UI"/>
          <w:sz w:val="20"/>
          <w:szCs w:val="20"/>
        </w:rPr>
        <w:t>, GitHub e App Services permitem criar, testar e escalar aplicações com rapidez e governança.</w:t>
      </w:r>
    </w:p>
    <w:p w14:paraId="6C4BE210" w14:textId="77777777" w:rsidR="00B52C28" w:rsidRPr="00B52C28" w:rsidRDefault="00B52C28" w:rsidP="00B52C28">
      <w:pPr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r w:rsidRPr="00B52C28">
        <w:rPr>
          <w:rFonts w:ascii="Segoe UI" w:hAnsi="Segoe UI" w:cs="Segoe UI"/>
          <w:b/>
          <w:bCs/>
          <w:sz w:val="20"/>
          <w:szCs w:val="20"/>
        </w:rPr>
        <w:lastRenderedPageBreak/>
        <w:t>Segurança Corporativa e Conformidade Global</w:t>
      </w:r>
      <w:r w:rsidRPr="00B52C28">
        <w:rPr>
          <w:rFonts w:ascii="Segoe UI" w:hAnsi="Segoe UI" w:cs="Segoe UI"/>
          <w:sz w:val="20"/>
          <w:szCs w:val="20"/>
        </w:rPr>
        <w:t xml:space="preserve"> </w:t>
      </w:r>
      <w:r w:rsidRPr="00B52C28">
        <w:rPr>
          <w:rFonts w:ascii="Segoe UI" w:hAnsi="Segoe UI" w:cs="Segoe UI"/>
          <w:sz w:val="20"/>
          <w:szCs w:val="20"/>
        </w:rPr>
        <w:br/>
        <w:t>Proteção multicamadas, gerenciamento de identidade e conformidade com normas internacionais (ISO, SOC, GDPR, LGPD) garantem confiança em cada operação.</w:t>
      </w:r>
    </w:p>
    <w:p w14:paraId="362C62DE" w14:textId="77777777" w:rsidR="00B52C28" w:rsidRPr="00854A6A" w:rsidRDefault="00B52C28" w:rsidP="00B52C28">
      <w:pPr>
        <w:numPr>
          <w:ilvl w:val="0"/>
          <w:numId w:val="3"/>
        </w:numPr>
        <w:rPr>
          <w:rFonts w:ascii="Segoe UI" w:hAnsi="Segoe UI" w:cs="Segoe UI"/>
          <w:sz w:val="20"/>
          <w:szCs w:val="20"/>
        </w:rPr>
      </w:pPr>
      <w:proofErr w:type="spellStart"/>
      <w:r w:rsidRPr="00B52C28">
        <w:rPr>
          <w:rFonts w:ascii="Segoe UI" w:hAnsi="Segoe UI" w:cs="Segoe UI"/>
          <w:b/>
          <w:bCs/>
          <w:sz w:val="20"/>
          <w:szCs w:val="20"/>
        </w:rPr>
        <w:t>Multinuvem</w:t>
      </w:r>
      <w:proofErr w:type="spellEnd"/>
      <w:r w:rsidRPr="00B52C28">
        <w:rPr>
          <w:rFonts w:ascii="Segoe UI" w:hAnsi="Segoe UI" w:cs="Segoe UI"/>
          <w:b/>
          <w:bCs/>
          <w:sz w:val="20"/>
          <w:szCs w:val="20"/>
        </w:rPr>
        <w:t xml:space="preserve"> e Híbrido com Azure </w:t>
      </w:r>
      <w:proofErr w:type="spellStart"/>
      <w:r w:rsidRPr="00B52C28">
        <w:rPr>
          <w:rFonts w:ascii="Segoe UI" w:hAnsi="Segoe UI" w:cs="Segoe UI"/>
          <w:b/>
          <w:bCs/>
          <w:sz w:val="20"/>
          <w:szCs w:val="20"/>
        </w:rPr>
        <w:t>Arc</w:t>
      </w:r>
      <w:proofErr w:type="spellEnd"/>
      <w:r w:rsidRPr="00B52C28">
        <w:rPr>
          <w:rFonts w:ascii="Segoe UI" w:hAnsi="Segoe UI" w:cs="Segoe UI"/>
          <w:sz w:val="20"/>
          <w:szCs w:val="20"/>
        </w:rPr>
        <w:t xml:space="preserve"> </w:t>
      </w:r>
      <w:r w:rsidRPr="00B52C28">
        <w:rPr>
          <w:rFonts w:ascii="Segoe UI" w:hAnsi="Segoe UI" w:cs="Segoe UI"/>
          <w:sz w:val="20"/>
          <w:szCs w:val="20"/>
        </w:rPr>
        <w:br/>
        <w:t xml:space="preserve">Gerencie recursos em qualquer ambiente — </w:t>
      </w:r>
      <w:proofErr w:type="spellStart"/>
      <w:r w:rsidRPr="00B52C28">
        <w:rPr>
          <w:rFonts w:ascii="Segoe UI" w:hAnsi="Segoe UI" w:cs="Segoe UI"/>
          <w:sz w:val="20"/>
          <w:szCs w:val="20"/>
        </w:rPr>
        <w:t>on-premises</w:t>
      </w:r>
      <w:proofErr w:type="spellEnd"/>
      <w:r w:rsidRPr="00B52C28">
        <w:rPr>
          <w:rFonts w:ascii="Segoe UI" w:hAnsi="Segoe UI" w:cs="Segoe UI"/>
          <w:sz w:val="20"/>
          <w:szCs w:val="20"/>
        </w:rPr>
        <w:t>, outras nuvens ou na borda — com consistência e controle centralizado.</w:t>
      </w:r>
    </w:p>
    <w:p w14:paraId="3919DA78" w14:textId="77777777" w:rsidR="00854A6A" w:rsidRPr="00B52C28" w:rsidRDefault="00854A6A" w:rsidP="00854A6A">
      <w:pPr>
        <w:ind w:left="720"/>
        <w:rPr>
          <w:rFonts w:ascii="Segoe UI" w:hAnsi="Segoe UI" w:cs="Segoe UI"/>
          <w:sz w:val="20"/>
          <w:szCs w:val="20"/>
        </w:rPr>
      </w:pPr>
    </w:p>
    <w:p w14:paraId="5FD9BD95" w14:textId="2FDEEF28" w:rsidR="00B52C28" w:rsidRPr="00B52C28" w:rsidRDefault="00B52C28" w:rsidP="00854A6A">
      <w:pPr>
        <w:jc w:val="center"/>
        <w:rPr>
          <w:rFonts w:ascii="Segoe UI" w:hAnsi="Segoe UI" w:cs="Segoe UI"/>
          <w:b/>
          <w:bCs/>
          <w:sz w:val="20"/>
          <w:szCs w:val="20"/>
        </w:rPr>
      </w:pPr>
      <w:r w:rsidRPr="00B52C28">
        <w:rPr>
          <w:rFonts w:ascii="Segoe UI" w:hAnsi="Segoe UI" w:cs="Segoe UI"/>
          <w:b/>
          <w:bCs/>
          <w:sz w:val="20"/>
          <w:szCs w:val="20"/>
        </w:rPr>
        <w:t>Diferenciais que Colocam Azure à Frente</w:t>
      </w:r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3823"/>
        <w:gridCol w:w="4681"/>
      </w:tblGrid>
      <w:tr w:rsidR="00B52C28" w:rsidRPr="00B52C28" w14:paraId="18DBCBD5" w14:textId="77777777" w:rsidTr="00854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4ADC4A" w14:textId="77777777" w:rsidR="00B52C28" w:rsidRPr="00B52C28" w:rsidRDefault="00B52C28" w:rsidP="00B52C28">
            <w:pPr>
              <w:spacing w:after="160" w:line="259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B52C28">
              <w:rPr>
                <w:rFonts w:ascii="Segoe UI" w:hAnsi="Segoe UI" w:cs="Segoe UI"/>
                <w:sz w:val="20"/>
                <w:szCs w:val="20"/>
              </w:rPr>
              <w:t>Diferencial</w:t>
            </w:r>
          </w:p>
        </w:tc>
        <w:tc>
          <w:tcPr>
            <w:tcW w:w="0" w:type="auto"/>
            <w:hideMark/>
          </w:tcPr>
          <w:p w14:paraId="35F1D096" w14:textId="77777777" w:rsidR="00B52C28" w:rsidRPr="00B52C28" w:rsidRDefault="00B52C28" w:rsidP="00B52C28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B52C28">
              <w:rPr>
                <w:rFonts w:ascii="Segoe UI" w:hAnsi="Segoe UI" w:cs="Segoe UI"/>
                <w:sz w:val="20"/>
                <w:szCs w:val="20"/>
              </w:rPr>
              <w:t>Impacto</w:t>
            </w:r>
          </w:p>
        </w:tc>
      </w:tr>
      <w:tr w:rsidR="00B52C28" w:rsidRPr="00B52C28" w14:paraId="146FA6F5" w14:textId="77777777" w:rsidTr="00854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276CD7" w14:textId="77777777" w:rsidR="00B52C28" w:rsidRPr="00B52C28" w:rsidRDefault="00B52C28" w:rsidP="00B52C28">
            <w:pPr>
              <w:spacing w:after="160" w:line="259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B52C28">
              <w:rPr>
                <w:rFonts w:ascii="Segoe UI" w:hAnsi="Segoe UI" w:cs="Segoe UI"/>
                <w:sz w:val="20"/>
                <w:szCs w:val="20"/>
              </w:rPr>
              <w:t>Presença Global</w:t>
            </w:r>
          </w:p>
        </w:tc>
        <w:tc>
          <w:tcPr>
            <w:tcW w:w="0" w:type="auto"/>
            <w:hideMark/>
          </w:tcPr>
          <w:p w14:paraId="5A87525D" w14:textId="77777777" w:rsidR="00B52C28" w:rsidRPr="00B52C28" w:rsidRDefault="00B52C28" w:rsidP="00B52C28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B52C28">
              <w:rPr>
                <w:rFonts w:ascii="Segoe UI" w:hAnsi="Segoe UI" w:cs="Segoe UI"/>
                <w:sz w:val="20"/>
                <w:szCs w:val="20"/>
              </w:rPr>
              <w:t>+60 regiões com data centers interconectados</w:t>
            </w:r>
          </w:p>
        </w:tc>
      </w:tr>
      <w:tr w:rsidR="00B52C28" w:rsidRPr="00B52C28" w14:paraId="6778F209" w14:textId="77777777" w:rsidTr="00854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64D16F" w14:textId="77777777" w:rsidR="00B52C28" w:rsidRPr="00B52C28" w:rsidRDefault="00B52C28" w:rsidP="00B52C28">
            <w:pPr>
              <w:spacing w:after="160" w:line="259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B52C28">
              <w:rPr>
                <w:rFonts w:ascii="Segoe UI" w:hAnsi="Segoe UI" w:cs="Segoe UI"/>
                <w:sz w:val="20"/>
                <w:szCs w:val="20"/>
              </w:rPr>
              <w:t>Integração com Microsoft 365 e GitHub</w:t>
            </w:r>
          </w:p>
        </w:tc>
        <w:tc>
          <w:tcPr>
            <w:tcW w:w="0" w:type="auto"/>
            <w:hideMark/>
          </w:tcPr>
          <w:p w14:paraId="28C34D4B" w14:textId="77777777" w:rsidR="00B52C28" w:rsidRPr="00B52C28" w:rsidRDefault="00B52C28" w:rsidP="00B52C28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B52C28">
              <w:rPr>
                <w:rFonts w:ascii="Segoe UI" w:hAnsi="Segoe UI" w:cs="Segoe UI"/>
                <w:sz w:val="20"/>
                <w:szCs w:val="20"/>
              </w:rPr>
              <w:t>Produtividade e colaboração nativas</w:t>
            </w:r>
          </w:p>
        </w:tc>
      </w:tr>
      <w:tr w:rsidR="00B52C28" w:rsidRPr="00B52C28" w14:paraId="0FB41AB9" w14:textId="77777777" w:rsidTr="00854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EA4187" w14:textId="77777777" w:rsidR="00B52C28" w:rsidRPr="00B52C28" w:rsidRDefault="00B52C28" w:rsidP="00B52C28">
            <w:pPr>
              <w:spacing w:after="160" w:line="259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B52C28">
              <w:rPr>
                <w:rFonts w:ascii="Segoe UI" w:hAnsi="Segoe UI" w:cs="Segoe UI"/>
                <w:sz w:val="20"/>
                <w:szCs w:val="20"/>
              </w:rPr>
              <w:t>Compromisso com Sustentabilidade</w:t>
            </w:r>
          </w:p>
        </w:tc>
        <w:tc>
          <w:tcPr>
            <w:tcW w:w="0" w:type="auto"/>
            <w:hideMark/>
          </w:tcPr>
          <w:p w14:paraId="26E08DFE" w14:textId="77777777" w:rsidR="00B52C28" w:rsidRPr="00B52C28" w:rsidRDefault="00B52C28" w:rsidP="00B52C28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B52C28">
              <w:rPr>
                <w:rFonts w:ascii="Segoe UI" w:hAnsi="Segoe UI" w:cs="Segoe UI"/>
                <w:sz w:val="20"/>
                <w:szCs w:val="20"/>
              </w:rPr>
              <w:t>Meta de emissão zero até 2030</w:t>
            </w:r>
          </w:p>
        </w:tc>
      </w:tr>
      <w:tr w:rsidR="00B52C28" w:rsidRPr="00B52C28" w14:paraId="3BA47C75" w14:textId="77777777" w:rsidTr="00854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71EFB2" w14:textId="77777777" w:rsidR="00B52C28" w:rsidRPr="00B52C28" w:rsidRDefault="00B52C28" w:rsidP="00B52C28">
            <w:pPr>
              <w:spacing w:after="160" w:line="259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B52C28">
              <w:rPr>
                <w:rFonts w:ascii="Segoe UI" w:hAnsi="Segoe UI" w:cs="Segoe UI"/>
                <w:sz w:val="20"/>
                <w:szCs w:val="20"/>
              </w:rPr>
              <w:t>IA Responsável</w:t>
            </w:r>
          </w:p>
        </w:tc>
        <w:tc>
          <w:tcPr>
            <w:tcW w:w="0" w:type="auto"/>
            <w:hideMark/>
          </w:tcPr>
          <w:p w14:paraId="2D0533E4" w14:textId="77777777" w:rsidR="00B52C28" w:rsidRPr="00B52C28" w:rsidRDefault="00B52C28" w:rsidP="00B52C28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B52C28">
              <w:rPr>
                <w:rFonts w:ascii="Segoe UI" w:hAnsi="Segoe UI" w:cs="Segoe UI"/>
                <w:sz w:val="20"/>
                <w:szCs w:val="20"/>
              </w:rPr>
              <w:t>Princípios éticos aplicados a todos os serviços</w:t>
            </w:r>
          </w:p>
        </w:tc>
      </w:tr>
      <w:tr w:rsidR="00B52C28" w:rsidRPr="00B52C28" w14:paraId="11EEF4C8" w14:textId="77777777" w:rsidTr="00854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476B0C" w14:textId="77777777" w:rsidR="00B52C28" w:rsidRPr="00B52C28" w:rsidRDefault="00B52C28" w:rsidP="00B52C28">
            <w:pPr>
              <w:spacing w:after="160" w:line="259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B52C28">
              <w:rPr>
                <w:rFonts w:ascii="Segoe UI" w:hAnsi="Segoe UI" w:cs="Segoe UI"/>
                <w:sz w:val="20"/>
                <w:szCs w:val="20"/>
              </w:rPr>
              <w:t>Economia e Eficiência</w:t>
            </w:r>
          </w:p>
        </w:tc>
        <w:tc>
          <w:tcPr>
            <w:tcW w:w="0" w:type="auto"/>
            <w:hideMark/>
          </w:tcPr>
          <w:p w14:paraId="3EE27D55" w14:textId="77777777" w:rsidR="00B52C28" w:rsidRPr="00B52C28" w:rsidRDefault="00B52C28" w:rsidP="00B52C28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B52C28">
              <w:rPr>
                <w:rFonts w:ascii="Segoe UI" w:hAnsi="Segoe UI" w:cs="Segoe UI"/>
                <w:sz w:val="20"/>
                <w:szCs w:val="20"/>
              </w:rPr>
              <w:t>Redução de custos operacionais e aceleração do ROI</w:t>
            </w:r>
          </w:p>
        </w:tc>
      </w:tr>
    </w:tbl>
    <w:p w14:paraId="1F318405" w14:textId="77777777" w:rsidR="00B52C28" w:rsidRDefault="00B52C28" w:rsidP="00B52C28">
      <w:pPr>
        <w:jc w:val="both"/>
      </w:pPr>
    </w:p>
    <w:p w14:paraId="4E6A8BDA" w14:textId="77777777" w:rsidR="00854A6A" w:rsidRDefault="00854A6A" w:rsidP="00854A6A">
      <w:pPr>
        <w:keepNext/>
        <w:jc w:val="both"/>
      </w:pPr>
      <w:r>
        <w:rPr>
          <w:noProof/>
        </w:rPr>
        <w:drawing>
          <wp:inline distT="0" distB="0" distL="0" distR="0" wp14:anchorId="1350AD15" wp14:editId="679A47FC">
            <wp:extent cx="5400040" cy="3037840"/>
            <wp:effectExtent l="0" t="0" r="0" b="0"/>
            <wp:docPr id="106319257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92579" name="Imagem 106319257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5174" w14:textId="3F650530" w:rsidR="00854A6A" w:rsidRDefault="00854A6A" w:rsidP="00854A6A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5490A">
        <w:rPr>
          <w:noProof/>
        </w:rPr>
        <w:t>2</w:t>
      </w:r>
      <w:r>
        <w:fldChar w:fldCharType="end"/>
      </w:r>
      <w:r>
        <w:t>- Localizando Serviços no Portal do Azure</w:t>
      </w:r>
    </w:p>
    <w:p w14:paraId="788015C6" w14:textId="7A6F5EE9" w:rsidR="00DF6C5A" w:rsidRPr="00DF6C5A" w:rsidRDefault="00DF6C5A" w:rsidP="00E6453E">
      <w:pPr>
        <w:pStyle w:val="Ttulo3"/>
      </w:pPr>
      <w:r w:rsidRPr="00DF6C5A">
        <w:t>Maneiras de Localizar Serviços no Portal do Azure</w:t>
      </w:r>
    </w:p>
    <w:p w14:paraId="64D04291" w14:textId="10DE9B88" w:rsidR="00DF6C5A" w:rsidRPr="00DF6C5A" w:rsidRDefault="00DF6C5A" w:rsidP="00DF6C5A">
      <w:pPr>
        <w:jc w:val="both"/>
        <w:rPr>
          <w:rFonts w:ascii="Segoe UI" w:hAnsi="Segoe UI" w:cs="Segoe UI"/>
          <w:b/>
          <w:bCs/>
          <w:sz w:val="20"/>
          <w:szCs w:val="20"/>
        </w:rPr>
      </w:pPr>
      <w:r w:rsidRPr="00DF6C5A">
        <w:rPr>
          <w:rFonts w:ascii="Segoe UI" w:hAnsi="Segoe UI" w:cs="Segoe UI"/>
          <w:b/>
          <w:bCs/>
          <w:sz w:val="20"/>
          <w:szCs w:val="20"/>
        </w:rPr>
        <w:t>1. Menu Lateral Principal</w:t>
      </w:r>
    </w:p>
    <w:p w14:paraId="2496AC57" w14:textId="791035AE" w:rsidR="00DF6C5A" w:rsidRPr="00DF6C5A" w:rsidRDefault="00DF6C5A" w:rsidP="00DF6C5A">
      <w:pPr>
        <w:numPr>
          <w:ilvl w:val="0"/>
          <w:numId w:val="4"/>
        </w:numPr>
        <w:jc w:val="both"/>
        <w:rPr>
          <w:rFonts w:ascii="Segoe UI" w:hAnsi="Segoe UI" w:cs="Segoe UI"/>
          <w:sz w:val="20"/>
          <w:szCs w:val="20"/>
        </w:rPr>
      </w:pPr>
      <w:r w:rsidRPr="00DF6C5A">
        <w:rPr>
          <w:rFonts w:ascii="Segoe UI" w:hAnsi="Segoe UI" w:cs="Segoe UI"/>
          <w:sz w:val="20"/>
          <w:szCs w:val="20"/>
        </w:rPr>
        <w:t xml:space="preserve">Localizado à esquerda da tela, o menu oferece acesso direto </w:t>
      </w:r>
      <w:r w:rsidR="00AA37EA">
        <w:rPr>
          <w:rFonts w:ascii="Segoe UI" w:hAnsi="Segoe UI" w:cs="Segoe UI"/>
          <w:sz w:val="20"/>
          <w:szCs w:val="20"/>
        </w:rPr>
        <w:t>Categorias Técnicas</w:t>
      </w:r>
      <w:r w:rsidRPr="00DF6C5A">
        <w:rPr>
          <w:rFonts w:ascii="Segoe UI" w:hAnsi="Segoe UI" w:cs="Segoe UI"/>
          <w:sz w:val="20"/>
          <w:szCs w:val="20"/>
        </w:rPr>
        <w:t xml:space="preserve"> principais como: </w:t>
      </w:r>
    </w:p>
    <w:p w14:paraId="435E3C27" w14:textId="6661C883" w:rsidR="00DF6C5A" w:rsidRPr="00DF6C5A" w:rsidRDefault="00DF6C5A" w:rsidP="00DF6C5A">
      <w:pPr>
        <w:numPr>
          <w:ilvl w:val="1"/>
          <w:numId w:val="4"/>
        </w:numPr>
        <w:jc w:val="both"/>
        <w:rPr>
          <w:rFonts w:ascii="Segoe UI" w:hAnsi="Segoe UI" w:cs="Segoe UI"/>
          <w:sz w:val="20"/>
          <w:szCs w:val="20"/>
        </w:rPr>
      </w:pPr>
      <w:r w:rsidRPr="00DF6C5A">
        <w:rPr>
          <w:rFonts w:ascii="Segoe UI" w:hAnsi="Segoe UI" w:cs="Segoe UI"/>
          <w:sz w:val="20"/>
          <w:szCs w:val="20"/>
        </w:rPr>
        <w:t>“</w:t>
      </w:r>
      <w:r w:rsidR="00AA37EA">
        <w:rPr>
          <w:rFonts w:ascii="Segoe UI" w:hAnsi="Segoe UI" w:cs="Segoe UI"/>
          <w:sz w:val="20"/>
          <w:szCs w:val="20"/>
        </w:rPr>
        <w:t>Análises</w:t>
      </w:r>
      <w:r w:rsidRPr="00DF6C5A">
        <w:rPr>
          <w:rFonts w:ascii="Segoe UI" w:hAnsi="Segoe UI" w:cs="Segoe UI"/>
          <w:sz w:val="20"/>
          <w:szCs w:val="20"/>
        </w:rPr>
        <w:t>”</w:t>
      </w:r>
    </w:p>
    <w:p w14:paraId="11368700" w14:textId="754A7E2B" w:rsidR="00DF6C5A" w:rsidRPr="00DF6C5A" w:rsidRDefault="00DF6C5A" w:rsidP="00DF6C5A">
      <w:pPr>
        <w:numPr>
          <w:ilvl w:val="1"/>
          <w:numId w:val="4"/>
        </w:numPr>
        <w:jc w:val="both"/>
        <w:rPr>
          <w:rFonts w:ascii="Segoe UI" w:hAnsi="Segoe UI" w:cs="Segoe UI"/>
          <w:sz w:val="20"/>
          <w:szCs w:val="20"/>
        </w:rPr>
      </w:pPr>
      <w:r w:rsidRPr="00DF6C5A">
        <w:rPr>
          <w:rFonts w:ascii="Segoe UI" w:hAnsi="Segoe UI" w:cs="Segoe UI"/>
          <w:sz w:val="20"/>
          <w:szCs w:val="20"/>
        </w:rPr>
        <w:lastRenderedPageBreak/>
        <w:t>“</w:t>
      </w:r>
      <w:r w:rsidR="00AA37EA">
        <w:rPr>
          <w:rFonts w:ascii="Segoe UI" w:hAnsi="Segoe UI" w:cs="Segoe UI"/>
          <w:sz w:val="20"/>
          <w:szCs w:val="20"/>
        </w:rPr>
        <w:t>Armazenamento</w:t>
      </w:r>
      <w:r w:rsidRPr="00DF6C5A">
        <w:rPr>
          <w:rFonts w:ascii="Segoe UI" w:hAnsi="Segoe UI" w:cs="Segoe UI"/>
          <w:sz w:val="20"/>
          <w:szCs w:val="20"/>
        </w:rPr>
        <w:t>”</w:t>
      </w:r>
    </w:p>
    <w:p w14:paraId="73E5D4E0" w14:textId="764438BA" w:rsidR="00DF6C5A" w:rsidRPr="00DF6C5A" w:rsidRDefault="00DF6C5A" w:rsidP="00DF6C5A">
      <w:pPr>
        <w:numPr>
          <w:ilvl w:val="1"/>
          <w:numId w:val="4"/>
        </w:numPr>
        <w:jc w:val="both"/>
        <w:rPr>
          <w:rFonts w:ascii="Segoe UI" w:hAnsi="Segoe UI" w:cs="Segoe UI"/>
          <w:sz w:val="20"/>
          <w:szCs w:val="20"/>
        </w:rPr>
      </w:pPr>
      <w:r w:rsidRPr="00DF6C5A">
        <w:rPr>
          <w:rFonts w:ascii="Segoe UI" w:hAnsi="Segoe UI" w:cs="Segoe UI"/>
          <w:sz w:val="20"/>
          <w:szCs w:val="20"/>
        </w:rPr>
        <w:t>“</w:t>
      </w:r>
      <w:r w:rsidR="00AA37EA">
        <w:rPr>
          <w:rFonts w:ascii="Segoe UI" w:hAnsi="Segoe UI" w:cs="Segoe UI"/>
          <w:sz w:val="20"/>
          <w:szCs w:val="20"/>
        </w:rPr>
        <w:t>Banco de Dados</w:t>
      </w:r>
      <w:r w:rsidRPr="00DF6C5A">
        <w:rPr>
          <w:rFonts w:ascii="Segoe UI" w:hAnsi="Segoe UI" w:cs="Segoe UI"/>
          <w:sz w:val="20"/>
          <w:szCs w:val="20"/>
        </w:rPr>
        <w:t>”</w:t>
      </w:r>
    </w:p>
    <w:p w14:paraId="53249953" w14:textId="7636F361" w:rsidR="00DF6C5A" w:rsidRDefault="00DF6C5A" w:rsidP="00DF6C5A">
      <w:pPr>
        <w:numPr>
          <w:ilvl w:val="1"/>
          <w:numId w:val="4"/>
        </w:numPr>
        <w:jc w:val="both"/>
        <w:rPr>
          <w:rFonts w:ascii="Segoe UI" w:hAnsi="Segoe UI" w:cs="Segoe UI"/>
          <w:sz w:val="20"/>
          <w:szCs w:val="20"/>
        </w:rPr>
      </w:pPr>
      <w:r w:rsidRPr="00DF6C5A">
        <w:rPr>
          <w:rFonts w:ascii="Segoe UI" w:hAnsi="Segoe UI" w:cs="Segoe UI"/>
          <w:sz w:val="20"/>
          <w:szCs w:val="20"/>
        </w:rPr>
        <w:t>“</w:t>
      </w:r>
      <w:r w:rsidR="00AA37EA">
        <w:rPr>
          <w:rFonts w:ascii="Segoe UI" w:hAnsi="Segoe UI" w:cs="Segoe UI"/>
          <w:sz w:val="20"/>
          <w:szCs w:val="20"/>
        </w:rPr>
        <w:t>Computação</w:t>
      </w:r>
      <w:r w:rsidRPr="00DF6C5A">
        <w:rPr>
          <w:rFonts w:ascii="Segoe UI" w:hAnsi="Segoe UI" w:cs="Segoe UI"/>
          <w:sz w:val="20"/>
          <w:szCs w:val="20"/>
        </w:rPr>
        <w:t>”</w:t>
      </w:r>
    </w:p>
    <w:p w14:paraId="3A95CA13" w14:textId="5A4FAD7D" w:rsidR="00AA37EA" w:rsidRPr="00DF6C5A" w:rsidRDefault="00AA37EA" w:rsidP="00DF6C5A">
      <w:pPr>
        <w:numPr>
          <w:ilvl w:val="1"/>
          <w:numId w:val="4"/>
        </w:num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Etc.</w:t>
      </w:r>
      <w:proofErr w:type="gramStart"/>
      <w:r>
        <w:rPr>
          <w:rFonts w:ascii="Segoe UI" w:hAnsi="Segoe UI" w:cs="Segoe UI"/>
          <w:sz w:val="20"/>
          <w:szCs w:val="20"/>
        </w:rPr>
        <w:t>..etc...etc.</w:t>
      </w:r>
      <w:proofErr w:type="gramEnd"/>
      <w:r>
        <w:rPr>
          <w:rFonts w:ascii="Segoe UI" w:hAnsi="Segoe UI" w:cs="Segoe UI"/>
          <w:sz w:val="20"/>
          <w:szCs w:val="20"/>
        </w:rPr>
        <w:t>..</w:t>
      </w:r>
    </w:p>
    <w:p w14:paraId="687D5974" w14:textId="77777777" w:rsidR="00AA37EA" w:rsidRPr="00DF6C5A" w:rsidRDefault="00DF6C5A" w:rsidP="00AA37EA">
      <w:pPr>
        <w:ind w:firstLine="708"/>
        <w:jc w:val="both"/>
        <w:rPr>
          <w:rFonts w:ascii="Segoe UI" w:hAnsi="Segoe UI" w:cs="Segoe UI"/>
          <w:sz w:val="20"/>
          <w:szCs w:val="20"/>
        </w:rPr>
      </w:pPr>
      <w:r w:rsidRPr="00DF6C5A">
        <w:rPr>
          <w:rFonts w:ascii="Segoe UI" w:hAnsi="Segoe UI" w:cs="Segoe UI"/>
          <w:sz w:val="20"/>
          <w:szCs w:val="20"/>
        </w:rPr>
        <w:t>Ideal para acesso rápido aos serviços mais usados.</w:t>
      </w:r>
      <w:r w:rsidR="00AA37EA">
        <w:rPr>
          <w:rFonts w:ascii="Segoe UI" w:hAnsi="Segoe UI" w:cs="Segoe UI"/>
          <w:sz w:val="20"/>
          <w:szCs w:val="20"/>
        </w:rPr>
        <w:t xml:space="preserve"> </w:t>
      </w:r>
      <w:r w:rsidR="00AA37EA" w:rsidRPr="00DF6C5A">
        <w:rPr>
          <w:rFonts w:ascii="Segoe UI" w:hAnsi="Segoe UI" w:cs="Segoe UI"/>
          <w:sz w:val="20"/>
          <w:szCs w:val="20"/>
        </w:rPr>
        <w:t>Cada categoria tem subgrupos e descrições detalhadas para facilitar a escolha.</w:t>
      </w:r>
    </w:p>
    <w:p w14:paraId="3E1ADA0C" w14:textId="2BDDAD61" w:rsidR="00DF6C5A" w:rsidRPr="00DF6C5A" w:rsidRDefault="00DF6C5A" w:rsidP="00AA37EA">
      <w:pPr>
        <w:ind w:firstLine="708"/>
        <w:jc w:val="both"/>
        <w:rPr>
          <w:rFonts w:ascii="Segoe UI" w:hAnsi="Segoe UI" w:cs="Segoe UI"/>
          <w:sz w:val="20"/>
          <w:szCs w:val="20"/>
        </w:rPr>
      </w:pPr>
    </w:p>
    <w:p w14:paraId="272BD07C" w14:textId="1D0B13A3" w:rsidR="00DF6C5A" w:rsidRPr="00DF6C5A" w:rsidRDefault="00DF6C5A" w:rsidP="00DF6C5A">
      <w:pPr>
        <w:jc w:val="both"/>
        <w:rPr>
          <w:rFonts w:ascii="Segoe UI" w:hAnsi="Segoe UI" w:cs="Segoe UI"/>
          <w:b/>
          <w:bCs/>
          <w:sz w:val="20"/>
          <w:szCs w:val="20"/>
        </w:rPr>
      </w:pPr>
      <w:r w:rsidRPr="00DF6C5A">
        <w:rPr>
          <w:rFonts w:ascii="Segoe UI" w:hAnsi="Segoe UI" w:cs="Segoe UI"/>
          <w:b/>
          <w:bCs/>
          <w:sz w:val="20"/>
          <w:szCs w:val="20"/>
        </w:rPr>
        <w:t>2. Criar um Recurso</w:t>
      </w:r>
    </w:p>
    <w:p w14:paraId="56E9DB85" w14:textId="77777777" w:rsidR="00DF6C5A" w:rsidRPr="00DF6C5A" w:rsidRDefault="00DF6C5A" w:rsidP="00DF6C5A">
      <w:pPr>
        <w:numPr>
          <w:ilvl w:val="0"/>
          <w:numId w:val="5"/>
        </w:numPr>
        <w:jc w:val="both"/>
        <w:rPr>
          <w:rFonts w:ascii="Segoe UI" w:hAnsi="Segoe UI" w:cs="Segoe UI"/>
          <w:sz w:val="20"/>
          <w:szCs w:val="20"/>
        </w:rPr>
      </w:pPr>
      <w:r w:rsidRPr="00DF6C5A">
        <w:rPr>
          <w:rFonts w:ascii="Segoe UI" w:hAnsi="Segoe UI" w:cs="Segoe UI"/>
          <w:sz w:val="20"/>
          <w:szCs w:val="20"/>
        </w:rPr>
        <w:t xml:space="preserve">Clique em </w:t>
      </w:r>
      <w:r w:rsidRPr="00DF6C5A">
        <w:rPr>
          <w:rFonts w:ascii="Segoe UI" w:hAnsi="Segoe UI" w:cs="Segoe UI"/>
          <w:b/>
          <w:bCs/>
          <w:sz w:val="20"/>
          <w:szCs w:val="20"/>
        </w:rPr>
        <w:t>“Criar um recurso”</w:t>
      </w:r>
      <w:r w:rsidRPr="00DF6C5A">
        <w:rPr>
          <w:rFonts w:ascii="Segoe UI" w:hAnsi="Segoe UI" w:cs="Segoe UI"/>
          <w:sz w:val="20"/>
          <w:szCs w:val="20"/>
        </w:rPr>
        <w:t xml:space="preserve"> no topo ou no menu lateral.</w:t>
      </w:r>
    </w:p>
    <w:p w14:paraId="6497592D" w14:textId="77777777" w:rsidR="00DF6C5A" w:rsidRPr="00DF6C5A" w:rsidRDefault="00DF6C5A" w:rsidP="00DF6C5A">
      <w:pPr>
        <w:numPr>
          <w:ilvl w:val="0"/>
          <w:numId w:val="5"/>
        </w:numPr>
        <w:jc w:val="both"/>
        <w:rPr>
          <w:rFonts w:ascii="Segoe UI" w:hAnsi="Segoe UI" w:cs="Segoe UI"/>
          <w:sz w:val="20"/>
          <w:szCs w:val="20"/>
        </w:rPr>
      </w:pPr>
      <w:r w:rsidRPr="00DF6C5A">
        <w:rPr>
          <w:rFonts w:ascii="Segoe UI" w:hAnsi="Segoe UI" w:cs="Segoe UI"/>
          <w:sz w:val="20"/>
          <w:szCs w:val="20"/>
        </w:rPr>
        <w:t xml:space="preserve">Abre uma galeria com </w:t>
      </w:r>
      <w:r w:rsidRPr="00DF6C5A">
        <w:rPr>
          <w:rFonts w:ascii="Segoe UI" w:hAnsi="Segoe UI" w:cs="Segoe UI"/>
          <w:b/>
          <w:bCs/>
          <w:sz w:val="20"/>
          <w:szCs w:val="20"/>
        </w:rPr>
        <w:t>categorias organizadas</w:t>
      </w:r>
      <w:r w:rsidRPr="00DF6C5A">
        <w:rPr>
          <w:rFonts w:ascii="Segoe UI" w:hAnsi="Segoe UI" w:cs="Segoe UI"/>
          <w:sz w:val="20"/>
          <w:szCs w:val="20"/>
        </w:rPr>
        <w:t xml:space="preserve"> (Computação, IA, Banco de Dados, etc.).</w:t>
      </w:r>
    </w:p>
    <w:p w14:paraId="1D4507B7" w14:textId="77777777" w:rsidR="00DF6C5A" w:rsidRDefault="00DF6C5A" w:rsidP="00DF6C5A">
      <w:pPr>
        <w:numPr>
          <w:ilvl w:val="0"/>
          <w:numId w:val="5"/>
        </w:numPr>
        <w:jc w:val="both"/>
        <w:rPr>
          <w:rFonts w:ascii="Segoe UI" w:hAnsi="Segoe UI" w:cs="Segoe UI"/>
          <w:sz w:val="20"/>
          <w:szCs w:val="20"/>
        </w:rPr>
      </w:pPr>
      <w:r w:rsidRPr="00DF6C5A">
        <w:rPr>
          <w:rFonts w:ascii="Segoe UI" w:hAnsi="Segoe UI" w:cs="Segoe UI"/>
          <w:sz w:val="20"/>
          <w:szCs w:val="20"/>
        </w:rPr>
        <w:t>Permite buscar por nome ou explorar por tipo de solução.</w:t>
      </w:r>
    </w:p>
    <w:p w14:paraId="2F587583" w14:textId="77777777" w:rsidR="00AA37EA" w:rsidRPr="00DF6C5A" w:rsidRDefault="00AA37EA" w:rsidP="00AA37EA">
      <w:pPr>
        <w:ind w:left="720"/>
        <w:jc w:val="both"/>
        <w:rPr>
          <w:rFonts w:ascii="Segoe UI" w:hAnsi="Segoe UI" w:cs="Segoe UI"/>
          <w:sz w:val="20"/>
          <w:szCs w:val="20"/>
        </w:rPr>
      </w:pPr>
    </w:p>
    <w:p w14:paraId="7C45AE53" w14:textId="22A11D07" w:rsidR="00DF6C5A" w:rsidRPr="00DF6C5A" w:rsidRDefault="00DF6C5A" w:rsidP="00DF6C5A">
      <w:pPr>
        <w:jc w:val="both"/>
        <w:rPr>
          <w:rFonts w:ascii="Segoe UI" w:hAnsi="Segoe UI" w:cs="Segoe UI"/>
          <w:b/>
          <w:bCs/>
          <w:sz w:val="20"/>
          <w:szCs w:val="20"/>
        </w:rPr>
      </w:pPr>
      <w:r w:rsidRPr="00DF6C5A">
        <w:rPr>
          <w:rFonts w:ascii="Segoe UI" w:hAnsi="Segoe UI" w:cs="Segoe UI"/>
          <w:b/>
          <w:bCs/>
          <w:sz w:val="20"/>
          <w:szCs w:val="20"/>
        </w:rPr>
        <w:t>3. Barra de Pesquisa Global</w:t>
      </w:r>
    </w:p>
    <w:p w14:paraId="183DA4DC" w14:textId="77777777" w:rsidR="00DF6C5A" w:rsidRPr="00DF6C5A" w:rsidRDefault="00DF6C5A" w:rsidP="00DF6C5A">
      <w:pPr>
        <w:numPr>
          <w:ilvl w:val="0"/>
          <w:numId w:val="6"/>
        </w:numPr>
        <w:jc w:val="both"/>
        <w:rPr>
          <w:rFonts w:ascii="Segoe UI" w:hAnsi="Segoe UI" w:cs="Segoe UI"/>
          <w:sz w:val="20"/>
          <w:szCs w:val="20"/>
        </w:rPr>
      </w:pPr>
      <w:r w:rsidRPr="00DF6C5A">
        <w:rPr>
          <w:rFonts w:ascii="Segoe UI" w:hAnsi="Segoe UI" w:cs="Segoe UI"/>
          <w:sz w:val="20"/>
          <w:szCs w:val="20"/>
        </w:rPr>
        <w:t>No topo do portal, digite o nome do serviço desejado (</w:t>
      </w:r>
      <w:proofErr w:type="spellStart"/>
      <w:r w:rsidRPr="00DF6C5A">
        <w:rPr>
          <w:rFonts w:ascii="Segoe UI" w:hAnsi="Segoe UI" w:cs="Segoe UI"/>
          <w:sz w:val="20"/>
          <w:szCs w:val="20"/>
        </w:rPr>
        <w:t>ex</w:t>
      </w:r>
      <w:proofErr w:type="spellEnd"/>
      <w:r w:rsidRPr="00DF6C5A">
        <w:rPr>
          <w:rFonts w:ascii="Segoe UI" w:hAnsi="Segoe UI" w:cs="Segoe UI"/>
          <w:sz w:val="20"/>
          <w:szCs w:val="20"/>
        </w:rPr>
        <w:t>: “Azure SQL”, “</w:t>
      </w:r>
      <w:proofErr w:type="spellStart"/>
      <w:r w:rsidRPr="00DF6C5A">
        <w:rPr>
          <w:rFonts w:ascii="Segoe UI" w:hAnsi="Segoe UI" w:cs="Segoe UI"/>
          <w:sz w:val="20"/>
          <w:szCs w:val="20"/>
        </w:rPr>
        <w:t>Blob</w:t>
      </w:r>
      <w:proofErr w:type="spellEnd"/>
      <w:r w:rsidRPr="00DF6C5A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DF6C5A">
        <w:rPr>
          <w:rFonts w:ascii="Segoe UI" w:hAnsi="Segoe UI" w:cs="Segoe UI"/>
          <w:sz w:val="20"/>
          <w:szCs w:val="20"/>
        </w:rPr>
        <w:t>Storage</w:t>
      </w:r>
      <w:proofErr w:type="spellEnd"/>
      <w:r w:rsidRPr="00DF6C5A">
        <w:rPr>
          <w:rFonts w:ascii="Segoe UI" w:hAnsi="Segoe UI" w:cs="Segoe UI"/>
          <w:sz w:val="20"/>
          <w:szCs w:val="20"/>
        </w:rPr>
        <w:t>”).</w:t>
      </w:r>
    </w:p>
    <w:p w14:paraId="0FEA4565" w14:textId="77777777" w:rsidR="00DF6C5A" w:rsidRDefault="00DF6C5A" w:rsidP="00DF6C5A">
      <w:pPr>
        <w:numPr>
          <w:ilvl w:val="0"/>
          <w:numId w:val="6"/>
        </w:numPr>
        <w:jc w:val="both"/>
        <w:rPr>
          <w:rFonts w:ascii="Segoe UI" w:hAnsi="Segoe UI" w:cs="Segoe UI"/>
          <w:sz w:val="20"/>
          <w:szCs w:val="20"/>
        </w:rPr>
      </w:pPr>
      <w:r w:rsidRPr="00DF6C5A">
        <w:rPr>
          <w:rFonts w:ascii="Segoe UI" w:hAnsi="Segoe UI" w:cs="Segoe UI"/>
          <w:sz w:val="20"/>
          <w:szCs w:val="20"/>
        </w:rPr>
        <w:t>A pesquisa é instantânea e mostra recursos existentes, serviços disponíveis e documentação relacionada.</w:t>
      </w:r>
    </w:p>
    <w:p w14:paraId="0A8B8178" w14:textId="77777777" w:rsidR="00AA37EA" w:rsidRPr="00DF6C5A" w:rsidRDefault="00AA37EA" w:rsidP="00AA37EA">
      <w:pPr>
        <w:ind w:left="720"/>
        <w:jc w:val="both"/>
        <w:rPr>
          <w:rFonts w:ascii="Segoe UI" w:hAnsi="Segoe UI" w:cs="Segoe UI"/>
          <w:sz w:val="20"/>
          <w:szCs w:val="20"/>
        </w:rPr>
      </w:pPr>
    </w:p>
    <w:p w14:paraId="2974F362" w14:textId="3FBA1363" w:rsidR="00DF6C5A" w:rsidRPr="00DF6C5A" w:rsidRDefault="00DF6C5A" w:rsidP="00DF6C5A">
      <w:pPr>
        <w:jc w:val="both"/>
        <w:rPr>
          <w:rFonts w:ascii="Segoe UI" w:hAnsi="Segoe UI" w:cs="Segoe UI"/>
          <w:b/>
          <w:bCs/>
          <w:sz w:val="20"/>
          <w:szCs w:val="20"/>
        </w:rPr>
      </w:pPr>
      <w:r w:rsidRPr="00DF6C5A">
        <w:rPr>
          <w:rFonts w:ascii="Segoe UI" w:hAnsi="Segoe UI" w:cs="Segoe UI"/>
          <w:b/>
          <w:bCs/>
          <w:sz w:val="20"/>
          <w:szCs w:val="20"/>
        </w:rPr>
        <w:t>4. Página Inicial Personalizável</w:t>
      </w:r>
    </w:p>
    <w:p w14:paraId="06A9B937" w14:textId="77777777" w:rsidR="00DF6C5A" w:rsidRPr="00DF6C5A" w:rsidRDefault="00DF6C5A" w:rsidP="00DF6C5A">
      <w:pPr>
        <w:numPr>
          <w:ilvl w:val="0"/>
          <w:numId w:val="7"/>
        </w:numPr>
        <w:jc w:val="both"/>
        <w:rPr>
          <w:rFonts w:ascii="Segoe UI" w:hAnsi="Segoe UI" w:cs="Segoe UI"/>
          <w:sz w:val="20"/>
          <w:szCs w:val="20"/>
        </w:rPr>
      </w:pPr>
      <w:r w:rsidRPr="00DF6C5A">
        <w:rPr>
          <w:rFonts w:ascii="Segoe UI" w:hAnsi="Segoe UI" w:cs="Segoe UI"/>
          <w:sz w:val="20"/>
          <w:szCs w:val="20"/>
        </w:rPr>
        <w:t>Mostra os recursos mais usados, favoritos e recentes.</w:t>
      </w:r>
    </w:p>
    <w:p w14:paraId="383338D0" w14:textId="5ED02771" w:rsidR="00DF6C5A" w:rsidRDefault="000A7F7A" w:rsidP="00DF6C5A">
      <w:pPr>
        <w:numPr>
          <w:ilvl w:val="0"/>
          <w:numId w:val="7"/>
        </w:num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Sendo possível</w:t>
      </w:r>
      <w:r w:rsidR="00DF6C5A" w:rsidRPr="00DF6C5A">
        <w:rPr>
          <w:rFonts w:ascii="Segoe UI" w:hAnsi="Segoe UI" w:cs="Segoe UI"/>
          <w:sz w:val="20"/>
          <w:szCs w:val="20"/>
        </w:rPr>
        <w:t xml:space="preserve"> fixar serviços específicos para acesso rápido.</w:t>
      </w:r>
    </w:p>
    <w:p w14:paraId="08675B0B" w14:textId="77777777" w:rsidR="00AA37EA" w:rsidRPr="00DF6C5A" w:rsidRDefault="00AA37EA" w:rsidP="00AA37EA">
      <w:pPr>
        <w:ind w:left="720"/>
        <w:jc w:val="both"/>
        <w:rPr>
          <w:rFonts w:ascii="Segoe UI" w:hAnsi="Segoe UI" w:cs="Segoe UI"/>
          <w:sz w:val="20"/>
          <w:szCs w:val="20"/>
        </w:rPr>
      </w:pPr>
    </w:p>
    <w:p w14:paraId="2017687E" w14:textId="22F01591" w:rsidR="00DF6C5A" w:rsidRPr="00DF6C5A" w:rsidRDefault="00DF6C5A" w:rsidP="00DF6C5A">
      <w:pPr>
        <w:jc w:val="both"/>
        <w:rPr>
          <w:rFonts w:ascii="Segoe UI" w:hAnsi="Segoe UI" w:cs="Segoe UI"/>
          <w:b/>
          <w:bCs/>
          <w:sz w:val="20"/>
          <w:szCs w:val="20"/>
        </w:rPr>
      </w:pPr>
      <w:r w:rsidRPr="00DF6C5A">
        <w:rPr>
          <w:rFonts w:ascii="Segoe UI" w:hAnsi="Segoe UI" w:cs="Segoe UI"/>
          <w:b/>
          <w:bCs/>
          <w:sz w:val="20"/>
          <w:szCs w:val="20"/>
        </w:rPr>
        <w:t>5. Marketplace do Azure</w:t>
      </w:r>
    </w:p>
    <w:p w14:paraId="3D1076F3" w14:textId="77777777" w:rsidR="00DF6C5A" w:rsidRPr="00DF6C5A" w:rsidRDefault="00DF6C5A" w:rsidP="00DF6C5A">
      <w:pPr>
        <w:numPr>
          <w:ilvl w:val="0"/>
          <w:numId w:val="8"/>
        </w:numPr>
        <w:jc w:val="both"/>
        <w:rPr>
          <w:rFonts w:ascii="Segoe UI" w:hAnsi="Segoe UI" w:cs="Segoe UI"/>
          <w:sz w:val="20"/>
          <w:szCs w:val="20"/>
        </w:rPr>
      </w:pPr>
      <w:r w:rsidRPr="00DF6C5A">
        <w:rPr>
          <w:rFonts w:ascii="Segoe UI" w:hAnsi="Segoe UI" w:cs="Segoe UI"/>
          <w:sz w:val="20"/>
          <w:szCs w:val="20"/>
        </w:rPr>
        <w:t xml:space="preserve">Dentro da opção “Criar um recurso”, você acessa o </w:t>
      </w:r>
      <w:r w:rsidRPr="00DF6C5A">
        <w:rPr>
          <w:rFonts w:ascii="Segoe UI" w:hAnsi="Segoe UI" w:cs="Segoe UI"/>
          <w:b/>
          <w:bCs/>
          <w:sz w:val="20"/>
          <w:szCs w:val="20"/>
        </w:rPr>
        <w:t>Marketplace</w:t>
      </w:r>
      <w:r w:rsidRPr="00DF6C5A">
        <w:rPr>
          <w:rFonts w:ascii="Segoe UI" w:hAnsi="Segoe UI" w:cs="Segoe UI"/>
          <w:sz w:val="20"/>
          <w:szCs w:val="20"/>
        </w:rPr>
        <w:t xml:space="preserve">, que inclui: </w:t>
      </w:r>
    </w:p>
    <w:p w14:paraId="3BB02590" w14:textId="77777777" w:rsidR="00DF6C5A" w:rsidRPr="00DF6C5A" w:rsidRDefault="00DF6C5A" w:rsidP="00DF6C5A">
      <w:pPr>
        <w:numPr>
          <w:ilvl w:val="1"/>
          <w:numId w:val="8"/>
        </w:numPr>
        <w:jc w:val="both"/>
        <w:rPr>
          <w:rFonts w:ascii="Segoe UI" w:hAnsi="Segoe UI" w:cs="Segoe UI"/>
          <w:sz w:val="20"/>
          <w:szCs w:val="20"/>
        </w:rPr>
      </w:pPr>
      <w:r w:rsidRPr="00DF6C5A">
        <w:rPr>
          <w:rFonts w:ascii="Segoe UI" w:hAnsi="Segoe UI" w:cs="Segoe UI"/>
          <w:sz w:val="20"/>
          <w:szCs w:val="20"/>
        </w:rPr>
        <w:t>Soluções de parceiros</w:t>
      </w:r>
    </w:p>
    <w:p w14:paraId="6F9DE49E" w14:textId="77777777" w:rsidR="00DF6C5A" w:rsidRPr="00DF6C5A" w:rsidRDefault="00DF6C5A" w:rsidP="00DF6C5A">
      <w:pPr>
        <w:numPr>
          <w:ilvl w:val="1"/>
          <w:numId w:val="8"/>
        </w:numPr>
        <w:jc w:val="both"/>
        <w:rPr>
          <w:rFonts w:ascii="Segoe UI" w:hAnsi="Segoe UI" w:cs="Segoe UI"/>
          <w:sz w:val="20"/>
          <w:szCs w:val="20"/>
        </w:rPr>
      </w:pPr>
      <w:r w:rsidRPr="00DF6C5A">
        <w:rPr>
          <w:rFonts w:ascii="Segoe UI" w:hAnsi="Segoe UI" w:cs="Segoe UI"/>
          <w:sz w:val="20"/>
          <w:szCs w:val="20"/>
        </w:rPr>
        <w:t>Aplicações de terceiros</w:t>
      </w:r>
    </w:p>
    <w:p w14:paraId="17588367" w14:textId="77777777" w:rsidR="00DF6C5A" w:rsidRPr="00DF6C5A" w:rsidRDefault="00DF6C5A" w:rsidP="00DF6C5A">
      <w:pPr>
        <w:numPr>
          <w:ilvl w:val="1"/>
          <w:numId w:val="8"/>
        </w:numPr>
        <w:jc w:val="both"/>
        <w:rPr>
          <w:rFonts w:ascii="Segoe UI" w:hAnsi="Segoe UI" w:cs="Segoe UI"/>
          <w:sz w:val="20"/>
          <w:szCs w:val="20"/>
        </w:rPr>
      </w:pPr>
      <w:r w:rsidRPr="00DF6C5A">
        <w:rPr>
          <w:rFonts w:ascii="Segoe UI" w:hAnsi="Segoe UI" w:cs="Segoe UI"/>
          <w:sz w:val="20"/>
          <w:szCs w:val="20"/>
        </w:rPr>
        <w:t xml:space="preserve">Serviços open </w:t>
      </w:r>
      <w:proofErr w:type="spellStart"/>
      <w:r w:rsidRPr="00DF6C5A">
        <w:rPr>
          <w:rFonts w:ascii="Segoe UI" w:hAnsi="Segoe UI" w:cs="Segoe UI"/>
          <w:sz w:val="20"/>
          <w:szCs w:val="20"/>
        </w:rPr>
        <w:t>source</w:t>
      </w:r>
      <w:proofErr w:type="spellEnd"/>
    </w:p>
    <w:p w14:paraId="39B5BF97" w14:textId="77777777" w:rsidR="00DF6C5A" w:rsidRDefault="00DF6C5A" w:rsidP="00AA37EA">
      <w:pPr>
        <w:ind w:firstLine="708"/>
        <w:jc w:val="both"/>
        <w:rPr>
          <w:rFonts w:ascii="Segoe UI" w:hAnsi="Segoe UI" w:cs="Segoe UI"/>
          <w:sz w:val="20"/>
          <w:szCs w:val="20"/>
        </w:rPr>
      </w:pPr>
      <w:r w:rsidRPr="00DF6C5A">
        <w:rPr>
          <w:rFonts w:ascii="Segoe UI" w:hAnsi="Segoe UI" w:cs="Segoe UI"/>
          <w:sz w:val="20"/>
          <w:szCs w:val="20"/>
        </w:rPr>
        <w:t>Útil para encontrar soluções prontas e integráveis.</w:t>
      </w:r>
    </w:p>
    <w:p w14:paraId="5B1A9010" w14:textId="77777777" w:rsidR="00AA37EA" w:rsidRPr="00DF6C5A" w:rsidRDefault="00AA37EA" w:rsidP="00AA37EA">
      <w:pPr>
        <w:jc w:val="both"/>
        <w:rPr>
          <w:rFonts w:ascii="Segoe UI" w:hAnsi="Segoe UI" w:cs="Segoe UI"/>
          <w:sz w:val="20"/>
          <w:szCs w:val="20"/>
        </w:rPr>
      </w:pPr>
    </w:p>
    <w:p w14:paraId="0C83CE0A" w14:textId="6E628063" w:rsidR="00DF6C5A" w:rsidRPr="00DF6C5A" w:rsidRDefault="00DF6C5A" w:rsidP="00DF6C5A">
      <w:pPr>
        <w:jc w:val="both"/>
        <w:rPr>
          <w:rFonts w:ascii="Segoe UI" w:hAnsi="Segoe UI" w:cs="Segoe UI"/>
          <w:b/>
          <w:bCs/>
          <w:sz w:val="20"/>
          <w:szCs w:val="20"/>
        </w:rPr>
      </w:pPr>
      <w:r w:rsidRPr="00DF6C5A">
        <w:rPr>
          <w:rFonts w:ascii="Segoe UI" w:hAnsi="Segoe UI" w:cs="Segoe UI"/>
          <w:b/>
          <w:bCs/>
          <w:sz w:val="20"/>
          <w:szCs w:val="20"/>
        </w:rPr>
        <w:t>6. Assistentes Guiados</w:t>
      </w:r>
    </w:p>
    <w:p w14:paraId="3784025E" w14:textId="77777777" w:rsidR="00DF6C5A" w:rsidRDefault="00DF6C5A" w:rsidP="00DF6C5A">
      <w:pPr>
        <w:numPr>
          <w:ilvl w:val="0"/>
          <w:numId w:val="9"/>
        </w:numPr>
        <w:jc w:val="both"/>
        <w:rPr>
          <w:rFonts w:ascii="Segoe UI" w:hAnsi="Segoe UI" w:cs="Segoe UI"/>
          <w:sz w:val="20"/>
          <w:szCs w:val="20"/>
        </w:rPr>
      </w:pPr>
      <w:r w:rsidRPr="00DF6C5A">
        <w:rPr>
          <w:rFonts w:ascii="Segoe UI" w:hAnsi="Segoe UI" w:cs="Segoe UI"/>
          <w:sz w:val="20"/>
          <w:szCs w:val="20"/>
        </w:rPr>
        <w:t xml:space="preserve">Alguns serviços oferecem </w:t>
      </w:r>
      <w:r w:rsidRPr="00DF6C5A">
        <w:rPr>
          <w:rFonts w:ascii="Segoe UI" w:hAnsi="Segoe UI" w:cs="Segoe UI"/>
          <w:b/>
          <w:bCs/>
          <w:sz w:val="20"/>
          <w:szCs w:val="20"/>
        </w:rPr>
        <w:t>assistentes de configuração</w:t>
      </w:r>
      <w:r w:rsidRPr="00DF6C5A">
        <w:rPr>
          <w:rFonts w:ascii="Segoe UI" w:hAnsi="Segoe UI" w:cs="Segoe UI"/>
          <w:sz w:val="20"/>
          <w:szCs w:val="20"/>
        </w:rPr>
        <w:t>, que ajudam a localizar e configurar recursos com base em objetivos (</w:t>
      </w:r>
      <w:proofErr w:type="spellStart"/>
      <w:r w:rsidRPr="00DF6C5A">
        <w:rPr>
          <w:rFonts w:ascii="Segoe UI" w:hAnsi="Segoe UI" w:cs="Segoe UI"/>
          <w:sz w:val="20"/>
          <w:szCs w:val="20"/>
        </w:rPr>
        <w:t>ex</w:t>
      </w:r>
      <w:proofErr w:type="spellEnd"/>
      <w:r w:rsidRPr="00DF6C5A">
        <w:rPr>
          <w:rFonts w:ascii="Segoe UI" w:hAnsi="Segoe UI" w:cs="Segoe UI"/>
          <w:sz w:val="20"/>
          <w:szCs w:val="20"/>
        </w:rPr>
        <w:t>: criar uma aplicação web, configurar uma rede segura).</w:t>
      </w:r>
    </w:p>
    <w:p w14:paraId="2549BAF7" w14:textId="77777777" w:rsidR="0055490A" w:rsidRDefault="0055490A" w:rsidP="0055490A">
      <w:pPr>
        <w:jc w:val="both"/>
        <w:rPr>
          <w:rFonts w:ascii="Segoe UI" w:hAnsi="Segoe UI" w:cs="Segoe UI"/>
          <w:sz w:val="20"/>
          <w:szCs w:val="20"/>
        </w:rPr>
      </w:pPr>
    </w:p>
    <w:p w14:paraId="03C16919" w14:textId="77777777" w:rsidR="0055490A" w:rsidRDefault="0055490A" w:rsidP="0055490A">
      <w:pPr>
        <w:keepNext/>
        <w:jc w:val="both"/>
      </w:pPr>
      <w:r>
        <w:rPr>
          <w:rFonts w:ascii="Segoe UI" w:hAnsi="Segoe UI" w:cs="Segoe UI"/>
          <w:noProof/>
          <w:sz w:val="20"/>
          <w:szCs w:val="20"/>
        </w:rPr>
        <w:lastRenderedPageBreak/>
        <w:drawing>
          <wp:inline distT="0" distB="0" distL="0" distR="0" wp14:anchorId="7CA27FDF" wp14:editId="1625ECB4">
            <wp:extent cx="5400040" cy="3037840"/>
            <wp:effectExtent l="0" t="0" r="0" b="0"/>
            <wp:docPr id="65450760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507607" name="Imagem 65450760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557D" w14:textId="594DF403" w:rsidR="0055490A" w:rsidRDefault="0055490A" w:rsidP="0055490A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-Tela do serviço </w:t>
      </w:r>
      <w:proofErr w:type="spellStart"/>
      <w:r>
        <w:t>Databricks</w:t>
      </w:r>
      <w:proofErr w:type="spellEnd"/>
      <w:r>
        <w:t xml:space="preserve"> selecionado</w:t>
      </w:r>
    </w:p>
    <w:p w14:paraId="6E20CB8A" w14:textId="77777777" w:rsidR="0055490A" w:rsidRDefault="0055490A" w:rsidP="0055490A"/>
    <w:p w14:paraId="1801F6FD" w14:textId="6A18B130" w:rsidR="0055490A" w:rsidRDefault="0055490A" w:rsidP="0055490A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>Após selecionar um serviço específico, a tela do serviço é aberta onde é possível identificar serviços criados caso existam, ou mesmo criar um novo serviço.</w:t>
      </w:r>
    </w:p>
    <w:p w14:paraId="0807C8CC" w14:textId="2DAEEB90" w:rsidR="0055490A" w:rsidRDefault="0055490A" w:rsidP="0055490A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</w:r>
    </w:p>
    <w:p w14:paraId="1233419B" w14:textId="77777777" w:rsidR="0055490A" w:rsidRDefault="0055490A" w:rsidP="0055490A">
      <w:pPr>
        <w:keepNext/>
      </w:pPr>
      <w:r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0DF30267" wp14:editId="3125E744">
            <wp:extent cx="5400040" cy="3037840"/>
            <wp:effectExtent l="0" t="0" r="0" b="0"/>
            <wp:docPr id="103409043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090439" name="Imagem 103409043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AA99" w14:textId="51A11415" w:rsidR="0055490A" w:rsidRDefault="0055490A" w:rsidP="0055490A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Tela de criação de </w:t>
      </w:r>
      <w:proofErr w:type="spellStart"/>
      <w:r>
        <w:t>Workspace</w:t>
      </w:r>
      <w:proofErr w:type="spellEnd"/>
      <w:r>
        <w:t xml:space="preserve"> do Serviço</w:t>
      </w:r>
    </w:p>
    <w:p w14:paraId="3FD41AF4" w14:textId="77777777" w:rsidR="0055490A" w:rsidRDefault="0055490A" w:rsidP="0055490A"/>
    <w:p w14:paraId="6DFEDB8A" w14:textId="2DE479EB" w:rsidR="0055490A" w:rsidRPr="0055490A" w:rsidRDefault="0055490A" w:rsidP="0055490A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ab/>
        <w:t xml:space="preserve">Uma nova janela será aberta onde será criado o </w:t>
      </w:r>
      <w:proofErr w:type="spellStart"/>
      <w:r>
        <w:rPr>
          <w:rFonts w:ascii="Segoe UI" w:hAnsi="Segoe UI" w:cs="Segoe UI"/>
          <w:sz w:val="20"/>
          <w:szCs w:val="20"/>
        </w:rPr>
        <w:t>Workspace</w:t>
      </w:r>
      <w:proofErr w:type="spellEnd"/>
      <w:r>
        <w:rPr>
          <w:rFonts w:ascii="Segoe UI" w:hAnsi="Segoe UI" w:cs="Segoe UI"/>
          <w:sz w:val="20"/>
          <w:szCs w:val="20"/>
        </w:rPr>
        <w:t xml:space="preserve"> do serviço solicitado. Informações de conta, grupo de recursos, nome do </w:t>
      </w:r>
      <w:proofErr w:type="spellStart"/>
      <w:r>
        <w:rPr>
          <w:rFonts w:ascii="Segoe UI" w:hAnsi="Segoe UI" w:cs="Segoe UI"/>
          <w:sz w:val="20"/>
          <w:szCs w:val="20"/>
        </w:rPr>
        <w:t>workspace</w:t>
      </w:r>
      <w:proofErr w:type="spellEnd"/>
      <w:r>
        <w:rPr>
          <w:rFonts w:ascii="Segoe UI" w:hAnsi="Segoe UI" w:cs="Segoe UI"/>
          <w:sz w:val="20"/>
          <w:szCs w:val="20"/>
        </w:rPr>
        <w:t>, região a ser criado o serviço e tipo de serviço serão solicitadas para a criação do mesmo.</w:t>
      </w:r>
    </w:p>
    <w:sectPr w:rsidR="0055490A" w:rsidRPr="005549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07D77"/>
    <w:multiLevelType w:val="multilevel"/>
    <w:tmpl w:val="36A4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73797"/>
    <w:multiLevelType w:val="multilevel"/>
    <w:tmpl w:val="D5B4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F6D03"/>
    <w:multiLevelType w:val="multilevel"/>
    <w:tmpl w:val="DA9C2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C168B"/>
    <w:multiLevelType w:val="hybridMultilevel"/>
    <w:tmpl w:val="8C90D2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F2781"/>
    <w:multiLevelType w:val="multilevel"/>
    <w:tmpl w:val="69B2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417C6F"/>
    <w:multiLevelType w:val="multilevel"/>
    <w:tmpl w:val="2990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D72E89"/>
    <w:multiLevelType w:val="multilevel"/>
    <w:tmpl w:val="01F0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1D4E8D"/>
    <w:multiLevelType w:val="multilevel"/>
    <w:tmpl w:val="7AE4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3E0939"/>
    <w:multiLevelType w:val="multilevel"/>
    <w:tmpl w:val="083C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BF1743"/>
    <w:multiLevelType w:val="multilevel"/>
    <w:tmpl w:val="25D6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C04436"/>
    <w:multiLevelType w:val="multilevel"/>
    <w:tmpl w:val="2E6E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6690096">
    <w:abstractNumId w:val="6"/>
  </w:num>
  <w:num w:numId="2" w16cid:durableId="555777159">
    <w:abstractNumId w:val="4"/>
  </w:num>
  <w:num w:numId="3" w16cid:durableId="329601184">
    <w:abstractNumId w:val="9"/>
  </w:num>
  <w:num w:numId="4" w16cid:durableId="107044589">
    <w:abstractNumId w:val="0"/>
  </w:num>
  <w:num w:numId="5" w16cid:durableId="2145611943">
    <w:abstractNumId w:val="8"/>
  </w:num>
  <w:num w:numId="6" w16cid:durableId="2018994930">
    <w:abstractNumId w:val="2"/>
  </w:num>
  <w:num w:numId="7" w16cid:durableId="1397052863">
    <w:abstractNumId w:val="1"/>
  </w:num>
  <w:num w:numId="8" w16cid:durableId="401948468">
    <w:abstractNumId w:val="5"/>
  </w:num>
  <w:num w:numId="9" w16cid:durableId="658309124">
    <w:abstractNumId w:val="10"/>
  </w:num>
  <w:num w:numId="10" w16cid:durableId="170529445">
    <w:abstractNumId w:val="7"/>
  </w:num>
  <w:num w:numId="11" w16cid:durableId="12158904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C9"/>
    <w:rsid w:val="000A7F7A"/>
    <w:rsid w:val="002A192F"/>
    <w:rsid w:val="002C1CFA"/>
    <w:rsid w:val="002F2423"/>
    <w:rsid w:val="00361FC9"/>
    <w:rsid w:val="0055490A"/>
    <w:rsid w:val="00580721"/>
    <w:rsid w:val="00624CD2"/>
    <w:rsid w:val="0069289A"/>
    <w:rsid w:val="00854A6A"/>
    <w:rsid w:val="008B10D3"/>
    <w:rsid w:val="009812F5"/>
    <w:rsid w:val="00A14C32"/>
    <w:rsid w:val="00AA37EA"/>
    <w:rsid w:val="00B52C28"/>
    <w:rsid w:val="00C36CCB"/>
    <w:rsid w:val="00DF6C5A"/>
    <w:rsid w:val="00E6453E"/>
    <w:rsid w:val="00F3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7F6EE"/>
  <w15:chartTrackingRefBased/>
  <w15:docId w15:val="{CFD82BE8-B1D3-4764-A288-51F10E2A1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1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61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61F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61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61F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61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61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61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61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1F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361F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361F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61FC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61FC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61F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61FC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61F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61F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61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61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61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61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61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61FC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61FC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61FC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61F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61FC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61FC9"/>
    <w:rPr>
      <w:b/>
      <w:bCs/>
      <w:smallCaps/>
      <w:color w:val="2F5496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8B10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deGradeClara">
    <w:name w:val="Grid Table Light"/>
    <w:basedOn w:val="Tabelanormal"/>
    <w:uiPriority w:val="40"/>
    <w:rsid w:val="00854A6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2">
    <w:name w:val="Plain Table 2"/>
    <w:basedOn w:val="Tabelanormal"/>
    <w:uiPriority w:val="42"/>
    <w:rsid w:val="00854A6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DF6C5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6FB28-81D7-44DC-AC26-03B05185E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626</Words>
  <Characters>3386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Roberto L. de F. Junior</dc:creator>
  <cp:keywords/>
  <dc:description/>
  <cp:lastModifiedBy>Paulo Roberto L. de F. Junior</cp:lastModifiedBy>
  <cp:revision>7</cp:revision>
  <dcterms:created xsi:type="dcterms:W3CDTF">2025-09-09T12:05:00Z</dcterms:created>
  <dcterms:modified xsi:type="dcterms:W3CDTF">2025-09-09T13:51:00Z</dcterms:modified>
</cp:coreProperties>
</file>