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05B97F" w14:textId="0DA664F4" w:rsidR="00C60B00" w:rsidRPr="00C60B00" w:rsidRDefault="00C60B00" w:rsidP="00C60B00">
      <w:pPr>
        <w:rPr>
          <w:b/>
          <w:bCs/>
        </w:rPr>
      </w:pPr>
      <w:r w:rsidRPr="00C60B00">
        <w:rPr>
          <w:b/>
          <w:bCs/>
        </w:rPr>
        <w:t>ANÁLISE DE CONFIGURAÇÃO DE DISCOS E CRIPTOGRAFIA</w:t>
      </w:r>
    </w:p>
    <w:p w14:paraId="3AA9F58F" w14:textId="40BD999A" w:rsidR="00C60B00" w:rsidRPr="00C60B00" w:rsidRDefault="00C60B00" w:rsidP="00C60B00">
      <w:r w:rsidRPr="00C60B00">
        <w:t xml:space="preserve">Este relatório complementa a análise de provisionamento da Máquina Virtual Spot, focando-se exclusivamente nas escolhas de </w:t>
      </w:r>
      <w:r w:rsidRPr="00C60B00">
        <w:rPr>
          <w:b/>
          <w:bCs/>
        </w:rPr>
        <w:t>Armazenamento (Discos)</w:t>
      </w:r>
      <w:r w:rsidRPr="00C60B00">
        <w:t xml:space="preserve"> e nas implicações de segurança e desempenho resultantes das configurações apresentadas.</w:t>
      </w:r>
    </w:p>
    <w:p w14:paraId="253E402C" w14:textId="77777777" w:rsidR="00C60B00" w:rsidRDefault="00C60B00" w:rsidP="00C60B00">
      <w:pPr>
        <w:rPr>
          <w:b/>
          <w:bCs/>
        </w:rPr>
      </w:pPr>
      <w:r w:rsidRPr="00C60B00">
        <w:rPr>
          <w:b/>
          <w:bCs/>
        </w:rPr>
        <w:t>I. Imagem 1: Configuração de Criptografia e Armazenamento Persistente</w:t>
      </w:r>
    </w:p>
    <w:p w14:paraId="41C24FFE" w14:textId="3BB81557" w:rsidR="00C60B00" w:rsidRPr="00C60B00" w:rsidRDefault="00C60B00" w:rsidP="00C60B00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01786EB" wp14:editId="2D4C9F84">
            <wp:extent cx="5400040" cy="3037840"/>
            <wp:effectExtent l="0" t="0" r="0" b="0"/>
            <wp:docPr id="50793327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933273" name="Imagem 50793327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0ADED" w14:textId="77777777" w:rsidR="00C60B00" w:rsidRPr="00C60B00" w:rsidRDefault="00C60B00" w:rsidP="00C60B00">
      <w:r w:rsidRPr="00C60B00">
        <w:t>A Imagem 1 detalha as escolhas de disco gerenciado (</w:t>
      </w:r>
      <w:proofErr w:type="spellStart"/>
      <w:r w:rsidRPr="00C60B00">
        <w:t>Managed</w:t>
      </w:r>
      <w:proofErr w:type="spellEnd"/>
      <w:r w:rsidRPr="00C60B00">
        <w:t xml:space="preserve"> Disk) para o Sistema Operacional, a redundância e a abordagem de criptografia de dados em repouso.</w:t>
      </w:r>
    </w:p>
    <w:p w14:paraId="468D440D" w14:textId="77777777" w:rsidR="00C60B00" w:rsidRPr="00C60B00" w:rsidRDefault="00C60B00" w:rsidP="00C60B00">
      <w:pPr>
        <w:rPr>
          <w:b/>
          <w:bCs/>
        </w:rPr>
      </w:pPr>
      <w:r w:rsidRPr="00C60B00">
        <w:rPr>
          <w:b/>
          <w:bCs/>
        </w:rPr>
        <w:t>1.1. Configuração e Desempenho do Disco de SO</w:t>
      </w:r>
    </w:p>
    <w:p w14:paraId="3478703A" w14:textId="77777777" w:rsidR="00C60B00" w:rsidRPr="00C60B00" w:rsidRDefault="00C60B00" w:rsidP="00C60B00">
      <w:r w:rsidRPr="00C60B00">
        <w:t>O disco do Sistema Operacional (SO) foi configurado com os seguintes atributos:</w:t>
      </w:r>
    </w:p>
    <w:p w14:paraId="0B76422E" w14:textId="77777777" w:rsidR="00C60B00" w:rsidRPr="00C60B00" w:rsidRDefault="00C60B00" w:rsidP="00C60B00">
      <w:pPr>
        <w:numPr>
          <w:ilvl w:val="0"/>
          <w:numId w:val="1"/>
        </w:numPr>
      </w:pPr>
      <w:r w:rsidRPr="00C60B00">
        <w:rPr>
          <w:b/>
          <w:bCs/>
        </w:rPr>
        <w:t>Tamanho do Disco de SO:</w:t>
      </w:r>
      <w:r w:rsidRPr="00C60B00">
        <w:t xml:space="preserve"> Padrão de imagem (30 </w:t>
      </w:r>
      <w:proofErr w:type="spellStart"/>
      <w:r w:rsidRPr="00C60B00">
        <w:t>GiB</w:t>
      </w:r>
      <w:proofErr w:type="spellEnd"/>
      <w:r w:rsidRPr="00C60B00">
        <w:t>).</w:t>
      </w:r>
    </w:p>
    <w:p w14:paraId="52D5A1C5" w14:textId="77777777" w:rsidR="00C60B00" w:rsidRPr="00C60B00" w:rsidRDefault="00C60B00" w:rsidP="00C60B00">
      <w:pPr>
        <w:numPr>
          <w:ilvl w:val="0"/>
          <w:numId w:val="1"/>
        </w:numPr>
      </w:pPr>
      <w:r w:rsidRPr="00C60B00">
        <w:rPr>
          <w:b/>
          <w:bCs/>
        </w:rPr>
        <w:t>Tipo de Disco de SO:</w:t>
      </w:r>
      <w:r w:rsidRPr="00C60B00">
        <w:t xml:space="preserve"> SSD Premium (armazenamento com redundância local).</w:t>
      </w:r>
    </w:p>
    <w:p w14:paraId="68ABF235" w14:textId="77777777" w:rsidR="00C60B00" w:rsidRPr="00C60B00" w:rsidRDefault="00C60B00" w:rsidP="00C60B00">
      <w:r w:rsidRPr="00C60B00">
        <w:rPr>
          <w:b/>
          <w:bCs/>
        </w:rPr>
        <w:t>Análise:</w:t>
      </w:r>
    </w:p>
    <w:p w14:paraId="2777CDD2" w14:textId="77777777" w:rsidR="00C60B00" w:rsidRPr="00C60B00" w:rsidRDefault="00C60B00" w:rsidP="00C60B00">
      <w:r w:rsidRPr="00C60B00">
        <w:t xml:space="preserve">A seleção de </w:t>
      </w:r>
      <w:r w:rsidRPr="00C60B00">
        <w:rPr>
          <w:b/>
          <w:bCs/>
        </w:rPr>
        <w:t>Premium SSD</w:t>
      </w:r>
      <w:r w:rsidRPr="00C60B00">
        <w:t xml:space="preserve"> é uma escolha de alto desempenho, ideal para cargas de trabalho que exigem alta taxa de transferência (</w:t>
      </w:r>
      <w:proofErr w:type="spellStart"/>
      <w:r w:rsidRPr="00C60B00">
        <w:t>throughput</w:t>
      </w:r>
      <w:proofErr w:type="spellEnd"/>
      <w:r w:rsidRPr="00C60B00">
        <w:t xml:space="preserve">) e baixa latência. Embora o uso de </w:t>
      </w:r>
      <w:proofErr w:type="spellStart"/>
      <w:r w:rsidRPr="00C60B00">
        <w:t>VMs</w:t>
      </w:r>
      <w:proofErr w:type="spellEnd"/>
      <w:r w:rsidRPr="00C60B00">
        <w:t xml:space="preserve"> Spot sugira uma intenção de baixo custo, o Premium SSD garante o melhor desempenho de I/O para as operações do sistema operacional e do sistema de arquivos, o que é crucial para o tempo de inicialização da VM e a responsividade geral do SO.</w:t>
      </w:r>
    </w:p>
    <w:p w14:paraId="3A1FC0B7" w14:textId="77777777" w:rsidR="00C60B00" w:rsidRPr="00C60B00" w:rsidRDefault="00C60B00" w:rsidP="00C60B00">
      <w:r w:rsidRPr="00C60B00">
        <w:t xml:space="preserve">O disco utiliza </w:t>
      </w:r>
      <w:r w:rsidRPr="00C60B00">
        <w:rPr>
          <w:b/>
          <w:bCs/>
        </w:rPr>
        <w:t>Armazenamento com Redundância Local (LRS)</w:t>
      </w:r>
      <w:r w:rsidRPr="00C60B00">
        <w:t>. O LRS armazena três cópias dos dados dentro de um único datacenter, protegendo contra falhas de hardware local, mas não contra um desastre em nível de datacenter (que é mitigado pela Zona de Disponibilidade, configurada no passo inicial).</w:t>
      </w:r>
    </w:p>
    <w:p w14:paraId="6F30F4A2" w14:textId="77777777" w:rsidR="00C60B00" w:rsidRPr="00C60B00" w:rsidRDefault="00C60B00" w:rsidP="00C60B00">
      <w:pPr>
        <w:rPr>
          <w:b/>
          <w:bCs/>
        </w:rPr>
      </w:pPr>
      <w:r w:rsidRPr="00C60B00">
        <w:rPr>
          <w:b/>
          <w:bCs/>
        </w:rPr>
        <w:t>1.2. Gerenciamento de Criptografia de Dados em Repouso</w:t>
      </w:r>
    </w:p>
    <w:p w14:paraId="4425E7FB" w14:textId="77777777" w:rsidR="00C60B00" w:rsidRPr="00C60B00" w:rsidRDefault="00C60B00" w:rsidP="00C60B00">
      <w:r w:rsidRPr="00C60B00">
        <w:t>A configuração define o nível de proteção para os dados em repouso (dados armazenados no disco).</w:t>
      </w:r>
    </w:p>
    <w:p w14:paraId="7D416F35" w14:textId="77777777" w:rsidR="00C60B00" w:rsidRPr="00C60B00" w:rsidRDefault="00C60B00" w:rsidP="00C60B00">
      <w:pPr>
        <w:numPr>
          <w:ilvl w:val="0"/>
          <w:numId w:val="2"/>
        </w:numPr>
      </w:pPr>
      <w:r w:rsidRPr="00C60B00">
        <w:rPr>
          <w:b/>
          <w:bCs/>
        </w:rPr>
        <w:lastRenderedPageBreak/>
        <w:t>Gerenciamento de Chaves:</w:t>
      </w:r>
      <w:r w:rsidRPr="00C60B00">
        <w:t xml:space="preserve"> Chave de criptografia gerenciada pela plataforma.</w:t>
      </w:r>
    </w:p>
    <w:p w14:paraId="52543B17" w14:textId="77777777" w:rsidR="00C60B00" w:rsidRPr="00C60B00" w:rsidRDefault="00C60B00" w:rsidP="00C60B00">
      <w:pPr>
        <w:numPr>
          <w:ilvl w:val="0"/>
          <w:numId w:val="2"/>
        </w:numPr>
      </w:pPr>
      <w:r w:rsidRPr="00C60B00">
        <w:rPr>
          <w:b/>
          <w:bCs/>
        </w:rPr>
        <w:t>Criptografia no Host (</w:t>
      </w:r>
      <w:proofErr w:type="spellStart"/>
      <w:r w:rsidRPr="00C60B00">
        <w:rPr>
          <w:b/>
          <w:bCs/>
        </w:rPr>
        <w:t>Encryption</w:t>
      </w:r>
      <w:proofErr w:type="spellEnd"/>
      <w:r w:rsidRPr="00C60B00">
        <w:rPr>
          <w:b/>
          <w:bCs/>
        </w:rPr>
        <w:t xml:space="preserve"> </w:t>
      </w:r>
      <w:proofErr w:type="spellStart"/>
      <w:r w:rsidRPr="00C60B00">
        <w:rPr>
          <w:b/>
          <w:bCs/>
        </w:rPr>
        <w:t>at</w:t>
      </w:r>
      <w:proofErr w:type="spellEnd"/>
      <w:r w:rsidRPr="00C60B00">
        <w:rPr>
          <w:b/>
          <w:bCs/>
        </w:rPr>
        <w:t xml:space="preserve"> Host):</w:t>
      </w:r>
      <w:r w:rsidRPr="00C60B00">
        <w:t xml:space="preserve"> </w:t>
      </w:r>
      <w:r w:rsidRPr="00C60B00">
        <w:rPr>
          <w:b/>
          <w:bCs/>
        </w:rPr>
        <w:t>Desativada (caixa desmarcada)</w:t>
      </w:r>
      <w:r w:rsidRPr="00C60B00">
        <w:t>.</w:t>
      </w:r>
    </w:p>
    <w:p w14:paraId="046BBE7F" w14:textId="77777777" w:rsidR="00C60B00" w:rsidRPr="00C60B00" w:rsidRDefault="00C60B00" w:rsidP="00C60B00">
      <w:r w:rsidRPr="00C60B00">
        <w:rPr>
          <w:b/>
          <w:bCs/>
        </w:rPr>
        <w:t>Análise de Segurança (Server-</w:t>
      </w:r>
      <w:proofErr w:type="spellStart"/>
      <w:r w:rsidRPr="00C60B00">
        <w:rPr>
          <w:b/>
          <w:bCs/>
        </w:rPr>
        <w:t>Side</w:t>
      </w:r>
      <w:proofErr w:type="spellEnd"/>
      <w:r w:rsidRPr="00C60B00">
        <w:rPr>
          <w:b/>
          <w:bCs/>
        </w:rPr>
        <w:t xml:space="preserve"> </w:t>
      </w:r>
      <w:proofErr w:type="spellStart"/>
      <w:r w:rsidRPr="00C60B00">
        <w:rPr>
          <w:b/>
          <w:bCs/>
        </w:rPr>
        <w:t>Encryption</w:t>
      </w:r>
      <w:proofErr w:type="spellEnd"/>
      <w:r w:rsidRPr="00C60B00">
        <w:rPr>
          <w:b/>
          <w:bCs/>
        </w:rPr>
        <w:t xml:space="preserve"> vs. </w:t>
      </w:r>
      <w:proofErr w:type="spellStart"/>
      <w:r w:rsidRPr="00C60B00">
        <w:rPr>
          <w:b/>
          <w:bCs/>
        </w:rPr>
        <w:t>Encryption</w:t>
      </w:r>
      <w:proofErr w:type="spellEnd"/>
      <w:r w:rsidRPr="00C60B00">
        <w:rPr>
          <w:b/>
          <w:bCs/>
        </w:rPr>
        <w:t xml:space="preserve"> </w:t>
      </w:r>
      <w:proofErr w:type="spellStart"/>
      <w:r w:rsidRPr="00C60B00">
        <w:rPr>
          <w:b/>
          <w:bCs/>
        </w:rPr>
        <w:t>at</w:t>
      </w:r>
      <w:proofErr w:type="spellEnd"/>
      <w:r w:rsidRPr="00C60B00">
        <w:rPr>
          <w:b/>
          <w:bCs/>
        </w:rPr>
        <w:t xml:space="preserve"> Host):</w:t>
      </w:r>
    </w:p>
    <w:p w14:paraId="3477B926" w14:textId="77777777" w:rsidR="00C60B00" w:rsidRPr="00C60B00" w:rsidRDefault="00C60B00" w:rsidP="00C60B00">
      <w:pPr>
        <w:numPr>
          <w:ilvl w:val="0"/>
          <w:numId w:val="3"/>
        </w:numPr>
      </w:pPr>
      <w:r w:rsidRPr="00C60B00">
        <w:rPr>
          <w:b/>
          <w:bCs/>
        </w:rPr>
        <w:t>Chaves Gerenciadas pela Plataforma (</w:t>
      </w:r>
      <w:proofErr w:type="spellStart"/>
      <w:r w:rsidRPr="00C60B00">
        <w:rPr>
          <w:b/>
          <w:bCs/>
        </w:rPr>
        <w:t>PMKs</w:t>
      </w:r>
      <w:proofErr w:type="spellEnd"/>
      <w:r w:rsidRPr="00C60B00">
        <w:rPr>
          <w:b/>
          <w:bCs/>
        </w:rPr>
        <w:t>):</w:t>
      </w:r>
      <w:r w:rsidRPr="00C60B00">
        <w:t xml:space="preserve"> Esta é a configuração padrão e mais básica de segurança do Azure. Todos os </w:t>
      </w:r>
      <w:proofErr w:type="spellStart"/>
      <w:r w:rsidRPr="00C60B00">
        <w:t>Managed</w:t>
      </w:r>
      <w:proofErr w:type="spellEnd"/>
      <w:r w:rsidRPr="00C60B00">
        <w:t xml:space="preserve"> Disks são </w:t>
      </w:r>
      <w:r w:rsidRPr="00C60B00">
        <w:rPr>
          <w:b/>
          <w:bCs/>
        </w:rPr>
        <w:t>automaticamente criptografados em repouso</w:t>
      </w:r>
      <w:r w:rsidRPr="00C60B00">
        <w:t xml:space="preserve"> (Server-</w:t>
      </w:r>
      <w:proofErr w:type="spellStart"/>
      <w:r w:rsidRPr="00C60B00">
        <w:t>Side</w:t>
      </w:r>
      <w:proofErr w:type="spellEnd"/>
      <w:r w:rsidRPr="00C60B00">
        <w:t xml:space="preserve"> </w:t>
      </w:r>
      <w:proofErr w:type="spellStart"/>
      <w:r w:rsidRPr="00C60B00">
        <w:t>Encryption</w:t>
      </w:r>
      <w:proofErr w:type="spellEnd"/>
      <w:r w:rsidRPr="00C60B00">
        <w:t xml:space="preserve"> – SSE) usando chaves gerenciadas pela Microsoft (</w:t>
      </w:r>
      <w:proofErr w:type="spellStart"/>
      <w:r w:rsidRPr="00C60B00">
        <w:t>PMKs</w:t>
      </w:r>
      <w:proofErr w:type="spellEnd"/>
      <w:r w:rsidRPr="00C60B00">
        <w:t>). A SSE protege os dados quando persistem nos clusters de armazenamento do Azure.</w:t>
      </w:r>
    </w:p>
    <w:p w14:paraId="7006A451" w14:textId="77777777" w:rsidR="00C60B00" w:rsidRPr="00C60B00" w:rsidRDefault="00C60B00" w:rsidP="00C60B00">
      <w:pPr>
        <w:numPr>
          <w:ilvl w:val="0"/>
          <w:numId w:val="3"/>
        </w:numPr>
      </w:pPr>
      <w:r w:rsidRPr="00C60B00">
        <w:rPr>
          <w:b/>
          <w:bCs/>
        </w:rPr>
        <w:t>Criptografia no Host (</w:t>
      </w:r>
      <w:proofErr w:type="spellStart"/>
      <w:r w:rsidRPr="00C60B00">
        <w:rPr>
          <w:b/>
          <w:bCs/>
        </w:rPr>
        <w:t>Encryption</w:t>
      </w:r>
      <w:proofErr w:type="spellEnd"/>
      <w:r w:rsidRPr="00C60B00">
        <w:rPr>
          <w:b/>
          <w:bCs/>
        </w:rPr>
        <w:t xml:space="preserve"> </w:t>
      </w:r>
      <w:proofErr w:type="spellStart"/>
      <w:r w:rsidRPr="00C60B00">
        <w:rPr>
          <w:b/>
          <w:bCs/>
        </w:rPr>
        <w:t>at</w:t>
      </w:r>
      <w:proofErr w:type="spellEnd"/>
      <w:r w:rsidRPr="00C60B00">
        <w:rPr>
          <w:b/>
          <w:bCs/>
        </w:rPr>
        <w:t xml:space="preserve"> Host):</w:t>
      </w:r>
      <w:r w:rsidRPr="00C60B00">
        <w:t xml:space="preserve"> Ao deixar esta opção desmarcada, o usuário opta por não habilitar uma camada de segurança aprimorada. A Criptografia no Host garante que os dados sejam criptografados no nível do host da Máquina Virtual </w:t>
      </w:r>
      <w:r w:rsidRPr="00C60B00">
        <w:rPr>
          <w:i/>
          <w:iCs/>
        </w:rPr>
        <w:t>antes</w:t>
      </w:r>
      <w:r w:rsidRPr="00C60B00">
        <w:t xml:space="preserve"> de serem armazenados no </w:t>
      </w:r>
      <w:proofErr w:type="spellStart"/>
      <w:r w:rsidRPr="00C60B00">
        <w:t>Storage</w:t>
      </w:r>
      <w:proofErr w:type="spellEnd"/>
      <w:r w:rsidRPr="00C60B00">
        <w:t xml:space="preserve"> Cluster. Embora o disco principal já use SSE, a Criptografia no Host é crucial para:</w:t>
      </w:r>
    </w:p>
    <w:p w14:paraId="49DABC80" w14:textId="77777777" w:rsidR="00C60B00" w:rsidRPr="00C60B00" w:rsidRDefault="00C60B00" w:rsidP="00C60B00">
      <w:pPr>
        <w:numPr>
          <w:ilvl w:val="1"/>
          <w:numId w:val="3"/>
        </w:numPr>
      </w:pPr>
      <w:r w:rsidRPr="00C60B00">
        <w:t xml:space="preserve">Criptografar o </w:t>
      </w:r>
      <w:r w:rsidRPr="00C60B00">
        <w:rPr>
          <w:b/>
          <w:bCs/>
        </w:rPr>
        <w:t>cache do disco de SO e de dados</w:t>
      </w:r>
      <w:r w:rsidRPr="00C60B00">
        <w:t>.</w:t>
      </w:r>
    </w:p>
    <w:p w14:paraId="677E44C0" w14:textId="77777777" w:rsidR="00C60B00" w:rsidRPr="00C60B00" w:rsidRDefault="00C60B00" w:rsidP="00C60B00">
      <w:pPr>
        <w:numPr>
          <w:ilvl w:val="1"/>
          <w:numId w:val="3"/>
        </w:numPr>
      </w:pPr>
      <w:r w:rsidRPr="00C60B00">
        <w:t>Assegurar o fluxo de dados criptografado de ponta a ponta entre a VM e o armazenamento.</w:t>
      </w:r>
    </w:p>
    <w:p w14:paraId="72207A2D" w14:textId="77777777" w:rsidR="00C60B00" w:rsidRPr="00C60B00" w:rsidRDefault="00C60B00" w:rsidP="00C60B00">
      <w:pPr>
        <w:numPr>
          <w:ilvl w:val="1"/>
          <w:numId w:val="3"/>
        </w:numPr>
      </w:pPr>
      <w:r w:rsidRPr="00C60B00">
        <w:t>Criptografar discos temporários (embora a VM Standard_D2ls_v3 seja de "</w:t>
      </w:r>
      <w:proofErr w:type="spellStart"/>
      <w:r w:rsidRPr="00C60B00">
        <w:t>Low</w:t>
      </w:r>
      <w:proofErr w:type="spellEnd"/>
      <w:r w:rsidRPr="00C60B00">
        <w:t xml:space="preserve"> </w:t>
      </w:r>
      <w:proofErr w:type="spellStart"/>
      <w:r w:rsidRPr="00C60B00">
        <w:t>Cost</w:t>
      </w:r>
      <w:proofErr w:type="spellEnd"/>
      <w:r w:rsidRPr="00C60B00">
        <w:t xml:space="preserve"> </w:t>
      </w:r>
      <w:proofErr w:type="spellStart"/>
      <w:r w:rsidRPr="00C60B00">
        <w:t>Storage</w:t>
      </w:r>
      <w:proofErr w:type="spellEnd"/>
      <w:r w:rsidRPr="00C60B00">
        <w:t>" e não tenha disco temporário, a proteção do cache permanece relevante).</w:t>
      </w:r>
    </w:p>
    <w:p w14:paraId="62FBF6EC" w14:textId="77777777" w:rsidR="00C60B00" w:rsidRPr="00C60B00" w:rsidRDefault="00C60B00" w:rsidP="00C60B00">
      <w:r w:rsidRPr="00C60B00">
        <w:t>A recomendação de segurança para ambientes que manipulam dados sensíveis é habilitar a Criptografia no Host para fornecer o máximo de proteção de ponta a ponta.</w:t>
      </w:r>
    </w:p>
    <w:p w14:paraId="773CAF32" w14:textId="77777777" w:rsidR="00C60B00" w:rsidRPr="00C60B00" w:rsidRDefault="00C60B00" w:rsidP="00C60B00">
      <w:pPr>
        <w:rPr>
          <w:b/>
          <w:bCs/>
        </w:rPr>
      </w:pPr>
      <w:r w:rsidRPr="00C60B00">
        <w:rPr>
          <w:b/>
          <w:bCs/>
        </w:rPr>
        <w:t>1.3. Política de Ciclo de Vida do Disco</w:t>
      </w:r>
    </w:p>
    <w:p w14:paraId="6E1A0DD8" w14:textId="77777777" w:rsidR="00C60B00" w:rsidRPr="00C60B00" w:rsidRDefault="00C60B00" w:rsidP="00C60B00">
      <w:r w:rsidRPr="00C60B00">
        <w:t xml:space="preserve">A opção </w:t>
      </w:r>
      <w:r w:rsidRPr="00C60B00">
        <w:rPr>
          <w:b/>
          <w:bCs/>
        </w:rPr>
        <w:t>Excluir com VM</w:t>
      </w:r>
      <w:r w:rsidRPr="00C60B00">
        <w:t xml:space="preserve"> está </w:t>
      </w:r>
      <w:r w:rsidRPr="00C60B00">
        <w:rPr>
          <w:b/>
          <w:bCs/>
        </w:rPr>
        <w:t>marcada</w:t>
      </w:r>
      <w:r w:rsidRPr="00C60B00">
        <w:t>.</w:t>
      </w:r>
    </w:p>
    <w:p w14:paraId="7891FAE5" w14:textId="77777777" w:rsidR="00C60B00" w:rsidRPr="00C60B00" w:rsidRDefault="00C60B00" w:rsidP="00C60B00">
      <w:r w:rsidRPr="00C60B00">
        <w:rPr>
          <w:b/>
          <w:bCs/>
        </w:rPr>
        <w:t>Análise de Custo e Operação:</w:t>
      </w:r>
    </w:p>
    <w:p w14:paraId="135324E5" w14:textId="1BCD10F3" w:rsidR="00C60B00" w:rsidRPr="00C60B00" w:rsidRDefault="00C60B00" w:rsidP="00C60B00">
      <w:r w:rsidRPr="00C60B00">
        <w:t xml:space="preserve">Esta configuração é uma prática recomendada para </w:t>
      </w:r>
      <w:proofErr w:type="spellStart"/>
      <w:r w:rsidRPr="00C60B00">
        <w:t>VMs</w:t>
      </w:r>
      <w:proofErr w:type="spellEnd"/>
      <w:r w:rsidRPr="00C60B00">
        <w:t xml:space="preserve"> voláteis, como as Instâncias Spot. Ao marcar esta caixa, o disco de SO será </w:t>
      </w:r>
      <w:r w:rsidRPr="00C60B00">
        <w:rPr>
          <w:b/>
          <w:bCs/>
        </w:rPr>
        <w:t>automaticamente excluído</w:t>
      </w:r>
      <w:r w:rsidRPr="00C60B00">
        <w:t xml:space="preserve"> quando a Máquina Virtual for excluída (por remoção Spot ou exclusão manual). Isso garante que não haja custos persistentes de armazenamento para discos órfãos após a interrupção da VM, alinhando-se com a estratégia de custo otimizado da Instância Spot.</w:t>
      </w:r>
    </w:p>
    <w:p w14:paraId="77BB28D9" w14:textId="77777777" w:rsidR="00C60B00" w:rsidRDefault="00C60B00" w:rsidP="00C60B00">
      <w:pPr>
        <w:rPr>
          <w:b/>
          <w:bCs/>
        </w:rPr>
      </w:pPr>
      <w:r w:rsidRPr="00C60B00">
        <w:rPr>
          <w:b/>
          <w:bCs/>
        </w:rPr>
        <w:t>II. Imagem 2: Gerenciamento Avançado de Discos e Cache</w:t>
      </w:r>
    </w:p>
    <w:p w14:paraId="6EA25C79" w14:textId="7230DF85" w:rsidR="00C60B00" w:rsidRPr="00C60B00" w:rsidRDefault="00C60B00" w:rsidP="00C60B00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57FBEBE6" wp14:editId="51C5D36B">
            <wp:extent cx="5400040" cy="3037840"/>
            <wp:effectExtent l="0" t="0" r="0" b="0"/>
            <wp:docPr id="64213283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132832" name="Imagem 64213283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B0DDB" w14:textId="77777777" w:rsidR="00C60B00" w:rsidRPr="00C60B00" w:rsidRDefault="00C60B00" w:rsidP="00C60B00">
      <w:r w:rsidRPr="00C60B00">
        <w:t>A Imagem 2 exibe o gerenciamento de discos de dados e as configurações de cache para o disco de SO.</w:t>
      </w:r>
    </w:p>
    <w:p w14:paraId="42EF82AB" w14:textId="77777777" w:rsidR="00C60B00" w:rsidRPr="00C60B00" w:rsidRDefault="00C60B00" w:rsidP="00C60B00">
      <w:pPr>
        <w:rPr>
          <w:b/>
          <w:bCs/>
        </w:rPr>
      </w:pPr>
      <w:r w:rsidRPr="00C60B00">
        <w:rPr>
          <w:b/>
          <w:bCs/>
        </w:rPr>
        <w:t>2.1. Discos Gerenciados e Zonas de Disponibilidade</w:t>
      </w:r>
    </w:p>
    <w:p w14:paraId="7974BA7A" w14:textId="77777777" w:rsidR="00C60B00" w:rsidRPr="00C60B00" w:rsidRDefault="00C60B00" w:rsidP="00C60B00">
      <w:r w:rsidRPr="00C60B00">
        <w:t xml:space="preserve">O resumo da seção Avançado confirma que a </w:t>
      </w:r>
      <w:proofErr w:type="gramStart"/>
      <w:r w:rsidRPr="00C60B00">
        <w:t xml:space="preserve">opção </w:t>
      </w:r>
      <w:r w:rsidRPr="00C60B00">
        <w:rPr>
          <w:b/>
          <w:bCs/>
        </w:rPr>
        <w:t>Usar</w:t>
      </w:r>
      <w:proofErr w:type="gramEnd"/>
      <w:r w:rsidRPr="00C60B00">
        <w:rPr>
          <w:b/>
          <w:bCs/>
        </w:rPr>
        <w:t xml:space="preserve"> discos gerenciados</w:t>
      </w:r>
      <w:r w:rsidRPr="00C60B00">
        <w:t xml:space="preserve"> está ativada.</w:t>
      </w:r>
    </w:p>
    <w:p w14:paraId="0E22CACB" w14:textId="77777777" w:rsidR="00C60B00" w:rsidRPr="00C60B00" w:rsidRDefault="00C60B00" w:rsidP="00C60B00">
      <w:r w:rsidRPr="00C60B00">
        <w:rPr>
          <w:b/>
          <w:bCs/>
        </w:rPr>
        <w:t>Análise:</w:t>
      </w:r>
    </w:p>
    <w:p w14:paraId="67CA7395" w14:textId="492B5DA7" w:rsidR="00C60B00" w:rsidRPr="00C60B00" w:rsidRDefault="00C60B00" w:rsidP="00C60B00">
      <w:r>
        <w:t>A</w:t>
      </w:r>
      <w:r w:rsidRPr="00C60B00">
        <w:t xml:space="preserve"> opção confirma uma restrição arquitetônica fundamental: </w:t>
      </w:r>
      <w:r w:rsidRPr="00C60B00">
        <w:rPr>
          <w:b/>
          <w:bCs/>
        </w:rPr>
        <w:t>"A zona de disponibilidade exige discos gerenciados"</w:t>
      </w:r>
      <w:r w:rsidRPr="00C60B00">
        <w:t>. Como a VM foi configurada em uma Zona de Disponibilidade, o uso de Discos Gerenciados é obrigatório, pois eles são o pré-requisito para o modelo de alta disponibilidade zonal no Azure.</w:t>
      </w:r>
    </w:p>
    <w:p w14:paraId="5CC110EA" w14:textId="77777777" w:rsidR="00C60B00" w:rsidRPr="00C60B00" w:rsidRDefault="00C60B00" w:rsidP="00C60B00">
      <w:pPr>
        <w:rPr>
          <w:b/>
          <w:bCs/>
        </w:rPr>
      </w:pPr>
      <w:r w:rsidRPr="00C60B00">
        <w:rPr>
          <w:b/>
          <w:bCs/>
        </w:rPr>
        <w:t>2.2. Disco de SO Efêmero</w:t>
      </w:r>
    </w:p>
    <w:p w14:paraId="75B2CF86" w14:textId="2E20B4FF" w:rsidR="00C60B00" w:rsidRPr="00C60B00" w:rsidRDefault="00D137F7" w:rsidP="00C60B00">
      <w:r>
        <w:t xml:space="preserve">Foi selecionada a </w:t>
      </w:r>
      <w:proofErr w:type="gramStart"/>
      <w:r>
        <w:t>opção</w:t>
      </w:r>
      <w:r w:rsidR="00C60B00" w:rsidRPr="00C60B00">
        <w:t xml:space="preserve"> </w:t>
      </w:r>
      <w:r w:rsidR="00C60B00" w:rsidRPr="00C60B00">
        <w:rPr>
          <w:b/>
          <w:bCs/>
        </w:rPr>
        <w:t>Nenhum</w:t>
      </w:r>
      <w:proofErr w:type="gramEnd"/>
      <w:r w:rsidR="00C60B00" w:rsidRPr="00C60B00">
        <w:t xml:space="preserve"> para o Disco de SO efêmero.</w:t>
      </w:r>
    </w:p>
    <w:p w14:paraId="67D044CF" w14:textId="77777777" w:rsidR="00C60B00" w:rsidRPr="00C60B00" w:rsidRDefault="00C60B00" w:rsidP="00C60B00">
      <w:r w:rsidRPr="00C60B00">
        <w:rPr>
          <w:b/>
          <w:bCs/>
        </w:rPr>
        <w:t>Análise:</w:t>
      </w:r>
    </w:p>
    <w:p w14:paraId="3BECA03A" w14:textId="77777777" w:rsidR="00C60B00" w:rsidRPr="00C60B00" w:rsidRDefault="00C60B00" w:rsidP="00C60B00">
      <w:r w:rsidRPr="00C60B00">
        <w:t xml:space="preserve">Discos de SO Efêmeros usam o disco temporário local da VM (se houver) para hospedar o SO, o que oferece latência ultrabaixa, mas torna o disco </w:t>
      </w:r>
      <w:r w:rsidRPr="00C60B00">
        <w:rPr>
          <w:b/>
          <w:bCs/>
          <w:i/>
          <w:iCs/>
        </w:rPr>
        <w:t>não persistente</w:t>
      </w:r>
      <w:r w:rsidRPr="00C60B00">
        <w:t xml:space="preserve"> em caso de reinicialização ou </w:t>
      </w:r>
      <w:proofErr w:type="spellStart"/>
      <w:r w:rsidRPr="00C60B00">
        <w:t>desalocação</w:t>
      </w:r>
      <w:proofErr w:type="spellEnd"/>
      <w:r w:rsidRPr="00C60B00">
        <w:t xml:space="preserve">. A </w:t>
      </w:r>
      <w:proofErr w:type="gramStart"/>
      <w:r w:rsidRPr="00C60B00">
        <w:t>seleção Nenhum</w:t>
      </w:r>
      <w:proofErr w:type="gramEnd"/>
      <w:r w:rsidRPr="00C60B00">
        <w:t xml:space="preserve"> significa que o disco de SO persistente (Premium SSD LRS) será usado, garantindo a </w:t>
      </w:r>
      <w:r w:rsidRPr="00C60B00">
        <w:rPr>
          <w:b/>
          <w:bCs/>
        </w:rPr>
        <w:t>durabilidade</w:t>
      </w:r>
      <w:r w:rsidRPr="00C60B00">
        <w:t xml:space="preserve"> do SO e do sistema de arquivos, o que é preferível para a maioria das cargas de trabalho, incluindo as que utilizam Instâncias Spot, pois o estado do SO será retido após uma expulsão seguida de </w:t>
      </w:r>
      <w:proofErr w:type="spellStart"/>
      <w:r w:rsidRPr="00C60B00">
        <w:t>re-provisionamento</w:t>
      </w:r>
      <w:proofErr w:type="spellEnd"/>
      <w:r w:rsidRPr="00C60B00">
        <w:t>.</w:t>
      </w:r>
    </w:p>
    <w:p w14:paraId="7FCBA18A" w14:textId="77777777" w:rsidR="00C60B00" w:rsidRPr="00C60B00" w:rsidRDefault="00C60B00" w:rsidP="00C60B00">
      <w:pPr>
        <w:rPr>
          <w:b/>
          <w:bCs/>
        </w:rPr>
      </w:pPr>
      <w:r w:rsidRPr="00C60B00">
        <w:rPr>
          <w:b/>
          <w:bCs/>
        </w:rPr>
        <w:t>2.3. Configuração de Cache do Disco de SO</w:t>
      </w:r>
    </w:p>
    <w:p w14:paraId="42012E7B" w14:textId="77777777" w:rsidR="00C60B00" w:rsidRPr="00C60B00" w:rsidRDefault="00C60B00" w:rsidP="00C60B00">
      <w:r w:rsidRPr="00C60B00">
        <w:t xml:space="preserve">O posicionamento do cache do SO (Posicionamento do cache do SO) está selecionado, o que, por padrão para discos de SO, define o </w:t>
      </w:r>
      <w:proofErr w:type="spellStart"/>
      <w:r w:rsidRPr="00C60B00">
        <w:rPr>
          <w:b/>
          <w:bCs/>
        </w:rPr>
        <w:t>Caching</w:t>
      </w:r>
      <w:proofErr w:type="spellEnd"/>
      <w:r w:rsidRPr="00C60B00">
        <w:rPr>
          <w:b/>
          <w:bCs/>
        </w:rPr>
        <w:t xml:space="preserve"> do Host</w:t>
      </w:r>
      <w:r w:rsidRPr="00C60B00">
        <w:t xml:space="preserve"> para </w:t>
      </w:r>
      <w:r w:rsidRPr="00C60B00">
        <w:rPr>
          <w:b/>
          <w:bCs/>
        </w:rPr>
        <w:t>Leitura/Escrita (</w:t>
      </w:r>
      <w:proofErr w:type="spellStart"/>
      <w:r w:rsidRPr="00C60B00">
        <w:rPr>
          <w:b/>
          <w:bCs/>
        </w:rPr>
        <w:t>Read</w:t>
      </w:r>
      <w:proofErr w:type="spellEnd"/>
      <w:r w:rsidRPr="00C60B00">
        <w:rPr>
          <w:b/>
          <w:bCs/>
        </w:rPr>
        <w:t>/Write)</w:t>
      </w:r>
      <w:r w:rsidRPr="00C60B00">
        <w:t>.</w:t>
      </w:r>
    </w:p>
    <w:p w14:paraId="42610E8F" w14:textId="77777777" w:rsidR="00C60B00" w:rsidRPr="00C60B00" w:rsidRDefault="00C60B00" w:rsidP="00C60B00">
      <w:r w:rsidRPr="00C60B00">
        <w:rPr>
          <w:b/>
          <w:bCs/>
        </w:rPr>
        <w:t>Análise de Desempenho:</w:t>
      </w:r>
    </w:p>
    <w:p w14:paraId="207850AE" w14:textId="77777777" w:rsidR="00C60B00" w:rsidRPr="00C60B00" w:rsidRDefault="00C60B00" w:rsidP="00C60B00">
      <w:r w:rsidRPr="00C60B00">
        <w:t xml:space="preserve">O </w:t>
      </w:r>
      <w:proofErr w:type="spellStart"/>
      <w:r w:rsidRPr="00C60B00">
        <w:t>Caching</w:t>
      </w:r>
      <w:proofErr w:type="spellEnd"/>
      <w:r w:rsidRPr="00C60B00">
        <w:t xml:space="preserve"> do Host permite que a VM utilize a memória local do host para armazenar dados usados recentemente, o que pode aumentar significativamente o desempenho de leitura.</w:t>
      </w:r>
    </w:p>
    <w:p w14:paraId="42BBD6B0" w14:textId="77777777" w:rsidR="00C60B00" w:rsidRPr="00C60B00" w:rsidRDefault="00C60B00" w:rsidP="00C60B00">
      <w:pPr>
        <w:numPr>
          <w:ilvl w:val="0"/>
          <w:numId w:val="4"/>
        </w:numPr>
      </w:pPr>
      <w:r w:rsidRPr="00C60B00">
        <w:rPr>
          <w:b/>
          <w:bCs/>
        </w:rPr>
        <w:lastRenderedPageBreak/>
        <w:t>Disco de SO:</w:t>
      </w:r>
      <w:r w:rsidRPr="00C60B00">
        <w:t xml:space="preserve"> O padrão de cache Leitura/Escrita é geralmente recomendado para discos de SO, pois o SO realiza operações balanceadas de leitura e escrita.</w:t>
      </w:r>
    </w:p>
    <w:p w14:paraId="3B27EF9C" w14:textId="77777777" w:rsidR="00C60B00" w:rsidRPr="00C60B00" w:rsidRDefault="00C60B00" w:rsidP="00C60B00">
      <w:pPr>
        <w:numPr>
          <w:ilvl w:val="0"/>
          <w:numId w:val="4"/>
        </w:numPr>
      </w:pPr>
      <w:r w:rsidRPr="00C60B00">
        <w:rPr>
          <w:b/>
          <w:bCs/>
        </w:rPr>
        <w:t>Limitação:</w:t>
      </w:r>
      <w:r w:rsidRPr="00C60B00">
        <w:t xml:space="preserve"> O </w:t>
      </w:r>
      <w:proofErr w:type="spellStart"/>
      <w:r w:rsidRPr="00C60B00">
        <w:t>Caching</w:t>
      </w:r>
      <w:proofErr w:type="spellEnd"/>
      <w:r w:rsidRPr="00C60B00">
        <w:t xml:space="preserve"> do Host é suportado apenas para discos com tamanho inferior a 4 </w:t>
      </w:r>
      <w:proofErr w:type="spellStart"/>
      <w:r w:rsidRPr="00C60B00">
        <w:t>TiB.</w:t>
      </w:r>
      <w:proofErr w:type="spellEnd"/>
      <w:r w:rsidRPr="00C60B00">
        <w:t xml:space="preserve"> O disco de 30 </w:t>
      </w:r>
      <w:proofErr w:type="spellStart"/>
      <w:r w:rsidRPr="00C60B00">
        <w:t>GiB</w:t>
      </w:r>
      <w:proofErr w:type="spellEnd"/>
      <w:r w:rsidRPr="00C60B00">
        <w:t xml:space="preserve"> se enquadra facilmente neste requisito, garantindo o benefício do cache para o desempenho do SO.</w:t>
      </w:r>
    </w:p>
    <w:p w14:paraId="06200D11" w14:textId="77777777" w:rsidR="00C60B00" w:rsidRPr="00C60B00" w:rsidRDefault="00C60B00" w:rsidP="00C60B00">
      <w:r w:rsidRPr="00C60B00">
        <w:t>A configuração de cache contribui para um ambiente operacional de alta velocidade, complementando a escolha do Premium SSD para o disco de SO.</w:t>
      </w:r>
    </w:p>
    <w:p w14:paraId="569A0ED0" w14:textId="77777777" w:rsidR="00647D1C" w:rsidRDefault="00647D1C"/>
    <w:sectPr w:rsidR="00647D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EE3987"/>
    <w:multiLevelType w:val="multilevel"/>
    <w:tmpl w:val="3F90D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3F0A0E"/>
    <w:multiLevelType w:val="multilevel"/>
    <w:tmpl w:val="F704D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54319FB"/>
    <w:multiLevelType w:val="multilevel"/>
    <w:tmpl w:val="BA24A0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CBC3CC8"/>
    <w:multiLevelType w:val="multilevel"/>
    <w:tmpl w:val="E67E3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18238627">
    <w:abstractNumId w:val="3"/>
  </w:num>
  <w:num w:numId="2" w16cid:durableId="1087729240">
    <w:abstractNumId w:val="1"/>
  </w:num>
  <w:num w:numId="3" w16cid:durableId="225268361">
    <w:abstractNumId w:val="2"/>
  </w:num>
  <w:num w:numId="4" w16cid:durableId="17357352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B00"/>
    <w:rsid w:val="002F6EBD"/>
    <w:rsid w:val="00647D1C"/>
    <w:rsid w:val="00743DA6"/>
    <w:rsid w:val="00912701"/>
    <w:rsid w:val="00C60B00"/>
    <w:rsid w:val="00D13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EE5AF3"/>
  <w15:chartTrackingRefBased/>
  <w15:docId w15:val="{660006A5-C98E-42B0-B8B9-2F8A7D172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60B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60B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60B0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60B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60B0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60B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60B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60B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60B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60B0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60B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60B0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60B00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60B00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60B0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60B0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60B0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60B0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60B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60B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60B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60B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60B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60B0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60B0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60B00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60B0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60B00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60B0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887</Words>
  <Characters>4792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Roberto L. de F. Junior</dc:creator>
  <cp:keywords/>
  <dc:description/>
  <cp:lastModifiedBy>Paulo Roberto L. de F. Junior</cp:lastModifiedBy>
  <cp:revision>1</cp:revision>
  <dcterms:created xsi:type="dcterms:W3CDTF">2025-09-27T17:38:00Z</dcterms:created>
  <dcterms:modified xsi:type="dcterms:W3CDTF">2025-09-27T18:00:00Z</dcterms:modified>
</cp:coreProperties>
</file>