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75" w:rsidRPr="000D01D4" w:rsidRDefault="000D01D4">
      <w:pPr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Договор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 оказание услуг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№ </w:t>
      </w:r>
      <w:r w:rsidRPr="000D01D4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</w:t>
      </w:r>
      <w:r w:rsidRPr="000D01D4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bookmarkStart w:id="0" w:name="_GoBack"/>
      <w:bookmarkEnd w:id="0"/>
    </w:p>
    <w:p w:rsidR="00942775" w:rsidRDefault="000D01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 Минск                                                                                                           «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 </w:t>
      </w:r>
      <w:r>
        <w:rPr>
          <w:rFonts w:ascii="Times New Roman" w:eastAsia="Times New Roman" w:hAnsi="Times New Roman" w:cs="Times New Roman"/>
          <w:sz w:val="24"/>
          <w:szCs w:val="24"/>
        </w:rPr>
        <w:t>октября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2020г.</w:t>
      </w:r>
    </w:p>
    <w:p w:rsidR="00942775" w:rsidRDefault="009427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LTD «Expert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именуемое в дальнейшем </w:t>
      </w:r>
      <w:r>
        <w:rPr>
          <w:rFonts w:ascii="Times New Roman" w:eastAsia="Times New Roman" w:hAnsi="Times New Roman" w:cs="Times New Roman"/>
          <w:sz w:val="24"/>
          <w:szCs w:val="24"/>
        </w:rPr>
        <w:t>«Заказчик»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лице директора Valery Migirov, </w:t>
      </w:r>
      <w:r>
        <w:rPr>
          <w:rFonts w:ascii="Times New Roman" w:eastAsia="Times New Roman" w:hAnsi="Times New Roman" w:cs="Times New Roman"/>
          <w:sz w:val="24"/>
          <w:szCs w:val="24"/>
        </w:rPr>
        <w:t>действующий на основании Устава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одной стороны, и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Индивидуальный предприниматель Войтехович Павел Сергеевич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именуемый в дальнейшем </w:t>
      </w:r>
      <w:r>
        <w:rPr>
          <w:rFonts w:ascii="Times New Roman" w:eastAsia="Times New Roman" w:hAnsi="Times New Roman" w:cs="Times New Roman"/>
          <w:sz w:val="24"/>
          <w:szCs w:val="24"/>
        </w:rPr>
        <w:t>«Исполнитель»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действующий на основании свидетельства о государственной регистрации №291535774 от 28.05.2018 г., с другой стороны, заключили настоящий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 о нижеследующем: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ПРЕДМЕТ ДОГОВОРА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Заказчик поручает, а Исполнитель обязуется в установленные настоящим договором сроки выполнить работы по разработке программного обеспечения, согласно задания, </w:t>
      </w:r>
      <w:r>
        <w:rPr>
          <w:rFonts w:ascii="Times New Roman" w:eastAsia="Times New Roman" w:hAnsi="Times New Roman" w:cs="Times New Roman"/>
          <w:sz w:val="24"/>
          <w:szCs w:val="24"/>
        </w:rPr>
        <w:t>согласованного Сторонами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приложении 1, </w:t>
      </w:r>
      <w:r>
        <w:rPr>
          <w:rFonts w:ascii="Times New Roman" w:eastAsia="Times New Roman" w:hAnsi="Times New Roman" w:cs="Times New Roman"/>
          <w:sz w:val="24"/>
          <w:szCs w:val="24"/>
        </w:rPr>
        <w:t>являюще</w:t>
      </w:r>
      <w:r>
        <w:rPr>
          <w:rFonts w:ascii="Times New Roman" w:eastAsia="Times New Roman" w:hAnsi="Times New Roman" w:cs="Times New Roman"/>
          <w:sz w:val="24"/>
          <w:szCs w:val="24"/>
        </w:rPr>
        <w:t>гося неотъемлемой частью настоящего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 также передать исходные коды программы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аказчику.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 обязуется принять результат этих работ и уплатить за них определенную настоящим договором стоимость.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1.2. Сторонами в рамках настоящего договора опре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делены следующие сроки выполнения работ: </w:t>
      </w:r>
      <w:r>
        <w:rPr>
          <w:rFonts w:ascii="Times New Roman" w:eastAsia="Times New Roman" w:hAnsi="Times New Roman" w:cs="Times New Roman"/>
          <w:sz w:val="24"/>
          <w:szCs w:val="24"/>
        </w:rPr>
        <w:t>с 21.10.2020 по 21.11.2020.</w:t>
      </w:r>
    </w:p>
    <w:p w:rsidR="00942775" w:rsidRDefault="000D01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Права на объекты интеллектуальной собственности, возникающие в процессе оказания услуг Исполнителем по настоящему договору, уступаются (отчуждаются) Исполнителем Заказчику и передаются Заказчику по Акту сдачи-приемки оказанных услуг. При этом общая 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оимость уступаемых Заказчику прав на объекты интеллектуальной собственности входит в стоимость услуг, установленную в настоящем договоре и Приложениях к нему, и составляет 0,1% от стоимости услуг за все права, уступленные Заказчику по настоящему договору. </w:t>
      </w:r>
      <w:r>
        <w:rPr>
          <w:rFonts w:ascii="Times New Roman" w:eastAsia="Times New Roman" w:hAnsi="Times New Roman" w:cs="Times New Roman"/>
          <w:sz w:val="24"/>
          <w:szCs w:val="24"/>
        </w:rPr>
        <w:t>Оплата уступленных прав производится Заказчиком при перечислении платежа за оказанные по Договору услуги.             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ПРАВА И ОБЯЗАННОСТИ СТОРОН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 Исполнитель обязан: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2.1.1. Обеспечить надлежащее качество работ и сдать их по Акту сдачи-приемки Заказ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чику.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2.1.2. Информировать Заказчика о ходе выполнения работ.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2.1.3. По окончании работ передать Заказчику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исполнительную документацию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полном объеме и в установленный срок.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 Заказчик обязан: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2.2.1. Обеспечить беспрепятственный и своевременный доступ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необходимым материалам Заказчика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срок выполнения работ.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2.2.2. Принять выполненные Исполнителем работы по Акту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сдачи-приемки выполненных работ.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2.2.3. Оплатить выполненные работы в размерах, порядке и сроки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установленные настоящим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ром.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2.3. Заказчик имеет право: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2.3.1.  Проверять ход и качество выполнения Исполнителем работ по настоящему Договору, не вмешиваясь в его деятельность.</w:t>
      </w:r>
    </w:p>
    <w:p w:rsidR="00942775" w:rsidRDefault="000D01D4">
      <w:pPr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ПОРЯДОК ВЫПОЛНЕНИЯ И СДАЧИ-ПРИЕМКИ РАБОТ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3.1. По факту выполнения работ Исполнитель предоставляет Заказчику на подписание Акт сдачи-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приемки выполненных работ в двух экземплярах.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3.2. В течение 3 (Трех) рабочих дней после получения Акта сдачи-приемки выполненных работ Заказчик обязан подписать его и направить один экземпляр Исполнителю, либо при наличии недостатков представить Исполните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лю мотивированный отказ от его подписания.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3.3. В случае наличия недостатков, возникших по вине Исполнителя, он обязуется устранить их в течение 10 (Десяти) рабочих дней со дня получения соответствующих претензий от Заказчика.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 Работы считаются выполненными с момента подписания Сторонами Акта сдачи-приемки выполненных работ.</w:t>
      </w:r>
    </w:p>
    <w:p w:rsidR="00942775" w:rsidRDefault="000D0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ЦЕНА И ПОРЯДОК РАСЧЕТОВ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 Общая стоимость работ по разработке программного обеспечени</w:t>
      </w:r>
      <w:r>
        <w:rPr>
          <w:rFonts w:ascii="Times New Roman" w:eastAsia="Times New Roman" w:hAnsi="Times New Roman" w:cs="Times New Roman"/>
          <w:sz w:val="24"/>
          <w:szCs w:val="24"/>
        </w:rPr>
        <w:t>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указанного в приложении 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составляет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4647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,00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четыре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тыся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шестьсот сорок семь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рублей 00 копеек), без учета НДС согласно Налоговому кодексу Республики Беларусь (ст.286 п.3.12).</w:t>
      </w:r>
    </w:p>
    <w:p w:rsidR="00942775" w:rsidRDefault="000D01D4">
      <w:pPr>
        <w:shd w:val="clear" w:color="auto" w:fill="FFFFFF"/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 Расчеты между Заказчиком и Исполнителем за </w:t>
      </w:r>
      <w:r>
        <w:rPr>
          <w:rFonts w:ascii="Times New Roman" w:eastAsia="Times New Roman" w:hAnsi="Times New Roman" w:cs="Times New Roman"/>
          <w:sz w:val="24"/>
          <w:szCs w:val="24"/>
        </w:rPr>
        <w:t>фактически выполненную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работу производятся в 10-дневный срок после получения Актов сдач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и-приемки выполненных работ, подписанных обеими сторонами.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4.3. Все расчеты по Договору производятся в безналичном порядке путем перечисления денежных средств на указанный Исполнителем </w:t>
      </w:r>
      <w:r>
        <w:rPr>
          <w:rFonts w:ascii="Times New Roman" w:eastAsia="Times New Roman" w:hAnsi="Times New Roman" w:cs="Times New Roman"/>
          <w:sz w:val="24"/>
          <w:szCs w:val="24"/>
        </w:rPr>
        <w:t>в реквизитах договора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расчетный счет. Обязательства Заказчика по оплате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считаются исполненными на дату зачисления денежных средств на </w:t>
      </w:r>
      <w:r>
        <w:rPr>
          <w:rFonts w:ascii="Times New Roman" w:eastAsia="Times New Roman" w:hAnsi="Times New Roman" w:cs="Times New Roman"/>
          <w:sz w:val="24"/>
          <w:szCs w:val="24"/>
        </w:rPr>
        <w:t>расчетный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счет банка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Исполнителя.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4.4. Все банковские расходы, взимаемые на территории страны Заказчика, а также комиссии банка-корреспондента, относятся на счет Заказчика, все банковские расхо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ды на территории страны Исполнителя — на счет Исполнителя.</w:t>
      </w:r>
    </w:p>
    <w:p w:rsidR="00942775" w:rsidRDefault="000D01D4">
      <w:pPr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ОТВЕТСТВЕННОСТЬ СТОРОН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5.1. За неисполнение, либо ненадлежащее исполнение обязательств по настоящему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оговору Стороны несут ответственность в соответствии с действующим законодательством Республ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ики Беларусь.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 За нарушение сроков выполнения работ Заказчик вправе требовать с Исполнителя уплаты неустойки (пени) в размере 0,1% от стоимости невыполненных в срок работ за каждый день просрочки.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5.3. За нарушение сроков оплаты Исполнитель вправе треб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овать с Заказчика уплаты неустойки (пени) в размере 0,1% от неуплаченной суммы за каждый календарный день просрочки.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5.4. Уплата неустоек и пеней, а также возмещение убытков не освобождает стороны от исполнения ими своих обязательств по настоящему Договору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42775" w:rsidRDefault="000D01D4">
      <w:pPr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ФОРС-МАЖОР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6.1. 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а именно: войны, стихийного бедствия, пожаров, наводнени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 землетрясений, забастовок, мятежей и других социальных волнений, а также действий властей, которые могут повлиять на выполнение обязательств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договору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6.2. Сторона, для которой создалась невозможность исполнения обязательств по Договору, обязана не позднее 5 (Пяти) дней с момента наступления обстоятельств непреодолимой силы в письменной форме известить об этом другую Сторону.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6.3. Если обстоятельства неп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реодолимой силы продолжают действовать более трех месяцев, то каждая Сторона вправе расторгнуть Договор в одностороннем порядке.</w:t>
      </w:r>
    </w:p>
    <w:p w:rsidR="00942775" w:rsidRDefault="000D01D4">
      <w:pPr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СРОК ДЕЙСТВИЯ, ИЗМЕНЕНИЕ И ДОСРОЧНОЕ РАСТОРЖЕНИЕ ДОГОВОРА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7.1. Договор действует </w:t>
      </w:r>
      <w:r>
        <w:rPr>
          <w:rFonts w:ascii="Times New Roman" w:eastAsia="Times New Roman" w:hAnsi="Times New Roman" w:cs="Times New Roman"/>
          <w:sz w:val="24"/>
          <w:szCs w:val="24"/>
        </w:rPr>
        <w:t>с момента подписания настоящего договора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до полного исполнения обязательств обеими Сторонами.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ния Сторон являются неотъемлемой частью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оговора.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Стороны</w:t>
      </w:r>
      <w:r>
        <w:rPr>
          <w:rFonts w:ascii="Times New Roman" w:eastAsia="Times New Roman" w:hAnsi="Times New Roman" w:cs="Times New Roman"/>
        </w:rPr>
        <w:t xml:space="preserve"> признают юридическую силу документов, переданных по факсимильной связи.</w:t>
      </w:r>
    </w:p>
    <w:p w:rsidR="00942775" w:rsidRDefault="000D01D4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7.3. Договор может быть досрочно расторгнут по соглашению Сторон либо по требованию одной из Сторон в порядке и по основаниям,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предусмотренным действующим законодательством Республики Беларусь.</w:t>
      </w:r>
    </w:p>
    <w:p w:rsidR="00942775" w:rsidRDefault="000D0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АВТОРСКИЕ ПРАВА</w:t>
      </w:r>
    </w:p>
    <w:p w:rsidR="00942775" w:rsidRDefault="000D01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Стороны согласились, что все авторские права интеллектуальной собственности на разработанное и модифицированное программное обеспечение в рамках программного сопров</w:t>
      </w:r>
      <w:r>
        <w:rPr>
          <w:rFonts w:ascii="Times New Roman" w:eastAsia="Times New Roman" w:hAnsi="Times New Roman" w:cs="Times New Roman"/>
          <w:sz w:val="24"/>
          <w:szCs w:val="24"/>
        </w:rPr>
        <w:t>ождения, внедрения или программирования по настоящему Договору принадлежат Исполнителю и уступаются Заказчику согласно п. 1.3 настоящего Договора. Исполнитель также гарантирует действительность и осуществимость уступаемых Заказчику прав все объекты интелле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ктуальной собственности, возникающие в результате оказания Заказчику услуг по настоящему Договору, а также что их использование Заказчиком не нарушает никакие права третьих лиц на объекты интеллектуальной собственности. </w:t>
      </w:r>
    </w:p>
    <w:p w:rsidR="00942775" w:rsidRDefault="009427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2775" w:rsidRDefault="000D0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ПОРЯДОК РАЗРЕШЕНИЯ СПОРОВ</w:t>
      </w:r>
    </w:p>
    <w:p w:rsidR="00942775" w:rsidRDefault="000D01D4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Споры и разногласия, которые возникают в процессе выполнения Договора, решаются Сторонами путем переговоров. По настоящему Договору устанавливается обязательный претензионный порядок разрешения споров. Сторона, получившая претензию, обязана дать ответ на н</w:t>
      </w:r>
      <w:r>
        <w:rPr>
          <w:rFonts w:ascii="Times New Roman" w:eastAsia="Times New Roman" w:hAnsi="Times New Roman" w:cs="Times New Roman"/>
          <w:sz w:val="24"/>
          <w:szCs w:val="24"/>
        </w:rPr>
        <w:t>ее в течение 10 (десяти) рабочих дней с даты получения такой претензии. Неполучение ответа на претензию Стороной, ее направившей, не лишает такую Сторону права обращения в суд.</w:t>
      </w:r>
    </w:p>
    <w:p w:rsidR="00942775" w:rsidRDefault="000D01D4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споры и разногласия между Сторонами, возникающие из или в связи с настоящим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Договором и по которым не может быть выработано взаимоприемлемое решение должны быть переданы для рассмотрения и решения в судебную коллегию по делам интеллектуальной собственности Верхового суда Республики Беларусь – по спорам, связанным с созданием, пра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вовой охраной и использованием объектов интеллектуальной собственности, а по иным спорам, не отнесенным к ее компетенции, – в Экономический суд города Минска. </w:t>
      </w:r>
    </w:p>
    <w:p w:rsidR="00942775" w:rsidRDefault="000D01D4">
      <w:pPr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Правом, применимым к настоящему Договору, является законодательство Республики Беларусь.</w:t>
      </w:r>
    </w:p>
    <w:p w:rsidR="00942775" w:rsidRDefault="009427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42775" w:rsidRDefault="000D0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ПР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ОЧИЕ УСЛОВИЯ И ПОЛОЖЕНИЯ</w:t>
      </w:r>
    </w:p>
    <w:p w:rsidR="00942775" w:rsidRDefault="000D01D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10.1. Иное, что не оговорено положениями настоящего Договора урегулируется Сторонами в соответствии с действующим законодательством, учитывая требования нормативных актов.</w:t>
      </w:r>
    </w:p>
    <w:p w:rsidR="00942775" w:rsidRDefault="000D01D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10.2. Настоящий Договор подписан в 2-х экземплярах, имеющих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одинаковую юридическую силу, один экземпляр остается у Исполнителя, один – у Заказчика.</w:t>
      </w:r>
    </w:p>
    <w:p w:rsidR="00942775" w:rsidRDefault="000D01D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10.3. Настоящий Договор, приложения, изменения и дополнения к нему, прочие документы, переданные посредством электронной почты, указанной в настоящем Договоре, имеют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олную юридическую силу. Стороны гарантируют, что доступ к электронной почте, указанной сторонами в настоящем Договоре, имеют только уполномоченные сторонами лица.</w:t>
      </w:r>
    </w:p>
    <w:p w:rsidR="00942775" w:rsidRDefault="009427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42775" w:rsidRDefault="000D0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АДРЕСА, РЕКВИЗИТЫ И ПОДПИСИ СТОРОН</w:t>
      </w:r>
    </w:p>
    <w:tbl>
      <w:tblPr>
        <w:tblStyle w:val="a"/>
        <w:tblW w:w="1024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081"/>
        <w:gridCol w:w="5165"/>
      </w:tblGrid>
      <w:tr w:rsidR="00942775">
        <w:trPr>
          <w:trHeight w:val="3200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775" w:rsidRPr="000D01D4" w:rsidRDefault="000D0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LTD “Expert Center”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 307081497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CEO, Migirov Valery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Adress: st' aTvuna 6 Hitech Park,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Beersheva, Israel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CEO ________________ V. Migirov</w:t>
            </w:r>
          </w:p>
        </w:tc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775" w:rsidRDefault="000D0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ИСПОЛНИТЕЛЬ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ИП Войтехович П.С.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УНП 291535774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 Пружаны, ул. Горка, д.10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Брестская обл., Пружанский район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р/с BY54ALFA30132406410010270000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БИК ALFABY2X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ЗАО «Альфа-Банк»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г.Минск, ул. Сурганова, 43-47, УНП 101541947, ОКПО 37526626</w:t>
            </w:r>
          </w:p>
          <w:p w:rsidR="00942775" w:rsidRDefault="000D01D4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_____________________П.С.Войтехович</w:t>
            </w:r>
          </w:p>
        </w:tc>
      </w:tr>
    </w:tbl>
    <w:p w:rsidR="00942775" w:rsidRDefault="0094277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42775" w:rsidRDefault="0094277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42775" w:rsidRDefault="000D0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Приложение №1</w:t>
      </w:r>
    </w:p>
    <w:p w:rsidR="00942775" w:rsidRDefault="000D01D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 договору №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20</w:t>
      </w:r>
    </w:p>
    <w:p w:rsidR="00942775" w:rsidRDefault="000D0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 на программирование</w:t>
      </w:r>
    </w:p>
    <w:p w:rsidR="00942775" w:rsidRDefault="000D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Доработка портала b24online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1.1. Разработка и тестирование интернет магазина.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1.2. Улучшение структуры кода.</w:t>
      </w:r>
    </w:p>
    <w:p w:rsidR="00942775" w:rsidRDefault="000D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1.3. Реализация вида оплаты товара.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1.4. Интеграция с другими системами.</w:t>
      </w:r>
    </w:p>
    <w:p w:rsidR="00942775" w:rsidRDefault="000D0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1.5. Улучшение структуры для заказов, платежей, продуктов и базовых настро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ек.</w:t>
      </w:r>
    </w:p>
    <w:tbl>
      <w:tblPr>
        <w:tblStyle w:val="a0"/>
        <w:tblW w:w="1024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061"/>
        <w:gridCol w:w="5185"/>
      </w:tblGrid>
      <w:tr w:rsidR="00942775">
        <w:trPr>
          <w:trHeight w:val="3470"/>
        </w:trPr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775" w:rsidRPr="000D01D4" w:rsidRDefault="000D0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ЗАКАЗЧИК</w:t>
            </w:r>
            <w:r w:rsidRPr="000D0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LTD “Expert Center”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 307081497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CEO, Migirov Valery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Adress: st' aTvuna 6 Hitech Park,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Beersheva, Israel</w:t>
            </w:r>
          </w:p>
          <w:p w:rsidR="00942775" w:rsidRPr="000D01D4" w:rsidRDefault="000D01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D0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CEO </w:t>
            </w:r>
            <w:r w:rsidRPr="000D0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________________ V. Migirov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775" w:rsidRDefault="000D0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ИСПОЛНИТЕЛЬ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ИП Войтехович П.С.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УНП 291535774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 Пружаны, ул. Горка, д.10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Брестская обл., Пружанский район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р/с BY54ALFA30132406410010270000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БИК ALFABY2X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ЗАО «Альфа-Банк»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г.Минск, ул. Сурганова, 43-47, УНП 101541947, ОКПО 37526626</w:t>
            </w:r>
          </w:p>
          <w:p w:rsidR="00942775" w:rsidRDefault="000D01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_____________________П.С.Войтехович</w:t>
            </w:r>
          </w:p>
        </w:tc>
      </w:tr>
    </w:tbl>
    <w:p w:rsidR="00942775" w:rsidRDefault="00942775"/>
    <w:sectPr w:rsidR="00942775">
      <w:headerReference w:type="default" r:id="rId8"/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D01D4">
      <w:pPr>
        <w:spacing w:after="0" w:line="240" w:lineRule="auto"/>
      </w:pPr>
      <w:r>
        <w:separator/>
      </w:r>
    </w:p>
  </w:endnote>
  <w:endnote w:type="continuationSeparator" w:id="0">
    <w:p w:rsidR="00000000" w:rsidRDefault="000D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D01D4">
      <w:pPr>
        <w:spacing w:after="0" w:line="240" w:lineRule="auto"/>
      </w:pPr>
      <w:r>
        <w:separator/>
      </w:r>
    </w:p>
  </w:footnote>
  <w:footnote w:type="continuationSeparator" w:id="0">
    <w:p w:rsidR="00000000" w:rsidRDefault="000D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775" w:rsidRDefault="009427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1B7B"/>
    <w:multiLevelType w:val="multilevel"/>
    <w:tmpl w:val="EB608544"/>
    <w:lvl w:ilvl="0">
      <w:start w:val="9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390" w:hanging="39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775"/>
    <w:rsid w:val="000D01D4"/>
    <w:rsid w:val="009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8CF5"/>
  <w15:docId w15:val="{2322F4E8-1364-E445-8513-B92CD71E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8C"/>
  </w:style>
  <w:style w:type="paragraph" w:styleId="Heading1">
    <w:name w:val="heading 1"/>
    <w:basedOn w:val="Normal"/>
    <w:link w:val="Heading1Char"/>
    <w:uiPriority w:val="9"/>
    <w:qFormat/>
    <w:rsid w:val="00DA5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A5B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A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78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78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4678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1A07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79kAZVjjkBfRS0240C/MopbIA==">AMUW2mX+2YGCaye0GRgbtsv82HATCfJJETk0l7LVsZa7krPr5CLm3PkvpmomLb0/xXJPk6il7EKaPqHCPGUR47JUwckHSHdLoTRnsLjCy9hQ5ReEAofTX0rHwkxp2M6U0G+yMyJaiOF9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1495</Words>
  <Characters>8524</Characters>
  <Application>Microsoft Office Word</Application>
  <DocSecurity>0</DocSecurity>
  <Lines>71</Lines>
  <Paragraphs>19</Paragraphs>
  <ScaleCrop>false</ScaleCrop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Верба</dc:creator>
  <cp:lastModifiedBy>Microsoft Office User</cp:lastModifiedBy>
  <cp:revision>2</cp:revision>
  <dcterms:created xsi:type="dcterms:W3CDTF">2020-10-28T14:26:00Z</dcterms:created>
  <dcterms:modified xsi:type="dcterms:W3CDTF">2021-02-04T15:45:00Z</dcterms:modified>
</cp:coreProperties>
</file>