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278" w:rsidRPr="007E2278" w:rsidRDefault="007E2278" w:rsidP="007E2278">
      <w:pPr>
        <w:jc w:val="center"/>
        <w:rPr>
          <w:sz w:val="40"/>
        </w:rPr>
      </w:pPr>
      <w:r w:rsidRPr="007E2278">
        <w:rPr>
          <w:sz w:val="40"/>
        </w:rPr>
        <w:t>Trabalho Prático de Inteligência Ambiente:</w:t>
      </w:r>
    </w:p>
    <w:p w:rsidR="007E2278" w:rsidRPr="007E2278" w:rsidRDefault="007E2278" w:rsidP="007E2278">
      <w:pPr>
        <w:jc w:val="center"/>
        <w:rPr>
          <w:sz w:val="40"/>
        </w:rPr>
      </w:pPr>
      <w:r w:rsidRPr="007E2278">
        <w:rPr>
          <w:sz w:val="40"/>
        </w:rPr>
        <w:t>Tecnologias e Aplicações</w:t>
      </w:r>
    </w:p>
    <w:p w:rsidR="007E2278" w:rsidRDefault="007E2278" w:rsidP="002B11CD">
      <w:pPr>
        <w:jc w:val="center"/>
        <w:rPr>
          <w:sz w:val="40"/>
        </w:rPr>
      </w:pPr>
      <w:r w:rsidRPr="007E2278">
        <w:rPr>
          <w:sz w:val="40"/>
        </w:rPr>
        <w:t>Grupo 7</w:t>
      </w:r>
    </w:p>
    <w:p w:rsidR="007E2278" w:rsidRDefault="007E2278" w:rsidP="007E2278">
      <w:pPr>
        <w:jc w:val="center"/>
        <w:rPr>
          <w:sz w:val="40"/>
        </w:rPr>
      </w:pPr>
    </w:p>
    <w:p w:rsidR="007E2278" w:rsidRDefault="002B11CD" w:rsidP="007E2278">
      <w:pPr>
        <w:jc w:val="center"/>
        <w:rPr>
          <w:sz w:val="40"/>
        </w:rPr>
      </w:pPr>
      <w:r>
        <w:rPr>
          <w:sz w:val="40"/>
        </w:rPr>
        <w:t>Monotorização de Gastos de Eletricidade</w:t>
      </w:r>
    </w:p>
    <w:p w:rsidR="002B11CD" w:rsidRDefault="002B11CD" w:rsidP="007E2278">
      <w:pPr>
        <w:jc w:val="center"/>
        <w:rPr>
          <w:sz w:val="28"/>
        </w:rPr>
      </w:pPr>
    </w:p>
    <w:p w:rsidR="002B11CD" w:rsidRDefault="002B11CD" w:rsidP="007E2278">
      <w:pPr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100711</wp:posOffset>
            </wp:positionV>
            <wp:extent cx="2772410" cy="2352040"/>
            <wp:effectExtent l="0" t="0" r="8890" b="0"/>
            <wp:wrapSquare wrapText="bothSides"/>
            <wp:docPr id="1" name="Imagem 1" descr="https://i.gyazo.com/346be8c8bf0461595ca3aceda2bd9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46be8c8bf0461595ca3aceda2bd998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11CD" w:rsidRDefault="002B11CD" w:rsidP="007E2278">
      <w:pPr>
        <w:jc w:val="center"/>
        <w:rPr>
          <w:sz w:val="28"/>
        </w:rPr>
      </w:pPr>
    </w:p>
    <w:p w:rsidR="002B11CD" w:rsidRDefault="002B11CD" w:rsidP="007E2278">
      <w:pPr>
        <w:jc w:val="center"/>
        <w:rPr>
          <w:sz w:val="28"/>
        </w:rPr>
      </w:pPr>
    </w:p>
    <w:p w:rsidR="002B11CD" w:rsidRDefault="002B11CD" w:rsidP="007E2278">
      <w:pPr>
        <w:jc w:val="center"/>
        <w:rPr>
          <w:sz w:val="28"/>
        </w:rPr>
      </w:pPr>
    </w:p>
    <w:p w:rsidR="002B11CD" w:rsidRDefault="002B11CD" w:rsidP="007E2278">
      <w:pPr>
        <w:jc w:val="center"/>
        <w:rPr>
          <w:sz w:val="28"/>
        </w:rPr>
      </w:pPr>
    </w:p>
    <w:p w:rsidR="002B11CD" w:rsidRDefault="002B11CD" w:rsidP="007E2278">
      <w:pPr>
        <w:jc w:val="center"/>
        <w:rPr>
          <w:sz w:val="28"/>
        </w:rPr>
      </w:pPr>
    </w:p>
    <w:p w:rsidR="002B11CD" w:rsidRDefault="002B11CD" w:rsidP="007E2278">
      <w:pPr>
        <w:jc w:val="center"/>
        <w:rPr>
          <w:sz w:val="28"/>
        </w:rPr>
      </w:pPr>
    </w:p>
    <w:p w:rsidR="002B11CD" w:rsidRDefault="002B11CD" w:rsidP="007E2278">
      <w:pPr>
        <w:jc w:val="center"/>
        <w:rPr>
          <w:sz w:val="28"/>
        </w:rPr>
      </w:pPr>
    </w:p>
    <w:p w:rsidR="002B11CD" w:rsidRDefault="002B11CD" w:rsidP="007E2278">
      <w:pPr>
        <w:jc w:val="center"/>
        <w:rPr>
          <w:sz w:val="28"/>
        </w:rPr>
      </w:pPr>
    </w:p>
    <w:p w:rsidR="002B11CD" w:rsidRDefault="002B11CD" w:rsidP="007E2278">
      <w:pPr>
        <w:jc w:val="center"/>
        <w:rPr>
          <w:sz w:val="28"/>
        </w:rPr>
      </w:pPr>
    </w:p>
    <w:p w:rsidR="007E2278" w:rsidRPr="007E2278" w:rsidRDefault="007E2278" w:rsidP="007E2278">
      <w:pPr>
        <w:jc w:val="center"/>
        <w:rPr>
          <w:sz w:val="28"/>
        </w:rPr>
      </w:pPr>
      <w:r w:rsidRPr="007E2278">
        <w:rPr>
          <w:sz w:val="28"/>
        </w:rPr>
        <w:t>Trabalho realizado por:</w:t>
      </w:r>
    </w:p>
    <w:p w:rsidR="007E2278" w:rsidRPr="007E2278" w:rsidRDefault="007E2278" w:rsidP="007E2278">
      <w:pPr>
        <w:jc w:val="center"/>
        <w:rPr>
          <w:sz w:val="20"/>
          <w:szCs w:val="20"/>
        </w:rPr>
      </w:pPr>
      <w:r w:rsidRPr="007E2278">
        <w:rPr>
          <w:sz w:val="20"/>
          <w:szCs w:val="20"/>
        </w:rPr>
        <w:t>Paulo Alexandre Azevedo Ferreira PG35401</w:t>
      </w:r>
    </w:p>
    <w:p w:rsidR="007E2278" w:rsidRPr="007E2278" w:rsidRDefault="007E2278" w:rsidP="007E2278">
      <w:pPr>
        <w:jc w:val="center"/>
        <w:rPr>
          <w:sz w:val="20"/>
          <w:szCs w:val="20"/>
        </w:rPr>
      </w:pPr>
      <w:r w:rsidRPr="007E2278">
        <w:rPr>
          <w:sz w:val="20"/>
          <w:szCs w:val="20"/>
        </w:rPr>
        <w:t>João Tiago Rocha Gomes PG35403</w:t>
      </w:r>
    </w:p>
    <w:p w:rsidR="007E2278" w:rsidRPr="007E2278" w:rsidRDefault="007E2278" w:rsidP="007E2278">
      <w:pPr>
        <w:jc w:val="center"/>
        <w:rPr>
          <w:sz w:val="20"/>
          <w:szCs w:val="20"/>
        </w:rPr>
      </w:pPr>
      <w:r w:rsidRPr="007E2278">
        <w:rPr>
          <w:sz w:val="20"/>
          <w:szCs w:val="20"/>
        </w:rPr>
        <w:t>João Ricardo Campos Pereira PG35394</w:t>
      </w:r>
    </w:p>
    <w:p w:rsidR="007E2278" w:rsidRPr="007E2278" w:rsidRDefault="007E2278" w:rsidP="007E2278">
      <w:pPr>
        <w:jc w:val="center"/>
        <w:rPr>
          <w:sz w:val="20"/>
          <w:szCs w:val="20"/>
        </w:rPr>
      </w:pPr>
      <w:r w:rsidRPr="007E2278">
        <w:rPr>
          <w:sz w:val="20"/>
          <w:szCs w:val="20"/>
        </w:rPr>
        <w:t>Gonçalo Marques PG35402</w:t>
      </w:r>
    </w:p>
    <w:p w:rsidR="007E2278" w:rsidRPr="007E2278" w:rsidRDefault="007E2278" w:rsidP="007E2278">
      <w:pPr>
        <w:jc w:val="center"/>
        <w:rPr>
          <w:sz w:val="20"/>
          <w:szCs w:val="20"/>
        </w:rPr>
      </w:pPr>
      <w:r w:rsidRPr="007E2278">
        <w:rPr>
          <w:sz w:val="20"/>
          <w:szCs w:val="20"/>
        </w:rPr>
        <w:t>Pedro Barros PG35399</w:t>
      </w:r>
    </w:p>
    <w:p w:rsidR="00460577" w:rsidRDefault="00460577"/>
    <w:p w:rsidR="002B11CD" w:rsidRDefault="002B11CD"/>
    <w:p w:rsidR="002B11CD" w:rsidRDefault="002B11CD"/>
    <w:p w:rsidR="002B11CD" w:rsidRDefault="002B11CD"/>
    <w:p w:rsidR="002B11CD" w:rsidRDefault="002B11CD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940640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11CD" w:rsidRDefault="002B11CD">
          <w:pPr>
            <w:pStyle w:val="Cabealhodondice"/>
          </w:pPr>
          <w:r>
            <w:t>Índice</w:t>
          </w:r>
        </w:p>
        <w:p w:rsidR="0019113D" w:rsidRDefault="002B11CD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093846" w:history="1">
            <w:r w:rsidR="0019113D" w:rsidRPr="00525957">
              <w:rPr>
                <w:rStyle w:val="Hiperligao"/>
                <w:noProof/>
              </w:rPr>
              <w:t>Introdução</w:t>
            </w:r>
            <w:r w:rsidR="0019113D">
              <w:rPr>
                <w:noProof/>
                <w:webHidden/>
              </w:rPr>
              <w:tab/>
            </w:r>
            <w:r w:rsidR="0019113D">
              <w:rPr>
                <w:noProof/>
                <w:webHidden/>
              </w:rPr>
              <w:fldChar w:fldCharType="begin"/>
            </w:r>
            <w:r w:rsidR="0019113D">
              <w:rPr>
                <w:noProof/>
                <w:webHidden/>
              </w:rPr>
              <w:instrText xml:space="preserve"> PAGEREF _Toc500093846 \h </w:instrText>
            </w:r>
            <w:r w:rsidR="0019113D">
              <w:rPr>
                <w:noProof/>
                <w:webHidden/>
              </w:rPr>
            </w:r>
            <w:r w:rsidR="0019113D">
              <w:rPr>
                <w:noProof/>
                <w:webHidden/>
              </w:rPr>
              <w:fldChar w:fldCharType="separate"/>
            </w:r>
            <w:r w:rsidR="0019113D">
              <w:rPr>
                <w:noProof/>
                <w:webHidden/>
              </w:rPr>
              <w:t>3</w:t>
            </w:r>
            <w:r w:rsidR="0019113D">
              <w:rPr>
                <w:noProof/>
                <w:webHidden/>
              </w:rPr>
              <w:fldChar w:fldCharType="end"/>
            </w:r>
          </w:hyperlink>
        </w:p>
        <w:p w:rsidR="0019113D" w:rsidRDefault="0019113D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500093847" w:history="1">
            <w:r w:rsidRPr="00525957">
              <w:rPr>
                <w:rStyle w:val="Hiperligao"/>
                <w:noProof/>
              </w:rPr>
              <w:t>Interação com 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3D" w:rsidRDefault="0019113D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500093848" w:history="1">
            <w:r w:rsidRPr="00525957">
              <w:rPr>
                <w:rStyle w:val="Hiperligao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3D" w:rsidRDefault="0019113D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500093849" w:history="1">
            <w:r w:rsidRPr="00525957">
              <w:rPr>
                <w:rStyle w:val="Hiperligao"/>
                <w:noProof/>
              </w:rPr>
              <w:t>Gastos Diários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3D" w:rsidRDefault="0019113D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500093850" w:history="1">
            <w:r w:rsidRPr="00525957">
              <w:rPr>
                <w:rStyle w:val="Hiperligao"/>
                <w:noProof/>
              </w:rPr>
              <w:t>Tarifas de Sombra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3D" w:rsidRDefault="0019113D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500093851" w:history="1">
            <w:r w:rsidRPr="00525957">
              <w:rPr>
                <w:rStyle w:val="Hiperligao"/>
                <w:noProof/>
              </w:rPr>
              <w:t>Picos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3D" w:rsidRDefault="0019113D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500093852" w:history="1">
            <w:r w:rsidRPr="00525957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3D" w:rsidRDefault="0019113D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500093853" w:history="1">
            <w:r w:rsidRPr="00525957">
              <w:rPr>
                <w:rStyle w:val="Hiperligao"/>
                <w:noProof/>
              </w:rPr>
              <w:t>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13D" w:rsidRDefault="0019113D">
          <w:pPr>
            <w:pStyle w:val="ndice3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500093854" w:history="1">
            <w:r w:rsidRPr="00525957">
              <w:rPr>
                <w:rStyle w:val="Hiperligao"/>
                <w:noProof/>
              </w:rPr>
              <w:t>Querys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_Toc500093854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1CD" w:rsidRDefault="002B11CD">
          <w:r>
            <w:rPr>
              <w:b/>
              <w:bCs/>
            </w:rPr>
            <w:fldChar w:fldCharType="end"/>
          </w:r>
        </w:p>
      </w:sdtContent>
    </w:sdt>
    <w:p w:rsidR="002B11CD" w:rsidRDefault="002B11CD"/>
    <w:p w:rsidR="002B11CD" w:rsidRDefault="002B11CD"/>
    <w:p w:rsidR="002B11CD" w:rsidRDefault="002B11CD"/>
    <w:p w:rsidR="002B11CD" w:rsidRDefault="002B11CD"/>
    <w:p w:rsidR="002B11CD" w:rsidRDefault="002B11CD">
      <w:bookmarkStart w:id="0" w:name="_GoBack"/>
      <w:bookmarkEnd w:id="0"/>
    </w:p>
    <w:p w:rsidR="002B11CD" w:rsidRDefault="002B11CD"/>
    <w:p w:rsidR="002B11CD" w:rsidRDefault="002B11CD"/>
    <w:p w:rsidR="002B11CD" w:rsidRDefault="002B11CD"/>
    <w:p w:rsidR="002B11CD" w:rsidRDefault="002B11CD"/>
    <w:p w:rsidR="002B11CD" w:rsidRDefault="002B11CD"/>
    <w:p w:rsidR="002B11CD" w:rsidRDefault="002B11CD"/>
    <w:p w:rsidR="002B11CD" w:rsidRDefault="002B11CD"/>
    <w:p w:rsidR="002B11CD" w:rsidRDefault="002B11CD"/>
    <w:p w:rsidR="002B11CD" w:rsidRDefault="002B11CD"/>
    <w:p w:rsidR="002B11CD" w:rsidRDefault="002B11CD"/>
    <w:p w:rsidR="002B11CD" w:rsidRDefault="002B11CD"/>
    <w:p w:rsidR="002B11CD" w:rsidRDefault="002B11CD"/>
    <w:p w:rsidR="002B11CD" w:rsidRDefault="002B11CD"/>
    <w:p w:rsidR="002B11CD" w:rsidRDefault="002B11CD"/>
    <w:p w:rsidR="002B11CD" w:rsidRDefault="002B11CD"/>
    <w:p w:rsidR="002B11CD" w:rsidRDefault="002B11CD"/>
    <w:p w:rsidR="002B11CD" w:rsidRDefault="002B11CD"/>
    <w:p w:rsidR="002B11CD" w:rsidRDefault="002B11CD"/>
    <w:p w:rsidR="002B11CD" w:rsidRDefault="002B11CD"/>
    <w:p w:rsidR="002B11CD" w:rsidRDefault="002B11CD" w:rsidP="002B11CD">
      <w:pPr>
        <w:pStyle w:val="Cabealho1"/>
      </w:pPr>
      <w:bookmarkStart w:id="1" w:name="_Toc500093846"/>
      <w:r>
        <w:lastRenderedPageBreak/>
        <w:t>Introdução</w:t>
      </w:r>
      <w:bookmarkEnd w:id="1"/>
    </w:p>
    <w:p w:rsidR="0019113D" w:rsidRDefault="0019113D" w:rsidP="002B11CD">
      <w:pPr>
        <w:rPr>
          <w:rFonts w:ascii="Arial" w:eastAsia="Times New Roman" w:hAnsi="Arial" w:cs="Arial"/>
          <w:sz w:val="19"/>
          <w:szCs w:val="19"/>
          <w:lang w:eastAsia="pt-PT"/>
        </w:rPr>
      </w:pPr>
    </w:p>
    <w:p w:rsidR="002B11CD" w:rsidRDefault="00643EFB" w:rsidP="002B11CD">
      <w:r>
        <w:t>Este relatório é relativo ao segundo trabalho prático da unidade curricular de Inteligência Ambiente: Tecnologias</w:t>
      </w:r>
      <w:r w:rsidR="0019113D">
        <w:t xml:space="preserve"> e Aplicações. O tema escolhido por nós foi Monotorização de Gastos de Eletricidade. Através de uma Base de Dados, com valores de consumo de energia obtidos durante alguns Meses dos Anos de 2013 e 2014, iremos calcular os Gastos Diários, Mensais, Tarifas de Sombra, Picos de uso e até mesma fazer uma previsão para o mês seguinte, sendo que serão mostradas as medias de consumo e desvio padrão.</w:t>
      </w:r>
    </w:p>
    <w:p w:rsidR="002B11CD" w:rsidRDefault="002B11CD" w:rsidP="002B11CD"/>
    <w:p w:rsidR="002B11CD" w:rsidRDefault="002B11CD" w:rsidP="002B11CD"/>
    <w:p w:rsidR="002B11CD" w:rsidRDefault="002B11CD" w:rsidP="002B11CD"/>
    <w:p w:rsidR="002B11CD" w:rsidRDefault="002B11CD" w:rsidP="002B11CD"/>
    <w:p w:rsidR="002B11CD" w:rsidRDefault="002B11CD" w:rsidP="002B11CD"/>
    <w:p w:rsidR="002B11CD" w:rsidRDefault="002B11CD" w:rsidP="002B11CD"/>
    <w:p w:rsidR="002B11CD" w:rsidRDefault="002B11CD" w:rsidP="002B11CD"/>
    <w:p w:rsidR="002B11CD" w:rsidRDefault="002B11CD" w:rsidP="002B11CD"/>
    <w:p w:rsidR="002B11CD" w:rsidRDefault="002B11CD" w:rsidP="002B11CD"/>
    <w:p w:rsidR="002B11CD" w:rsidRDefault="002B11CD" w:rsidP="002B11CD"/>
    <w:p w:rsidR="002B11CD" w:rsidRDefault="002B11CD" w:rsidP="002B11CD"/>
    <w:p w:rsidR="002B11CD" w:rsidRDefault="002B11CD" w:rsidP="002B11CD"/>
    <w:p w:rsidR="002B11CD" w:rsidRDefault="002B11CD" w:rsidP="002B11CD"/>
    <w:p w:rsidR="002B11CD" w:rsidRDefault="002B11CD" w:rsidP="002B11CD"/>
    <w:p w:rsidR="002B11CD" w:rsidRDefault="002B11CD" w:rsidP="002B11CD"/>
    <w:p w:rsidR="002B11CD" w:rsidRDefault="002B11CD" w:rsidP="002B11CD"/>
    <w:p w:rsidR="002B11CD" w:rsidRDefault="002B11CD" w:rsidP="002B11CD"/>
    <w:p w:rsidR="002B11CD" w:rsidRDefault="002B11CD" w:rsidP="002B11CD"/>
    <w:p w:rsidR="002B11CD" w:rsidRDefault="002B11CD" w:rsidP="002B11CD"/>
    <w:p w:rsidR="002B11CD" w:rsidRDefault="002B11CD" w:rsidP="002B11CD"/>
    <w:p w:rsidR="002B11CD" w:rsidRDefault="002B11CD" w:rsidP="002B11CD"/>
    <w:p w:rsidR="002B11CD" w:rsidRDefault="002B11CD" w:rsidP="002B11CD"/>
    <w:p w:rsidR="002B11CD" w:rsidRDefault="002B11CD" w:rsidP="002B11CD"/>
    <w:p w:rsidR="002B11CD" w:rsidRDefault="002B11CD" w:rsidP="002B11CD"/>
    <w:p w:rsidR="002B11CD" w:rsidRDefault="002B11CD" w:rsidP="002B11CD"/>
    <w:p w:rsidR="002B11CD" w:rsidRDefault="002B11CD" w:rsidP="002B11CD"/>
    <w:p w:rsidR="002B11CD" w:rsidRDefault="002B11CD" w:rsidP="002B11CD"/>
    <w:p w:rsidR="002B11CD" w:rsidRDefault="002B11CD" w:rsidP="002B11CD"/>
    <w:p w:rsidR="002B11CD" w:rsidRDefault="002B11CD" w:rsidP="002B11CD">
      <w:pPr>
        <w:pStyle w:val="Cabealho1"/>
      </w:pPr>
      <w:bookmarkStart w:id="2" w:name="_Toc500093847"/>
      <w:r>
        <w:lastRenderedPageBreak/>
        <w:t>Interação com o Utilizador</w:t>
      </w:r>
      <w:bookmarkEnd w:id="2"/>
    </w:p>
    <w:p w:rsidR="002B11CD" w:rsidRDefault="002B11CD" w:rsidP="002B11CD"/>
    <w:p w:rsidR="002B11CD" w:rsidRDefault="00260BE1" w:rsidP="002B11CD">
      <w:pPr>
        <w:pStyle w:val="Cabealho2"/>
      </w:pPr>
      <w:bookmarkStart w:id="3" w:name="_Toc500093848"/>
      <w:r>
        <w:t>User Interface</w:t>
      </w:r>
      <w:bookmarkEnd w:id="3"/>
    </w:p>
    <w:p w:rsidR="00260BE1" w:rsidRDefault="00260BE1" w:rsidP="00260BE1"/>
    <w:p w:rsidR="00260BE1" w:rsidRDefault="00260BE1" w:rsidP="00260BE1">
      <w:pPr>
        <w:keepNext/>
      </w:pPr>
      <w:r>
        <w:rPr>
          <w:noProof/>
        </w:rPr>
        <w:drawing>
          <wp:inline distT="0" distB="0" distL="0" distR="0">
            <wp:extent cx="4714875" cy="4326003"/>
            <wp:effectExtent l="0" t="0" r="0" b="0"/>
            <wp:docPr id="2" name="Imagem 2" descr="https://gyazo.com/bcee0e0144f95d5206b3814a7814e3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bcee0e0144f95d5206b3814a7814e38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25" b="53416"/>
                    <a:stretch/>
                  </pic:blipFill>
                  <pic:spPr bwMode="auto">
                    <a:xfrm>
                      <a:off x="0" y="0"/>
                      <a:ext cx="4836942" cy="443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0BE1" w:rsidRDefault="00260BE1" w:rsidP="00260BE1">
      <w:pPr>
        <w:pStyle w:val="Legenda"/>
      </w:pPr>
      <w:r>
        <w:t xml:space="preserve">Figura </w:t>
      </w:r>
      <w:fldSimple w:instr=" SEQ Figura \* ARABIC ">
        <w:r w:rsidR="00643EFB">
          <w:rPr>
            <w:noProof/>
          </w:rPr>
          <w:t>1</w:t>
        </w:r>
      </w:fldSimple>
      <w:r>
        <w:t xml:space="preserve"> - Janela inicial</w:t>
      </w:r>
    </w:p>
    <w:p w:rsidR="005F1A8A" w:rsidRDefault="005F1A8A" w:rsidP="00260BE1"/>
    <w:p w:rsidR="00260BE1" w:rsidRDefault="00260BE1" w:rsidP="00260BE1">
      <w:r>
        <w:t>Inicialmente o utilizador terá que escolher o tipo de dados que quer visualizar, neste caso os gastos diários, gastos mensais, tarifas de sombra e picos de uso de eletricidade.</w:t>
      </w:r>
    </w:p>
    <w:p w:rsidR="00260BE1" w:rsidRDefault="00260BE1" w:rsidP="00260BE1"/>
    <w:p w:rsidR="00260BE1" w:rsidRPr="00260BE1" w:rsidRDefault="00260BE1" w:rsidP="00260BE1"/>
    <w:p w:rsidR="00444BEB" w:rsidRPr="00444BEB" w:rsidRDefault="00444BEB" w:rsidP="00444BEB">
      <w:pPr>
        <w:pStyle w:val="Cabealho3"/>
      </w:pPr>
      <w:bookmarkStart w:id="4" w:name="_Toc500093849"/>
      <w:r>
        <w:lastRenderedPageBreak/>
        <w:t>Gastos Diários</w:t>
      </w:r>
      <w:bookmarkEnd w:id="4"/>
    </w:p>
    <w:p w:rsidR="00444BEB" w:rsidRDefault="00444BEB" w:rsidP="00260BE1">
      <w:pPr>
        <w:keepNext/>
      </w:pPr>
    </w:p>
    <w:p w:rsidR="00260BE1" w:rsidRDefault="00260BE1" w:rsidP="00260BE1">
      <w:pPr>
        <w:keepNext/>
      </w:pPr>
      <w:r>
        <w:rPr>
          <w:noProof/>
        </w:rPr>
        <w:drawing>
          <wp:inline distT="0" distB="0" distL="0" distR="0" wp14:anchorId="1D2B88B2" wp14:editId="2A27D853">
            <wp:extent cx="5495925" cy="4823211"/>
            <wp:effectExtent l="0" t="0" r="0" b="0"/>
            <wp:docPr id="3" name="Imagem 3" descr="https://gyazo.com/e8de43ef75245a926459fbfbc0ed32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yazo.com/e8de43ef75245a926459fbfbc0ed32a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227" cy="507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BE1" w:rsidRDefault="00260BE1" w:rsidP="00260BE1">
      <w:pPr>
        <w:pStyle w:val="Legenda"/>
      </w:pPr>
      <w:r>
        <w:t xml:space="preserve">Figura </w:t>
      </w:r>
      <w:fldSimple w:instr=" SEQ Figura \* ARABIC ">
        <w:r w:rsidR="00643EFB">
          <w:rPr>
            <w:noProof/>
          </w:rPr>
          <w:t>2</w:t>
        </w:r>
      </w:fldSimple>
      <w:r>
        <w:t xml:space="preserve"> - Gastos diários, Mês de Dezembro de 2013</w:t>
      </w:r>
    </w:p>
    <w:p w:rsidR="00260BE1" w:rsidRDefault="00260BE1" w:rsidP="00260BE1"/>
    <w:p w:rsidR="00260BE1" w:rsidRDefault="00260BE1" w:rsidP="00260BE1">
      <w:r>
        <w:t xml:space="preserve">Como podemos ver na Figura 2, está a ser feita uma análise de “Gastos Diários” para o mês de </w:t>
      </w:r>
      <w:r w:rsidR="00437781">
        <w:t>D</w:t>
      </w:r>
      <w:r w:rsidR="005F1A8A">
        <w:t>ezembro</w:t>
      </w:r>
      <w:r>
        <w:t xml:space="preserve"> do ano de 2013, ao selecionar os filtros pretendidos irá aparecer um gráfico com os valores correspondentes aos gastos efetuados</w:t>
      </w:r>
      <w:r w:rsidR="005F1A8A">
        <w:t>.</w:t>
      </w:r>
      <w:r w:rsidR="002F0E07">
        <w:t xml:space="preserve"> Podemos ainda ver que estão a ser apresentados o Desvio Padrão e a Media do Gasto Diário.</w:t>
      </w:r>
    </w:p>
    <w:p w:rsidR="005F1A8A" w:rsidRDefault="005F1A8A" w:rsidP="00260BE1"/>
    <w:p w:rsidR="005F1A8A" w:rsidRDefault="005F1A8A" w:rsidP="005F1A8A">
      <w:pPr>
        <w:keepNext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1609725" cy="1333500"/>
            <wp:effectExtent l="0" t="0" r="9525" b="0"/>
            <wp:wrapSquare wrapText="bothSides"/>
            <wp:docPr id="4" name="Imagem 4" descr="https://i.gyazo.com/92dc14d6257dae56609ad3d2209147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92dc14d6257dae56609ad3d2209147f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Como podemos ver na Figura 3, foi implementada uma feature que permite ao utilizador ver os valores atribuídos ao gráfico quando este passar com o rato por cima dos pontos.</w:t>
      </w:r>
    </w:p>
    <w:p w:rsidR="00260BE1" w:rsidRPr="00260BE1" w:rsidRDefault="00260BE1" w:rsidP="00260BE1">
      <w:r>
        <w:br/>
      </w:r>
    </w:p>
    <w:p w:rsidR="002B11CD" w:rsidRDefault="002B11CD" w:rsidP="002B11CD"/>
    <w:p w:rsidR="005F1A8A" w:rsidRDefault="005F1A8A" w:rsidP="002B11CD">
      <w:pPr>
        <w:pStyle w:val="Cabealho2"/>
      </w:pPr>
    </w:p>
    <w:p w:rsidR="005F1A8A" w:rsidRDefault="005F1A8A" w:rsidP="005F1A8A">
      <w:pPr>
        <w:pStyle w:val="Legenda"/>
      </w:pPr>
      <w:r>
        <w:t xml:space="preserve">Figura </w:t>
      </w:r>
      <w:fldSimple w:instr=" SEQ Figura \* ARABIC ">
        <w:r w:rsidR="00643EFB">
          <w:rPr>
            <w:noProof/>
          </w:rPr>
          <w:t>3</w:t>
        </w:r>
      </w:fldSimple>
      <w:r>
        <w:t xml:space="preserve"> - Mouse hover</w:t>
      </w:r>
    </w:p>
    <w:p w:rsidR="002F0E07" w:rsidRDefault="002F0E07" w:rsidP="002F0E07"/>
    <w:p w:rsidR="002F0E07" w:rsidRDefault="002F0E07" w:rsidP="002F0E07">
      <w:pPr>
        <w:pStyle w:val="Cabealho4"/>
      </w:pPr>
      <w:r>
        <w:lastRenderedPageBreak/>
        <w:t>Gastos Mensais</w:t>
      </w:r>
    </w:p>
    <w:p w:rsidR="002F0E07" w:rsidRPr="002F0E07" w:rsidRDefault="002F0E07" w:rsidP="002F0E07"/>
    <w:p w:rsidR="002F0E07" w:rsidRDefault="002F0E07" w:rsidP="002F0E07">
      <w:pPr>
        <w:keepNext/>
      </w:pPr>
      <w:r>
        <w:rPr>
          <w:noProof/>
        </w:rPr>
        <w:drawing>
          <wp:inline distT="0" distB="0" distL="0" distR="0">
            <wp:extent cx="5756505" cy="4676775"/>
            <wp:effectExtent l="0" t="0" r="0" b="0"/>
            <wp:docPr id="5" name="Imagem 5" descr="https://gyazo.com/c056d30f326c0e1c8197107ab03dd3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yazo.com/c056d30f326c0e1c8197107ab03dd37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017" cy="47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07" w:rsidRDefault="002F0E07" w:rsidP="002F0E07">
      <w:pPr>
        <w:pStyle w:val="Legenda"/>
      </w:pPr>
      <w:r>
        <w:t xml:space="preserve">Figura </w:t>
      </w:r>
      <w:fldSimple w:instr=" SEQ Figura \* ARABIC ">
        <w:r w:rsidR="00643EFB">
          <w:rPr>
            <w:noProof/>
          </w:rPr>
          <w:t>4</w:t>
        </w:r>
      </w:fldSimple>
      <w:r>
        <w:t xml:space="preserve"> - Gastos Mensais</w:t>
      </w:r>
    </w:p>
    <w:p w:rsidR="002F0E07" w:rsidRDefault="002F0E07" w:rsidP="002F0E07">
      <w:r>
        <w:br/>
        <w:t>A Figura 4, apresenta os Gastos Mensais para os Meses de 2013 e 2014. É apresentada a media e o Desvio Padrão dos Gastos Mensais.</w:t>
      </w:r>
    </w:p>
    <w:p w:rsidR="002F0E07" w:rsidRDefault="002F0E07" w:rsidP="002F0E07">
      <w:r>
        <w:t xml:space="preserve">Podemos ainda referir que houve um maior consumo de energia no mês de janeiro de 2014 do que nos restantes meses apresentados, havendo ainda uma descida considerável de consumo nos </w:t>
      </w:r>
      <w:r w:rsidR="00437781">
        <w:t>m</w:t>
      </w:r>
      <w:r>
        <w:t xml:space="preserve">eses de Março e </w:t>
      </w:r>
      <w:r w:rsidR="00437781">
        <w:t>Abril</w:t>
      </w:r>
      <w:r>
        <w:t xml:space="preserve"> de 2014.</w:t>
      </w:r>
    </w:p>
    <w:p w:rsidR="002F0E07" w:rsidRDefault="002F0E07" w:rsidP="002F0E07"/>
    <w:p w:rsidR="00437781" w:rsidRDefault="00437781" w:rsidP="002F0E07"/>
    <w:p w:rsidR="00437781" w:rsidRDefault="00437781" w:rsidP="002F0E07"/>
    <w:p w:rsidR="00437781" w:rsidRDefault="00437781" w:rsidP="002F0E07"/>
    <w:p w:rsidR="00437781" w:rsidRDefault="00437781" w:rsidP="002F0E07"/>
    <w:p w:rsidR="00437781" w:rsidRDefault="00437781" w:rsidP="002F0E07"/>
    <w:p w:rsidR="00437781" w:rsidRDefault="00437781" w:rsidP="002F0E07"/>
    <w:p w:rsidR="00437781" w:rsidRDefault="00437781" w:rsidP="002F0E07"/>
    <w:p w:rsidR="00437781" w:rsidRDefault="00437781" w:rsidP="002F0E07"/>
    <w:p w:rsidR="00437781" w:rsidRDefault="00437781" w:rsidP="00437781">
      <w:pPr>
        <w:pStyle w:val="Cabealho3"/>
      </w:pPr>
      <w:bookmarkStart w:id="5" w:name="_Toc500093850"/>
      <w:r>
        <w:lastRenderedPageBreak/>
        <w:t>Tarifas de Sombra</w:t>
      </w:r>
      <w:bookmarkEnd w:id="5"/>
    </w:p>
    <w:p w:rsidR="00437781" w:rsidRDefault="00437781" w:rsidP="00437781"/>
    <w:p w:rsidR="00437781" w:rsidRDefault="00437781" w:rsidP="00437781">
      <w:pPr>
        <w:keepNext/>
      </w:pPr>
      <w:r>
        <w:rPr>
          <w:noProof/>
        </w:rPr>
        <w:drawing>
          <wp:inline distT="0" distB="0" distL="0" distR="0">
            <wp:extent cx="5400040" cy="4719573"/>
            <wp:effectExtent l="0" t="0" r="0" b="5080"/>
            <wp:docPr id="6" name="Imagem 6" descr="https://i.gyazo.com/a4efdfde80bfb450a631fb7950451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a4efdfde80bfb450a631fb79504516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1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781" w:rsidRDefault="00437781" w:rsidP="00437781">
      <w:pPr>
        <w:pStyle w:val="Legenda"/>
      </w:pPr>
      <w:r>
        <w:t xml:space="preserve">Figura </w:t>
      </w:r>
      <w:fldSimple w:instr=" SEQ Figura \* ARABIC ">
        <w:r w:rsidR="00643EFB">
          <w:rPr>
            <w:noProof/>
          </w:rPr>
          <w:t>5</w:t>
        </w:r>
      </w:fldSimple>
      <w:r>
        <w:t xml:space="preserve"> - Tarifas de Sombra</w:t>
      </w:r>
    </w:p>
    <w:p w:rsidR="00437781" w:rsidRDefault="00437781" w:rsidP="00437781"/>
    <w:p w:rsidR="00437781" w:rsidRDefault="00437781" w:rsidP="00437781">
      <w:r>
        <w:t>Foi feita uma filtragem de tarifa de sombra para o dia 21/03/2014 e foi-nos apresentado o gráfico que podemos ver na Figura 5.</w:t>
      </w:r>
    </w:p>
    <w:p w:rsidR="00437781" w:rsidRDefault="00437781" w:rsidP="00437781">
      <w:r>
        <w:t>Podemos analisar que</w:t>
      </w:r>
      <w:r w:rsidR="00C142F2">
        <w:t xml:space="preserve"> a</w:t>
      </w:r>
      <w:r>
        <w:t xml:space="preserve"> </w:t>
      </w:r>
      <w:r w:rsidR="00C142F2">
        <w:t>partir das 0</w:t>
      </w:r>
      <w:r>
        <w:t>2h00</w:t>
      </w:r>
      <w:r w:rsidR="00C142F2">
        <w:t xml:space="preserve"> (2 no gráfico) o consumo de energia começou a baixar, ou seja, o consumidor a essa hora provavelmente foi para a cama desligando quaisquer dispositivos que estivessem a consumir energia. Às 08h00 houve um ligeiro aumento seguido de uma redução de energia, que poderá estar relacionado com o facto de o consumidor estar a levantar-se e a sair de casa para o trabalho, já perto das 12h00 o consumo de energia volta a aumentar, sendo esta uma hora para um possível almoço em casa e um retorno ao trabalho por volta das 14h00 que é quando o consumo de energia volta a descer. Às 18h00 o consumidor muito provavelmente volta a casa ao fim de um dia de trabalho pois o consumo encontra-se no pico e não volta a descer para baixo da tarifa de sombra até ao próximo dia.</w:t>
      </w:r>
    </w:p>
    <w:p w:rsidR="00C142F2" w:rsidRDefault="00C142F2" w:rsidP="00437781"/>
    <w:p w:rsidR="00C142F2" w:rsidRDefault="00C142F2" w:rsidP="00437781"/>
    <w:p w:rsidR="00C142F2" w:rsidRPr="00437781" w:rsidRDefault="00C142F2" w:rsidP="00437781"/>
    <w:p w:rsidR="00C142F2" w:rsidRDefault="00C142F2" w:rsidP="00C142F2">
      <w:pPr>
        <w:pStyle w:val="Cabealho3"/>
      </w:pPr>
      <w:bookmarkStart w:id="6" w:name="_Toc500093851"/>
      <w:r>
        <w:lastRenderedPageBreak/>
        <w:t>Picos de Uso</w:t>
      </w:r>
      <w:bookmarkEnd w:id="6"/>
    </w:p>
    <w:p w:rsidR="00C142F2" w:rsidRDefault="00C142F2" w:rsidP="00C142F2"/>
    <w:p w:rsidR="00C142F2" w:rsidRDefault="00C142F2" w:rsidP="00C142F2">
      <w:pPr>
        <w:keepNext/>
      </w:pPr>
      <w:r>
        <w:rPr>
          <w:noProof/>
        </w:rPr>
        <w:drawing>
          <wp:inline distT="0" distB="0" distL="0" distR="0">
            <wp:extent cx="5400040" cy="4714123"/>
            <wp:effectExtent l="0" t="0" r="0" b="0"/>
            <wp:docPr id="7" name="Imagem 7" descr="https://i.gyazo.com/7deb6af37844fb1c8efe3db38fa3ba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7deb6af37844fb1c8efe3db38fa3ba9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1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2F2" w:rsidRDefault="00C142F2" w:rsidP="00C142F2">
      <w:pPr>
        <w:pStyle w:val="Legenda"/>
      </w:pPr>
      <w:r>
        <w:t xml:space="preserve">Figura </w:t>
      </w:r>
      <w:fldSimple w:instr=" SEQ Figura \* ARABIC ">
        <w:r w:rsidR="00643EFB">
          <w:rPr>
            <w:noProof/>
          </w:rPr>
          <w:t>6</w:t>
        </w:r>
      </w:fldSimple>
      <w:r>
        <w:t xml:space="preserve"> - Picos de Uso</w:t>
      </w:r>
    </w:p>
    <w:p w:rsidR="00C142F2" w:rsidRPr="00C142F2" w:rsidRDefault="00C142F2" w:rsidP="00C142F2"/>
    <w:p w:rsidR="00C142F2" w:rsidRDefault="00C142F2" w:rsidP="00C142F2">
      <w:r>
        <w:t>Foi feita uma filtragem de Picos de Uso ao longo do dia 21/03/2014 e foi-nos apresentado o gráfico que podemos ver na Figura 6.</w:t>
      </w:r>
    </w:p>
    <w:p w:rsidR="00C142F2" w:rsidRDefault="00C142F2" w:rsidP="00C142F2">
      <w:r>
        <w:t xml:space="preserve">Podemos verificar que o consumo de energia esteve no pico da 00h00 até as 02h00 voltado a estar de novo no alto às 14h00, </w:t>
      </w:r>
      <w:r w:rsidR="00BE1DFE">
        <w:t>18h00 e das 20h00 até as 23h00.</w:t>
      </w:r>
    </w:p>
    <w:p w:rsidR="00BE1DFE" w:rsidRDefault="00BE1DFE" w:rsidP="00C142F2">
      <w:r>
        <w:t>Este gráfico foi o mesmo utilizado para as Tarifas de Sombra.</w:t>
      </w:r>
    </w:p>
    <w:p w:rsidR="00C142F2" w:rsidRDefault="00C142F2" w:rsidP="00C142F2"/>
    <w:p w:rsidR="00BE1DFE" w:rsidRDefault="00BE1DFE" w:rsidP="00C142F2"/>
    <w:p w:rsidR="00BE1DFE" w:rsidRDefault="00BE1DFE" w:rsidP="00C142F2"/>
    <w:p w:rsidR="00BE1DFE" w:rsidRDefault="00BE1DFE" w:rsidP="00C142F2"/>
    <w:p w:rsidR="00BE1DFE" w:rsidRDefault="00BE1DFE" w:rsidP="00C142F2"/>
    <w:p w:rsidR="00BE1DFE" w:rsidRDefault="00BE1DFE" w:rsidP="00C142F2"/>
    <w:p w:rsidR="00BE1DFE" w:rsidRPr="00C142F2" w:rsidRDefault="00BE1DFE" w:rsidP="00C142F2"/>
    <w:p w:rsidR="002B11CD" w:rsidRDefault="002B11CD" w:rsidP="002B11CD">
      <w:pPr>
        <w:pStyle w:val="Cabealho2"/>
      </w:pPr>
      <w:bookmarkStart w:id="7" w:name="_Toc500093852"/>
      <w:r>
        <w:lastRenderedPageBreak/>
        <w:t>Código</w:t>
      </w:r>
      <w:bookmarkEnd w:id="7"/>
    </w:p>
    <w:p w:rsidR="00BE1DFE" w:rsidRDefault="00BE1DFE" w:rsidP="00BE1DFE"/>
    <w:p w:rsidR="00BE1DFE" w:rsidRPr="00BE1DFE" w:rsidRDefault="00BE1DFE" w:rsidP="00BE1DFE">
      <w:pPr>
        <w:pStyle w:val="Cabealho3"/>
      </w:pPr>
      <w:bookmarkStart w:id="8" w:name="_Toc500093853"/>
      <w:r>
        <w:t>Base de Dados</w:t>
      </w:r>
      <w:bookmarkEnd w:id="8"/>
    </w:p>
    <w:p w:rsidR="00BE1DFE" w:rsidRDefault="00BE1DFE" w:rsidP="005F1A8A"/>
    <w:p w:rsidR="003F5C74" w:rsidRDefault="00BE1DFE" w:rsidP="003F5C74">
      <w:pPr>
        <w:keepNext/>
      </w:pPr>
      <w:r>
        <w:rPr>
          <w:noProof/>
        </w:rPr>
        <w:drawing>
          <wp:inline distT="0" distB="0" distL="0" distR="0">
            <wp:extent cx="5089525" cy="4880610"/>
            <wp:effectExtent l="0" t="0" r="0" b="0"/>
            <wp:docPr id="9" name="Imagem 9" descr="https://gyazo.com/48dfe0b9b340070d280f3206bd3d6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yazo.com/48dfe0b9b340070d280f3206bd3d6c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C74" w:rsidRDefault="003F5C74" w:rsidP="003F5C74">
      <w:pPr>
        <w:pStyle w:val="Legenda"/>
      </w:pPr>
      <w:r>
        <w:t xml:space="preserve">Figura </w:t>
      </w:r>
      <w:fldSimple w:instr=" SEQ Figura \* ARABIC ">
        <w:r w:rsidR="00643EFB">
          <w:rPr>
            <w:noProof/>
          </w:rPr>
          <w:t>7</w:t>
        </w:r>
      </w:fldSimple>
      <w:r>
        <w:t xml:space="preserve"> - Conexão com Base de Dados</w:t>
      </w:r>
    </w:p>
    <w:p w:rsidR="00BE1DFE" w:rsidRDefault="00BE1DFE" w:rsidP="005F1A8A">
      <w:r>
        <w:br/>
      </w:r>
    </w:p>
    <w:p w:rsidR="00BE1DFE" w:rsidRDefault="00BE1DFE" w:rsidP="005F1A8A">
      <w:r>
        <w:t>Para podermos fazer uma analise dos dados é preciso primeiramente obter os dados que estão armazenados em uma base de dados.</w:t>
      </w:r>
    </w:p>
    <w:p w:rsidR="00BE1DFE" w:rsidRDefault="00BE1DFE" w:rsidP="005F1A8A">
      <w:r>
        <w:t>Estando estes dados armazenados numa Base de Dados é necessário estabelecer uma conexão com a mesma para poder extrair toda a informação necessária.</w:t>
      </w:r>
    </w:p>
    <w:p w:rsidR="003F5C74" w:rsidRDefault="003F5C74" w:rsidP="005F1A8A"/>
    <w:p w:rsidR="003F5C74" w:rsidRDefault="003F5C74" w:rsidP="005F1A8A"/>
    <w:p w:rsidR="003F5C74" w:rsidRDefault="003F5C74" w:rsidP="005F1A8A"/>
    <w:p w:rsidR="003F5C74" w:rsidRDefault="003F5C74" w:rsidP="005F1A8A"/>
    <w:p w:rsidR="003F5C74" w:rsidRDefault="003F5C74" w:rsidP="005F1A8A"/>
    <w:p w:rsidR="003F5C74" w:rsidRDefault="003F5C74" w:rsidP="005F1A8A"/>
    <w:p w:rsidR="003F5C74" w:rsidRDefault="003F5C74" w:rsidP="005F1A8A"/>
    <w:p w:rsidR="003F5C74" w:rsidRDefault="003F5C74" w:rsidP="003F5C74">
      <w:pPr>
        <w:pStyle w:val="Cabealho3"/>
      </w:pPr>
      <w:bookmarkStart w:id="9" w:name="_Toc500093854"/>
      <w:r>
        <w:t>Querys</w:t>
      </w:r>
      <w:bookmarkEnd w:id="9"/>
    </w:p>
    <w:p w:rsidR="003F5C74" w:rsidRDefault="003F5C74" w:rsidP="003F5C74"/>
    <w:p w:rsidR="003F5C74" w:rsidRDefault="003F5C74" w:rsidP="003F5C74">
      <w:pPr>
        <w:keepNext/>
      </w:pPr>
      <w:r>
        <w:rPr>
          <w:noProof/>
        </w:rPr>
        <w:drawing>
          <wp:inline distT="0" distB="0" distL="0" distR="0">
            <wp:extent cx="5400040" cy="2043434"/>
            <wp:effectExtent l="0" t="0" r="0" b="0"/>
            <wp:docPr id="10" name="Imagem 10" descr="https://i.gyazo.com/eb32d86ad92dc3c74ac4f1f319162c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eb32d86ad92dc3c74ac4f1f319162c3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4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C74" w:rsidRDefault="003F5C74" w:rsidP="003F5C74">
      <w:pPr>
        <w:pStyle w:val="Legenda"/>
      </w:pPr>
      <w:r>
        <w:t xml:space="preserve">Figura </w:t>
      </w:r>
      <w:fldSimple w:instr=" SEQ Figura \* ARABIC ">
        <w:r w:rsidR="00643EFB">
          <w:rPr>
            <w:noProof/>
          </w:rPr>
          <w:t>8</w:t>
        </w:r>
      </w:fldSimple>
      <w:r>
        <w:t xml:space="preserve"> - Obter todos os Meses dado um Ano</w:t>
      </w:r>
    </w:p>
    <w:p w:rsidR="003F5C74" w:rsidRPr="003F5C74" w:rsidRDefault="003F5C74" w:rsidP="003F5C74"/>
    <w:p w:rsidR="003F5C74" w:rsidRDefault="003F5C74" w:rsidP="003F5C74">
      <w:r>
        <w:t>Esta Query (Figura 8) possibilita-nos dado um Ano retornar os Meses pertencentes a esse ano caso tenham informação para ser disponibilizada.</w:t>
      </w:r>
    </w:p>
    <w:p w:rsidR="003F5C74" w:rsidRDefault="003F5C74" w:rsidP="003F5C74"/>
    <w:p w:rsidR="003F5C74" w:rsidRDefault="003F5C74" w:rsidP="003F5C74">
      <w:pPr>
        <w:keepNext/>
      </w:pPr>
      <w:r>
        <w:rPr>
          <w:noProof/>
        </w:rPr>
        <w:drawing>
          <wp:inline distT="0" distB="0" distL="0" distR="0">
            <wp:extent cx="5400040" cy="1712942"/>
            <wp:effectExtent l="0" t="0" r="0" b="1905"/>
            <wp:docPr id="11" name="Imagem 11" descr="https://i.gyazo.com/9da5b04c2e777e709a4847be3c592d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9da5b04c2e777e709a4847be3c592d2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C74" w:rsidRDefault="003F5C74" w:rsidP="003F5C74">
      <w:pPr>
        <w:pStyle w:val="Legenda"/>
      </w:pPr>
      <w:r>
        <w:t xml:space="preserve">Figura </w:t>
      </w:r>
      <w:fldSimple w:instr=" SEQ Figura \* ARABIC ">
        <w:r w:rsidR="00643EFB">
          <w:rPr>
            <w:noProof/>
          </w:rPr>
          <w:t>9</w:t>
        </w:r>
      </w:fldSimple>
      <w:r>
        <w:t xml:space="preserve"> - Obter todos os Dias dado um Ano e Mês</w:t>
      </w:r>
    </w:p>
    <w:p w:rsidR="003F5C74" w:rsidRDefault="003F5C74" w:rsidP="003F5C74"/>
    <w:p w:rsidR="003F5C74" w:rsidRDefault="003F5C74" w:rsidP="003F5C74">
      <w:r>
        <w:t>Esta Query (Figura 9) possibilita-nos obter todos os dias dado um Ano e um Mês.</w:t>
      </w:r>
    </w:p>
    <w:p w:rsidR="003F5C74" w:rsidRDefault="003F5C74" w:rsidP="003F5C74"/>
    <w:p w:rsidR="003F5C74" w:rsidRDefault="003F5C74" w:rsidP="003F5C74">
      <w:pPr>
        <w:keepNext/>
      </w:pPr>
      <w:r>
        <w:rPr>
          <w:noProof/>
        </w:rPr>
        <w:lastRenderedPageBreak/>
        <w:drawing>
          <wp:inline distT="0" distB="0" distL="0" distR="0">
            <wp:extent cx="5828030" cy="2302510"/>
            <wp:effectExtent l="0" t="0" r="1270" b="2540"/>
            <wp:docPr id="12" name="Imagem 12" descr="https://gyazo.com/443e71817200b65cd4b75b314bc8b7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gyazo.com/443e71817200b65cd4b75b314bc8b72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C74" w:rsidRDefault="003F5C74" w:rsidP="003F5C74">
      <w:pPr>
        <w:pStyle w:val="Legenda"/>
      </w:pPr>
      <w:r>
        <w:t xml:space="preserve">Figura </w:t>
      </w:r>
      <w:fldSimple w:instr=" SEQ Figura \* ARABIC ">
        <w:r w:rsidR="00643EFB">
          <w:rPr>
            <w:noProof/>
          </w:rPr>
          <w:t>10</w:t>
        </w:r>
      </w:fldSimple>
      <w:r>
        <w:t xml:space="preserve"> - Obter todos os anos</w:t>
      </w:r>
    </w:p>
    <w:p w:rsidR="003F5C74" w:rsidRDefault="003F5C74" w:rsidP="003F5C74"/>
    <w:p w:rsidR="003F5C74" w:rsidRDefault="00C064D5" w:rsidP="003F5C74">
      <w:r>
        <w:t>Esta função (Figura 10) tem uma</w:t>
      </w:r>
      <w:r w:rsidR="003F5C74">
        <w:t xml:space="preserve"> Query </w:t>
      </w:r>
      <w:r>
        <w:t xml:space="preserve">que nos possibilita </w:t>
      </w:r>
      <w:r w:rsidR="003F5C74">
        <w:t>obter todos os anos com informação disponível na Base de Dados.</w:t>
      </w:r>
    </w:p>
    <w:p w:rsidR="00D13ED4" w:rsidRDefault="00D13ED4" w:rsidP="003F5C74"/>
    <w:p w:rsidR="00D13ED4" w:rsidRDefault="00D13ED4" w:rsidP="00D13ED4">
      <w:pPr>
        <w:keepNext/>
      </w:pPr>
      <w:r>
        <w:rPr>
          <w:noProof/>
        </w:rPr>
        <w:drawing>
          <wp:inline distT="0" distB="0" distL="0" distR="0">
            <wp:extent cx="5783364" cy="1564395"/>
            <wp:effectExtent l="0" t="0" r="8255" b="0"/>
            <wp:docPr id="15" name="Imagem 15" descr="https://i.gyazo.com/3699bfda10809d29fdf7b1e6b742b1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.gyazo.com/3699bfda10809d29fdf7b1e6b742b1b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421" cy="158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ED4" w:rsidRDefault="00D13ED4" w:rsidP="00D13ED4">
      <w:pPr>
        <w:pStyle w:val="Legenda"/>
      </w:pPr>
      <w:r>
        <w:t xml:space="preserve">Figura </w:t>
      </w:r>
      <w:fldSimple w:instr=" SEQ Figura \* ARABIC ">
        <w:r w:rsidR="00643EFB">
          <w:rPr>
            <w:noProof/>
          </w:rPr>
          <w:t>11</w:t>
        </w:r>
      </w:fldSimple>
      <w:r>
        <w:t xml:space="preserve"> - C</w:t>
      </w:r>
      <w:r w:rsidR="00C064D5">
        <w:t>á</w:t>
      </w:r>
      <w:r>
        <w:t>lculo da Media do Dia</w:t>
      </w:r>
    </w:p>
    <w:p w:rsidR="003F5C74" w:rsidRDefault="00D13ED4" w:rsidP="003F5C74">
      <w:r>
        <w:br/>
        <w:t xml:space="preserve">Com a Query </w:t>
      </w:r>
      <w:r w:rsidR="00C064D5">
        <w:t xml:space="preserve">presente na função </w:t>
      </w:r>
      <w:r>
        <w:t>apresentada na Figura 11 podemos obter a media do consumo de energia de um dado dia.</w:t>
      </w:r>
    </w:p>
    <w:p w:rsidR="00D13ED4" w:rsidRDefault="00D13ED4" w:rsidP="003F5C74"/>
    <w:p w:rsidR="00D13ED4" w:rsidRDefault="00D13ED4" w:rsidP="003F5C74"/>
    <w:p w:rsidR="00D13ED4" w:rsidRDefault="00D13ED4" w:rsidP="00D13ED4">
      <w:pPr>
        <w:keepNext/>
      </w:pPr>
      <w:r>
        <w:rPr>
          <w:noProof/>
        </w:rPr>
        <w:lastRenderedPageBreak/>
        <w:drawing>
          <wp:inline distT="0" distB="0" distL="0" distR="0" wp14:anchorId="1F936488" wp14:editId="7484686E">
            <wp:extent cx="5400040" cy="2268855"/>
            <wp:effectExtent l="0" t="0" r="0" b="0"/>
            <wp:docPr id="16" name="Imagem 16" descr="https://i.gyazo.com/7ab677bcabe91f8abd18542d0accaf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.gyazo.com/7ab677bcabe91f8abd18542d0accafd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ED4" w:rsidRDefault="00D13ED4" w:rsidP="00D13ED4">
      <w:pPr>
        <w:pStyle w:val="Legenda"/>
      </w:pPr>
      <w:r>
        <w:t xml:space="preserve">Figura </w:t>
      </w:r>
      <w:fldSimple w:instr=" SEQ Figura \* ARABIC ">
        <w:r w:rsidR="00643EFB">
          <w:rPr>
            <w:noProof/>
          </w:rPr>
          <w:t>12</w:t>
        </w:r>
      </w:fldSimple>
      <w:r>
        <w:t xml:space="preserve"> - C</w:t>
      </w:r>
      <w:r w:rsidR="00C064D5">
        <w:t>á</w:t>
      </w:r>
      <w:r>
        <w:t>lculo do Desvio Padrão do Dia</w:t>
      </w:r>
    </w:p>
    <w:p w:rsidR="00D13ED4" w:rsidRDefault="00D13ED4" w:rsidP="00D13ED4"/>
    <w:p w:rsidR="00D13ED4" w:rsidRDefault="00D13ED4" w:rsidP="00D13ED4">
      <w:r>
        <w:t xml:space="preserve">A Query apresentada </w:t>
      </w:r>
      <w:r w:rsidR="00C064D5">
        <w:t>função acima (Figura 12)</w:t>
      </w:r>
      <w:r>
        <w:t xml:space="preserve"> possibilita o</w:t>
      </w:r>
      <w:r w:rsidR="00C064D5">
        <w:t>bter os dados necessário para fazer o</w:t>
      </w:r>
      <w:r>
        <w:t xml:space="preserve"> c</w:t>
      </w:r>
      <w:r w:rsidR="00C064D5">
        <w:t>á</w:t>
      </w:r>
      <w:r>
        <w:t>lculo do desvio padrão de um dado dia.</w:t>
      </w:r>
    </w:p>
    <w:p w:rsidR="00D13ED4" w:rsidRDefault="00D13ED4" w:rsidP="00D13ED4"/>
    <w:p w:rsidR="00D13ED4" w:rsidRDefault="00D13ED4" w:rsidP="00D13ED4">
      <w:pPr>
        <w:keepNext/>
      </w:pPr>
      <w:r>
        <w:rPr>
          <w:noProof/>
        </w:rPr>
        <w:drawing>
          <wp:inline distT="0" distB="0" distL="0" distR="0">
            <wp:extent cx="5400040" cy="1880362"/>
            <wp:effectExtent l="0" t="0" r="0" b="5715"/>
            <wp:docPr id="17" name="Imagem 17" descr="https://i.gyazo.com/572d6061b4e65963be3f83a39604be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.gyazo.com/572d6061b4e65963be3f83a39604bed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ED4" w:rsidRDefault="00D13ED4" w:rsidP="00D13ED4">
      <w:pPr>
        <w:pStyle w:val="Legenda"/>
      </w:pPr>
      <w:r>
        <w:t xml:space="preserve">Figura </w:t>
      </w:r>
      <w:fldSimple w:instr=" SEQ Figura \* ARABIC ">
        <w:r w:rsidR="00643EFB">
          <w:rPr>
            <w:noProof/>
          </w:rPr>
          <w:t>13</w:t>
        </w:r>
      </w:fldSimple>
      <w:r>
        <w:t xml:space="preserve"> - C</w:t>
      </w:r>
      <w:r w:rsidR="00C064D5">
        <w:t>á</w:t>
      </w:r>
      <w:r>
        <w:t>lculo da Media do Mês</w:t>
      </w:r>
    </w:p>
    <w:p w:rsidR="00D13ED4" w:rsidRDefault="00D13ED4" w:rsidP="00D13ED4">
      <w:r>
        <w:t xml:space="preserve"> </w:t>
      </w:r>
    </w:p>
    <w:p w:rsidR="00D13ED4" w:rsidRDefault="00D13ED4" w:rsidP="00D13ED4">
      <w:r>
        <w:t xml:space="preserve">A Query acima apresentada (Figura 13) </w:t>
      </w:r>
      <w:r w:rsidR="00C064D5">
        <w:t>faz o cálculo da Media de um dado Mês.</w:t>
      </w:r>
    </w:p>
    <w:p w:rsidR="00C064D5" w:rsidRDefault="00C064D5" w:rsidP="00D13ED4"/>
    <w:p w:rsidR="00C064D5" w:rsidRDefault="00C064D5" w:rsidP="00D13ED4"/>
    <w:p w:rsidR="00C064D5" w:rsidRDefault="00C064D5" w:rsidP="00D13ED4"/>
    <w:p w:rsidR="00C064D5" w:rsidRDefault="00C064D5" w:rsidP="00D13ED4"/>
    <w:p w:rsidR="00C064D5" w:rsidRDefault="00C064D5" w:rsidP="00D13ED4"/>
    <w:p w:rsidR="00C064D5" w:rsidRDefault="00C064D5" w:rsidP="00D13ED4"/>
    <w:p w:rsidR="00C064D5" w:rsidRDefault="00C064D5" w:rsidP="00D13ED4"/>
    <w:p w:rsidR="00C064D5" w:rsidRDefault="00C064D5" w:rsidP="00D13ED4"/>
    <w:p w:rsidR="00C064D5" w:rsidRDefault="00C064D5" w:rsidP="00D13ED4"/>
    <w:p w:rsidR="00C064D5" w:rsidRDefault="00C064D5" w:rsidP="00D13ED4"/>
    <w:p w:rsidR="00C064D5" w:rsidRDefault="00C064D5" w:rsidP="00D13ED4"/>
    <w:p w:rsidR="00C064D5" w:rsidRDefault="00C064D5" w:rsidP="00C064D5">
      <w:pPr>
        <w:keepNext/>
      </w:pPr>
      <w:r>
        <w:rPr>
          <w:noProof/>
        </w:rPr>
        <w:drawing>
          <wp:inline distT="0" distB="0" distL="0" distR="0">
            <wp:extent cx="5938137" cy="2643778"/>
            <wp:effectExtent l="0" t="0" r="5715" b="4445"/>
            <wp:docPr id="18" name="Imagem 18" descr="https://gyazo.com/6ca02b8eeeaa147caec8d049d62e1a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gyazo.com/6ca02b8eeeaa147caec8d049d62e1adf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839" cy="267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4D5" w:rsidRDefault="00C064D5" w:rsidP="00C064D5">
      <w:pPr>
        <w:pStyle w:val="Legenda"/>
      </w:pPr>
      <w:r>
        <w:t xml:space="preserve">Figura </w:t>
      </w:r>
      <w:fldSimple w:instr=" SEQ Figura \* ARABIC ">
        <w:r w:rsidR="00643EFB">
          <w:rPr>
            <w:noProof/>
          </w:rPr>
          <w:t>14</w:t>
        </w:r>
      </w:fldSimple>
      <w:r>
        <w:t xml:space="preserve"> - Cálculo do Desvio Padrão do Mês</w:t>
      </w:r>
    </w:p>
    <w:p w:rsidR="00C064D5" w:rsidRDefault="00C064D5" w:rsidP="00C064D5"/>
    <w:p w:rsidR="00C064D5" w:rsidRDefault="00C064D5" w:rsidP="00C064D5">
      <w:r>
        <w:t xml:space="preserve">A Query apresentada função acima (Figura 14) possibilita obter os dados necessário para fazer o cálculo do desvio padrão de um dado </w:t>
      </w:r>
      <w:r w:rsidR="00207873">
        <w:t>Mês</w:t>
      </w:r>
      <w:r>
        <w:t>.</w:t>
      </w:r>
    </w:p>
    <w:p w:rsidR="00207873" w:rsidRDefault="00207873" w:rsidP="00C064D5"/>
    <w:p w:rsidR="00207873" w:rsidRDefault="00207873" w:rsidP="00207873">
      <w:pPr>
        <w:keepNext/>
      </w:pPr>
      <w:r>
        <w:rPr>
          <w:noProof/>
        </w:rPr>
        <w:drawing>
          <wp:inline distT="0" distB="0" distL="0" distR="0">
            <wp:extent cx="5949108" cy="2577465"/>
            <wp:effectExtent l="0" t="0" r="0" b="0"/>
            <wp:docPr id="19" name="Imagem 19" descr="https://i.gyazo.com/0817875716471fa8b54c26aa933e4d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.gyazo.com/0817875716471fa8b54c26aa933e4dd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994" cy="260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873" w:rsidRDefault="00207873" w:rsidP="00207873">
      <w:pPr>
        <w:pStyle w:val="Legenda"/>
      </w:pPr>
      <w:r>
        <w:t xml:space="preserve">Figura </w:t>
      </w:r>
      <w:fldSimple w:instr=" SEQ Figura \* ARABIC ">
        <w:r w:rsidR="00643EFB">
          <w:rPr>
            <w:noProof/>
          </w:rPr>
          <w:t>15</w:t>
        </w:r>
      </w:fldSimple>
      <w:r>
        <w:t xml:space="preserve"> - Cálculo da Tarifa de Sombra e Picos de energia</w:t>
      </w:r>
    </w:p>
    <w:p w:rsidR="00207873" w:rsidRDefault="00207873" w:rsidP="00207873"/>
    <w:p w:rsidR="00207873" w:rsidRPr="00207873" w:rsidRDefault="00207873" w:rsidP="00207873">
      <w:r>
        <w:t>A função apresentada na Figura 15, tem um inteiro como parâmetro que vai decidir qual resultado apresentar, seja m == 0, os resultados de Picos de Energia serão apresentados, caso m == 1, o resultado de Tarifa de Sombra será apresentado, estes valores estão a ser obtidos através da Query apresentada no inicio da função.</w:t>
      </w:r>
    </w:p>
    <w:p w:rsidR="00C064D5" w:rsidRPr="00C064D5" w:rsidRDefault="00C064D5" w:rsidP="00C064D5"/>
    <w:p w:rsidR="00C064D5" w:rsidRPr="00D13ED4" w:rsidRDefault="00C064D5" w:rsidP="00D13ED4">
      <w:r>
        <w:br/>
      </w:r>
    </w:p>
    <w:p w:rsidR="001F0F1B" w:rsidRDefault="001F0F1B" w:rsidP="001F0F1B">
      <w:pPr>
        <w:keepNext/>
      </w:pPr>
      <w:r>
        <w:rPr>
          <w:noProof/>
        </w:rPr>
        <w:lastRenderedPageBreak/>
        <w:drawing>
          <wp:inline distT="0" distB="0" distL="0" distR="0">
            <wp:extent cx="5926960" cy="2069502"/>
            <wp:effectExtent l="0" t="0" r="0" b="6985"/>
            <wp:docPr id="20" name="Imagem 20" descr="https://gyazo.com/d89ecda73cfe17b395c04fe42978c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gyazo.com/d89ecda73cfe17b395c04fe42978c72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928" cy="208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F1B" w:rsidRDefault="001F0F1B" w:rsidP="001F0F1B">
      <w:pPr>
        <w:pStyle w:val="Legenda"/>
      </w:pPr>
      <w:r>
        <w:t xml:space="preserve">Figura </w:t>
      </w:r>
      <w:fldSimple w:instr=" SEQ Figura \* ARABIC ">
        <w:r w:rsidR="00643EFB">
          <w:rPr>
            <w:noProof/>
          </w:rPr>
          <w:t>16</w:t>
        </w:r>
      </w:fldSimple>
      <w:r>
        <w:t xml:space="preserve"> - Obter Valor Máximo</w:t>
      </w:r>
    </w:p>
    <w:p w:rsidR="00D13ED4" w:rsidRDefault="00D13ED4" w:rsidP="008B327B">
      <w:r>
        <w:br/>
      </w:r>
      <w:r w:rsidR="001F0F1B" w:rsidRPr="001F0F1B">
        <w:t>Para calcular o pico vai-se buscar o valor máximo do gasto de todas as horas de um determinado dia, subtrai-se um valor predefinido por nós e assim todos os gastos acima deste valor serão considerados picos de uso de energia.</w:t>
      </w:r>
    </w:p>
    <w:p w:rsidR="00643EFB" w:rsidRDefault="00643EFB" w:rsidP="008B327B"/>
    <w:p w:rsidR="00643EFB" w:rsidRDefault="00643EFB" w:rsidP="00643EFB">
      <w:pPr>
        <w:keepNext/>
      </w:pPr>
      <w:r>
        <w:rPr>
          <w:noProof/>
        </w:rPr>
        <w:drawing>
          <wp:inline distT="0" distB="0" distL="0" distR="0">
            <wp:extent cx="5400040" cy="1393661"/>
            <wp:effectExtent l="0" t="0" r="0" b="0"/>
            <wp:docPr id="22" name="Imagem 22" descr="https://i.gyazo.com/ba597e40c06868e3048d4c7d0aed3e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.gyazo.com/ba597e40c06868e3048d4c7d0aed3e9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F1B" w:rsidRDefault="00643EFB" w:rsidP="00643EFB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17</w:t>
        </w:r>
      </w:fldSimple>
      <w:r>
        <w:t xml:space="preserve"> - Retornar Media do consumo de Energia de um dado Dia</w:t>
      </w:r>
    </w:p>
    <w:p w:rsidR="00643EFB" w:rsidRDefault="00643EFB" w:rsidP="00643EFB"/>
    <w:p w:rsidR="00643EFB" w:rsidRDefault="00643EFB" w:rsidP="00643EFB">
      <w:r>
        <w:t>Selecionando um Dia, Mês e Ano podemos obter a média do consumo de energia dessa data.</w:t>
      </w:r>
    </w:p>
    <w:p w:rsidR="00643EFB" w:rsidRPr="00643EFB" w:rsidRDefault="00643EFB" w:rsidP="00643EFB"/>
    <w:p w:rsidR="00643EFB" w:rsidRDefault="00643EFB" w:rsidP="00643EFB">
      <w:pPr>
        <w:keepNext/>
      </w:pPr>
      <w:r>
        <w:rPr>
          <w:noProof/>
        </w:rPr>
        <w:drawing>
          <wp:inline distT="0" distB="0" distL="0" distR="0">
            <wp:extent cx="3767455" cy="1960880"/>
            <wp:effectExtent l="0" t="0" r="4445" b="1270"/>
            <wp:docPr id="23" name="Imagem 23" descr="https://gyazo.com/10319f4880fef53269c48196b6efa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gyazo.com/10319f4880fef53269c48196b6efa14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EFB" w:rsidRDefault="00643EFB" w:rsidP="00643EFB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18</w:t>
        </w:r>
      </w:fldSimple>
      <w:r>
        <w:t xml:space="preserve"> - Retornar Média do consumo de Energia de todos os Dias e Meses de um Dado Ano</w:t>
      </w:r>
    </w:p>
    <w:p w:rsidR="00643EFB" w:rsidRDefault="00643EFB" w:rsidP="00643EFB"/>
    <w:p w:rsidR="00643EFB" w:rsidRPr="00643EFB" w:rsidRDefault="00643EFB" w:rsidP="00643EFB">
      <w:r>
        <w:t>Selecionando um Ano, podemos obter o consumo de energia de todos os dias e meses desse ano.</w:t>
      </w:r>
    </w:p>
    <w:p w:rsidR="00643EFB" w:rsidRDefault="00643EFB" w:rsidP="00643EFB">
      <w:pPr>
        <w:keepNext/>
      </w:pPr>
      <w:r>
        <w:rPr>
          <w:noProof/>
        </w:rPr>
        <w:lastRenderedPageBreak/>
        <w:drawing>
          <wp:inline distT="0" distB="0" distL="0" distR="0">
            <wp:extent cx="4681855" cy="1960880"/>
            <wp:effectExtent l="0" t="0" r="4445" b="1270"/>
            <wp:docPr id="24" name="Imagem 24" descr="https://gyazo.com/0f34719fc39f3bbb32fcd9bebdcf8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gyazo.com/0f34719fc39f3bbb32fcd9bebdcf863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EFB" w:rsidRDefault="00643EFB" w:rsidP="00643EFB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19</w:t>
        </w:r>
      </w:fldSimple>
      <w:r>
        <w:t xml:space="preserve"> - Retornar o Desvio Padrão de todos os dias de um dado Ano e Mês</w:t>
      </w:r>
    </w:p>
    <w:p w:rsidR="00643EFB" w:rsidRDefault="00643EFB" w:rsidP="001F0F1B">
      <w:r>
        <w:br/>
        <w:t>Selecionando um Ano e um Mês podemos retornar o Desvio Padrão do consumo de energia de todos os dias desse Ano e Mês dado pelo utilizador na UI.</w:t>
      </w:r>
    </w:p>
    <w:p w:rsidR="00643EFB" w:rsidRDefault="00643EFB" w:rsidP="001F0F1B"/>
    <w:p w:rsidR="00643EFB" w:rsidRDefault="00643EFB" w:rsidP="00643EFB">
      <w:pPr>
        <w:keepNext/>
      </w:pPr>
      <w:r>
        <w:rPr>
          <w:noProof/>
        </w:rPr>
        <w:drawing>
          <wp:inline distT="0" distB="0" distL="0" distR="0">
            <wp:extent cx="3866920" cy="2684145"/>
            <wp:effectExtent l="0" t="0" r="635" b="1905"/>
            <wp:docPr id="25" name="Imagem 25" descr="https://gyazo.com/83d6af145046def1c3dd6db47f091d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gyazo.com/83d6af145046def1c3dd6db47f091dbd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294" cy="271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EFB" w:rsidRDefault="00643EFB" w:rsidP="00643EFB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20</w:t>
        </w:r>
      </w:fldSimple>
      <w:r>
        <w:t xml:space="preserve"> - Obter Media e Desvio Padrão de um dado Mês</w:t>
      </w:r>
    </w:p>
    <w:p w:rsidR="00643EFB" w:rsidRDefault="00643EFB" w:rsidP="001F0F1B"/>
    <w:p w:rsidR="00643EFB" w:rsidRDefault="00643EFB" w:rsidP="001F0F1B">
      <w:r>
        <w:t>Com as funções acima apresentadas na Figura 20 podemos obter o Desvio Padrão e a Média de um Mês definido pelo utilizador na UI.</w:t>
      </w:r>
      <w:r>
        <w:br/>
      </w:r>
    </w:p>
    <w:p w:rsidR="00643EFB" w:rsidRDefault="00643EFB" w:rsidP="001F0F1B"/>
    <w:p w:rsidR="001F0F1B" w:rsidRPr="001F0F1B" w:rsidRDefault="00643EFB" w:rsidP="001F0F1B">
      <w:r>
        <w:br/>
      </w:r>
      <w:r w:rsidR="001F0F1B">
        <w:br/>
      </w:r>
    </w:p>
    <w:p w:rsidR="001F0F1B" w:rsidRPr="001F0F1B" w:rsidRDefault="001F0F1B" w:rsidP="001F0F1B"/>
    <w:p w:rsidR="003F5C74" w:rsidRPr="003F5C74" w:rsidRDefault="003F5C74" w:rsidP="003F5C74">
      <w:r>
        <w:br/>
      </w:r>
    </w:p>
    <w:p w:rsidR="003F5C74" w:rsidRPr="003F5C74" w:rsidRDefault="003F5C74" w:rsidP="003F5C74"/>
    <w:p w:rsidR="003F5C74" w:rsidRDefault="003F5C74" w:rsidP="003F5C74"/>
    <w:p w:rsidR="003F5C74" w:rsidRPr="003F5C74" w:rsidRDefault="003F5C74" w:rsidP="003F5C74"/>
    <w:sectPr w:rsidR="003F5C74" w:rsidRPr="003F5C74"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E40" w:rsidRDefault="00405E40" w:rsidP="00444BEB">
      <w:pPr>
        <w:spacing w:after="0" w:line="240" w:lineRule="auto"/>
      </w:pPr>
      <w:r>
        <w:separator/>
      </w:r>
    </w:p>
  </w:endnote>
  <w:endnote w:type="continuationSeparator" w:id="0">
    <w:p w:rsidR="00405E40" w:rsidRDefault="00405E40" w:rsidP="00444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EFB" w:rsidRDefault="00643EFB">
    <w:pPr>
      <w:pStyle w:val="Rodap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69B4AE" id="Retâ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color w:val="4472C4" w:themeColor="accent1"/>
        <w:sz w:val="20"/>
        <w:szCs w:val="20"/>
      </w:rPr>
      <w:fldChar w:fldCharType="separate"/>
    </w:r>
    <w:r w:rsidR="0019113D" w:rsidRPr="0019113D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E40" w:rsidRDefault="00405E40" w:rsidP="00444BEB">
      <w:pPr>
        <w:spacing w:after="0" w:line="240" w:lineRule="auto"/>
      </w:pPr>
      <w:r>
        <w:separator/>
      </w:r>
    </w:p>
  </w:footnote>
  <w:footnote w:type="continuationSeparator" w:id="0">
    <w:p w:rsidR="00405E40" w:rsidRDefault="00405E40" w:rsidP="00444B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78"/>
    <w:rsid w:val="0019113D"/>
    <w:rsid w:val="001F0F1B"/>
    <w:rsid w:val="00207873"/>
    <w:rsid w:val="00260BE1"/>
    <w:rsid w:val="002B11CD"/>
    <w:rsid w:val="002F0E07"/>
    <w:rsid w:val="003F5C74"/>
    <w:rsid w:val="00405E40"/>
    <w:rsid w:val="00437781"/>
    <w:rsid w:val="00444BEB"/>
    <w:rsid w:val="00460577"/>
    <w:rsid w:val="005F1A8A"/>
    <w:rsid w:val="006256DF"/>
    <w:rsid w:val="00643EFB"/>
    <w:rsid w:val="007E2278"/>
    <w:rsid w:val="008B327B"/>
    <w:rsid w:val="008E4CA6"/>
    <w:rsid w:val="00BE1DFE"/>
    <w:rsid w:val="00C064D5"/>
    <w:rsid w:val="00C142F2"/>
    <w:rsid w:val="00D1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DDD40"/>
  <w15:chartTrackingRefBased/>
  <w15:docId w15:val="{5BDB6838-7E6C-4E20-8822-F82138B3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1CD"/>
  </w:style>
  <w:style w:type="paragraph" w:styleId="Cabealho1">
    <w:name w:val="heading 1"/>
    <w:basedOn w:val="Normal"/>
    <w:next w:val="Normal"/>
    <w:link w:val="Cabealho1Carter"/>
    <w:uiPriority w:val="9"/>
    <w:qFormat/>
    <w:rsid w:val="002B11C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B11C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B11C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2B11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2B11C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2B11C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2B11C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2B11C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2B11C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2B11C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B11CD"/>
    <w:pPr>
      <w:outlineLvl w:val="9"/>
    </w:pPr>
  </w:style>
  <w:style w:type="paragraph" w:styleId="Ttulo">
    <w:name w:val="Title"/>
    <w:basedOn w:val="Normal"/>
    <w:next w:val="Normal"/>
    <w:link w:val="TtuloCarter"/>
    <w:uiPriority w:val="10"/>
    <w:qFormat/>
    <w:rsid w:val="002B11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1C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B11C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B11C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2B11CD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2B11C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2B11C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2B11C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2B11C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2B11C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unhideWhenUsed/>
    <w:qFormat/>
    <w:rsid w:val="002B11C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B11C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B11C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2B11CD"/>
    <w:rPr>
      <w:b/>
      <w:bCs/>
    </w:rPr>
  </w:style>
  <w:style w:type="character" w:styleId="nfase">
    <w:name w:val="Emphasis"/>
    <w:basedOn w:val="Tipodeletrapredefinidodopargrafo"/>
    <w:uiPriority w:val="20"/>
    <w:qFormat/>
    <w:rsid w:val="002B11CD"/>
    <w:rPr>
      <w:i/>
      <w:iCs/>
    </w:rPr>
  </w:style>
  <w:style w:type="paragraph" w:styleId="SemEspaamento">
    <w:name w:val="No Spacing"/>
    <w:uiPriority w:val="1"/>
    <w:qFormat/>
    <w:rsid w:val="002B11CD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2B11C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B11CD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B11C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B11C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2B11CD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2B11CD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2B11CD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2B11CD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2B11CD"/>
    <w:rPr>
      <w:b/>
      <w:bCs/>
      <w:smallCaps/>
    </w:rPr>
  </w:style>
  <w:style w:type="paragraph" w:styleId="ndice1">
    <w:name w:val="toc 1"/>
    <w:basedOn w:val="Normal"/>
    <w:next w:val="Normal"/>
    <w:autoRedefine/>
    <w:uiPriority w:val="39"/>
    <w:unhideWhenUsed/>
    <w:rsid w:val="002B11C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B11CD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2B11CD"/>
    <w:pPr>
      <w:spacing w:after="100"/>
      <w:ind w:left="210"/>
    </w:pPr>
  </w:style>
  <w:style w:type="paragraph" w:styleId="Cabealho">
    <w:name w:val="header"/>
    <w:basedOn w:val="Normal"/>
    <w:link w:val="CabealhoCarter"/>
    <w:uiPriority w:val="99"/>
    <w:unhideWhenUsed/>
    <w:rsid w:val="00444B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44BEB"/>
  </w:style>
  <w:style w:type="paragraph" w:styleId="Rodap">
    <w:name w:val="footer"/>
    <w:basedOn w:val="Normal"/>
    <w:link w:val="RodapCarter"/>
    <w:uiPriority w:val="99"/>
    <w:unhideWhenUsed/>
    <w:rsid w:val="00444B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44BEB"/>
  </w:style>
  <w:style w:type="paragraph" w:styleId="ndice3">
    <w:name w:val="toc 3"/>
    <w:basedOn w:val="Normal"/>
    <w:next w:val="Normal"/>
    <w:autoRedefine/>
    <w:uiPriority w:val="39"/>
    <w:unhideWhenUsed/>
    <w:rsid w:val="002F0E07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1F369-A47D-4695-8F0F-828AF1B0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1196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Ricardo Campos Pereira</dc:creator>
  <cp:keywords/>
  <dc:description/>
  <cp:lastModifiedBy>Joao Ricardo Campos Pereira</cp:lastModifiedBy>
  <cp:revision>2</cp:revision>
  <dcterms:created xsi:type="dcterms:W3CDTF">2017-12-03T19:49:00Z</dcterms:created>
  <dcterms:modified xsi:type="dcterms:W3CDTF">2017-12-03T19:49:00Z</dcterms:modified>
</cp:coreProperties>
</file>