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96F2" w14:textId="77777777" w:rsidR="001340AD" w:rsidRDefault="00000000">
      <w:pPr>
        <w:spacing w:before="400" w:after="80"/>
        <w:jc w:val="center"/>
      </w:pPr>
      <w:r>
        <w:rPr>
          <w:b/>
          <w:bCs/>
          <w:color w:val="C0392B"/>
          <w:sz w:val="72"/>
          <w:szCs w:val="72"/>
        </w:rPr>
        <w:t>日本</w:t>
      </w:r>
    </w:p>
    <w:p w14:paraId="0BFA96F3" w14:textId="77777777" w:rsidR="001340AD" w:rsidRDefault="00000000">
      <w:pPr>
        <w:spacing w:after="80"/>
        <w:jc w:val="center"/>
      </w:pPr>
      <w:r>
        <w:rPr>
          <w:b/>
          <w:bCs/>
          <w:color w:val="1A1008"/>
          <w:sz w:val="28"/>
          <w:szCs w:val="28"/>
        </w:rPr>
        <w:t>ROTEIRO DE APRESENTAÇÃO E DEFESA</w:t>
      </w:r>
    </w:p>
    <w:p w14:paraId="0BFA96F4" w14:textId="77777777" w:rsidR="001340AD" w:rsidRDefault="00000000">
      <w:pPr>
        <w:spacing w:after="80"/>
        <w:jc w:val="center"/>
      </w:pPr>
      <w:r>
        <w:rPr>
          <w:i/>
          <w:iCs/>
          <w:color w:val="7A6A50"/>
          <w:sz w:val="20"/>
          <w:szCs w:val="20"/>
        </w:rPr>
        <w:t>Website · Cultura Japonesa · Projeto Escolar 2025/26</w:t>
      </w:r>
    </w:p>
    <w:p w14:paraId="0BFA96F5" w14:textId="77777777" w:rsidR="001340AD" w:rsidRDefault="00000000">
      <w:pPr>
        <w:spacing w:after="80"/>
        <w:jc w:val="center"/>
      </w:pPr>
      <w:r>
        <w:rPr>
          <w:color w:val="7A6A50"/>
          <w:sz w:val="20"/>
          <w:szCs w:val="20"/>
        </w:rPr>
        <w:t>Paulo Costa · Nº 2225043</w:t>
      </w:r>
    </w:p>
    <w:p w14:paraId="0BFA96F6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30B03049" w14:textId="3ECE0E11" w:rsidR="00DB1FE5" w:rsidRDefault="00DB1FE5">
      <w:pPr>
        <w:pBdr>
          <w:bottom w:val="single" w:sz="3" w:space="1" w:color="DDCCAA"/>
        </w:pBdr>
        <w:spacing w:before="200" w:after="200"/>
      </w:pPr>
      <w:r>
        <w:t>ANTES FALA DE COMO FOI FEITO E EM QUE FERRAMENTAS TAIS COMO VSCODE,CLAUDE,</w:t>
      </w:r>
      <w:r w:rsidR="008B3786">
        <w:t>GITHUB PARA VERSIONAMENTO,WWW3SCHOOL,CANVA</w:t>
      </w:r>
      <w:r w:rsidR="00C77239">
        <w:t xml:space="preserve"> E GEMINI</w:t>
      </w:r>
      <w:r w:rsidR="00860DD2">
        <w:t>, google fonts</w:t>
      </w:r>
    </w:p>
    <w:p w14:paraId="0BFA96F7" w14:textId="77777777" w:rsidR="001340AD" w:rsidRDefault="00000000">
      <w:pPr>
        <w:spacing w:before="200" w:after="300"/>
        <w:jc w:val="center"/>
      </w:pPr>
      <w:r>
        <w:rPr>
          <w:b/>
          <w:bCs/>
          <w:color w:val="C0392B"/>
        </w:rPr>
        <w:t>Duração total estimada: 8–12 minutos</w:t>
      </w:r>
    </w:p>
    <w:p w14:paraId="0BFA96F8" w14:textId="77777777" w:rsidR="001340AD" w:rsidRDefault="00000000">
      <w:pPr>
        <w:pStyle w:val="Ttulo1"/>
        <w:pBdr>
          <w:bottom w:val="single" w:sz="6" w:space="4" w:color="C0392B"/>
        </w:pBdr>
      </w:pPr>
      <w:r>
        <w:t>FASE 1 — ABERTURA  (1–2 min)</w:t>
      </w:r>
    </w:p>
    <w:p w14:paraId="0BFA96F9" w14:textId="77777777" w:rsidR="001340AD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⏱ Tempo: 1–2 minutos</w:t>
      </w:r>
    </w:p>
    <w:p w14:paraId="0BFA96FA" w14:textId="77777777" w:rsidR="001340AD" w:rsidRDefault="00000000">
      <w:pPr>
        <w:spacing w:after="100"/>
      </w:pPr>
      <w:r>
        <w:rPr>
          <w:color w:val="333333"/>
        </w:rPr>
        <w:t>Começa com confiança, sem ler o papel. Olha para o professor/júri.</w:t>
      </w:r>
    </w:p>
    <w:p w14:paraId="0BFA96FB" w14:textId="77777777" w:rsidR="001340AD" w:rsidRDefault="001340AD">
      <w:pPr>
        <w:spacing w:after="100"/>
      </w:pPr>
    </w:p>
    <w:p w14:paraId="0BFA96FC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O que dizer: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6FD" w14:textId="77777777" w:rsidR="001340AD" w:rsidRDefault="00000000">
            <w:pPr>
              <w:spacing w:after="60"/>
            </w:pPr>
            <w:r>
              <w:rPr>
                <w:i/>
                <w:iCs/>
                <w:color w:val="1A1008"/>
              </w:rPr>
              <w:t>"O meu projeto é um website sobre cultura japonesa, composto por quatro páginas: uma página inicial e três subpáginas dedicadas à Moda, às Katanas e às Curiosidades sobre o Japão."</w:t>
            </w:r>
          </w:p>
          <w:p w14:paraId="0BFA96FE" w14:textId="77777777" w:rsidR="001340AD" w:rsidRDefault="00000000">
            <w:pPr>
              <w:spacing w:after="60"/>
            </w:pPr>
            <w:r>
              <w:rPr>
                <w:i/>
                <w:iCs/>
                <w:color w:val="1A1008"/>
              </w:rPr>
              <w:t>"O objetivo era criar algo visualmente cuidado, com uma estética tradicional japonesa — tons de washi, tinta e vermelho lacado — usando HTML e CSS externos, como foi pedido."</w:t>
            </w:r>
          </w:p>
        </w:tc>
      </w:tr>
    </w:tbl>
    <w:p w14:paraId="0BFA9700" w14:textId="77777777" w:rsidR="001340AD" w:rsidRDefault="001340AD">
      <w:pPr>
        <w:spacing w:after="120"/>
      </w:pPr>
    </w:p>
    <w:p w14:paraId="0BFA9701" w14:textId="77777777" w:rsidR="001340AD" w:rsidRPr="004F1C0B" w:rsidRDefault="00000000">
      <w:pPr>
        <w:spacing w:before="80" w:after="80"/>
        <w:ind w:left="360"/>
        <w:rPr>
          <w:b/>
          <w:bCs/>
        </w:rPr>
      </w:pPr>
      <w:r w:rsidRPr="004F1C0B">
        <w:rPr>
          <w:b/>
          <w:bCs/>
          <w:i/>
          <w:iCs/>
          <w:color w:val="7A6A50"/>
          <w:sz w:val="20"/>
          <w:szCs w:val="20"/>
        </w:rPr>
        <w:t>💡 Não te apresentes como 'o site que fiz sobre o Japão'. Apresenta o projeto com intenção.</w:t>
      </w:r>
    </w:p>
    <w:p w14:paraId="0BFA9702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03" w14:textId="77777777" w:rsidR="001340AD" w:rsidRDefault="00000000">
      <w:pPr>
        <w:pStyle w:val="Ttulo1"/>
        <w:pBdr>
          <w:bottom w:val="single" w:sz="6" w:space="4" w:color="C0392B"/>
        </w:pBdr>
      </w:pPr>
      <w:r>
        <w:t>FASE 2 — DEMONSTRAÇÃO DO SITE  (3–4 min)</w:t>
      </w:r>
    </w:p>
    <w:p w14:paraId="0BFA9704" w14:textId="77777777" w:rsidR="001340AD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⏱ Tempo: 3–4 minutos</w:t>
      </w:r>
    </w:p>
    <w:p w14:paraId="0BFA9705" w14:textId="77777777" w:rsidR="001340AD" w:rsidRDefault="00000000">
      <w:pPr>
        <w:spacing w:after="100"/>
      </w:pPr>
      <w:r>
        <w:rPr>
          <w:color w:val="333333"/>
        </w:rPr>
        <w:t>Abre o browser com o site já no Index.html. Navega com calma, não te apresses.</w:t>
      </w:r>
    </w:p>
    <w:p w14:paraId="0BFA9706" w14:textId="77777777" w:rsidR="001340AD" w:rsidRDefault="001340AD">
      <w:pPr>
        <w:spacing w:after="100"/>
      </w:pPr>
    </w:p>
    <w:p w14:paraId="0BFA9707" w14:textId="77777777" w:rsidR="001340AD" w:rsidRDefault="00000000">
      <w:pPr>
        <w:pStyle w:val="Ttulo2"/>
      </w:pPr>
      <w:r>
        <w:t>2.1 — Página Inicial (Index.html)</w:t>
      </w:r>
    </w:p>
    <w:p w14:paraId="0BFA9708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 xml:space="preserve">Mostra a navegação fixa </w:t>
      </w:r>
      <w:r w:rsidRPr="004F1C0B">
        <w:rPr>
          <w:b/>
          <w:bCs/>
          <w:color w:val="333333"/>
        </w:rPr>
        <w:t>com backdrop-filter: blur</w:t>
      </w:r>
      <w:r>
        <w:rPr>
          <w:color w:val="333333"/>
        </w:rPr>
        <w:t xml:space="preserve"> para efeito de vidro</w:t>
      </w:r>
    </w:p>
    <w:p w14:paraId="0BFA9709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 xml:space="preserve">Aponta os </w:t>
      </w:r>
      <w:r w:rsidRPr="004F1C0B">
        <w:rPr>
          <w:b/>
          <w:bCs/>
          <w:color w:val="333333"/>
        </w:rPr>
        <w:t>três cartões com animação fadeUp e efeito hover</w:t>
      </w:r>
      <w:r>
        <w:rPr>
          <w:color w:val="333333"/>
        </w:rPr>
        <w:t xml:space="preserve"> com barra vermelha</w:t>
      </w:r>
    </w:p>
    <w:p w14:paraId="0BFA970A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Menciona o kanji 日本 no fundo com opacidade reduzida — elemento decorativo intencional</w:t>
      </w:r>
    </w:p>
    <w:p w14:paraId="0BFA970B" w14:textId="77777777" w:rsidR="001340AD" w:rsidRPr="004F1C0B" w:rsidRDefault="00000000">
      <w:pPr>
        <w:spacing w:before="80" w:after="80"/>
        <w:ind w:left="360"/>
        <w:rPr>
          <w:b/>
          <w:bCs/>
        </w:rPr>
      </w:pPr>
      <w:r w:rsidRPr="004F1C0B">
        <w:rPr>
          <w:b/>
          <w:bCs/>
          <w:i/>
          <w:iCs/>
          <w:color w:val="7A6A50"/>
          <w:sz w:val="20"/>
          <w:szCs w:val="20"/>
        </w:rPr>
        <w:t>💡 "Escolhi CSS custom properties (variáveis :root) para manter consistência de cores em todos os ficheiros."</w:t>
      </w:r>
    </w:p>
    <w:p w14:paraId="0BFA970C" w14:textId="77777777" w:rsidR="001340AD" w:rsidRDefault="001340AD">
      <w:pPr>
        <w:spacing w:after="100"/>
      </w:pPr>
    </w:p>
    <w:p w14:paraId="0BFA970D" w14:textId="77777777" w:rsidR="001340AD" w:rsidRDefault="00000000">
      <w:pPr>
        <w:pStyle w:val="Ttulo2"/>
      </w:pPr>
      <w:r>
        <w:t>2.2 — Página Moda (moda.html + modastyle.css)</w:t>
      </w:r>
    </w:p>
    <w:p w14:paraId="0BFA970E" w14:textId="77777777" w:rsidR="001340AD" w:rsidRPr="00E1473B" w:rsidRDefault="00000000">
      <w:pPr>
        <w:spacing w:after="80"/>
        <w:ind w:left="360" w:hanging="240"/>
        <w:rPr>
          <w:b/>
          <w:bCs/>
        </w:rPr>
      </w:pPr>
      <w:r>
        <w:rPr>
          <w:color w:val="C0392B"/>
        </w:rPr>
        <w:t xml:space="preserve">• </w:t>
      </w:r>
      <w:r w:rsidRPr="00E1473B">
        <w:rPr>
          <w:b/>
          <w:bCs/>
          <w:color w:val="333333"/>
        </w:rPr>
        <w:t>Mostra o cabeçalho em grelha de duas colunas com o label 'Página Um'</w:t>
      </w:r>
    </w:p>
    <w:p w14:paraId="0BFA970F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Aponta a linha do tempo dos períodos históricos (Heian, Edo, Meiji) com marcadores em losango</w:t>
      </w:r>
    </w:p>
    <w:p w14:paraId="0BFA9710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Mostra os cartões de estilos urbanos (Harajuku) com imagem integrada</w:t>
      </w:r>
    </w:p>
    <w:p w14:paraId="0BFA9711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Destaca o banner de Harajuku com legenda sobreposta em gradiente</w:t>
      </w:r>
    </w:p>
    <w:p w14:paraId="0BFA9712" w14:textId="77777777" w:rsidR="001340AD" w:rsidRPr="00021929" w:rsidRDefault="00000000">
      <w:pPr>
        <w:spacing w:before="80" w:after="80"/>
        <w:ind w:left="360"/>
        <w:rPr>
          <w:b/>
          <w:bCs/>
        </w:rPr>
      </w:pPr>
      <w:r w:rsidRPr="00021929">
        <w:rPr>
          <w:b/>
          <w:bCs/>
          <w:i/>
          <w:iCs/>
          <w:color w:val="7A6A50"/>
          <w:sz w:val="20"/>
          <w:szCs w:val="20"/>
        </w:rPr>
        <w:t>💡 "O background usa uma imagem com opacity 0.2 aplicada num pseudo-elemento ::before para não interferir com o conteúdo."</w:t>
      </w:r>
    </w:p>
    <w:p w14:paraId="0BFA9713" w14:textId="77777777" w:rsidR="001340AD" w:rsidRDefault="001340AD">
      <w:pPr>
        <w:spacing w:after="100"/>
      </w:pPr>
    </w:p>
    <w:p w14:paraId="0BFA9714" w14:textId="77777777" w:rsidR="001340AD" w:rsidRDefault="00000000">
      <w:pPr>
        <w:pStyle w:val="Ttulo2"/>
      </w:pPr>
      <w:r>
        <w:t>2.3 — Página Katanas (katana.html + katanastyle.css)</w:t>
      </w:r>
    </w:p>
    <w:p w14:paraId="0BFA9715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Mostra a secção de tipos de espadas em grelha 2x2</w:t>
      </w:r>
    </w:p>
    <w:p w14:paraId="0BFA9716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Aponta a grelha de anatomia com caracteres kanji como número decorativo</w:t>
      </w:r>
    </w:p>
    <w:p w14:paraId="0BFA9717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Mostra os passos de forja com numeração em kanji (壱弐参四)</w:t>
      </w:r>
    </w:p>
    <w:p w14:paraId="0BFA9718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Destaca a imagem lateral com box-shadow e border</w:t>
      </w:r>
    </w:p>
    <w:p w14:paraId="0BFA9719" w14:textId="77777777" w:rsidR="001340AD" w:rsidRDefault="00000000">
      <w:pPr>
        <w:spacing w:before="80" w:after="80"/>
        <w:ind w:left="360"/>
      </w:pPr>
      <w:r>
        <w:rPr>
          <w:i/>
          <w:iCs/>
          <w:color w:val="7A6A50"/>
          <w:sz w:val="20"/>
          <w:szCs w:val="20"/>
        </w:rPr>
        <w:t>💡 "A linha vertical no cabeçalho (.cabeca-line) usa um gradiente linear para aparecer e desaparecer suavemente."</w:t>
      </w:r>
    </w:p>
    <w:p w14:paraId="0BFA971A" w14:textId="77777777" w:rsidR="001340AD" w:rsidRDefault="001340AD">
      <w:pPr>
        <w:spacing w:after="100"/>
      </w:pPr>
    </w:p>
    <w:p w14:paraId="0BFA971B" w14:textId="77777777" w:rsidR="001340AD" w:rsidRDefault="00000000">
      <w:pPr>
        <w:pStyle w:val="Ttulo2"/>
      </w:pPr>
      <w:r>
        <w:t>2.4 — Página Curiosidades (curiosos.html + curiosos.css)</w:t>
      </w:r>
    </w:p>
    <w:p w14:paraId="0BFA971C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Mostra os quatro stat-boxes em grelha de 4 colunas</w:t>
      </w:r>
    </w:p>
    <w:p w14:paraId="0BFA971D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Aponta os seis curiosity-cards com hover de translação</w:t>
      </w:r>
    </w:p>
    <w:p w14:paraId="0BFA971E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Mostra os cartões das estações com kanji 春夏秋冬 e cores sazonais subtis</w:t>
      </w:r>
    </w:p>
    <w:p w14:paraId="0BFA971F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Destaca a secção de linguagem com blockquote e curiosidades sobre kanji</w:t>
      </w:r>
    </w:p>
    <w:p w14:paraId="0BFA9720" w14:textId="77777777" w:rsidR="001340AD" w:rsidRDefault="00000000">
      <w:pPr>
        <w:spacing w:before="80" w:after="80"/>
        <w:ind w:left="360"/>
      </w:pPr>
      <w:r>
        <w:rPr>
          <w:i/>
          <w:iCs/>
          <w:color w:val="7A6A50"/>
          <w:sz w:val="20"/>
          <w:szCs w:val="20"/>
        </w:rPr>
        <w:t>💡 "Cada estação tem uma cor de fundo diferente — rosa, verde, laranja, azul — com opacidade muito baixa para subtileza."</w:t>
      </w:r>
    </w:p>
    <w:p w14:paraId="0BFA9721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22" w14:textId="77777777" w:rsidR="001340AD" w:rsidRDefault="00000000">
      <w:pPr>
        <w:pStyle w:val="Ttulo1"/>
        <w:pBdr>
          <w:bottom w:val="single" w:sz="6" w:space="4" w:color="C0392B"/>
        </w:pBdr>
      </w:pPr>
      <w:r>
        <w:t>FASE 3 — EXPLICAÇÃO TÉCNICA DO CÓDIGO  (2–3 min)</w:t>
      </w:r>
    </w:p>
    <w:p w14:paraId="0BFA9723" w14:textId="77777777" w:rsidR="001340AD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⏱ Tempo: 2–3 minutos</w:t>
      </w:r>
    </w:p>
    <w:p w14:paraId="0BFA9724" w14:textId="77777777" w:rsidR="001340AD" w:rsidRDefault="00000000">
      <w:pPr>
        <w:spacing w:after="100"/>
      </w:pPr>
      <w:r>
        <w:rPr>
          <w:color w:val="333333"/>
        </w:rPr>
        <w:t>Esta é a parte mais importante para a nota. Demonstra que entendes o que escreveste.</w:t>
      </w:r>
    </w:p>
    <w:p w14:paraId="0BFA9725" w14:textId="77777777" w:rsidR="001340AD" w:rsidRDefault="001340AD">
      <w:pPr>
        <w:spacing w:after="100"/>
      </w:pPr>
    </w:p>
    <w:p w14:paraId="0BFA9726" w14:textId="77777777" w:rsidR="001340AD" w:rsidRDefault="00000000">
      <w:pPr>
        <w:pStyle w:val="Ttulo2"/>
      </w:pPr>
      <w:r>
        <w:t>3.1 — Estrutura de ficheiros</w:t>
      </w:r>
    </w:p>
    <w:p w14:paraId="0BFA9727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4 ficheiros HTML + 4 ficheiros CSS externos separados por página</w:t>
      </w:r>
    </w:p>
    <w:p w14:paraId="0BFA9728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Pasta imagens1/ para moda, imagens2/ para katanas, imagensindex/ para o index</w:t>
      </w:r>
    </w:p>
    <w:p w14:paraId="0BFA9729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Cada página tem o seu próprio CSS — modastyle.css, katanastyle.css, curiosos.css, indexstyle.css</w:t>
      </w:r>
    </w:p>
    <w:p w14:paraId="0BFA972A" w14:textId="77777777" w:rsidR="001340AD" w:rsidRDefault="00000000">
      <w:pPr>
        <w:spacing w:before="80" w:after="80"/>
        <w:ind w:left="360"/>
      </w:pPr>
      <w:r>
        <w:rPr>
          <w:i/>
          <w:iCs/>
          <w:color w:val="7A6A50"/>
          <w:sz w:val="20"/>
          <w:szCs w:val="20"/>
        </w:rPr>
        <w:t>💡 "Optei por CSS por ficheiro em vez de um único stylesheet global porque cada página tem componentes únicos."</w:t>
      </w:r>
    </w:p>
    <w:p w14:paraId="0BFA972B" w14:textId="77777777" w:rsidR="001340AD" w:rsidRDefault="001340AD">
      <w:pPr>
        <w:spacing w:after="100"/>
      </w:pPr>
    </w:p>
    <w:p w14:paraId="0BFA972C" w14:textId="77777777" w:rsidR="001340AD" w:rsidRDefault="00000000">
      <w:pPr>
        <w:pStyle w:val="Ttulo2"/>
      </w:pPr>
      <w:r>
        <w:lastRenderedPageBreak/>
        <w:t>3.2 — Conceitos CSS que podes explicar</w:t>
      </w:r>
    </w:p>
    <w:p w14:paraId="0BFA972D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Variáveis CSS — </w:t>
      </w:r>
      <w:r>
        <w:rPr>
          <w:color w:val="333333"/>
        </w:rPr>
        <w:t>:root com custom properties</w:t>
      </w:r>
    </w:p>
    <w:p w14:paraId="0BFA972E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--ink, --red, --paper, --gold, --muted, --border usados em todo o CSS para consistência.</w:t>
      </w:r>
    </w:p>
    <w:p w14:paraId="0BFA972F" w14:textId="77777777" w:rsidR="001340AD" w:rsidRPr="004F1C0B" w:rsidRDefault="00000000">
      <w:pPr>
        <w:spacing w:after="80"/>
        <w:ind w:left="360" w:hanging="240"/>
        <w:rPr>
          <w:lang w:val="en-GB"/>
        </w:rPr>
      </w:pPr>
      <w:r w:rsidRPr="004F1C0B">
        <w:rPr>
          <w:color w:val="C0392B"/>
          <w:lang w:val="en-GB"/>
        </w:rPr>
        <w:t xml:space="preserve">• </w:t>
      </w:r>
      <w:r w:rsidRPr="004F1C0B">
        <w:rPr>
          <w:b/>
          <w:bCs/>
          <w:color w:val="1A1008"/>
          <w:lang w:val="en-GB"/>
        </w:rPr>
        <w:t xml:space="preserve">Navbar — </w:t>
      </w:r>
      <w:r w:rsidRPr="004F1C0B">
        <w:rPr>
          <w:color w:val="333333"/>
          <w:lang w:val="en-GB"/>
        </w:rPr>
        <w:t>position: fixed + backdrop-filter: blur(12px)</w:t>
      </w:r>
    </w:p>
    <w:p w14:paraId="0BFA9730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A nav fica sempre no topo, com efeito de vidro fosco sobre o conteúdo de fundo.</w:t>
      </w:r>
    </w:p>
    <w:p w14:paraId="0BFA9731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Layout em grelha — </w:t>
      </w:r>
      <w:r>
        <w:rPr>
          <w:color w:val="333333"/>
        </w:rPr>
        <w:t>display: grid com grid-template-columns</w:t>
      </w:r>
    </w:p>
    <w:p w14:paraId="0BFA9732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Usado nos cabeçalhos (1fr 1fr), cartões (repeat(3,1fr)), estações (repeat(4,1fr)) e anatomia.</w:t>
      </w:r>
    </w:p>
    <w:p w14:paraId="0BFA9733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Tipografia responsiva — </w:t>
      </w:r>
      <w:r>
        <w:rPr>
          <w:color w:val="333333"/>
        </w:rPr>
        <w:t>font-size: clamp(2rem, 5vw, 5rem)</w:t>
      </w:r>
    </w:p>
    <w:p w14:paraId="0BFA9734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O título principal escala automaticamente entre 2rem e 5rem conforme a largura do ecrã.</w:t>
      </w:r>
    </w:p>
    <w:p w14:paraId="0BFA9735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Animações hover — </w:t>
      </w:r>
      <w:r>
        <w:rPr>
          <w:color w:val="333333"/>
        </w:rPr>
        <w:t>transform: translateY + transition</w:t>
      </w:r>
    </w:p>
    <w:p w14:paraId="0BFA9736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Os cartões sobem 3–5px ao hover com transição suave de 0.3s.</w:t>
      </w:r>
    </w:p>
    <w:p w14:paraId="0BFA9737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Decoração sem HTML extra — </w:t>
      </w:r>
      <w:r>
        <w:rPr>
          <w:color w:val="333333"/>
        </w:rPr>
        <w:t>::before e ::after pseudo-elementos</w:t>
      </w:r>
    </w:p>
    <w:p w14:paraId="0BFA9738" w14:textId="77777777" w:rsidR="001340AD" w:rsidRDefault="00000000">
      <w:pPr>
        <w:spacing w:after="80"/>
        <w:ind w:left="720"/>
      </w:pPr>
      <w:r>
        <w:rPr>
          <w:i/>
          <w:iCs/>
          <w:color w:val="7A6A50"/>
          <w:sz w:val="20"/>
          <w:szCs w:val="20"/>
        </w:rPr>
        <w:t>A barra vermelha vertical nos títulos h2.section-title é um ::before puro em CSS.</w:t>
      </w:r>
    </w:p>
    <w:p w14:paraId="0BFA9739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b/>
          <w:bCs/>
          <w:color w:val="1A1008"/>
        </w:rPr>
        <w:t xml:space="preserve">Responsividade — </w:t>
      </w:r>
      <w:r>
        <w:rPr>
          <w:color w:val="333333"/>
        </w:rPr>
        <w:t>@media (max-width: 768px)</w:t>
      </w:r>
    </w:p>
    <w:p w14:paraId="0BFA973A" w14:textId="77777777" w:rsidR="001340AD" w:rsidRDefault="00000000">
      <w:pPr>
        <w:spacing w:after="120"/>
        <w:ind w:left="720"/>
      </w:pPr>
      <w:r>
        <w:rPr>
          <w:i/>
          <w:iCs/>
          <w:color w:val="7A6A50"/>
          <w:sz w:val="20"/>
          <w:szCs w:val="20"/>
        </w:rPr>
        <w:t>As grelhas de múltiplas colunas colapsam para 1fr em ecrãs pequenos.</w:t>
      </w:r>
    </w:p>
    <w:p w14:paraId="0BFA973B" w14:textId="77777777" w:rsidR="001340AD" w:rsidRDefault="00000000">
      <w:pPr>
        <w:pStyle w:val="Ttulo2"/>
      </w:pPr>
      <w:r>
        <w:t>3.3 — Conceitos HTML que podes explicar</w:t>
      </w:r>
    </w:p>
    <w:p w14:paraId="0BFA973C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Semântica — uso de &lt;nav&gt;, &lt;header&gt;, &lt;main&gt;, &lt;section&gt;, &lt;footer&gt;</w:t>
      </w:r>
    </w:p>
    <w:p w14:paraId="0BFA973D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Atributos corretos — lang='pt', charset UTF-8, viewport meta</w:t>
      </w:r>
    </w:p>
    <w:p w14:paraId="0BFA973E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Links de Google Fonts no &lt;head&gt; para carregar as três famílias tipográficas</w:t>
      </w:r>
    </w:p>
    <w:p w14:paraId="0BFA973F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class='active' no link da página atual na navegação</w:t>
      </w:r>
    </w:p>
    <w:p w14:paraId="0BFA9740" w14:textId="77777777" w:rsidR="001340AD" w:rsidRDefault="00000000">
      <w:pPr>
        <w:spacing w:after="80"/>
        <w:ind w:left="360" w:hanging="240"/>
      </w:pPr>
      <w:r>
        <w:rPr>
          <w:color w:val="C0392B"/>
        </w:rPr>
        <w:t xml:space="preserve">• </w:t>
      </w:r>
      <w:r>
        <w:rPr>
          <w:color w:val="333333"/>
        </w:rPr>
        <w:t>alt descritivo em todas as imagens para acessibilidade</w:t>
      </w:r>
    </w:p>
    <w:p w14:paraId="0BFA9741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42" w14:textId="77777777" w:rsidR="001340AD" w:rsidRDefault="00000000">
      <w:pPr>
        <w:pStyle w:val="Ttulo1"/>
        <w:pBdr>
          <w:bottom w:val="single" w:sz="6" w:space="4" w:color="C0392B"/>
        </w:pBdr>
      </w:pPr>
      <w:r>
        <w:t>FASE 4 — DEFESA E PERGUNTAS  (2–3 min)</w:t>
      </w:r>
    </w:p>
    <w:p w14:paraId="0BFA9743" w14:textId="77777777" w:rsidR="001340AD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⏱ Tempo: variável — responde com calma</w:t>
      </w:r>
    </w:p>
    <w:p w14:paraId="0BFA9744" w14:textId="77777777" w:rsidR="001340AD" w:rsidRDefault="001340AD">
      <w:pPr>
        <w:spacing w:after="100"/>
      </w:pPr>
    </w:p>
    <w:p w14:paraId="0BFA9745" w14:textId="77777777" w:rsidR="001340AD" w:rsidRDefault="00000000">
      <w:pPr>
        <w:pStyle w:val="Ttulo2"/>
      </w:pPr>
      <w:r>
        <w:t>Perguntas prováveis e como responder:</w:t>
      </w:r>
    </w:p>
    <w:p w14:paraId="0BFA9746" w14:textId="77777777" w:rsidR="001340AD" w:rsidRDefault="001340AD">
      <w:pPr>
        <w:spacing w:after="100"/>
      </w:pPr>
    </w:p>
    <w:p w14:paraId="0BFA9747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"Por que usaste ficheiros CSS separados?"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48" w14:textId="77777777" w:rsidR="001340AD" w:rsidRDefault="00000000">
            <w:r>
              <w:rPr>
                <w:i/>
                <w:iCs/>
              </w:rPr>
              <w:t>"Cada página tem componentes únicos — a katana tem anatomy-grid e forge-steps, a moda tem o banner Harajuku e a timeline HEIAN. Um único CSS global ficaria enorme e difícil de manter. Com ficheiros separados, cada página tem apenas o que precisa."</w:t>
            </w:r>
          </w:p>
        </w:tc>
      </w:tr>
    </w:tbl>
    <w:p w14:paraId="0BFA974A" w14:textId="77777777" w:rsidR="001340AD" w:rsidRDefault="001340AD">
      <w:pPr>
        <w:spacing w:after="120"/>
      </w:pPr>
    </w:p>
    <w:p w14:paraId="0BFA974B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"O que são as variáveis CSS e para que servem?"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4C" w14:textId="77777777" w:rsidR="001340AD" w:rsidRDefault="00000000">
            <w:r>
              <w:rPr>
                <w:i/>
                <w:iCs/>
              </w:rPr>
              <w:t>"São definidas no :root e permitem reutilizar valores — por exemplo var(--red) é sempre #c0392b em todo o site. Se quiser mudar a cor principal, altero num único sítio."</w:t>
            </w:r>
          </w:p>
        </w:tc>
      </w:tr>
    </w:tbl>
    <w:p w14:paraId="0BFA974E" w14:textId="77777777" w:rsidR="001340AD" w:rsidRDefault="001340AD">
      <w:pPr>
        <w:spacing w:after="120"/>
      </w:pPr>
    </w:p>
    <w:p w14:paraId="0BFA974F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"Como funciona a navbar fixa?"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50" w14:textId="77777777" w:rsidR="001340AD" w:rsidRDefault="00000000">
            <w:r>
              <w:rPr>
                <w:i/>
                <w:iCs/>
              </w:rPr>
              <w:lastRenderedPageBreak/>
              <w:t>"Tem position: fixed com top:0, z-index:500 para ficar sempre sobre o conteúdo. O backdrop-filter: blur(12px) cria o efeito de vidro translúcido que mostra o conteúdo por baixo de forma desfocada."</w:t>
            </w:r>
          </w:p>
        </w:tc>
      </w:tr>
    </w:tbl>
    <w:p w14:paraId="0BFA9752" w14:textId="77777777" w:rsidR="001340AD" w:rsidRDefault="001340AD">
      <w:pPr>
        <w:spacing w:after="120"/>
      </w:pPr>
    </w:p>
    <w:p w14:paraId="0BFA9753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"O que é o box model do CSS?"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54" w14:textId="77777777" w:rsidR="001340AD" w:rsidRDefault="00000000">
            <w:r>
              <w:rPr>
                <w:i/>
                <w:iCs/>
              </w:rPr>
              <w:t>"É o modelo que define como cada elemento ocupa espaço: content + padding + border + margin. Uso box-sizing: border-box globalmente para que o padding não aumente o tamanho dos elementos — fica incluído na largura definida."</w:t>
            </w:r>
          </w:p>
        </w:tc>
      </w:tr>
    </w:tbl>
    <w:p w14:paraId="0BFA9756" w14:textId="77777777" w:rsidR="001340AD" w:rsidRDefault="001340AD">
      <w:pPr>
        <w:spacing w:after="120"/>
      </w:pPr>
    </w:p>
    <w:p w14:paraId="0BFA9757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"Como funciona o CSS Grid?"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58" w14:textId="77777777" w:rsidR="001340AD" w:rsidRDefault="00000000">
            <w:r>
              <w:rPr>
                <w:i/>
                <w:iCs/>
              </w:rPr>
              <w:t>"Com display: grid e grid-template-columns defino colunas. Por exemplo repeat(4,1fr) cria 4 colunas de tamanho igual. É mais simples que float ou flexbox para layouts de múltiplas linhas e colunas."</w:t>
            </w:r>
          </w:p>
        </w:tc>
      </w:tr>
    </w:tbl>
    <w:p w14:paraId="0BFA975A" w14:textId="77777777" w:rsidR="001340AD" w:rsidRDefault="001340AD">
      <w:pPr>
        <w:spacing w:after="120"/>
      </w:pPr>
    </w:p>
    <w:p w14:paraId="0BFA975B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"Porque é que há um ::before no body da katana?"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5C" w14:textId="77777777" w:rsidR="001340AD" w:rsidRDefault="00000000">
            <w:r>
              <w:rPr>
                <w:i/>
                <w:iCs/>
              </w:rPr>
              <w:t>"O background do body está vazio por defeito. O pseudo-elemento ::before tem position: fixed com a imagem de fundo e opacity: 0.2 — assim o fundo aparece subtil sem afetar a legibilidade do conteúdo principal."</w:t>
            </w:r>
          </w:p>
        </w:tc>
      </w:tr>
    </w:tbl>
    <w:p w14:paraId="0BFA975E" w14:textId="77777777" w:rsidR="001340AD" w:rsidRDefault="001340AD">
      <w:pPr>
        <w:spacing w:after="120"/>
      </w:pPr>
    </w:p>
    <w:p w14:paraId="0BFA975F" w14:textId="77777777" w:rsidR="001340AD" w:rsidRDefault="00000000">
      <w:pPr>
        <w:spacing w:before="220" w:after="60"/>
      </w:pPr>
      <w:r>
        <w:rPr>
          <w:b/>
          <w:bCs/>
          <w:color w:val="B8860B"/>
          <w:sz w:val="20"/>
          <w:szCs w:val="20"/>
        </w:rPr>
        <w:t>"O que é o clamp() nos títulos?"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60" w14:textId="77777777" w:rsidR="001340AD" w:rsidRDefault="00000000">
            <w:r>
              <w:rPr>
                <w:i/>
                <w:iCs/>
              </w:rPr>
              <w:t>"clamp(mínimo, preferido, máximo) — o título nunca fica abaixo de 2rem nem acima de 5rem, mas entre esses valores escala com 5% da largura do viewport. É responsividade automática sem media queries."</w:t>
            </w:r>
          </w:p>
        </w:tc>
      </w:tr>
    </w:tbl>
    <w:p w14:paraId="0BFA9762" w14:textId="77777777" w:rsidR="001340AD" w:rsidRDefault="001340AD">
      <w:pPr>
        <w:spacing w:after="200"/>
      </w:pPr>
    </w:p>
    <w:p w14:paraId="0BFA9763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64" w14:textId="77777777" w:rsidR="001340AD" w:rsidRDefault="00000000">
      <w:pPr>
        <w:pStyle w:val="Ttulo1"/>
        <w:pBdr>
          <w:bottom w:val="single" w:sz="6" w:space="4" w:color="C0392B"/>
        </w:pBdr>
      </w:pPr>
      <w:r>
        <w:t>FASE 5 — ENCERRAMENTO  (30 seg)</w:t>
      </w:r>
    </w:p>
    <w:p w14:paraId="0BFA9765" w14:textId="77777777" w:rsidR="001340AD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⏱ Tempo: 30 segundos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0AD" w14:paraId="0BFA9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A9766" w14:textId="77777777" w:rsidR="001340AD" w:rsidRDefault="00000000">
            <w:r>
              <w:rPr>
                <w:i/>
                <w:iCs/>
                <w:color w:val="1A1008"/>
              </w:rPr>
              <w:t>"Este projeto permitiu-me aplicar HTML semântico, CSS externo com variáveis e layouts em Grid de forma prática. O tema japonês ajudou a manter uma coerência estética ao longo das quatro páginas. Estou disponível para mais questões."</w:t>
            </w:r>
          </w:p>
        </w:tc>
      </w:tr>
    </w:tbl>
    <w:p w14:paraId="0BFA9768" w14:textId="77777777" w:rsidR="001340AD" w:rsidRDefault="001340AD">
      <w:pPr>
        <w:spacing w:after="200"/>
      </w:pPr>
    </w:p>
    <w:p w14:paraId="0BFA9769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6A" w14:textId="77777777" w:rsidR="001340AD" w:rsidRDefault="00000000">
      <w:pPr>
        <w:pStyle w:val="Ttulo1"/>
        <w:pBdr>
          <w:bottom w:val="single" w:sz="6" w:space="4" w:color="C0392B"/>
        </w:pBdr>
      </w:pPr>
      <w:r>
        <w:t>FOLHA DE APOIO RÁPIDO — TERMOS TÉCNICOS</w:t>
      </w:r>
    </w:p>
    <w:p w14:paraId="0BFA976B" w14:textId="77777777" w:rsidR="001340AD" w:rsidRDefault="00000000">
      <w:pPr>
        <w:spacing w:after="100"/>
      </w:pPr>
      <w:r>
        <w:rPr>
          <w:color w:val="333333"/>
        </w:rPr>
        <w:t>Consulta esta lista se precisares de refrescar a memória antes de entrar.</w:t>
      </w:r>
    </w:p>
    <w:p w14:paraId="0BFA976C" w14:textId="77777777" w:rsidR="001340AD" w:rsidRDefault="001340A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40AD" w14:paraId="0BFA9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976D" w14:textId="77777777" w:rsidR="001340AD" w:rsidRDefault="00000000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976E" w14:textId="77777777" w:rsidR="001340AD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1340AD" w14:paraId="0BFA9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0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lastRenderedPageBreak/>
              <w:t>:root + var(--nome)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1" w14:textId="77777777" w:rsidR="001340AD" w:rsidRDefault="00000000">
            <w:r>
              <w:rPr>
                <w:color w:val="333333"/>
                <w:sz w:val="18"/>
                <w:szCs w:val="18"/>
              </w:rPr>
              <w:t>Variáveis CSS globais reutilizáveis em todos os seletores</w:t>
            </w:r>
          </w:p>
        </w:tc>
      </w:tr>
      <w:tr w:rsidR="001340AD" w14:paraId="0BFA9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3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position: fixed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4" w14:textId="77777777" w:rsidR="001340AD" w:rsidRDefault="00000000">
            <w:r>
              <w:rPr>
                <w:color w:val="333333"/>
                <w:sz w:val="18"/>
                <w:szCs w:val="18"/>
              </w:rPr>
              <w:t>Elemento fica fixo no ecrã mesmo ao fazer scroll</w:t>
            </w:r>
          </w:p>
        </w:tc>
      </w:tr>
      <w:tr w:rsidR="001340AD" w14:paraId="0BFA97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6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backdrop-filter: blur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7" w14:textId="77777777" w:rsidR="001340AD" w:rsidRDefault="00000000">
            <w:r>
              <w:rPr>
                <w:color w:val="333333"/>
                <w:sz w:val="18"/>
                <w:szCs w:val="18"/>
              </w:rPr>
              <w:t>Desfoca o conteúdo visível por trás do elemento</w:t>
            </w:r>
          </w:p>
        </w:tc>
      </w:tr>
      <w:tr w:rsidR="001340AD" w14:paraId="0BFA9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9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display: grid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A" w14:textId="77777777" w:rsidR="001340AD" w:rsidRDefault="00000000">
            <w:r>
              <w:rPr>
                <w:color w:val="333333"/>
                <w:sz w:val="18"/>
                <w:szCs w:val="18"/>
              </w:rPr>
              <w:t>Layout em grelha de colunas e linhas</w:t>
            </w:r>
          </w:p>
        </w:tc>
      </w:tr>
      <w:tr w:rsidR="001340AD" w14:paraId="0BFA9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C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grid-template-columns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D" w14:textId="77777777" w:rsidR="001340AD" w:rsidRDefault="00000000">
            <w:r>
              <w:rPr>
                <w:color w:val="333333"/>
                <w:sz w:val="18"/>
                <w:szCs w:val="18"/>
              </w:rPr>
              <w:t>Define o número e tamanho das colunas da grelha</w:t>
            </w:r>
          </w:p>
        </w:tc>
      </w:tr>
      <w:tr w:rsidR="001340AD" w14:paraId="0BFA9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7F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clamp(min, val, max)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0" w14:textId="77777777" w:rsidR="001340AD" w:rsidRDefault="00000000">
            <w:r>
              <w:rPr>
                <w:color w:val="333333"/>
                <w:sz w:val="18"/>
                <w:szCs w:val="18"/>
              </w:rPr>
              <w:t>Valor responsivo com limite mínimo e máximo</w:t>
            </w:r>
          </w:p>
        </w:tc>
      </w:tr>
      <w:tr w:rsidR="001340AD" w14:paraId="0BFA9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2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::before / ::after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3" w14:textId="77777777" w:rsidR="001340AD" w:rsidRDefault="00000000">
            <w:r>
              <w:rPr>
                <w:color w:val="333333"/>
                <w:sz w:val="18"/>
                <w:szCs w:val="18"/>
              </w:rPr>
              <w:t>Pseudo-elementos — conteúdo decorativo criado só em CSS</w:t>
            </w:r>
          </w:p>
        </w:tc>
      </w:tr>
      <w:tr w:rsidR="001340AD" w14:paraId="0BFA9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5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box-sizing: border-box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6" w14:textId="77777777" w:rsidR="001340AD" w:rsidRDefault="00000000">
            <w:r>
              <w:rPr>
                <w:color w:val="333333"/>
                <w:sz w:val="18"/>
                <w:szCs w:val="18"/>
              </w:rPr>
              <w:t>Padding incluído na largura — não aumenta o tamanho</w:t>
            </w:r>
          </w:p>
        </w:tc>
      </w:tr>
      <w:tr w:rsidR="001340AD" w14:paraId="0BFA9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8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transform: translateY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9" w14:textId="77777777" w:rsidR="001340AD" w:rsidRDefault="00000000">
            <w:r>
              <w:rPr>
                <w:color w:val="333333"/>
                <w:sz w:val="18"/>
                <w:szCs w:val="18"/>
              </w:rPr>
              <w:t>Move elemento verticalmente sem afetar o layout</w:t>
            </w:r>
          </w:p>
        </w:tc>
      </w:tr>
      <w:tr w:rsidR="001340AD" w14:paraId="0BFA9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B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transition: 0.3s ease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C" w14:textId="77777777" w:rsidR="001340AD" w:rsidRDefault="00000000">
            <w:r>
              <w:rPr>
                <w:color w:val="333333"/>
                <w:sz w:val="18"/>
                <w:szCs w:val="18"/>
              </w:rPr>
              <w:t>Suaviza mudanças de propriedades CSS ao longo do tempo</w:t>
            </w:r>
          </w:p>
        </w:tc>
      </w:tr>
      <w:tr w:rsidR="001340AD" w14:paraId="0BFA97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E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@media (max-width)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8F" w14:textId="77777777" w:rsidR="001340AD" w:rsidRDefault="00000000">
            <w:r>
              <w:rPr>
                <w:color w:val="333333"/>
                <w:sz w:val="18"/>
                <w:szCs w:val="18"/>
              </w:rPr>
              <w:t>Regras CSS aplicadas apenas abaixo de certa largura</w:t>
            </w:r>
          </w:p>
        </w:tc>
      </w:tr>
      <w:tr w:rsidR="001340AD" w14:paraId="0BFA9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1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z-index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2" w14:textId="77777777" w:rsidR="001340AD" w:rsidRDefault="00000000">
            <w:r>
              <w:rPr>
                <w:color w:val="333333"/>
                <w:sz w:val="18"/>
                <w:szCs w:val="18"/>
              </w:rPr>
              <w:t>Controla a ordem de sobreposição dos elementos</w:t>
            </w:r>
          </w:p>
        </w:tc>
      </w:tr>
      <w:tr w:rsidR="001340AD" w14:paraId="0BFA9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4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object-fit: cover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5" w14:textId="77777777" w:rsidR="001340AD" w:rsidRDefault="00000000">
            <w:r>
              <w:rPr>
                <w:color w:val="333333"/>
                <w:sz w:val="18"/>
                <w:szCs w:val="18"/>
              </w:rPr>
              <w:t>Imagem preenche o contentor sem distorção</w:t>
            </w:r>
          </w:p>
        </w:tc>
      </w:tr>
      <w:tr w:rsidR="001340AD" w14:paraId="0BFA9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7" w14:textId="77777777" w:rsidR="001340A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opacity</w:t>
            </w:r>
          </w:p>
        </w:tc>
        <w:tc>
          <w:tcPr>
            <w:tcW w:w="6360" w:type="dxa"/>
            <w:tcBorders>
              <w:top w:val="single" w:sz="1" w:space="0" w:color="DDCCAA"/>
              <w:left w:val="none" w:sz="0" w:space="0" w:color="FFFFFF"/>
              <w:bottom w:val="single" w:sz="1" w:space="0" w:color="DDCCAA"/>
              <w:right w:val="none" w:sz="0" w:space="0" w:color="FFFFFF"/>
            </w:tcBorders>
            <w:shd w:val="clear" w:color="auto" w:fill="FAF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9798" w14:textId="77777777" w:rsidR="001340AD" w:rsidRDefault="00000000">
            <w:r>
              <w:rPr>
                <w:color w:val="333333"/>
                <w:sz w:val="18"/>
                <w:szCs w:val="18"/>
              </w:rPr>
              <w:t>Transparência de 0 (invisível) a 1 (opaco)</w:t>
            </w:r>
          </w:p>
        </w:tc>
      </w:tr>
    </w:tbl>
    <w:p w14:paraId="0BFA979A" w14:textId="77777777" w:rsidR="001340AD" w:rsidRDefault="001340AD">
      <w:pPr>
        <w:spacing w:after="200"/>
      </w:pPr>
    </w:p>
    <w:p w14:paraId="0BFA979B" w14:textId="77777777" w:rsidR="001340AD" w:rsidRDefault="001340AD">
      <w:pPr>
        <w:pBdr>
          <w:bottom w:val="single" w:sz="3" w:space="1" w:color="DDCCAA"/>
        </w:pBdr>
        <w:spacing w:before="200" w:after="200"/>
      </w:pPr>
    </w:p>
    <w:p w14:paraId="0BFA979C" w14:textId="77777777" w:rsidR="001340AD" w:rsidRDefault="00000000">
      <w:pPr>
        <w:spacing w:before="200"/>
        <w:jc w:val="center"/>
        <w:rPr>
          <w:b/>
          <w:bCs/>
          <w:color w:val="C0392B"/>
          <w:sz w:val="24"/>
          <w:szCs w:val="24"/>
        </w:rPr>
      </w:pPr>
      <w:r>
        <w:rPr>
          <w:b/>
          <w:bCs/>
          <w:color w:val="C0392B"/>
          <w:sz w:val="24"/>
          <w:szCs w:val="24"/>
        </w:rPr>
        <w:t>Boa apresentação, Paulo! 日本 🎌</w:t>
      </w:r>
    </w:p>
    <w:p w14:paraId="78234CCB" w14:textId="06320E84" w:rsidR="00EA1384" w:rsidRPr="00EA1384" w:rsidRDefault="00EA1384" w:rsidP="00EA1384">
      <w:pPr>
        <w:spacing w:before="200"/>
      </w:pPr>
      <w:r>
        <w:rPr>
          <w:b/>
          <w:bCs/>
          <w:color w:val="C0392B"/>
          <w:sz w:val="24"/>
          <w:szCs w:val="24"/>
        </w:rPr>
        <w:t>{</w:t>
      </w:r>
      <w:r w:rsidRPr="00EA1384">
        <w:t>outline: 1px solid red !important ;</w:t>
      </w:r>
      <w:r w:rsidRPr="00EA1384">
        <w:t>}</w:t>
      </w:r>
    </w:p>
    <w:p w14:paraId="7D45FCB5" w14:textId="77777777" w:rsidR="00EA1384" w:rsidRPr="00EA1384" w:rsidRDefault="00EA1384" w:rsidP="00EA1384">
      <w:pPr>
        <w:spacing w:before="200"/>
        <w:jc w:val="center"/>
      </w:pPr>
      <w:r w:rsidRPr="00EA1384">
        <w:t>    }</w:t>
      </w:r>
    </w:p>
    <w:p w14:paraId="67F9A5DB" w14:textId="77777777" w:rsidR="00EA1384" w:rsidRDefault="00EA1384">
      <w:pPr>
        <w:spacing w:before="200"/>
        <w:jc w:val="center"/>
      </w:pPr>
    </w:p>
    <w:sectPr w:rsidR="00EA13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1401"/>
    <w:multiLevelType w:val="hybridMultilevel"/>
    <w:tmpl w:val="93C68D44"/>
    <w:lvl w:ilvl="0" w:tplc="0298E150">
      <w:start w:val="1"/>
      <w:numFmt w:val="bullet"/>
      <w:lvlText w:val="●"/>
      <w:lvlJc w:val="left"/>
      <w:pPr>
        <w:ind w:left="720" w:hanging="360"/>
      </w:pPr>
    </w:lvl>
    <w:lvl w:ilvl="1" w:tplc="43346CB4">
      <w:start w:val="1"/>
      <w:numFmt w:val="bullet"/>
      <w:lvlText w:val="○"/>
      <w:lvlJc w:val="left"/>
      <w:pPr>
        <w:ind w:left="1440" w:hanging="360"/>
      </w:pPr>
    </w:lvl>
    <w:lvl w:ilvl="2" w:tplc="B558A0E2">
      <w:start w:val="1"/>
      <w:numFmt w:val="bullet"/>
      <w:lvlText w:val="■"/>
      <w:lvlJc w:val="left"/>
      <w:pPr>
        <w:ind w:left="2160" w:hanging="360"/>
      </w:pPr>
    </w:lvl>
    <w:lvl w:ilvl="3" w:tplc="7A4E9D74">
      <w:start w:val="1"/>
      <w:numFmt w:val="bullet"/>
      <w:lvlText w:val="●"/>
      <w:lvlJc w:val="left"/>
      <w:pPr>
        <w:ind w:left="2880" w:hanging="360"/>
      </w:pPr>
    </w:lvl>
    <w:lvl w:ilvl="4" w:tplc="1CB6CBF4">
      <w:start w:val="1"/>
      <w:numFmt w:val="bullet"/>
      <w:lvlText w:val="○"/>
      <w:lvlJc w:val="left"/>
      <w:pPr>
        <w:ind w:left="3600" w:hanging="360"/>
      </w:pPr>
    </w:lvl>
    <w:lvl w:ilvl="5" w:tplc="FCF28AA0">
      <w:start w:val="1"/>
      <w:numFmt w:val="bullet"/>
      <w:lvlText w:val="■"/>
      <w:lvlJc w:val="left"/>
      <w:pPr>
        <w:ind w:left="4320" w:hanging="360"/>
      </w:pPr>
    </w:lvl>
    <w:lvl w:ilvl="6" w:tplc="C6B0E000">
      <w:start w:val="1"/>
      <w:numFmt w:val="bullet"/>
      <w:lvlText w:val="●"/>
      <w:lvlJc w:val="left"/>
      <w:pPr>
        <w:ind w:left="5040" w:hanging="360"/>
      </w:pPr>
    </w:lvl>
    <w:lvl w:ilvl="7" w:tplc="D9C05908">
      <w:start w:val="1"/>
      <w:numFmt w:val="bullet"/>
      <w:lvlText w:val="●"/>
      <w:lvlJc w:val="left"/>
      <w:pPr>
        <w:ind w:left="5760" w:hanging="360"/>
      </w:pPr>
    </w:lvl>
    <w:lvl w:ilvl="8" w:tplc="F0581524">
      <w:start w:val="1"/>
      <w:numFmt w:val="bullet"/>
      <w:lvlText w:val="●"/>
      <w:lvlJc w:val="left"/>
      <w:pPr>
        <w:ind w:left="6480" w:hanging="360"/>
      </w:pPr>
    </w:lvl>
  </w:abstractNum>
  <w:num w:numId="1" w16cid:durableId="1636375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AD"/>
    <w:rsid w:val="00021929"/>
    <w:rsid w:val="001340AD"/>
    <w:rsid w:val="004F1C0B"/>
    <w:rsid w:val="00860DD2"/>
    <w:rsid w:val="00883383"/>
    <w:rsid w:val="008B3786"/>
    <w:rsid w:val="00C77239"/>
    <w:rsid w:val="00DB1FE5"/>
    <w:rsid w:val="00E1473B"/>
    <w:rsid w:val="00EA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96F2"/>
  <w15:docId w15:val="{A52F6300-B4CA-4A20-A53F-3BBB1C1F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C0392B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80"/>
      <w:outlineLvl w:val="1"/>
    </w:pPr>
    <w:rPr>
      <w:b/>
      <w:bCs/>
      <w:color w:val="1A100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A0725-FD1D-4071-8EE1-259DE9388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1235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Alexandre Nunda Da Costa</cp:lastModifiedBy>
  <cp:revision>9</cp:revision>
  <dcterms:created xsi:type="dcterms:W3CDTF">2026-05-04T11:38:00Z</dcterms:created>
  <dcterms:modified xsi:type="dcterms:W3CDTF">2026-05-04T12:00:00Z</dcterms:modified>
</cp:coreProperties>
</file>