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comprehensive report</w:t>
      </w:r>
      <w:r w:rsidDel="00000000" w:rsidR="00000000" w:rsidRPr="00000000">
        <w:rPr>
          <w:rtl w:val="0"/>
        </w:rPr>
        <w:t xml:space="preserve"> focusing exclusively on the three key RN-related variables in the PBJ Nurse dataset: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Hours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hrs_rn_emp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Hours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hrs_rn_ctr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 Temporary Staffing Ratio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rn_temp_ratio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summarize all the insights we’ve gathered so far and propose a few additional code snippets you could run to gain even deeper insights into these variables.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0egnrou56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 &amp; Key Observations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and Skewness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(Employee Hours): Ranges from 0 to ~888 hours, with a median of ~24 hours. About 1% of rows exceed ~148 hours.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 (Contract Hours): Ranges from 0 to ~512 hours, with a median of 0 hours. About 1% of rows exceed ~43.6 hours.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 (Temporary Staffing Ratio): The ratio of contract to total (contract + employee) hours. Most values are 0, indicating no contract RN usage; about 1% are near 1, indicating full reliance on contract RNs.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 showed that the data is heavily skewed: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Large clusters at 0 for contract hours and ratio.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small tail of extremely high values for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) revealed: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 points cluster near (x&gt;0, y=0), meaning some employee hours but no contract.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small cluster near y=1, meaning a few facilities/days rely exclusively on contract RNs.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top ~1% of rows exhibit very high employee or contract hours, or an RN ratio near 1.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 context: Some facilities may legitimately have large aggregated hours or exclusively contract RNs on certain days.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bpfk2o4hg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Existing Code &amp; Results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We’ve already run the following analyses: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Summary Statistics</w:t>
      </w:r>
      <w:r w:rsidDel="00000000" w:rsidR="00000000" w:rsidRPr="00000000">
        <w:rPr>
          <w:rtl w:val="0"/>
        </w:rPr>
        <w:t xml:space="preserve"> (count, mean, std, min, max, quartiles).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 with various approaches (clipping, log scale, and fixed range).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Percentile Analysis</w:t>
      </w:r>
      <w:r w:rsidDel="00000000" w:rsidR="00000000" w:rsidRPr="00000000">
        <w:rPr>
          <w:rtl w:val="0"/>
        </w:rPr>
        <w:t xml:space="preserve"> at the 90th, 95th, and 99th percentiles.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to observe the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these, we concluded that outliers are real and likely represent legitimate facility-days. We also observed that the majority of rows have zero contract hours, leading to a ratio of zero, while a minority have near-total contract hours.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3qmdegelf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Additional Code Snippets for Deeper Insight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some optional code blocks you can run to further explore these three variables. You can pick and choose which are most relevant to your analysis goals.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sd67r24oy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Time-Based Analysis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data includes daily entries with a date column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), you might want to see how these variables evolve over time. The snippet below groups the data by month (or week) and computes the mean or median of each variable.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Additional Analysis - Time-Based Trends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df_nurse['year_month'] = df_nurse['workdate'].dt.to_period('M')  # Group by year-month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time_trends = df_nurse.groupby('year_month').agg({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'hrs_rn_emp': 'mean',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'hrs_rn_ctr': 'mean',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'rn_temp_ratio': 'mean'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}).reset_index()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print(time_trends.head())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Plot the monthly trends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time_trends.plot(x='year_month', y=['hrs_rn_emp', 'hrs_rn_ctr', 'rn_temp_ratio'], figsize=(10,5), marker='o')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plt.title("Monthly Average RN Staffing Metrics")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plt.xlabel("Year-Month")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plt.ylabel("Average Value")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This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year_month</w:t>
      </w:r>
      <w:r w:rsidDel="00000000" w:rsidR="00000000" w:rsidRPr="00000000">
        <w:rPr>
          <w:rtl w:val="0"/>
        </w:rPr>
        <w:t xml:space="preserve"> period (derived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) and calculates mean values.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Plots how average employee hours, contract hours, and ratio change over time.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si2g2uzsc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Facility-Level Analysis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might want to see if certain facilities are driving these outliers. The snippet below identifies the facilities with the highest average RN ratio or highest total hours.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Additional Analysis - Facility-Level Outliers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Group by 'provnum' to see which facilities have the highest average RN ratio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facility_stats = df_nurse.groupby('provnum').agg({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'hrs_rn_emp': 'sum',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'hrs_rn_ctr': 'sum',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'rn_temp_ratio': 'mean'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}).reset_index()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Sort by the average RN ratio descending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top_ratio_facilities = facility_stats.sort_values('rn_temp_ratio', ascending=False).head(10)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print("Top 10 Facilities by Average RN Temporary Staffing Ratio:")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print(top_ratio_facilities)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Sort by total contract hours descending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top_contract_facilities = facility_stats.sort_values('hrs_rn_ctr', ascending=False).head(10)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print("\nTop 10 Facilities by Total RN Contract Hours:")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print(top_contract_facilities)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This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Sums employee and contract hours at the facility level.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Computes the average ratio per facility.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Identifies which facilities rely most heavily on contract RNs.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kbtb585fq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Correlation with Other Nursing Variables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 to see whether high RN contract hours correlate with other nursing roles (e.g., LPN, CNA), you can check a correlation matrix: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Additional Analysis - Correlation with Other Nursing Variables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nursing_cols = ['hrs_rn_emp', 'hrs_rn_ctr', 'rn_temp_ratio',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'hrs_lpn_emp', 'hrs_lpn_ctr', 'hrs_cna_emp', 'hrs_cna_ctr']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corr_matrix = df_nurse[nursing_cols].corr()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print("Correlation Matrix for Nursing Hours:")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print(corr_matrix)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This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Computes pairwise correlations for RNs, LPNs, and CNAs (both contract and employee hours).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you see if, for instance, high RN contract usage tends to go hand in hand with high LPN contract usage or if they move inversely.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v5tvqs9qq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Advanced Outlier Profiling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specifically profile the top 1% of outliers, you can do so with code like this: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Additional Analysis - Profiling Top 1% Outliers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threshold_emp = np.percentile(df_nurse['hrs_rn_emp'], 99)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threshold_ctr = np.percentile(df_nurse['hrs_rn_ctr'], 99)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threshold_ratio = np.percentile(df_nurse['rn_temp_ratio'], 99)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Subset the dataset to only rows that exceed at least one threshold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outliers = df_nurse[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(df_nurse['hrs_rn_emp'] &gt; threshold_emp)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(df_nurse['hrs_rn_ctr'] &gt; threshold_ctr)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(df_nurse['rn_temp_ratio'] &gt; threshold_ratio)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print(f"Total outlier rows: {len(outliers)}")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Explore how these outliers differ, e.g., average census, or which states/facilities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grouped_outliers = outliers.groupby('state')['rn_temp_ratio'].agg(['count','mean']).sort_values('count', ascending=False)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print(grouped_outliers.head(10))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This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any rows that exceed the 99th percentile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them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(or another relevant column) to see if certain regions/facilities drive these outliers.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lyqg9rdym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Summary &amp; Recommendations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Findings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has a long tail but a median of ~24 hours.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 is zero for most rows, with a 99th percentile near 44 hours.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 is 0 for ~75% of rows and near 1 for ~1%—indicating a small fraction of entries rely solely on contract RNs.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Context Matters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hour values may be legitimate for big facilities or aggregated shifts.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ratio of 1 could be real if a facility depends entirely on contract RNs.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outliers by checking if they align with known facility sizes or special circumstances.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Further Analysis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Time-based</w:t>
      </w:r>
      <w:r w:rsidDel="00000000" w:rsidR="00000000" w:rsidRPr="00000000">
        <w:rPr>
          <w:rtl w:val="0"/>
        </w:rPr>
        <w:t xml:space="preserve"> grouping can reveal trends across weeks or months.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Facility-level</w:t>
      </w:r>
      <w:r w:rsidDel="00000000" w:rsidR="00000000" w:rsidRPr="00000000">
        <w:rPr>
          <w:rtl w:val="0"/>
        </w:rPr>
        <w:t xml:space="preserve"> grouping identifies which facilities rely most on contract RNs.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with other variables (e.g., LPN, CNA, or external cost metrics) can shed light on broader staffing patterns and cost implications.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whether to keep, exclude, or separately analyze the top 1% outliers.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external datasets (e.g., cost, penalties, ownership details) to see how these RN patterns correlate with financial or regulatory outcomes.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 deeper domain review to confirm that extremely high hours or near-1.0 ratios are valid records.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l4nms7fin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consolidates all insights specific to the </w:t>
      </w:r>
      <w:r w:rsidDel="00000000" w:rsidR="00000000" w:rsidRPr="00000000">
        <w:rPr>
          <w:b w:val="1"/>
          <w:rtl w:val="0"/>
        </w:rPr>
        <w:t xml:space="preserve">employee hours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hrs_rn_emp</w:t>
      </w:r>
      <w:r w:rsidDel="00000000" w:rsidR="00000000" w:rsidRPr="00000000">
        <w:rPr>
          <w:b w:val="1"/>
          <w:rtl w:val="0"/>
        </w:rPr>
        <w:t xml:space="preserve">), contract hours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hrs_rn_ctr</w:t>
      </w:r>
      <w:r w:rsidDel="00000000" w:rsidR="00000000" w:rsidRPr="00000000">
        <w:rPr>
          <w:b w:val="1"/>
          <w:rtl w:val="0"/>
        </w:rPr>
        <w:t xml:space="preserve">), and temporary staffing ratio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rn_temp_ratio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for RNs in your PBJ Nurse dataset. We’ve provided additional code snippets for time-based, facility-level, and correlation analyses that can further illuminate how these variables behave and how outliers might impact your final conclusions.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additional detail or would like to dive deeper into any particular angle—such as combining these variables with external quality measures or performing predictive modeling—just let me know!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