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Okay, based on our comprehensive analysis across all three reports, here are the top 10 marketing recommendations for Clipboard Health, ordered from strongest data backing to weakest: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Top 10 Marketing Recommendations for Clipboard Health (Data-Backed)</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(Ordered by Strength of Data Support - Strongest to Weakest)</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1. Lead with "Weekend Coverage Hero" Messaging (Strongest Data Backing):</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Overwhelmingly strong.</w:t>
      </w:r>
      <w:r w:rsidDel="00000000" w:rsidR="00000000" w:rsidRPr="00000000">
        <w:rPr>
          <w:rtl w:val="0"/>
        </w:rPr>
        <w:t xml:space="preserve"> Weekend spikes in RN and CNA contract usage are the most consistent and robust finding across </w:t>
      </w:r>
      <w:r w:rsidDel="00000000" w:rsidR="00000000" w:rsidRPr="00000000">
        <w:rPr>
          <w:i w:val="1"/>
          <w:rtl w:val="0"/>
        </w:rPr>
        <w:t xml:space="preserve">all</w:t>
      </w:r>
      <w:r w:rsidDel="00000000" w:rsidR="00000000" w:rsidRPr="00000000">
        <w:rPr>
          <w:rtl w:val="0"/>
        </w:rPr>
        <w:t xml:space="preserve"> analyses (first-round, small facilities, 1% facilities). This is a clear, predictable pain point.</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Position Clipboard Health as the </w:t>
      </w:r>
      <w:r w:rsidDel="00000000" w:rsidR="00000000" w:rsidRPr="00000000">
        <w:rPr>
          <w:i w:val="1"/>
          <w:rtl w:val="0"/>
        </w:rPr>
        <w:t xml:space="preserve">go-to solution</w:t>
      </w:r>
      <w:r w:rsidDel="00000000" w:rsidR="00000000" w:rsidRPr="00000000">
        <w:rPr>
          <w:rtl w:val="0"/>
        </w:rPr>
        <w:t xml:space="preserve"> for reliably filling weekend shifts for RNs and CNAs. Marketing materials should prominently feature "Weekend Coverage," "Solve Weekend Staffing Challenges," "Ensure Weekend Care Continuity," etc. Use visuals of weekends in marketing materials.</w:t>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b w:val="1"/>
          <w:rtl w:val="0"/>
        </w:rPr>
        <w:t xml:space="preserve">Why Strongest:</w:t>
      </w:r>
      <w:r w:rsidDel="00000000" w:rsidR="00000000" w:rsidRPr="00000000">
        <w:rPr>
          <w:rtl w:val="0"/>
        </w:rPr>
        <w:t xml:space="preserve"> This directly addresses the most consistent and statistically significant finding in our data. It targets a proven, widespread need in the nursing home market.</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2. Highlight CNA Staffing Solutions (Strong Data Backing):</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Strong and Consistent.</w:t>
      </w:r>
      <w:r w:rsidDel="00000000" w:rsidR="00000000" w:rsidRPr="00000000">
        <w:rPr>
          <w:rtl w:val="0"/>
        </w:rPr>
        <w:t xml:space="preserve"> CNA contract usage shows similar weekend spikes to RNs and a consistent negative correlation with census. While RNs are often prioritized, CNAs are a vital part of care.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Actively market Clipboard Health's ability to provide CNAs, not just RNs. Messaging should include "Reliable CNA Staffing," "Complete Care Teams (RNs &amp; CNAs)," "Address All Nursing Staff Needs." Don't solely focus on RNs in marketing materials; give equal or near-equal prominence to CNAs.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Why Strong:</w:t>
      </w:r>
      <w:r w:rsidDel="00000000" w:rsidR="00000000" w:rsidRPr="00000000">
        <w:rPr>
          <w:rtl w:val="0"/>
        </w:rPr>
        <w:t xml:space="preserve"> Data confirms a clear and measurable need for contract CNAs, especially for weekend coverage and baseline staffing. Expanding beyond just RNs broadens the addressable market.</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3. Target Large Facilities with Tailored Messaging (Strong Data Backing):</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Strong from Clustering and 1% Analysis.</w:t>
      </w:r>
      <w:r w:rsidDel="00000000" w:rsidR="00000000" w:rsidRPr="00000000">
        <w:rPr>
          <w:rtl w:val="0"/>
        </w:rPr>
        <w:t xml:space="preserve"> Larger facilities consistently show higher average RN contract ratios in clustering analysis and the "Top 1%" report. This indicates a greater inherent need for flexible staffing solutions in larger facilities.</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Develop targeted marketing campaigns specifically for larger nursing homes (e.g., those with &gt; 120 beds or higher census). Messaging should resonate with their unique challenges: "Scale Your Staffing Flexibly," "Manage Large Workforce Demands," "Efficient Staffing for High-Census Facilities." Potentially offer volume-based pricing or features tailored to larger operations.</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Why Strong:</w:t>
      </w:r>
      <w:r w:rsidDel="00000000" w:rsidR="00000000" w:rsidRPr="00000000">
        <w:rPr>
          <w:rtl w:val="0"/>
        </w:rPr>
        <w:t xml:space="preserve"> Data directly links facility size to contract RN usage. Tailoring messaging increases relevance and conversion rates in this key segment.</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4. Acknowledge and Address "Exclusive Contract Day" Pain Points (Moderate to Strong Data Backing):</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Moderate to Strong.</w:t>
      </w:r>
      <w:r w:rsidDel="00000000" w:rsidR="00000000" w:rsidRPr="00000000">
        <w:rPr>
          <w:rtl w:val="0"/>
        </w:rPr>
        <w:t xml:space="preserve"> Analysis identified a significant number of "exclusive contract RN days" across facilities of all sizes, and "high variability" facilities. This points to unpredictable staffing crises.</w:t>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Market Clipboard Health as the solution for "Staffing Emergencies," "Last-Minute Coverage," "Handle Unexpected Absences," and "Avoid Staffing Panic." Emphasize speed and reliability in filling urgent shifts. Use scenarios in marketing materials that depict facilities scrambling for last-minute coverage and how Clipboard Health solves that.</w:t>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Why Moderate to Strong:</w:t>
      </w:r>
      <w:r w:rsidDel="00000000" w:rsidR="00000000" w:rsidRPr="00000000">
        <w:rPr>
          <w:rtl w:val="0"/>
        </w:rPr>
        <w:t xml:space="preserve"> While not the </w:t>
      </w:r>
      <w:r w:rsidDel="00000000" w:rsidR="00000000" w:rsidRPr="00000000">
        <w:rPr>
          <w:i w:val="1"/>
          <w:rtl w:val="0"/>
        </w:rPr>
        <w:t xml:space="preserve">average</w:t>
      </w:r>
      <w:r w:rsidDel="00000000" w:rsidR="00000000" w:rsidRPr="00000000">
        <w:rPr>
          <w:rtl w:val="0"/>
        </w:rPr>
        <w:t xml:space="preserve"> use case, the data clearly shows these "crisis" scenarios are common enough to be a significant pain point. Addressing this resonates with the operational realities of nursing home staffing.</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5. Emphasize Reliability and Predictability to Counter Variability (Moderate Data Backing):</w:t>
      </w:r>
    </w:p>
    <w:p w:rsidR="00000000" w:rsidDel="00000000" w:rsidP="00000000" w:rsidRDefault="00000000" w:rsidRPr="00000000" w14:paraId="00000015">
      <w:pPr>
        <w:numPr>
          <w:ilvl w:val="0"/>
          <w:numId w:val="9"/>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Moderate.</w:t>
      </w:r>
      <w:r w:rsidDel="00000000" w:rsidR="00000000" w:rsidRPr="00000000">
        <w:rPr>
          <w:rtl w:val="0"/>
        </w:rPr>
        <w:t xml:space="preserve"> Analysis showed "high variability" in contract usage for some facilities, and the existence of "exclusive contract days" indicates potential instability.</w:t>
      </w:r>
    </w:p>
    <w:p w:rsidR="00000000" w:rsidDel="00000000" w:rsidP="00000000" w:rsidRDefault="00000000" w:rsidRPr="00000000" w14:paraId="00000016">
      <w:pPr>
        <w:numPr>
          <w:ilvl w:val="0"/>
          <w:numId w:val="9"/>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In marketing, emphasize the </w:t>
      </w:r>
      <w:r w:rsidDel="00000000" w:rsidR="00000000" w:rsidRPr="00000000">
        <w:rPr>
          <w:i w:val="1"/>
          <w:rtl w:val="0"/>
        </w:rPr>
        <w:t xml:space="preserve">reliability</w:t>
      </w:r>
      <w:r w:rsidDel="00000000" w:rsidR="00000000" w:rsidRPr="00000000">
        <w:rPr>
          <w:rtl w:val="0"/>
        </w:rPr>
        <w:t xml:space="preserve"> and </w:t>
      </w:r>
      <w:r w:rsidDel="00000000" w:rsidR="00000000" w:rsidRPr="00000000">
        <w:rPr>
          <w:i w:val="1"/>
          <w:rtl w:val="0"/>
        </w:rPr>
        <w:t xml:space="preserve">predictability</w:t>
      </w:r>
      <w:r w:rsidDel="00000000" w:rsidR="00000000" w:rsidRPr="00000000">
        <w:rPr>
          <w:rtl w:val="0"/>
        </w:rPr>
        <w:t xml:space="preserve"> that Clipboard Health offers. Messaging should include "Stable Staffing Solutions," "Consistent Care Teams," "Reduce Staffing Uncertainty," "Predictable Coverage You Can Count On." Contrast Clipboard Health with the "wild swings" some facilities experience with less structured staffing methods.</w:t>
      </w:r>
    </w:p>
    <w:p w:rsidR="00000000" w:rsidDel="00000000" w:rsidP="00000000" w:rsidRDefault="00000000" w:rsidRPr="00000000" w14:paraId="00000017">
      <w:pPr>
        <w:numPr>
          <w:ilvl w:val="0"/>
          <w:numId w:val="9"/>
        </w:numPr>
        <w:spacing w:after="240" w:before="0" w:beforeAutospacing="0" w:lineRule="auto"/>
        <w:ind w:left="720" w:hanging="360"/>
      </w:pPr>
      <w:r w:rsidDel="00000000" w:rsidR="00000000" w:rsidRPr="00000000">
        <w:rPr>
          <w:b w:val="1"/>
          <w:rtl w:val="0"/>
        </w:rPr>
        <w:t xml:space="preserve">Why Moderate:</w:t>
      </w:r>
      <w:r w:rsidDel="00000000" w:rsidR="00000000" w:rsidRPr="00000000">
        <w:rPr>
          <w:rtl w:val="0"/>
        </w:rPr>
        <w:t xml:space="preserve"> While "variability" isn't the </w:t>
      </w:r>
      <w:r w:rsidDel="00000000" w:rsidR="00000000" w:rsidRPr="00000000">
        <w:rPr>
          <w:i w:val="1"/>
          <w:rtl w:val="0"/>
        </w:rPr>
        <w:t xml:space="preserve">most</w:t>
      </w:r>
      <w:r w:rsidDel="00000000" w:rsidR="00000000" w:rsidRPr="00000000">
        <w:rPr>
          <w:rtl w:val="0"/>
        </w:rPr>
        <w:t xml:space="preserve"> dominant finding, it's a real issue for some, and </w:t>
      </w:r>
      <w:r w:rsidDel="00000000" w:rsidR="00000000" w:rsidRPr="00000000">
        <w:rPr>
          <w:i w:val="1"/>
          <w:rtl w:val="0"/>
        </w:rPr>
        <w:t xml:space="preserve">reliability</w:t>
      </w:r>
      <w:r w:rsidDel="00000000" w:rsidR="00000000" w:rsidRPr="00000000">
        <w:rPr>
          <w:rtl w:val="0"/>
        </w:rPr>
        <w:t xml:space="preserve"> is a universally valued benefit. Positioning Clipboard Health as a source of stability addresses a key operational concern.</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6. Subtly Address Quality and Consistency, Focus on Staffing Stability as the Mechanism (Moderate Data Backing):</w:t>
      </w:r>
    </w:p>
    <w:p w:rsidR="00000000" w:rsidDel="00000000" w:rsidP="00000000" w:rsidRDefault="00000000" w:rsidRPr="00000000" w14:paraId="00000019">
      <w:pPr>
        <w:numPr>
          <w:ilvl w:val="0"/>
          <w:numId w:val="7"/>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Mild Correlation, but Visual Evidence in 1% Analysis.</w:t>
      </w:r>
      <w:r w:rsidDel="00000000" w:rsidR="00000000" w:rsidRPr="00000000">
        <w:rPr>
          <w:rtl w:val="0"/>
        </w:rPr>
        <w:t xml:space="preserve"> The overall quality correlation is weak, but the "Top 1% Contract RN Use" report visually suggested a cluster of </w:t>
      </w:r>
      <w:r w:rsidDel="00000000" w:rsidR="00000000" w:rsidRPr="00000000">
        <w:rPr>
          <w:i w:val="1"/>
          <w:rtl w:val="0"/>
        </w:rPr>
        <w:t xml:space="preserve">low-quality, high-contract</w:t>
      </w:r>
      <w:r w:rsidDel="00000000" w:rsidR="00000000" w:rsidRPr="00000000">
        <w:rPr>
          <w:rtl w:val="0"/>
        </w:rPr>
        <w:t xml:space="preserve"> facilities.</w:t>
      </w:r>
    </w:p>
    <w:p w:rsidR="00000000" w:rsidDel="00000000" w:rsidP="00000000" w:rsidRDefault="00000000" w:rsidRPr="00000000" w14:paraId="0000001A">
      <w:pPr>
        <w:numPr>
          <w:ilvl w:val="0"/>
          <w:numId w:val="7"/>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w:t>
      </w:r>
      <w:r w:rsidDel="00000000" w:rsidR="00000000" w:rsidRPr="00000000">
        <w:rPr>
          <w:i w:val="1"/>
          <w:rtl w:val="0"/>
        </w:rPr>
        <w:t xml:space="preserve">Subtly</w:t>
      </w:r>
      <w:r w:rsidDel="00000000" w:rsidR="00000000" w:rsidRPr="00000000">
        <w:rPr>
          <w:rtl w:val="0"/>
        </w:rPr>
        <w:t xml:space="preserve"> weave in messaging about quality and consistency, but </w:t>
      </w:r>
      <w:r w:rsidDel="00000000" w:rsidR="00000000" w:rsidRPr="00000000">
        <w:rPr>
          <w:b w:val="1"/>
          <w:rtl w:val="0"/>
        </w:rPr>
        <w:t xml:space="preserve">avoid directly claiming Clipboard Health </w:t>
      </w:r>
      <w:r w:rsidDel="00000000" w:rsidR="00000000" w:rsidRPr="00000000">
        <w:rPr>
          <w:b w:val="1"/>
          <w:i w:val="1"/>
          <w:rtl w:val="0"/>
        </w:rPr>
        <w:t xml:space="preserve">guarantees</w:t>
      </w:r>
      <w:r w:rsidDel="00000000" w:rsidR="00000000" w:rsidRPr="00000000">
        <w:rPr>
          <w:b w:val="1"/>
          <w:rtl w:val="0"/>
        </w:rPr>
        <w:t xml:space="preserve"> higher quality scores.</w:t>
      </w:r>
      <w:r w:rsidDel="00000000" w:rsidR="00000000" w:rsidRPr="00000000">
        <w:rPr>
          <w:rtl w:val="0"/>
        </w:rPr>
        <w:t xml:space="preserve"> Instead, focus on how </w:t>
      </w:r>
      <w:r w:rsidDel="00000000" w:rsidR="00000000" w:rsidRPr="00000000">
        <w:rPr>
          <w:i w:val="1"/>
          <w:rtl w:val="0"/>
        </w:rPr>
        <w:t xml:space="preserve">stable staffing</w:t>
      </w:r>
      <w:r w:rsidDel="00000000" w:rsidR="00000000" w:rsidRPr="00000000">
        <w:rPr>
          <w:rtl w:val="0"/>
        </w:rPr>
        <w:t xml:space="preserve"> (enabled by Clipboard Health) can </w:t>
      </w:r>
      <w:r w:rsidDel="00000000" w:rsidR="00000000" w:rsidRPr="00000000">
        <w:rPr>
          <w:i w:val="1"/>
          <w:rtl w:val="0"/>
        </w:rPr>
        <w:t xml:space="preserve">contribute</w:t>
      </w:r>
      <w:r w:rsidDel="00000000" w:rsidR="00000000" w:rsidRPr="00000000">
        <w:rPr>
          <w:rtl w:val="0"/>
        </w:rPr>
        <w:t xml:space="preserve"> to better care consistency and potentially </w:t>
      </w:r>
      <w:r w:rsidDel="00000000" w:rsidR="00000000" w:rsidRPr="00000000">
        <w:rPr>
          <w:i w:val="1"/>
          <w:rtl w:val="0"/>
        </w:rPr>
        <w:t xml:space="preserve">reduce risks</w:t>
      </w:r>
      <w:r w:rsidDel="00000000" w:rsidR="00000000" w:rsidRPr="00000000">
        <w:rPr>
          <w:rtl w:val="0"/>
        </w:rPr>
        <w:t xml:space="preserve"> associated with extreme contract dependence. Messaging could include "Consistent Staff for Consistent Care," "Improve Staffing Stability for Better Resident Outcomes," "Reduce Staffing-Related Care Disruptions."</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b w:val="1"/>
          <w:rtl w:val="0"/>
        </w:rPr>
        <w:t xml:space="preserve">Why Moderate:</w:t>
      </w:r>
      <w:r w:rsidDel="00000000" w:rsidR="00000000" w:rsidRPr="00000000">
        <w:rPr>
          <w:rtl w:val="0"/>
        </w:rPr>
        <w:t xml:space="preserve"> The data doesn't strongly support a direct quality </w:t>
      </w:r>
      <w:r w:rsidDel="00000000" w:rsidR="00000000" w:rsidRPr="00000000">
        <w:rPr>
          <w:i w:val="1"/>
          <w:rtl w:val="0"/>
        </w:rPr>
        <w:t xml:space="preserve">guarantee</w:t>
      </w:r>
      <w:r w:rsidDel="00000000" w:rsidR="00000000" w:rsidRPr="00000000">
        <w:rPr>
          <w:rtl w:val="0"/>
        </w:rPr>
        <w:t xml:space="preserve">. However, the </w:t>
      </w:r>
      <w:r w:rsidDel="00000000" w:rsidR="00000000" w:rsidRPr="00000000">
        <w:rPr>
          <w:i w:val="1"/>
          <w:rtl w:val="0"/>
        </w:rPr>
        <w:t xml:space="preserve">potential</w:t>
      </w:r>
      <w:r w:rsidDel="00000000" w:rsidR="00000000" w:rsidRPr="00000000">
        <w:rPr>
          <w:rtl w:val="0"/>
        </w:rPr>
        <w:t xml:space="preserve"> link (especially in extreme cases) and the general desire for quality care provide a soft angle. Focusing on </w:t>
      </w:r>
      <w:r w:rsidDel="00000000" w:rsidR="00000000" w:rsidRPr="00000000">
        <w:rPr>
          <w:i w:val="1"/>
          <w:rtl w:val="0"/>
        </w:rPr>
        <w:t xml:space="preserve">staffing stability as the mechanism</w:t>
      </w:r>
      <w:r w:rsidDel="00000000" w:rsidR="00000000" w:rsidRPr="00000000">
        <w:rPr>
          <w:rtl w:val="0"/>
        </w:rPr>
        <w:t xml:space="preserve"> is more data-backed and credible than a direct quality claim.</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7. Target States with High RN Demand (Moderate Data Backing):</w:t>
      </w:r>
    </w:p>
    <w:p w:rsidR="00000000" w:rsidDel="00000000" w:rsidP="00000000" w:rsidRDefault="00000000" w:rsidRPr="00000000" w14:paraId="0000001D">
      <w:pPr>
        <w:numPr>
          <w:ilvl w:val="0"/>
          <w:numId w:val="11"/>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Moderate - Geographic Patterns in 1% Analysis.</w:t>
      </w:r>
      <w:r w:rsidDel="00000000" w:rsidR="00000000" w:rsidRPr="00000000">
        <w:rPr>
          <w:rtl w:val="0"/>
        </w:rPr>
        <w:t xml:space="preserve"> NY, IL, PA, MD consistently appear in "Top 1%" lists, indicating high RN demand in these states.</w:t>
      </w:r>
    </w:p>
    <w:p w:rsidR="00000000" w:rsidDel="00000000" w:rsidP="00000000" w:rsidRDefault="00000000" w:rsidRPr="00000000" w14:paraId="0000001E">
      <w:pPr>
        <w:numPr>
          <w:ilvl w:val="0"/>
          <w:numId w:val="11"/>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Geographically target marketing efforts towards states like NY, IL, PA, and MD. This could involve localized digital advertising, state-specific case studies, or focusing sales teams in these regions. Research and subtly incorporate state-specific nursing home challenges or regulations into targeted messaging.</w:t>
      </w:r>
    </w:p>
    <w:p w:rsidR="00000000" w:rsidDel="00000000" w:rsidP="00000000" w:rsidRDefault="00000000" w:rsidRPr="00000000" w14:paraId="0000001F">
      <w:pPr>
        <w:numPr>
          <w:ilvl w:val="0"/>
          <w:numId w:val="11"/>
        </w:numPr>
        <w:spacing w:after="240" w:before="0" w:beforeAutospacing="0" w:lineRule="auto"/>
        <w:ind w:left="720" w:hanging="360"/>
      </w:pPr>
      <w:r w:rsidDel="00000000" w:rsidR="00000000" w:rsidRPr="00000000">
        <w:rPr>
          <w:b w:val="1"/>
          <w:rtl w:val="0"/>
        </w:rPr>
        <w:t xml:space="preserve">Why Moderate:</w:t>
      </w:r>
      <w:r w:rsidDel="00000000" w:rsidR="00000000" w:rsidRPr="00000000">
        <w:rPr>
          <w:rtl w:val="0"/>
        </w:rPr>
        <w:t xml:space="preserve"> Geographic patterns are observed, but the </w:t>
      </w:r>
      <w:r w:rsidDel="00000000" w:rsidR="00000000" w:rsidRPr="00000000">
        <w:rPr>
          <w:i w:val="1"/>
          <w:rtl w:val="0"/>
        </w:rPr>
        <w:t xml:space="preserve">reasons</w:t>
      </w:r>
      <w:r w:rsidDel="00000000" w:rsidR="00000000" w:rsidRPr="00000000">
        <w:rPr>
          <w:rtl w:val="0"/>
        </w:rPr>
        <w:t xml:space="preserve"> behind them are less directly data-driven (could be regulations, labor markets, etc.). Targeting based on observed demand is a reasonable strategic move.</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8. Tailor Messaging for Individually Owned Small Facilities (Weaker Data Backing, but Segment-Specific):</w:t>
      </w:r>
    </w:p>
    <w:p w:rsidR="00000000" w:rsidDel="00000000" w:rsidP="00000000" w:rsidRDefault="00000000" w:rsidRPr="00000000" w14:paraId="00000021">
      <w:pPr>
        <w:numPr>
          <w:ilvl w:val="0"/>
          <w:numId w:val="3"/>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Weaker, Segment-Specific.</w:t>
      </w:r>
      <w:r w:rsidDel="00000000" w:rsidR="00000000" w:rsidRPr="00000000">
        <w:rPr>
          <w:rtl w:val="0"/>
        </w:rPr>
        <w:t xml:space="preserve"> Small facilities are predominantly individually owned and have slightly different RN contract ratios and potentially different priorities.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Develop specific marketing materials that resonate with individually owned small facilities. Focus on: "Cost-Effective Staffing for Smaller Budgets," "Flexible Solutions for Independent Owners," "Easy-to-Use Platform for Streamlined Staffing," "Personalized Support for Your Facility." Emphasize simplicity, affordability, and direct benefits to the owner/operator.</w:t>
      </w:r>
    </w:p>
    <w:p w:rsidR="00000000" w:rsidDel="00000000" w:rsidP="00000000" w:rsidRDefault="00000000" w:rsidRPr="00000000" w14:paraId="00000023">
      <w:pPr>
        <w:numPr>
          <w:ilvl w:val="0"/>
          <w:numId w:val="3"/>
        </w:numPr>
        <w:spacing w:after="240" w:before="0" w:beforeAutospacing="0" w:lineRule="auto"/>
        <w:ind w:left="720" w:hanging="360"/>
      </w:pPr>
      <w:r w:rsidDel="00000000" w:rsidR="00000000" w:rsidRPr="00000000">
        <w:rPr>
          <w:b w:val="1"/>
          <w:rtl w:val="0"/>
        </w:rPr>
        <w:t xml:space="preserve">Why Weaker, but Segment-Specific:</w:t>
      </w:r>
      <w:r w:rsidDel="00000000" w:rsidR="00000000" w:rsidRPr="00000000">
        <w:rPr>
          <w:rtl w:val="0"/>
        </w:rPr>
        <w:t xml:space="preserve"> The data on small facilities is less dramatic than for larger facilities. However, recognizing the </w:t>
      </w:r>
      <w:r w:rsidDel="00000000" w:rsidR="00000000" w:rsidRPr="00000000">
        <w:rPr>
          <w:i w:val="1"/>
          <w:rtl w:val="0"/>
        </w:rPr>
        <w:t xml:space="preserve">dominant ownership structure</w:t>
      </w:r>
      <w:r w:rsidDel="00000000" w:rsidR="00000000" w:rsidRPr="00000000">
        <w:rPr>
          <w:rtl w:val="0"/>
        </w:rPr>
        <w:t xml:space="preserve"> and tailoring messaging to their likely priorities is a smart segmentation strategy.</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9. Expand Marketing to Include Non-Nursing Roles (Weaker Data Backing, Untapped Market Indication):</w:t>
      </w:r>
    </w:p>
    <w:p w:rsidR="00000000" w:rsidDel="00000000" w:rsidP="00000000" w:rsidRDefault="00000000" w:rsidRPr="00000000" w14:paraId="00000025">
      <w:pPr>
        <w:numPr>
          <w:ilvl w:val="0"/>
          <w:numId w:val="6"/>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Indication from Comparative Trend Analysis.</w:t>
      </w:r>
      <w:r w:rsidDel="00000000" w:rsidR="00000000" w:rsidRPr="00000000">
        <w:rPr>
          <w:rtl w:val="0"/>
        </w:rPr>
        <w:t xml:space="preserve"> Initial analysis showed higher contract usage in non-nursing roles (admin, therapy, etc.). This suggests an </w:t>
      </w:r>
      <w:r w:rsidDel="00000000" w:rsidR="00000000" w:rsidRPr="00000000">
        <w:rPr>
          <w:i w:val="1"/>
          <w:rtl w:val="0"/>
        </w:rPr>
        <w:t xml:space="preserve">untapped market</w:t>
      </w:r>
      <w:r w:rsidDel="00000000" w:rsidR="00000000" w:rsidRPr="00000000">
        <w:rPr>
          <w:rtl w:val="0"/>
        </w:rPr>
        <w:t xml:space="preserve"> for Clipboard Health.</w:t>
      </w:r>
    </w:p>
    <w:p w:rsidR="00000000" w:rsidDel="00000000" w:rsidP="00000000" w:rsidRDefault="00000000" w:rsidRPr="00000000" w14:paraId="00000026">
      <w:pPr>
        <w:numPr>
          <w:ilvl w:val="0"/>
          <w:numId w:val="6"/>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Start to broaden marketing to include non-nursing roles beyond RNs and CNAs. Messaging could include "Comprehensive Healthcare Staffing," "Fill All Your Staffing Gaps," "Beyond Nursing: Support Staff, Therapy, and More." Initially, test marketing for key non-nursing roles like therapists or medical assistants.</w:t>
      </w:r>
    </w:p>
    <w:p w:rsidR="00000000" w:rsidDel="00000000" w:rsidP="00000000" w:rsidRDefault="00000000" w:rsidRPr="00000000" w14:paraId="00000027">
      <w:pPr>
        <w:numPr>
          <w:ilvl w:val="0"/>
          <w:numId w:val="6"/>
        </w:numPr>
        <w:spacing w:after="240" w:before="0" w:beforeAutospacing="0" w:lineRule="auto"/>
        <w:ind w:left="720" w:hanging="360"/>
      </w:pPr>
      <w:r w:rsidDel="00000000" w:rsidR="00000000" w:rsidRPr="00000000">
        <w:rPr>
          <w:b w:val="1"/>
          <w:rtl w:val="0"/>
        </w:rPr>
        <w:t xml:space="preserve">Why Weaker Data Backing for </w:t>
      </w:r>
      <w:r w:rsidDel="00000000" w:rsidR="00000000" w:rsidRPr="00000000">
        <w:rPr>
          <w:b w:val="1"/>
          <w:i w:val="1"/>
          <w:rtl w:val="0"/>
        </w:rPr>
        <w:t xml:space="preserve">Marketing</w:t>
      </w:r>
      <w:r w:rsidDel="00000000" w:rsidR="00000000" w:rsidRPr="00000000">
        <w:rPr>
          <w:b w:val="1"/>
          <w:rtl w:val="0"/>
        </w:rPr>
        <w:t xml:space="preserve"> Benefit, but Market Indication Exists:</w:t>
      </w:r>
      <w:r w:rsidDel="00000000" w:rsidR="00000000" w:rsidRPr="00000000">
        <w:rPr>
          <w:rtl w:val="0"/>
        </w:rPr>
        <w:t xml:space="preserve"> We have data showing higher non-nursing contract usage, but less direct data on whether marketing these roles will be </w:t>
      </w:r>
      <w:r w:rsidDel="00000000" w:rsidR="00000000" w:rsidRPr="00000000">
        <w:rPr>
          <w:i w:val="1"/>
          <w:rtl w:val="0"/>
        </w:rPr>
        <w:t xml:space="preserve">highly effective</w:t>
      </w:r>
      <w:r w:rsidDel="00000000" w:rsidR="00000000" w:rsidRPr="00000000">
        <w:rPr>
          <w:rtl w:val="0"/>
        </w:rPr>
        <w:t xml:space="preserve">. It's more of an exploratory recommendation to tap into a potentially larger market.</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10. Reiterate Cost-Effectiveness (Weakest Data Backing, but Perceived Benefit):</w:t>
      </w:r>
    </w:p>
    <w:p w:rsidR="00000000" w:rsidDel="00000000" w:rsidP="00000000" w:rsidRDefault="00000000" w:rsidRPr="00000000" w14:paraId="00000029">
      <w:pPr>
        <w:numPr>
          <w:ilvl w:val="0"/>
          <w:numId w:val="4"/>
        </w:numPr>
        <w:spacing w:after="0" w:afterAutospacing="0" w:before="240" w:lineRule="auto"/>
        <w:ind w:left="720" w:hanging="360"/>
      </w:pPr>
      <w:r w:rsidDel="00000000" w:rsidR="00000000" w:rsidRPr="00000000">
        <w:rPr>
          <w:b w:val="1"/>
          <w:rtl w:val="0"/>
        </w:rPr>
        <w:t xml:space="preserve">Data Backing:</w:t>
      </w:r>
      <w:r w:rsidDel="00000000" w:rsidR="00000000" w:rsidRPr="00000000">
        <w:rPr>
          <w:rtl w:val="0"/>
        </w:rPr>
        <w:t xml:space="preserve"> </w:t>
      </w:r>
      <w:r w:rsidDel="00000000" w:rsidR="00000000" w:rsidRPr="00000000">
        <w:rPr>
          <w:b w:val="1"/>
          <w:rtl w:val="0"/>
        </w:rPr>
        <w:t xml:space="preserve">Weakest - No Direct Cost Data in Analysis.</w:t>
      </w:r>
      <w:r w:rsidDel="00000000" w:rsidR="00000000" w:rsidRPr="00000000">
        <w:rPr>
          <w:rtl w:val="0"/>
        </w:rPr>
        <w:t xml:space="preserve"> We have </w:t>
      </w:r>
      <w:r w:rsidDel="00000000" w:rsidR="00000000" w:rsidRPr="00000000">
        <w:rPr>
          <w:i w:val="1"/>
          <w:rtl w:val="0"/>
        </w:rPr>
        <w:t xml:space="preserve">proxy</w:t>
      </w:r>
      <w:r w:rsidDel="00000000" w:rsidR="00000000" w:rsidRPr="00000000">
        <w:rPr>
          <w:rtl w:val="0"/>
        </w:rPr>
        <w:t xml:space="preserve"> cost indicators (deficiencies), but no hard data on overtime, agency fees, etc.</w:t>
      </w:r>
    </w:p>
    <w:p w:rsidR="00000000" w:rsidDel="00000000" w:rsidP="00000000" w:rsidRDefault="00000000" w:rsidRPr="00000000" w14:paraId="0000002A">
      <w:pPr>
        <w:numPr>
          <w:ilvl w:val="0"/>
          <w:numId w:val="4"/>
        </w:numPr>
        <w:spacing w:after="0" w:afterAutospacing="0" w:before="0" w:beforeAutospacing="0" w:lineRule="auto"/>
        <w:ind w:left="720" w:hanging="360"/>
      </w:pPr>
      <w:r w:rsidDel="00000000" w:rsidR="00000000" w:rsidRPr="00000000">
        <w:rPr>
          <w:b w:val="1"/>
          <w:rtl w:val="0"/>
        </w:rPr>
        <w:t xml:space="preserve">Recommendation:</w:t>
      </w:r>
      <w:r w:rsidDel="00000000" w:rsidR="00000000" w:rsidRPr="00000000">
        <w:rPr>
          <w:rtl w:val="0"/>
        </w:rPr>
        <w:t xml:space="preserve"> While lacking strong data, </w:t>
      </w:r>
      <w:r w:rsidDel="00000000" w:rsidR="00000000" w:rsidRPr="00000000">
        <w:rPr>
          <w:i w:val="1"/>
          <w:rtl w:val="0"/>
        </w:rPr>
        <w:t xml:space="preserve">continue</w:t>
      </w:r>
      <w:r w:rsidDel="00000000" w:rsidR="00000000" w:rsidRPr="00000000">
        <w:rPr>
          <w:rtl w:val="0"/>
        </w:rPr>
        <w:t xml:space="preserve"> to subtly emphasize the </w:t>
      </w:r>
      <w:r w:rsidDel="00000000" w:rsidR="00000000" w:rsidRPr="00000000">
        <w:rPr>
          <w:i w:val="1"/>
          <w:rtl w:val="0"/>
        </w:rPr>
        <w:t xml:space="preserve">potential</w:t>
      </w:r>
      <w:r w:rsidDel="00000000" w:rsidR="00000000" w:rsidRPr="00000000">
        <w:rPr>
          <w:rtl w:val="0"/>
        </w:rPr>
        <w:t xml:space="preserve"> for cost-effectiveness of Clipboard Health. Messaging could include "Optimize Your Staffing Spend," "Efficient Staffing = Better Resource Allocation," "Control Staffing Costs with On-Demand Flexibility." However, </w:t>
      </w:r>
      <w:r w:rsidDel="00000000" w:rsidR="00000000" w:rsidRPr="00000000">
        <w:rPr>
          <w:b w:val="1"/>
          <w:rtl w:val="0"/>
        </w:rPr>
        <w:t xml:space="preserve">be cautious about making strong, quantifiable cost-saving claims without concrete cost data.</w:t>
      </w:r>
      <w:r w:rsidDel="00000000" w:rsidR="00000000" w:rsidRPr="00000000">
        <w:rPr>
          <w:rtl w:val="0"/>
        </w:rPr>
        <w:t xml:space="preserve"> Focus on </w:t>
      </w:r>
      <w:r w:rsidDel="00000000" w:rsidR="00000000" w:rsidRPr="00000000">
        <w:rPr>
          <w:i w:val="1"/>
          <w:rtl w:val="0"/>
        </w:rPr>
        <w:t xml:space="preserve">efficiency</w:t>
      </w:r>
      <w:r w:rsidDel="00000000" w:rsidR="00000000" w:rsidRPr="00000000">
        <w:rPr>
          <w:rtl w:val="0"/>
        </w:rPr>
        <w:t xml:space="preserve"> and </w:t>
      </w:r>
      <w:r w:rsidDel="00000000" w:rsidR="00000000" w:rsidRPr="00000000">
        <w:rPr>
          <w:i w:val="1"/>
          <w:rtl w:val="0"/>
        </w:rPr>
        <w:t xml:space="preserve">optimization</w:t>
      </w:r>
      <w:r w:rsidDel="00000000" w:rsidR="00000000" w:rsidRPr="00000000">
        <w:rPr>
          <w:rtl w:val="0"/>
        </w:rPr>
        <w:t xml:space="preserve"> rather than guaranteed dollar savings.</w:t>
      </w:r>
    </w:p>
    <w:p w:rsidR="00000000" w:rsidDel="00000000" w:rsidP="00000000" w:rsidRDefault="00000000" w:rsidRPr="00000000" w14:paraId="0000002B">
      <w:pPr>
        <w:numPr>
          <w:ilvl w:val="0"/>
          <w:numId w:val="4"/>
        </w:numPr>
        <w:spacing w:after="240" w:before="0" w:beforeAutospacing="0" w:lineRule="auto"/>
        <w:ind w:left="720" w:hanging="360"/>
      </w:pPr>
      <w:r w:rsidDel="00000000" w:rsidR="00000000" w:rsidRPr="00000000">
        <w:rPr>
          <w:b w:val="1"/>
          <w:rtl w:val="0"/>
        </w:rPr>
        <w:t xml:space="preserve">Why Weakest Data Backing:</w:t>
      </w:r>
      <w:r w:rsidDel="00000000" w:rsidR="00000000" w:rsidRPr="00000000">
        <w:rPr>
          <w:rtl w:val="0"/>
        </w:rPr>
        <w:t xml:space="preserve"> We lack the data to definitively prove cost savings. However, cost is always a major concern for nursing homes, and the </w:t>
      </w:r>
      <w:r w:rsidDel="00000000" w:rsidR="00000000" w:rsidRPr="00000000">
        <w:rPr>
          <w:i w:val="1"/>
          <w:rtl w:val="0"/>
        </w:rPr>
        <w:t xml:space="preserve">concept</w:t>
      </w:r>
      <w:r w:rsidDel="00000000" w:rsidR="00000000" w:rsidRPr="00000000">
        <w:rPr>
          <w:rtl w:val="0"/>
        </w:rPr>
        <w:t xml:space="preserve"> of on-demand staffing being potentially more efficient is intuitively appealing. Keep this messaging softer and more conceptual until cost data can be integrated.</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Key Considerations for Marketing Team:</w:t>
      </w:r>
    </w:p>
    <w:p w:rsidR="00000000" w:rsidDel="00000000" w:rsidP="00000000" w:rsidRDefault="00000000" w:rsidRPr="00000000" w14:paraId="0000002D">
      <w:pPr>
        <w:numPr>
          <w:ilvl w:val="0"/>
          <w:numId w:val="8"/>
        </w:numPr>
        <w:spacing w:after="0" w:afterAutospacing="0" w:before="240" w:lineRule="auto"/>
        <w:ind w:left="720" w:hanging="360"/>
      </w:pPr>
      <w:r w:rsidDel="00000000" w:rsidR="00000000" w:rsidRPr="00000000">
        <w:rPr>
          <w:b w:val="1"/>
          <w:rtl w:val="0"/>
        </w:rPr>
        <w:t xml:space="preserve">Prioritize Recommendations 1-5:</w:t>
      </w:r>
      <w:r w:rsidDel="00000000" w:rsidR="00000000" w:rsidRPr="00000000">
        <w:rPr>
          <w:rtl w:val="0"/>
        </w:rPr>
        <w:t xml:space="preserve"> These are the most strongly data-backed and likely to yield the highest impact.</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b w:val="1"/>
          <w:rtl w:val="0"/>
        </w:rPr>
        <w:t xml:space="preserve">Test and Iterate:</w:t>
      </w:r>
      <w:r w:rsidDel="00000000" w:rsidR="00000000" w:rsidRPr="00000000">
        <w:rPr>
          <w:rtl w:val="0"/>
        </w:rPr>
        <w:t xml:space="preserve"> Marketing is always iterative. Test different messaging approaches, track results, and refine strategies based on what resonates best with each target segment.</w:t>
      </w:r>
    </w:p>
    <w:p w:rsidR="00000000" w:rsidDel="00000000" w:rsidP="00000000" w:rsidRDefault="00000000" w:rsidRPr="00000000" w14:paraId="0000002F">
      <w:pPr>
        <w:numPr>
          <w:ilvl w:val="0"/>
          <w:numId w:val="8"/>
        </w:numPr>
        <w:spacing w:after="0" w:afterAutospacing="0" w:before="0" w:beforeAutospacing="0" w:lineRule="auto"/>
        <w:ind w:left="720" w:hanging="360"/>
      </w:pPr>
      <w:r w:rsidDel="00000000" w:rsidR="00000000" w:rsidRPr="00000000">
        <w:rPr>
          <w:b w:val="1"/>
          <w:rtl w:val="0"/>
        </w:rPr>
        <w:t xml:space="preserve">Gather Cost Data:</w:t>
      </w:r>
      <w:r w:rsidDel="00000000" w:rsidR="00000000" w:rsidRPr="00000000">
        <w:rPr>
          <w:rtl w:val="0"/>
        </w:rPr>
        <w:t xml:space="preserve"> The biggest gap in our analysis is cost data. If possible, work to acquire cost data (industry benchmarks, facility-level data if feasible) to strengthen the ROI messaging and more confidently recommend cost-saving solutions.</w:t>
      </w:r>
    </w:p>
    <w:p w:rsidR="00000000" w:rsidDel="00000000" w:rsidP="00000000" w:rsidRDefault="00000000" w:rsidRPr="00000000" w14:paraId="00000030">
      <w:pPr>
        <w:numPr>
          <w:ilvl w:val="0"/>
          <w:numId w:val="8"/>
        </w:numPr>
        <w:spacing w:after="240" w:before="0" w:beforeAutospacing="0" w:lineRule="auto"/>
        <w:ind w:left="720" w:hanging="360"/>
      </w:pPr>
      <w:r w:rsidDel="00000000" w:rsidR="00000000" w:rsidRPr="00000000">
        <w:rPr>
          <w:b w:val="1"/>
          <w:rtl w:val="0"/>
        </w:rPr>
        <w:t xml:space="preserve">Qualitative Research:</w:t>
      </w:r>
      <w:r w:rsidDel="00000000" w:rsidR="00000000" w:rsidRPr="00000000">
        <w:rPr>
          <w:rtl w:val="0"/>
        </w:rPr>
        <w:t xml:space="preserve"> Supplement quantitative data with qualitative insights. Talk to nursing home administrators and staffing managers directly to understand their pain points, priorities, and how they perceive solutions like Clipboard Health. This can refine messaging and uncover new angles.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