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Let's measure your SMART questions against the analysis results. For each question, we'll look at what the analysis revealed, explain it simply, and see how well the question was answered.</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 1: Refined RN Staffing Analysis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SMART Question:</w:t>
      </w:r>
      <w:r w:rsidDel="00000000" w:rsidR="00000000" w:rsidRPr="00000000">
        <w:rPr>
          <w:rtl w:val="0"/>
        </w:rPr>
        <w:t xml:space="preserve"> "What is the ratio of contract hours versus employee hours for Registered Nurses (RNs) in Q2 2024 in facilities with fewer than 120 residents?"</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Summary of Findings:</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The analysis didn't </w:t>
      </w:r>
      <w:r w:rsidDel="00000000" w:rsidR="00000000" w:rsidRPr="00000000">
        <w:rPr>
          <w:i w:val="1"/>
          <w:rtl w:val="0"/>
        </w:rPr>
        <w:t xml:space="preserve">specifically</w:t>
      </w:r>
      <w:r w:rsidDel="00000000" w:rsidR="00000000" w:rsidRPr="00000000">
        <w:rPr>
          <w:rtl w:val="0"/>
        </w:rPr>
        <w:t xml:space="preserve"> isolate facilities with </w:t>
      </w:r>
      <w:r w:rsidDel="00000000" w:rsidR="00000000" w:rsidRPr="00000000">
        <w:rPr>
          <w:i w:val="1"/>
          <w:rtl w:val="0"/>
        </w:rPr>
        <w:t xml:space="preserve">fewer than 120 residents</w:t>
      </w:r>
      <w:r w:rsidDel="00000000" w:rsidR="00000000" w:rsidRPr="00000000">
        <w:rPr>
          <w:rtl w:val="0"/>
        </w:rPr>
        <w:t xml:space="preserve"> for this exact ratio calculation in the reported results.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However, the clustering analysis (KMeans) </w:t>
      </w:r>
      <w:r w:rsidDel="00000000" w:rsidR="00000000" w:rsidRPr="00000000">
        <w:rPr>
          <w:i w:val="1"/>
          <w:rtl w:val="0"/>
        </w:rPr>
        <w:t xml:space="preserve">did</w:t>
      </w:r>
      <w:r w:rsidDel="00000000" w:rsidR="00000000" w:rsidRPr="00000000">
        <w:rPr>
          <w:rtl w:val="0"/>
        </w:rPr>
        <w:t xml:space="preserve"> segment facilities by census size. Cluster 0 had the smallest facilities (average census ~51) and an RN contract ratio of ~0.072 (7.2%). Cluster 1 (medium facilities, census ~107) had a similar RN ratio of ~0.069 (6.9%).</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Overall, the average RN temp ratio across all facilities was around 7-9%, suggesting that even in smaller facilities (as indicated by Cluster 0), the reliance on contract RNs is present but not dramatically different from slightly larger facilities in terms of ratio.</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Layman's Explanation of Findings: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We wanted to know if smaller nursing homes use more or fewer temporary RNs compared to their permanent RNs.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Our analysis shows that even in smaller homes, about 7% of RN hours are from temporary staff. This is similar to slightly larger homes. It suggests that smaller size alone doesn't eliminate the need for temporary RNs.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Answer to the SMART Question: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Partially Answered.</w:t>
      </w:r>
      <w:r w:rsidDel="00000000" w:rsidR="00000000" w:rsidRPr="00000000">
        <w:rPr>
          <w:rtl w:val="0"/>
        </w:rPr>
        <w:t xml:space="preserve"> While we didn't get a </w:t>
      </w:r>
      <w:r w:rsidDel="00000000" w:rsidR="00000000" w:rsidRPr="00000000">
        <w:rPr>
          <w:i w:val="1"/>
          <w:rtl w:val="0"/>
        </w:rPr>
        <w:t xml:space="preserve">direct</w:t>
      </w:r>
      <w:r w:rsidDel="00000000" w:rsidR="00000000" w:rsidRPr="00000000">
        <w:rPr>
          <w:rtl w:val="0"/>
        </w:rPr>
        <w:t xml:space="preserve"> ratio specifically for facilities </w:t>
      </w:r>
      <w:r w:rsidDel="00000000" w:rsidR="00000000" w:rsidRPr="00000000">
        <w:rPr>
          <w:i w:val="1"/>
          <w:rtl w:val="0"/>
        </w:rPr>
        <w:t xml:space="preserve">under 120 residents</w:t>
      </w:r>
      <w:r w:rsidDel="00000000" w:rsidR="00000000" w:rsidRPr="00000000">
        <w:rPr>
          <w:rtl w:val="0"/>
        </w:rPr>
        <w:t xml:space="preserve"> as a standalone group, the cluster analysis provides insights. It indicates that smaller facilities </w:t>
      </w:r>
      <w:r w:rsidDel="00000000" w:rsidR="00000000" w:rsidRPr="00000000">
        <w:rPr>
          <w:i w:val="1"/>
          <w:rtl w:val="0"/>
        </w:rPr>
        <w:t xml:space="preserve">do</w:t>
      </w:r>
      <w:r w:rsidDel="00000000" w:rsidR="00000000" w:rsidRPr="00000000">
        <w:rPr>
          <w:rtl w:val="0"/>
        </w:rPr>
        <w:t xml:space="preserve"> utilize contract RNs at a ratio similar to medium-sized facilities, suggesting that size alone doesn't eliminate the need for temporary staffing. Further focused filtering on facilities &lt; 120 residents would give a more precise answer.</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Actionable Insights/Sales Team Implications: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Even smaller facilities represent a potential market for Clipboard Health. They are not immune to needing temporary RN staffing solutions.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The sales team should not assume that only large facilities need on-demand RNs. Smaller facilities also experience staffing gaps.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Further Research/Analysis: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To </w:t>
      </w:r>
      <w:r w:rsidDel="00000000" w:rsidR="00000000" w:rsidRPr="00000000">
        <w:rPr>
          <w:i w:val="1"/>
          <w:rtl w:val="0"/>
        </w:rPr>
        <w:t xml:space="preserve">fully</w:t>
      </w:r>
      <w:r w:rsidDel="00000000" w:rsidR="00000000" w:rsidRPr="00000000">
        <w:rPr>
          <w:rtl w:val="0"/>
        </w:rPr>
        <w:t xml:space="preserve"> answer the original question, we should specifically filter the data for facilities with fewer than 120 residents and calculate the average RN contract ratio for </w:t>
      </w:r>
      <w:r w:rsidDel="00000000" w:rsidR="00000000" w:rsidRPr="00000000">
        <w:rPr>
          <w:i w:val="1"/>
          <w:rtl w:val="0"/>
        </w:rPr>
        <w:t xml:space="preserve">that</w:t>
      </w:r>
      <w:r w:rsidDel="00000000" w:rsidR="00000000" w:rsidRPr="00000000">
        <w:rPr>
          <w:rtl w:val="0"/>
        </w:rPr>
        <w:t xml:space="preserve"> specific group. This would give a more direct and precise answer to the initial SMART question.</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Question 2: Intra-Quarter Variation for CNAs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SMART Question:</w:t>
      </w:r>
      <w:r w:rsidDel="00000000" w:rsidR="00000000" w:rsidRPr="00000000">
        <w:rPr>
          <w:rtl w:val="0"/>
        </w:rPr>
        <w:t xml:space="preserve"> "What are the short-term (within Q2 2024) changes in the ratio of temporary versus permanent staffing for Certified Nursing Assistants (CNAs), and how do these changes relate to fluctuations in the number of residents?"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Summary of Findings:</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The analysis </w:t>
      </w:r>
      <w:r w:rsidDel="00000000" w:rsidR="00000000" w:rsidRPr="00000000">
        <w:rPr>
          <w:i w:val="1"/>
          <w:rtl w:val="0"/>
        </w:rPr>
        <w:t xml:space="preserve">directly</w:t>
      </w:r>
      <w:r w:rsidDel="00000000" w:rsidR="00000000" w:rsidRPr="00000000">
        <w:rPr>
          <w:rtl w:val="0"/>
        </w:rPr>
        <w:t xml:space="preserve"> addressed this. It found that the daily CNA contract ratio oscillates between 5% and 8.5% and is higher on weekends.</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Importantly, a </w:t>
      </w:r>
      <w:r w:rsidDel="00000000" w:rsidR="00000000" w:rsidRPr="00000000">
        <w:rPr>
          <w:rFonts w:ascii="Arial Unicode MS" w:cs="Arial Unicode MS" w:eastAsia="Arial Unicode MS" w:hAnsi="Arial Unicode MS"/>
          <w:i w:val="1"/>
          <w:rtl w:val="0"/>
        </w:rPr>
        <w:t xml:space="preserve">moderate negative correlation (r ≈ -0.40)</w:t>
      </w:r>
      <w:r w:rsidDel="00000000" w:rsidR="00000000" w:rsidRPr="00000000">
        <w:rPr>
          <w:rtl w:val="0"/>
        </w:rPr>
        <w:t xml:space="preserve"> was found between the CNA contract ratio and resident census.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Layman's Explanation of Findings:</w:t>
      </w:r>
    </w:p>
    <w:p w:rsidR="00000000" w:rsidDel="00000000" w:rsidP="00000000" w:rsidRDefault="00000000" w:rsidRPr="00000000" w14:paraId="0000001E">
      <w:pPr>
        <w:numPr>
          <w:ilvl w:val="1"/>
          <w:numId w:val="6"/>
        </w:numPr>
        <w:spacing w:after="0" w:afterAutospacing="0" w:before="0" w:beforeAutospacing="0" w:lineRule="auto"/>
        <w:ind w:left="1440" w:hanging="360"/>
      </w:pPr>
      <w:r w:rsidDel="00000000" w:rsidR="00000000" w:rsidRPr="00000000">
        <w:rPr>
          <w:rtl w:val="0"/>
        </w:rPr>
        <w:t xml:space="preserve">We wanted to see how the use of temporary CNAs changes day-to-day or week-to-week and if it's related to how many residents are in the facility.</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We found that temporary CNA use goes up and down a bit each day, and it's usually higher on weekends.</w:t>
      </w:r>
    </w:p>
    <w:p w:rsidR="00000000" w:rsidDel="00000000" w:rsidP="00000000" w:rsidRDefault="00000000" w:rsidRPr="00000000" w14:paraId="00000020">
      <w:pPr>
        <w:numPr>
          <w:ilvl w:val="1"/>
          <w:numId w:val="6"/>
        </w:numPr>
        <w:spacing w:after="0" w:afterAutospacing="0" w:before="0" w:beforeAutospacing="0" w:lineRule="auto"/>
        <w:ind w:left="1440" w:hanging="360"/>
      </w:pPr>
      <w:r w:rsidDel="00000000" w:rsidR="00000000" w:rsidRPr="00000000">
        <w:rPr>
          <w:rtl w:val="0"/>
        </w:rPr>
        <w:t xml:space="preserve">Interestingly, on </w:t>
      </w:r>
      <w:r w:rsidDel="00000000" w:rsidR="00000000" w:rsidRPr="00000000">
        <w:rPr>
          <w:i w:val="1"/>
          <w:rtl w:val="0"/>
        </w:rPr>
        <w:t xml:space="preserve">busier</w:t>
      </w:r>
      <w:r w:rsidDel="00000000" w:rsidR="00000000" w:rsidRPr="00000000">
        <w:rPr>
          <w:rtl w:val="0"/>
        </w:rPr>
        <w:t xml:space="preserve"> days (more residents), nursing homes tend to use </w:t>
      </w:r>
      <w:r w:rsidDel="00000000" w:rsidR="00000000" w:rsidRPr="00000000">
        <w:rPr>
          <w:i w:val="1"/>
          <w:rtl w:val="0"/>
        </w:rPr>
        <w:t xml:space="preserve">proportionally fewer</w:t>
      </w:r>
      <w:r w:rsidDel="00000000" w:rsidR="00000000" w:rsidRPr="00000000">
        <w:rPr>
          <w:rtl w:val="0"/>
        </w:rPr>
        <w:t xml:space="preserve"> temporary CNAs. They likely rely more on their permanent CNAs or overtime when resident numbers are high.</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Answer to the SMART Question:</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b w:val="1"/>
          <w:rtl w:val="0"/>
        </w:rPr>
        <w:t xml:space="preserve">Answered.</w:t>
      </w:r>
      <w:r w:rsidDel="00000000" w:rsidR="00000000" w:rsidRPr="00000000">
        <w:rPr>
          <w:rtl w:val="0"/>
        </w:rPr>
        <w:t xml:space="preserve"> The analysis directly answered the question. There </w:t>
      </w:r>
      <w:r w:rsidDel="00000000" w:rsidR="00000000" w:rsidRPr="00000000">
        <w:rPr>
          <w:i w:val="1"/>
          <w:rtl w:val="0"/>
        </w:rPr>
        <w:t xml:space="preserve">are</w:t>
      </w:r>
      <w:r w:rsidDel="00000000" w:rsidR="00000000" w:rsidRPr="00000000">
        <w:rPr>
          <w:rtl w:val="0"/>
        </w:rPr>
        <w:t xml:space="preserve"> short-term variations in CNA temporary staffing, with weekly cycles (weekend increases). And these variations are </w:t>
      </w:r>
      <w:r w:rsidDel="00000000" w:rsidR="00000000" w:rsidRPr="00000000">
        <w:rPr>
          <w:i w:val="1"/>
          <w:rtl w:val="0"/>
        </w:rPr>
        <w:t xml:space="preserve">negatively correlated</w:t>
      </w:r>
      <w:r w:rsidDel="00000000" w:rsidR="00000000" w:rsidRPr="00000000">
        <w:rPr>
          <w:rtl w:val="0"/>
        </w:rPr>
        <w:t xml:space="preserve"> with resident census, meaning facilities don't necessarily increase temporary CNA usage when census is higher.</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Actionable Insights/Sales Team Implications: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rtl w:val="0"/>
        </w:rPr>
        <w:t xml:space="preserve">Facilities may be using permanent staff or overtime to handle census surges, but they </w:t>
      </w:r>
      <w:r w:rsidDel="00000000" w:rsidR="00000000" w:rsidRPr="00000000">
        <w:rPr>
          <w:i w:val="1"/>
          <w:rtl w:val="0"/>
        </w:rPr>
        <w:t xml:space="preserve">do</w:t>
      </w:r>
      <w:r w:rsidDel="00000000" w:rsidR="00000000" w:rsidRPr="00000000">
        <w:rPr>
          <w:rtl w:val="0"/>
        </w:rPr>
        <w:t xml:space="preserve"> still rely on temporary CNAs for baseline coverage and especially weekend shifts.</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Clipboard Health can still offer value for CNA staffing, particularly for weekend coverage and filling gaps, even if not for direct census-driven surges.</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The negative correlation suggests that facilities </w:t>
      </w:r>
      <w:r w:rsidDel="00000000" w:rsidR="00000000" w:rsidRPr="00000000">
        <w:rPr>
          <w:i w:val="1"/>
          <w:rtl w:val="0"/>
        </w:rPr>
        <w:t xml:space="preserve">may</w:t>
      </w:r>
      <w:r w:rsidDel="00000000" w:rsidR="00000000" w:rsidRPr="00000000">
        <w:rPr>
          <w:rtl w:val="0"/>
        </w:rPr>
        <w:t xml:space="preserve"> be prioritizing permanent CNAs for high-census days, which could imply a focus on consistency and quality of care during busier periods. This could be a point to discuss with facilities - how to maintain quality even with fluctuating staffing needs.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Further Research/Analysis: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It might be interesting to explore </w:t>
      </w:r>
      <w:r w:rsidDel="00000000" w:rsidR="00000000" w:rsidRPr="00000000">
        <w:rPr>
          <w:i w:val="1"/>
          <w:rtl w:val="0"/>
        </w:rPr>
        <w:t xml:space="preserve">why</w:t>
      </w:r>
      <w:r w:rsidDel="00000000" w:rsidR="00000000" w:rsidRPr="00000000">
        <w:rPr>
          <w:rtl w:val="0"/>
        </w:rPr>
        <w:t xml:space="preserve"> there's a negative correlation. Is it a budget issue (permanent staff overtime is cheaper than temp staff for surges)? Or is it a quality/consistency preference? Further investigation could refine the sales message.</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Question 3: Comparative Trend and Cost Correlation Analysis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SMART Question:</w:t>
      </w:r>
      <w:r w:rsidDel="00000000" w:rsidR="00000000" w:rsidRPr="00000000">
        <w:rPr>
          <w:rtl w:val="0"/>
        </w:rPr>
        <w:t xml:space="preserve"> "Over Q2 2024, how do temporary staffing trends differ between direct care (nursing) and support (non-nursing) roles, and what correlations exist between these trends and extra costs such as overtime expenses, temporary staffing fees, and penalties?" </w:t>
      </w:r>
      <w:r w:rsidDel="00000000" w:rsidR="00000000" w:rsidRPr="00000000">
        <w:rPr>
          <w:i w:val="1"/>
          <w:rtl w:val="0"/>
        </w:rPr>
        <w:t xml:space="preserve">(Cost data was proxy-based)</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Summary of Findings: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The analysis </w:t>
      </w:r>
      <w:r w:rsidDel="00000000" w:rsidR="00000000" w:rsidRPr="00000000">
        <w:rPr>
          <w:i w:val="1"/>
          <w:rtl w:val="0"/>
        </w:rPr>
        <w:t xml:space="preserve">directly</w:t>
      </w:r>
      <w:r w:rsidDel="00000000" w:rsidR="00000000" w:rsidRPr="00000000">
        <w:rPr>
          <w:rtl w:val="0"/>
        </w:rPr>
        <w:t xml:space="preserve"> compared nursing and non-nursing roles. It found that non-nursing roles have </w:t>
      </w:r>
      <w:r w:rsidDel="00000000" w:rsidR="00000000" w:rsidRPr="00000000">
        <w:rPr>
          <w:i w:val="1"/>
          <w:rtl w:val="0"/>
        </w:rPr>
        <w:t xml:space="preserve">significantly higher</w:t>
      </w:r>
      <w:r w:rsidDel="00000000" w:rsidR="00000000" w:rsidRPr="00000000">
        <w:rPr>
          <w:rtl w:val="0"/>
        </w:rPr>
        <w:t xml:space="preserve"> contract staffing ratios (18-27%) compared to nursing roles (6-8%).</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It also found that non-nursing roles show more </w:t>
      </w:r>
      <w:r w:rsidDel="00000000" w:rsidR="00000000" w:rsidRPr="00000000">
        <w:rPr>
          <w:i w:val="1"/>
          <w:rtl w:val="0"/>
        </w:rPr>
        <w:t xml:space="preserve">weekly fluctuations</w:t>
      </w:r>
      <w:r w:rsidDel="00000000" w:rsidR="00000000" w:rsidRPr="00000000">
        <w:rPr>
          <w:rtl w:val="0"/>
        </w:rPr>
        <w:t xml:space="preserve">.</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While </w:t>
      </w:r>
      <w:r w:rsidDel="00000000" w:rsidR="00000000" w:rsidRPr="00000000">
        <w:rPr>
          <w:i w:val="1"/>
          <w:rtl w:val="0"/>
        </w:rPr>
        <w:t xml:space="preserve">direct cost data</w:t>
      </w:r>
      <w:r w:rsidDel="00000000" w:rsidR="00000000" w:rsidRPr="00000000">
        <w:rPr>
          <w:rtl w:val="0"/>
        </w:rPr>
        <w:t xml:space="preserve"> was not available, the analysis used proxies like penalties and deficiencies. A </w:t>
      </w:r>
      <w:r w:rsidDel="00000000" w:rsidR="00000000" w:rsidRPr="00000000">
        <w:rPr>
          <w:i w:val="1"/>
          <w:rtl w:val="0"/>
        </w:rPr>
        <w:t xml:space="preserve">mild positive correlation</w:t>
      </w:r>
      <w:r w:rsidDel="00000000" w:rsidR="00000000" w:rsidRPr="00000000">
        <w:rPr>
          <w:rtl w:val="0"/>
        </w:rPr>
        <w:t xml:space="preserve"> was found between RN temp ratio and total health deficiencies and a </w:t>
      </w:r>
      <w:r w:rsidDel="00000000" w:rsidR="00000000" w:rsidRPr="00000000">
        <w:rPr>
          <w:i w:val="1"/>
          <w:rtl w:val="0"/>
        </w:rPr>
        <w:t xml:space="preserve">mild negative correlation</w:t>
      </w:r>
      <w:r w:rsidDel="00000000" w:rsidR="00000000" w:rsidRPr="00000000">
        <w:rPr>
          <w:rtl w:val="0"/>
        </w:rPr>
        <w:t xml:space="preserve"> with the four-quarter quality score.</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b w:val="1"/>
          <w:rtl w:val="0"/>
        </w:rPr>
        <w:t xml:space="preserve">Layman's Explanation of Findings:</w:t>
      </w:r>
    </w:p>
    <w:p w:rsidR="00000000" w:rsidDel="00000000" w:rsidP="00000000" w:rsidRDefault="00000000" w:rsidRPr="00000000" w14:paraId="00000035">
      <w:pPr>
        <w:numPr>
          <w:ilvl w:val="1"/>
          <w:numId w:val="5"/>
        </w:numPr>
        <w:spacing w:after="0" w:afterAutospacing="0" w:before="0" w:beforeAutospacing="0" w:lineRule="auto"/>
        <w:ind w:left="1440" w:hanging="360"/>
      </w:pPr>
      <w:r w:rsidDel="00000000" w:rsidR="00000000" w:rsidRPr="00000000">
        <w:rPr>
          <w:rtl w:val="0"/>
        </w:rPr>
        <w:t xml:space="preserve">We wanted to compare temporary staffing trends for nurses (direct care) versus other staff (support roles like admin, therapists) and see if higher temporary staffing is linked to extra costs or problems.</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rtl w:val="0"/>
        </w:rPr>
        <w:t xml:space="preserve">We found that nursing homes use </w:t>
      </w:r>
      <w:r w:rsidDel="00000000" w:rsidR="00000000" w:rsidRPr="00000000">
        <w:rPr>
          <w:i w:val="1"/>
          <w:rtl w:val="0"/>
        </w:rPr>
        <w:t xml:space="preserve">way more</w:t>
      </w:r>
      <w:r w:rsidDel="00000000" w:rsidR="00000000" w:rsidRPr="00000000">
        <w:rPr>
          <w:rtl w:val="0"/>
        </w:rPr>
        <w:t xml:space="preserve"> temporary staff for support roles than for nurses. Support roles seem to be more flexible and rely more on contract workers.</w:t>
      </w:r>
    </w:p>
    <w:p w:rsidR="00000000" w:rsidDel="00000000" w:rsidP="00000000" w:rsidRDefault="00000000" w:rsidRPr="00000000" w14:paraId="00000037">
      <w:pPr>
        <w:numPr>
          <w:ilvl w:val="1"/>
          <w:numId w:val="5"/>
        </w:numPr>
        <w:spacing w:after="0" w:afterAutospacing="0" w:before="0" w:beforeAutospacing="0" w:lineRule="auto"/>
        <w:ind w:left="1440" w:hanging="360"/>
      </w:pPr>
      <w:r w:rsidDel="00000000" w:rsidR="00000000" w:rsidRPr="00000000">
        <w:rPr>
          <w:rtl w:val="0"/>
        </w:rPr>
        <w:t xml:space="preserve">While we couldn't directly look at extra costs, we saw a </w:t>
      </w:r>
      <w:r w:rsidDel="00000000" w:rsidR="00000000" w:rsidRPr="00000000">
        <w:rPr>
          <w:i w:val="1"/>
          <w:rtl w:val="0"/>
        </w:rPr>
        <w:t xml:space="preserve">slight</w:t>
      </w:r>
      <w:r w:rsidDel="00000000" w:rsidR="00000000" w:rsidRPr="00000000">
        <w:rPr>
          <w:rtl w:val="0"/>
        </w:rPr>
        <w:t xml:space="preserve"> link: facilities with more temporary RNs </w:t>
      </w:r>
      <w:r w:rsidDel="00000000" w:rsidR="00000000" w:rsidRPr="00000000">
        <w:rPr>
          <w:i w:val="1"/>
          <w:rtl w:val="0"/>
        </w:rPr>
        <w:t xml:space="preserve">tend</w:t>
      </w:r>
      <w:r w:rsidDel="00000000" w:rsidR="00000000" w:rsidRPr="00000000">
        <w:rPr>
          <w:rtl w:val="0"/>
        </w:rPr>
        <w:t xml:space="preserve"> to have slightly more health deficiencies and slightly lower quality scores, but the connection isn't very strong.</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Answer to the SMART Question:</w:t>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b w:val="1"/>
          <w:rtl w:val="0"/>
        </w:rPr>
        <w:t xml:space="preserve">Partially Answered.</w:t>
      </w:r>
      <w:r w:rsidDel="00000000" w:rsidR="00000000" w:rsidRPr="00000000">
        <w:rPr>
          <w:rtl w:val="0"/>
        </w:rPr>
        <w:t xml:space="preserve"> The analysis </w:t>
      </w:r>
      <w:r w:rsidDel="00000000" w:rsidR="00000000" w:rsidRPr="00000000">
        <w:rPr>
          <w:i w:val="1"/>
          <w:rtl w:val="0"/>
        </w:rPr>
        <w:t xml:space="preserve">did</w:t>
      </w:r>
      <w:r w:rsidDel="00000000" w:rsidR="00000000" w:rsidRPr="00000000">
        <w:rPr>
          <w:rtl w:val="0"/>
        </w:rPr>
        <w:t xml:space="preserve"> compare trends between nursing and non-nursing roles and found significant differences. It also explored </w:t>
      </w:r>
      <w:r w:rsidDel="00000000" w:rsidR="00000000" w:rsidRPr="00000000">
        <w:rPr>
          <w:i w:val="1"/>
          <w:rtl w:val="0"/>
        </w:rPr>
        <w:t xml:space="preserve">proxy</w:t>
      </w:r>
      <w:r w:rsidDel="00000000" w:rsidR="00000000" w:rsidRPr="00000000">
        <w:rPr>
          <w:rtl w:val="0"/>
        </w:rPr>
        <w:t xml:space="preserve"> cost correlations (via deficiencies and quality scores) and found mild relationships. However, the question's cost correlation aspect is limited by the lack of direct cost data.</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Actionable Insights/Sales Team Implications:</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There's a </w:t>
      </w:r>
      <w:r w:rsidDel="00000000" w:rsidR="00000000" w:rsidRPr="00000000">
        <w:rPr>
          <w:i w:val="1"/>
          <w:rtl w:val="0"/>
        </w:rPr>
        <w:t xml:space="preserve">clear</w:t>
      </w:r>
      <w:r w:rsidDel="00000000" w:rsidR="00000000" w:rsidRPr="00000000">
        <w:rPr>
          <w:rtl w:val="0"/>
        </w:rPr>
        <w:t xml:space="preserve"> opportunity to expand Clipboard Health's services beyond just nursing roles to include non-nursing support staff. The higher contract usage in these roles indicates a strong need for flexible staffing solutions.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The mild correlation with deficiencies, while not strong, still suggests that </w:t>
      </w:r>
      <w:r w:rsidDel="00000000" w:rsidR="00000000" w:rsidRPr="00000000">
        <w:rPr>
          <w:i w:val="1"/>
          <w:rtl w:val="0"/>
        </w:rPr>
        <w:t xml:space="preserve">over-reliance</w:t>
      </w:r>
      <w:r w:rsidDel="00000000" w:rsidR="00000000" w:rsidRPr="00000000">
        <w:rPr>
          <w:rtl w:val="0"/>
        </w:rPr>
        <w:t xml:space="preserve"> on temporary RNs </w:t>
      </w:r>
      <w:r w:rsidDel="00000000" w:rsidR="00000000" w:rsidRPr="00000000">
        <w:rPr>
          <w:i w:val="1"/>
          <w:rtl w:val="0"/>
        </w:rPr>
        <w:t xml:space="preserve">could</w:t>
      </w:r>
      <w:r w:rsidDel="00000000" w:rsidR="00000000" w:rsidRPr="00000000">
        <w:rPr>
          <w:rtl w:val="0"/>
        </w:rPr>
        <w:t xml:space="preserve"> have some (albeit small) negative impact on quality. Clipboard Health can position itself as a solution to provide </w:t>
      </w:r>
      <w:r w:rsidDel="00000000" w:rsidR="00000000" w:rsidRPr="00000000">
        <w:rPr>
          <w:i w:val="1"/>
          <w:rtl w:val="0"/>
        </w:rPr>
        <w:t xml:space="preserve">reliable and consistent</w:t>
      </w:r>
      <w:r w:rsidDel="00000000" w:rsidR="00000000" w:rsidRPr="00000000">
        <w:rPr>
          <w:rtl w:val="0"/>
        </w:rPr>
        <w:t xml:space="preserve"> temporary staff to mitigate this risk.</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Further Research/Analysis:</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b w:val="1"/>
          <w:rtl w:val="0"/>
        </w:rPr>
        <w:t xml:space="preserve">Crucially</w:t>
      </w:r>
      <w:r w:rsidDel="00000000" w:rsidR="00000000" w:rsidRPr="00000000">
        <w:rPr>
          <w:rtl w:val="0"/>
        </w:rPr>
        <w:t xml:space="preserve">, obtaining </w:t>
      </w:r>
      <w:r w:rsidDel="00000000" w:rsidR="00000000" w:rsidRPr="00000000">
        <w:rPr>
          <w:i w:val="1"/>
          <w:rtl w:val="0"/>
        </w:rPr>
        <w:t xml:space="preserve">actual cost data</w:t>
      </w:r>
      <w:r w:rsidDel="00000000" w:rsidR="00000000" w:rsidRPr="00000000">
        <w:rPr>
          <w:rtl w:val="0"/>
        </w:rPr>
        <w:t xml:space="preserve"> (overtime, agency fees, penalties) would greatly strengthen the analysis and directly address the cost correlation part of the question. This would make the sales message much more financially compelling.</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Investigating specific types of deficiencies that might be more strongly linked to temporary staffing could also be valuable.</w:t>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Question 4: Cost Implication Forecasting</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SMART Question:</w:t>
      </w:r>
      <w:r w:rsidDel="00000000" w:rsidR="00000000" w:rsidRPr="00000000">
        <w:rPr>
          <w:rtl w:val="0"/>
        </w:rPr>
        <w:t xml:space="preserve"> "What are the cost differences in Q2 2024 between facilities with over 50% temporary staffing versus those with less than 50% for both nursing and non-nursing roles, and how would a 10% reduction in temporary staffing affect overall staffing costs?" </w:t>
      </w:r>
      <w:r w:rsidDel="00000000" w:rsidR="00000000" w:rsidRPr="00000000">
        <w:rPr>
          <w:i w:val="1"/>
          <w:rtl w:val="0"/>
        </w:rPr>
        <w:t xml:space="preserve">(Again, proxy-based due to lack of direct cost data)</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Summary of Findings: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The analysis </w:t>
      </w:r>
      <w:r w:rsidDel="00000000" w:rsidR="00000000" w:rsidRPr="00000000">
        <w:rPr>
          <w:i w:val="1"/>
          <w:rtl w:val="0"/>
        </w:rPr>
        <w:t xml:space="preserve">did not</w:t>
      </w:r>
      <w:r w:rsidDel="00000000" w:rsidR="00000000" w:rsidRPr="00000000">
        <w:rPr>
          <w:rtl w:val="0"/>
        </w:rPr>
        <w:t xml:space="preserve"> directly compare facilities with &gt;50% vs. &lt;50% temporary staffing for cost differences in the reported results.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It </w:t>
      </w:r>
      <w:r w:rsidDel="00000000" w:rsidR="00000000" w:rsidRPr="00000000">
        <w:rPr>
          <w:i w:val="1"/>
          <w:rtl w:val="0"/>
        </w:rPr>
        <w:t xml:space="preserve">did</w:t>
      </w:r>
      <w:r w:rsidDel="00000000" w:rsidR="00000000" w:rsidRPr="00000000">
        <w:rPr>
          <w:rtl w:val="0"/>
        </w:rPr>
        <w:t xml:space="preserve"> identify "exclusive-contract" facilities and outliers with high contract usage, but didn't specifically categorize and compare costs for the 50% threshold.</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The analysis relied on </w:t>
      </w:r>
      <w:r w:rsidDel="00000000" w:rsidR="00000000" w:rsidRPr="00000000">
        <w:rPr>
          <w:i w:val="1"/>
          <w:rtl w:val="0"/>
        </w:rPr>
        <w:t xml:space="preserve">proxy</w:t>
      </w:r>
      <w:r w:rsidDel="00000000" w:rsidR="00000000" w:rsidRPr="00000000">
        <w:rPr>
          <w:rtl w:val="0"/>
        </w:rPr>
        <w:t xml:space="preserve"> cost implications through penalties and deficiencies, finding mild correlations.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Layman's Explanation of Findings:</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We wanted to compare the costs of nursing homes that use a lot of temporary staff (more than half) to those that use less, and estimate how much money could be saved by reducing temporary staff by 10%.</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Our current analysis </w:t>
      </w:r>
      <w:r w:rsidDel="00000000" w:rsidR="00000000" w:rsidRPr="00000000">
        <w:rPr>
          <w:i w:val="1"/>
          <w:rtl w:val="0"/>
        </w:rPr>
        <w:t xml:space="preserve">doesn't directly answer this</w:t>
      </w:r>
      <w:r w:rsidDel="00000000" w:rsidR="00000000" w:rsidRPr="00000000">
        <w:rPr>
          <w:rtl w:val="0"/>
        </w:rPr>
        <w:t xml:space="preserve"> because we don't have real cost data. We used problems like deficiencies and quality scores as </w:t>
      </w:r>
      <w:r w:rsidDel="00000000" w:rsidR="00000000" w:rsidRPr="00000000">
        <w:rPr>
          <w:i w:val="1"/>
          <w:rtl w:val="0"/>
        </w:rPr>
        <w:t xml:space="preserve">hints</w:t>
      </w:r>
      <w:r w:rsidDel="00000000" w:rsidR="00000000" w:rsidRPr="00000000">
        <w:rPr>
          <w:rtl w:val="0"/>
        </w:rPr>
        <w:t xml:space="preserve"> of potential cost issues, but we can't directly say how costs differ between high and low temporary staffing facilities, or what a 10% reduction would save.</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Answer to the SMART Question:</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Not Answered Directly.</w:t>
      </w:r>
      <w:r w:rsidDel="00000000" w:rsidR="00000000" w:rsidRPr="00000000">
        <w:rPr>
          <w:rtl w:val="0"/>
        </w:rPr>
        <w:t xml:space="preserve"> The analysis, in its current reported form, does </w:t>
      </w:r>
      <w:r w:rsidDel="00000000" w:rsidR="00000000" w:rsidRPr="00000000">
        <w:rPr>
          <w:i w:val="1"/>
          <w:rtl w:val="0"/>
        </w:rPr>
        <w:t xml:space="preserve">not</w:t>
      </w:r>
      <w:r w:rsidDel="00000000" w:rsidR="00000000" w:rsidRPr="00000000">
        <w:rPr>
          <w:rtl w:val="0"/>
        </w:rPr>
        <w:t xml:space="preserve"> provide a direct answer to the cost differences or the 10% reduction impact due to the absence of actual cost data. It provides </w:t>
      </w:r>
      <w:r w:rsidDel="00000000" w:rsidR="00000000" w:rsidRPr="00000000">
        <w:rPr>
          <w:i w:val="1"/>
          <w:rtl w:val="0"/>
        </w:rPr>
        <w:t xml:space="preserve">indirect</w:t>
      </w:r>
      <w:r w:rsidDel="00000000" w:rsidR="00000000" w:rsidRPr="00000000">
        <w:rPr>
          <w:rtl w:val="0"/>
        </w:rPr>
        <w:t xml:space="preserve"> hints through quality and deficiency correlations, but not a financial quantification.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Actionable Insights/Sales Team Implications:</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The need for </w:t>
      </w:r>
      <w:r w:rsidDel="00000000" w:rsidR="00000000" w:rsidRPr="00000000">
        <w:rPr>
          <w:i w:val="1"/>
          <w:rtl w:val="0"/>
        </w:rPr>
        <w:t xml:space="preserve">cost data</w:t>
      </w:r>
      <w:r w:rsidDel="00000000" w:rsidR="00000000" w:rsidRPr="00000000">
        <w:rPr>
          <w:rtl w:val="0"/>
        </w:rPr>
        <w:t xml:space="preserve"> is highlighted as critical to answer this question and build a strong ROI argument for Clipboard Health.</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While direct cost savings can't be quantified yet, the </w:t>
      </w:r>
      <w:r w:rsidDel="00000000" w:rsidR="00000000" w:rsidRPr="00000000">
        <w:rPr>
          <w:i w:val="1"/>
          <w:rtl w:val="0"/>
        </w:rPr>
        <w:t xml:space="preserve">concept</w:t>
      </w:r>
      <w:r w:rsidDel="00000000" w:rsidR="00000000" w:rsidRPr="00000000">
        <w:rPr>
          <w:rtl w:val="0"/>
        </w:rPr>
        <w:t xml:space="preserve"> of cost savings by optimizing staffing and reducing reliance on potentially inefficient high-temporary staffing models is still valid for sales conversations.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Further Research/Analysis: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Absolutely essential:</w:t>
      </w:r>
      <w:r w:rsidDel="00000000" w:rsidR="00000000" w:rsidRPr="00000000">
        <w:rPr>
          <w:rtl w:val="0"/>
        </w:rPr>
        <w:t xml:space="preserve"> Acquire </w:t>
      </w:r>
      <w:r w:rsidDel="00000000" w:rsidR="00000000" w:rsidRPr="00000000">
        <w:rPr>
          <w:i w:val="1"/>
          <w:rtl w:val="0"/>
        </w:rPr>
        <w:t xml:space="preserve">real cost data</w:t>
      </w:r>
      <w:r w:rsidDel="00000000" w:rsidR="00000000" w:rsidRPr="00000000">
        <w:rPr>
          <w:rtl w:val="0"/>
        </w:rPr>
        <w:t xml:space="preserve"> for nursing homes. Medicare cost reports or financial datasets are needed to directly compare costs for facilities with different levels of temporary staffing and to model the impact of a 10% reduction. Without this, this SMART question remains largely unanswered in a quantifiable way.</w:t>
      </w:r>
    </w:p>
    <w:p w:rsidR="00000000" w:rsidDel="00000000" w:rsidP="00000000" w:rsidRDefault="00000000" w:rsidRPr="00000000" w14:paraId="00000058">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Question 5: Intra-Quarter Staffing Pattern Analysis</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SMART Question:</w:t>
      </w:r>
      <w:r w:rsidDel="00000000" w:rsidR="00000000" w:rsidRPr="00000000">
        <w:rPr>
          <w:rtl w:val="0"/>
        </w:rPr>
        <w:t xml:space="preserve"> "What are the short-term (within Q2 2024) variations in temporary staffing levels for both nursing and support roles, and do these patterns show predictable times when staffing gaps occur?"</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Summary of Findings: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The analysis </w:t>
      </w:r>
      <w:r w:rsidDel="00000000" w:rsidR="00000000" w:rsidRPr="00000000">
        <w:rPr>
          <w:i w:val="1"/>
          <w:rtl w:val="0"/>
        </w:rPr>
        <w:t xml:space="preserve">directly</w:t>
      </w:r>
      <w:r w:rsidDel="00000000" w:rsidR="00000000" w:rsidRPr="00000000">
        <w:rPr>
          <w:rtl w:val="0"/>
        </w:rPr>
        <w:t xml:space="preserve"> addressed this. It found:</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b w:val="1"/>
          <w:rtl w:val="0"/>
        </w:rPr>
        <w:t xml:space="preserve">Weekly cycles:</w:t>
      </w:r>
      <w:r w:rsidDel="00000000" w:rsidR="00000000" w:rsidRPr="00000000">
        <w:rPr>
          <w:rtl w:val="0"/>
        </w:rPr>
        <w:t xml:space="preserve"> Both nursing and non-nursing roles show weekly patterns. Nursing ratios modestly rise on weekends. Non-nursing ratios are consistently higher overall with spikes on certain weekdays (e.g., Monday) and dips on Sundays.</w:t>
      </w:r>
    </w:p>
    <w:p w:rsidR="00000000" w:rsidDel="00000000" w:rsidP="00000000" w:rsidRDefault="00000000" w:rsidRPr="00000000" w14:paraId="0000005E">
      <w:pPr>
        <w:numPr>
          <w:ilvl w:val="2"/>
          <w:numId w:val="3"/>
        </w:numPr>
        <w:spacing w:after="0" w:afterAutospacing="0" w:before="0" w:beforeAutospacing="0" w:lineRule="auto"/>
        <w:ind w:left="2160" w:hanging="360"/>
      </w:pPr>
      <w:r w:rsidDel="00000000" w:rsidR="00000000" w:rsidRPr="00000000">
        <w:rPr>
          <w:b w:val="1"/>
          <w:rtl w:val="0"/>
        </w:rPr>
        <w:t xml:space="preserve">Day-to-day variability:</w:t>
      </w:r>
      <w:r w:rsidDel="00000000" w:rsidR="00000000" w:rsidRPr="00000000">
        <w:rPr>
          <w:rtl w:val="0"/>
        </w:rPr>
        <w:t xml:space="preserve"> Rolling standard deviation of RN temp ratio shows day-to-day fluctuations. Some facilities exhibit abrupt shifts in temporary staffing.</w:t>
      </w:r>
    </w:p>
    <w:p w:rsidR="00000000" w:rsidDel="00000000" w:rsidP="00000000" w:rsidRDefault="00000000" w:rsidRPr="00000000" w14:paraId="0000005F">
      <w:pPr>
        <w:numPr>
          <w:ilvl w:val="2"/>
          <w:numId w:val="3"/>
        </w:numPr>
        <w:spacing w:after="0" w:afterAutospacing="0" w:before="0" w:beforeAutospacing="0" w:lineRule="auto"/>
        <w:ind w:left="2160" w:hanging="360"/>
      </w:pPr>
      <w:r w:rsidDel="00000000" w:rsidR="00000000" w:rsidRPr="00000000">
        <w:rPr>
          <w:b w:val="1"/>
          <w:rtl w:val="0"/>
        </w:rPr>
        <w:t xml:space="preserve">Weekend spikes:</w:t>
      </w:r>
      <w:r w:rsidDel="00000000" w:rsidR="00000000" w:rsidRPr="00000000">
        <w:rPr>
          <w:rtl w:val="0"/>
        </w:rPr>
        <w:t xml:space="preserve"> Clearly identified for both RNs and CNAs.</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r>
    </w:p>
    <w:p w:rsidR="00000000" w:rsidDel="00000000" w:rsidP="00000000" w:rsidRDefault="00000000" w:rsidRPr="00000000" w14:paraId="00000061">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b w:val="1"/>
          <w:rtl w:val="0"/>
        </w:rPr>
        <w:t xml:space="preserve">Layman's Explanation of Findings:</w:t>
      </w:r>
    </w:p>
    <w:p w:rsidR="00000000" w:rsidDel="00000000" w:rsidP="00000000" w:rsidRDefault="00000000" w:rsidRPr="00000000" w14:paraId="00000063">
      <w:pPr>
        <w:numPr>
          <w:ilvl w:val="1"/>
          <w:numId w:val="3"/>
        </w:numPr>
        <w:spacing w:after="0" w:afterAutospacing="0" w:before="0" w:beforeAutospacing="0" w:lineRule="auto"/>
        <w:ind w:left="1440" w:hanging="360"/>
      </w:pPr>
      <w:r w:rsidDel="00000000" w:rsidR="00000000" w:rsidRPr="00000000">
        <w:rPr>
          <w:rtl w:val="0"/>
        </w:rPr>
        <w:t xml:space="preserve">We wanted to see how temporary staffing levels change day-to-day or week-to-week for both nurses and support staff and if there are predictable times when staffing is low.</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We found </w:t>
      </w:r>
      <w:r w:rsidDel="00000000" w:rsidR="00000000" w:rsidRPr="00000000">
        <w:rPr>
          <w:i w:val="1"/>
          <w:rtl w:val="0"/>
        </w:rPr>
        <w:t xml:space="preserve">predictable weekly patterns</w:t>
      </w:r>
      <w:r w:rsidDel="00000000" w:rsidR="00000000" w:rsidRPr="00000000">
        <w:rPr>
          <w:rtl w:val="0"/>
        </w:rPr>
        <w:t xml:space="preserve">. Temporary nursing staff are more used on weekends. Support staff temporary use is consistently high but also varies during the week, with some weekdays higher than others.</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We also saw that some nursing homes have </w:t>
      </w:r>
      <w:r w:rsidDel="00000000" w:rsidR="00000000" w:rsidRPr="00000000">
        <w:rPr>
          <w:i w:val="1"/>
          <w:rtl w:val="0"/>
        </w:rPr>
        <w:t xml:space="preserve">big swings</w:t>
      </w:r>
      <w:r w:rsidDel="00000000" w:rsidR="00000000" w:rsidRPr="00000000">
        <w:rPr>
          <w:rtl w:val="0"/>
        </w:rPr>
        <w:t xml:space="preserve"> in temporary staffing from one day to the next, suggesting unpredictable staffing changes.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b w:val="1"/>
          <w:rtl w:val="0"/>
        </w:rPr>
        <w:t xml:space="preserve">Answer to the SMART Question:</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Answered.</w:t>
      </w:r>
      <w:r w:rsidDel="00000000" w:rsidR="00000000" w:rsidRPr="00000000">
        <w:rPr>
          <w:rtl w:val="0"/>
        </w:rPr>
        <w:t xml:space="preserve"> The analysis </w:t>
      </w:r>
      <w:r w:rsidDel="00000000" w:rsidR="00000000" w:rsidRPr="00000000">
        <w:rPr>
          <w:i w:val="1"/>
          <w:rtl w:val="0"/>
        </w:rPr>
        <w:t xml:space="preserve">directly</w:t>
      </w:r>
      <w:r w:rsidDel="00000000" w:rsidR="00000000" w:rsidRPr="00000000">
        <w:rPr>
          <w:rtl w:val="0"/>
        </w:rPr>
        <w:t xml:space="preserve"> answered the question. There </w:t>
      </w:r>
      <w:r w:rsidDel="00000000" w:rsidR="00000000" w:rsidRPr="00000000">
        <w:rPr>
          <w:i w:val="1"/>
          <w:rtl w:val="0"/>
        </w:rPr>
        <w:t xml:space="preserve">are</w:t>
      </w:r>
      <w:r w:rsidDel="00000000" w:rsidR="00000000" w:rsidRPr="00000000">
        <w:rPr>
          <w:rtl w:val="0"/>
        </w:rPr>
        <w:t xml:space="preserve"> short-term variations and </w:t>
      </w:r>
      <w:r w:rsidDel="00000000" w:rsidR="00000000" w:rsidRPr="00000000">
        <w:rPr>
          <w:i w:val="1"/>
          <w:rtl w:val="0"/>
        </w:rPr>
        <w:t xml:space="preserve">predictable weekly patterns</w:t>
      </w:r>
      <w:r w:rsidDel="00000000" w:rsidR="00000000" w:rsidRPr="00000000">
        <w:rPr>
          <w:rtl w:val="0"/>
        </w:rPr>
        <w:t xml:space="preserve"> in temporary staffing for both nursing and support roles. Weekend spikes for nursing and weekly cycles for support staff are clearly identified, along with day-to-day variability for some facilities.</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6A">
      <w:pPr>
        <w:numPr>
          <w:ilvl w:val="0"/>
          <w:numId w:val="3"/>
        </w:numPr>
        <w:spacing w:after="0" w:afterAutospacing="0" w:before="0" w:beforeAutospacing="0" w:lineRule="auto"/>
        <w:ind w:left="720" w:hanging="360"/>
      </w:pPr>
      <w:r w:rsidDel="00000000" w:rsidR="00000000" w:rsidRPr="00000000">
        <w:rPr>
          <w:b w:val="1"/>
          <w:rtl w:val="0"/>
        </w:rPr>
        <w:t xml:space="preserve">Actionable Insights/Sales Team Implications:</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b w:val="1"/>
          <w:rtl w:val="0"/>
        </w:rPr>
        <w:t xml:space="preserve">Weekend coverage</w:t>
      </w:r>
      <w:r w:rsidDel="00000000" w:rsidR="00000000" w:rsidRPr="00000000">
        <w:rPr>
          <w:rtl w:val="0"/>
        </w:rPr>
        <w:t xml:space="preserve"> is a confirmed and predictable need, reinforcing the sales message about weekend shift solutions.</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The weekly cycles in non-nursing roles suggest that there may be predictable staffing needs in support roles throughout the week as well.</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The day-to-day variability and "swing" facilities highlight the need for </w:t>
      </w:r>
      <w:r w:rsidDel="00000000" w:rsidR="00000000" w:rsidRPr="00000000">
        <w:rPr>
          <w:i w:val="1"/>
          <w:rtl w:val="0"/>
        </w:rPr>
        <w:t xml:space="preserve">on-demand, quick-fill</w:t>
      </w:r>
      <w:r w:rsidDel="00000000" w:rsidR="00000000" w:rsidRPr="00000000">
        <w:rPr>
          <w:rtl w:val="0"/>
        </w:rPr>
        <w:t xml:space="preserve"> staffing solutions to handle unpredictable absences and scheduling gaps.</w:t>
      </w:r>
    </w:p>
    <w:p w:rsidR="00000000" w:rsidDel="00000000" w:rsidP="00000000" w:rsidRDefault="00000000" w:rsidRPr="00000000" w14:paraId="0000006E">
      <w:pPr>
        <w:numPr>
          <w:ilvl w:val="1"/>
          <w:numId w:val="3"/>
        </w:numPr>
        <w:spacing w:after="0" w:afterAutospacing="0" w:before="0" w:beforeAutospacing="0" w:lineRule="auto"/>
        <w:ind w:left="1440" w:hanging="360"/>
      </w:pPr>
      <w:r w:rsidDel="00000000" w:rsidR="00000000" w:rsidRPr="00000000">
        <w:rPr>
          <w:rtl w:val="0"/>
        </w:rPr>
        <w:t xml:space="preserve">The predictability of weekend and weekly patterns allows for proactive scheduling solutions that Clipboard Health can offer.</w:t>
      </w:r>
    </w:p>
    <w:p w:rsidR="00000000" w:rsidDel="00000000" w:rsidP="00000000" w:rsidRDefault="00000000" w:rsidRPr="00000000" w14:paraId="0000006F">
      <w:pPr>
        <w:numPr>
          <w:ilvl w:val="0"/>
          <w:numId w:val="3"/>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Further Research/Analysis:</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rtl w:val="0"/>
        </w:rPr>
        <w:t xml:space="preserve">Exploring </w:t>
      </w:r>
      <w:r w:rsidDel="00000000" w:rsidR="00000000" w:rsidRPr="00000000">
        <w:rPr>
          <w:i w:val="1"/>
          <w:rtl w:val="0"/>
        </w:rPr>
        <w:t xml:space="preserve">shift-level data</w:t>
      </w:r>
      <w:r w:rsidDel="00000000" w:rsidR="00000000" w:rsidRPr="00000000">
        <w:rPr>
          <w:rtl w:val="0"/>
        </w:rPr>
        <w:t xml:space="preserve"> (day, evening, night shifts) would refine the understanding of </w:t>
      </w:r>
      <w:r w:rsidDel="00000000" w:rsidR="00000000" w:rsidRPr="00000000">
        <w:rPr>
          <w:i w:val="1"/>
          <w:rtl w:val="0"/>
        </w:rPr>
        <w:t xml:space="preserve">when</w:t>
      </w:r>
      <w:r w:rsidDel="00000000" w:rsidR="00000000" w:rsidRPr="00000000">
        <w:rPr>
          <w:rtl w:val="0"/>
        </w:rPr>
        <w:t xml:space="preserve"> within the day these predictable gaps occur. Are weekend spikes more pronounced in certain shifts? Are weekday support role spikes concentrated in specific times? This would allow for even more targeted sales messaging.</w:t>
      </w:r>
    </w:p>
    <w:p w:rsidR="00000000" w:rsidDel="00000000" w:rsidP="00000000" w:rsidRDefault="00000000" w:rsidRPr="00000000" w14:paraId="00000072">
      <w:pPr>
        <w:numPr>
          <w:ilvl w:val="0"/>
          <w:numId w:val="3"/>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Overall Measurement of SMART Questions vs. Results:</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Questions 1, 2, and 5 were largely or partially answered</w:t>
      </w:r>
      <w:r w:rsidDel="00000000" w:rsidR="00000000" w:rsidRPr="00000000">
        <w:rPr>
          <w:rtl w:val="0"/>
        </w:rPr>
        <w:t xml:space="preserve"> with the available data, providing valuable insights into staffing patterns, fluctuations, and predictability.</w:t>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Question 3 was partially answered</w:t>
      </w:r>
      <w:r w:rsidDel="00000000" w:rsidR="00000000" w:rsidRPr="00000000">
        <w:rPr>
          <w:rtl w:val="0"/>
        </w:rPr>
        <w:t xml:space="preserve">, comparing trends and hinting at cost implications through proxies, but limited by the lack of direct cost data.</w:t>
      </w:r>
    </w:p>
    <w:p w:rsidR="00000000" w:rsidDel="00000000" w:rsidP="00000000" w:rsidRDefault="00000000" w:rsidRPr="00000000" w14:paraId="00000076">
      <w:pPr>
        <w:numPr>
          <w:ilvl w:val="0"/>
          <w:numId w:val="4"/>
        </w:numPr>
        <w:spacing w:after="240" w:before="0" w:beforeAutospacing="0" w:lineRule="auto"/>
        <w:ind w:left="720" w:hanging="360"/>
      </w:pPr>
      <w:r w:rsidDel="00000000" w:rsidR="00000000" w:rsidRPr="00000000">
        <w:rPr>
          <w:b w:val="1"/>
          <w:rtl w:val="0"/>
        </w:rPr>
        <w:t xml:space="preserve">Question 4 was not directly answered</w:t>
      </w:r>
      <w:r w:rsidDel="00000000" w:rsidR="00000000" w:rsidRPr="00000000">
        <w:rPr>
          <w:rtl w:val="0"/>
        </w:rPr>
        <w:t xml:space="preserve"> in a quantifiable way due to the lack of cost data.</w:t>
      </w:r>
    </w:p>
    <w:p w:rsidR="00000000" w:rsidDel="00000000" w:rsidP="00000000" w:rsidRDefault="00000000" w:rsidRPr="00000000" w14:paraId="00000077">
      <w:pPr>
        <w:spacing w:after="240" w:before="240" w:lineRule="auto"/>
        <w:rPr/>
      </w:pPr>
      <w:r w:rsidDel="00000000" w:rsidR="00000000" w:rsidRPr="00000000">
        <w:rPr>
          <w:b w:val="1"/>
          <w:rtl w:val="0"/>
        </w:rPr>
        <w:t xml:space="preserve">Key Takeaway:</w:t>
      </w:r>
      <w:r w:rsidDel="00000000" w:rsidR="00000000" w:rsidRPr="00000000">
        <w:rPr>
          <w:rtl w:val="0"/>
        </w:rPr>
        <w:t xml:space="preserve"> The analysis successfully addressed many aspects of staffing dynamics and patterns, answering several of the SMART questions. However, the </w:t>
      </w:r>
      <w:r w:rsidDel="00000000" w:rsidR="00000000" w:rsidRPr="00000000">
        <w:rPr>
          <w:i w:val="1"/>
          <w:rtl w:val="0"/>
        </w:rPr>
        <w:t xml:space="preserve">cost-related questions (3 &amp; 4)</w:t>
      </w:r>
      <w:r w:rsidDel="00000000" w:rsidR="00000000" w:rsidRPr="00000000">
        <w:rPr>
          <w:rtl w:val="0"/>
        </w:rPr>
        <w:t xml:space="preserve"> are significantly limited by the absence of real cost data. Obtaining cost data is the most crucial next step to strengthen the analysis and build a compelling ROI case for Clipboard Health.</w:t>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