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ft7bqr2nwf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Intra-Quarter Staffing Pattern Analysis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yd8fb90pma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presents an analysis of daily temporary staffing ratios in nursing homes for both </w:t>
      </w:r>
      <w:r w:rsidDel="00000000" w:rsidR="00000000" w:rsidRPr="00000000">
        <w:rPr>
          <w:b w:val="1"/>
          <w:rtl w:val="0"/>
        </w:rPr>
        <w:t xml:space="preserve">nursing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non-nursing</w:t>
      </w:r>
      <w:r w:rsidDel="00000000" w:rsidR="00000000" w:rsidRPr="00000000">
        <w:rPr>
          <w:rtl w:val="0"/>
        </w:rPr>
        <w:t xml:space="preserve"> roles during Q2 2024 (April–June 2024). The objective is to identify short-term (daily and weekly) patterns, highlight differences between nursing and non-nursing roles, and explore potential relationships with resident census levels.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a1id97i0h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Datasets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pbj_nurse</w:t>
      </w:r>
      <w:r w:rsidDel="00000000" w:rsidR="00000000" w:rsidRPr="00000000">
        <w:rPr>
          <w:rtl w:val="0"/>
        </w:rPr>
        <w:t xml:space="preserve">: Provides daily nursing staff hours (employee vs. contract) for each facility.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pbj_non_nurse</w:t>
      </w:r>
      <w:r w:rsidDel="00000000" w:rsidR="00000000" w:rsidRPr="00000000">
        <w:rPr>
          <w:rtl w:val="0"/>
        </w:rPr>
        <w:t xml:space="preserve">: Provides daily non-nursing staff hours (employee vs. contract) for each facility.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Resident Census</w:t>
      </w:r>
      <w:r w:rsidDel="00000000" w:rsidR="00000000" w:rsidRPr="00000000">
        <w:rPr>
          <w:rtl w:val="0"/>
        </w:rPr>
        <w:t xml:space="preserve"> (mdscensus): Used to examine potential correlations between staffing ratios and resident counts.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j7o8iotqs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Methodology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Aggregation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analysis computes total employee and contract hours for each facility on each calendar date.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temporary staffing ratio</w:t>
      </w:r>
      <w:r w:rsidDel="00000000" w:rsidR="00000000" w:rsidRPr="00000000">
        <w:rPr>
          <w:rtl w:val="0"/>
        </w:rPr>
        <w:t xml:space="preserve"> is then calculated for nursing and non-nursing roles: Temporary Ratio=Contract HoursEmployee Hours + Contract Hours \text{Temporary Ratio} = \frac{\text{Contract Hours}}{\text{Employee Hours + Contract Hours}}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Averages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Ratios are aggregated across facilities to obtain an overall daily average, forming a time series.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7-day rolling average is computed to smooth out short-term fluctuations.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Patterns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average ratios are grouped by </w:t>
      </w:r>
      <w:r w:rsidDel="00000000" w:rsidR="00000000" w:rsidRPr="00000000">
        <w:rPr>
          <w:b w:val="1"/>
          <w:rtl w:val="0"/>
        </w:rPr>
        <w:t xml:space="preserve">day of week</w:t>
      </w:r>
      <w:r w:rsidDel="00000000" w:rsidR="00000000" w:rsidRPr="00000000">
        <w:rPr>
          <w:rtl w:val="0"/>
        </w:rPr>
        <w:t xml:space="preserve"> to identify consistent patterns (e.g., weekends vs. weekdays).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Facility-Level Variation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deviations of daily ratios are computed per facility, revealing how much each facility’s contract usage fluctuates day to day.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with Census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daily nursing ratio is merged with average resident census data to measure the global correlation between staffing ratio and resident population.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mufrbhzae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Key Findings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yzuthol90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Time Series and Rolling Averages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 Roles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Average</w:t>
      </w:r>
      <w:r w:rsidDel="00000000" w:rsidR="00000000" w:rsidRPr="00000000">
        <w:rPr>
          <w:rtl w:val="0"/>
        </w:rPr>
        <w:t xml:space="preserve">: Approximately </w:t>
      </w:r>
      <w:r w:rsidDel="00000000" w:rsidR="00000000" w:rsidRPr="00000000">
        <w:rPr>
          <w:b w:val="1"/>
          <w:rtl w:val="0"/>
        </w:rPr>
        <w:t xml:space="preserve">6%–8%</w:t>
      </w:r>
      <w:r w:rsidDel="00000000" w:rsidR="00000000" w:rsidRPr="00000000">
        <w:rPr>
          <w:rtl w:val="0"/>
        </w:rPr>
        <w:t xml:space="preserve"> usage of contract nurses, with modest daily variation.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Rolling Average</w:t>
      </w:r>
      <w:r w:rsidDel="00000000" w:rsidR="00000000" w:rsidRPr="00000000">
        <w:rPr>
          <w:rtl w:val="0"/>
        </w:rPr>
        <w:t xml:space="preserve">: Fairly stable at around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, indicating consistent reliance on contract nursing over Q2 2024.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Non-Nursing Roles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Average</w:t>
      </w:r>
      <w:r w:rsidDel="00000000" w:rsidR="00000000" w:rsidRPr="00000000">
        <w:rPr>
          <w:rtl w:val="0"/>
        </w:rPr>
        <w:t xml:space="preserve">: Generally </w:t>
      </w:r>
      <w:r w:rsidDel="00000000" w:rsidR="00000000" w:rsidRPr="00000000">
        <w:rPr>
          <w:b w:val="1"/>
          <w:rtl w:val="0"/>
        </w:rPr>
        <w:t xml:space="preserve">25%–28%</w:t>
      </w:r>
      <w:r w:rsidDel="00000000" w:rsidR="00000000" w:rsidRPr="00000000">
        <w:rPr>
          <w:rtl w:val="0"/>
        </w:rPr>
        <w:t xml:space="preserve">, reflecting a significantly higher contract dependence compared to nursing.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Rolling Average</w:t>
      </w:r>
      <w:r w:rsidDel="00000000" w:rsidR="00000000" w:rsidRPr="00000000">
        <w:rPr>
          <w:rtl w:val="0"/>
        </w:rPr>
        <w:t xml:space="preserve">: Around </w:t>
      </w:r>
      <w:r w:rsidDel="00000000" w:rsidR="00000000" w:rsidRPr="00000000">
        <w:rPr>
          <w:b w:val="1"/>
          <w:rtl w:val="0"/>
        </w:rPr>
        <w:t xml:space="preserve">26%–27%</w:t>
      </w:r>
      <w:r w:rsidDel="00000000" w:rsidR="00000000" w:rsidRPr="00000000">
        <w:rPr>
          <w:rtl w:val="0"/>
        </w:rPr>
        <w:t xml:space="preserve">, with a </w:t>
      </w:r>
      <w:r w:rsidDel="00000000" w:rsidR="00000000" w:rsidRPr="00000000">
        <w:rPr>
          <w:b w:val="1"/>
          <w:rtl w:val="0"/>
        </w:rPr>
        <w:t xml:space="preserve">noticeable spike around June 1</w:t>
      </w:r>
      <w:r w:rsidDel="00000000" w:rsidR="00000000" w:rsidRPr="00000000">
        <w:rPr>
          <w:rtl w:val="0"/>
        </w:rPr>
        <w:t xml:space="preserve"> (above 30%).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spike could stem from data anomalies, payroll cycles, or short-term operational changes.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cxewyq9pt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Day-of-Week Patterns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Lowest median ratios on </w:t>
      </w:r>
      <w:r w:rsidDel="00000000" w:rsidR="00000000" w:rsidRPr="00000000">
        <w:rPr>
          <w:b w:val="1"/>
          <w:rtl w:val="0"/>
        </w:rPr>
        <w:t xml:space="preserve">Tuesdays/Wednesdays</w:t>
      </w:r>
      <w:r w:rsidDel="00000000" w:rsidR="00000000" w:rsidRPr="00000000">
        <w:rPr>
          <w:rtl w:val="0"/>
        </w:rPr>
        <w:t xml:space="preserve"> (~6.3–6.5%).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Highest on </w:t>
      </w:r>
      <w:r w:rsidDel="00000000" w:rsidR="00000000" w:rsidRPr="00000000">
        <w:rPr>
          <w:b w:val="1"/>
          <w:rtl w:val="0"/>
        </w:rPr>
        <w:t xml:space="preserve">Saturdays/Sundays</w:t>
      </w:r>
      <w:r w:rsidDel="00000000" w:rsidR="00000000" w:rsidRPr="00000000">
        <w:rPr>
          <w:rtl w:val="0"/>
        </w:rPr>
        <w:t xml:space="preserve"> (~8.2–8.3%).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Interpretation: Weekend coverage may require more contract staff to cover for employees who prefer weekdays.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Non-Nursing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weekdays average </w:t>
      </w:r>
      <w:r w:rsidDel="00000000" w:rsidR="00000000" w:rsidRPr="00000000">
        <w:rPr>
          <w:b w:val="1"/>
          <w:rtl w:val="0"/>
        </w:rPr>
        <w:t xml:space="preserve">25%–27%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Sunday</w:t>
      </w:r>
      <w:r w:rsidDel="00000000" w:rsidR="00000000" w:rsidRPr="00000000">
        <w:rPr>
          <w:rtl w:val="0"/>
        </w:rPr>
        <w:t xml:space="preserve"> sees a dip to around </w:t>
      </w:r>
      <w:r w:rsidDel="00000000" w:rsidR="00000000" w:rsidRPr="00000000">
        <w:rPr>
          <w:b w:val="1"/>
          <w:rtl w:val="0"/>
        </w:rPr>
        <w:t xml:space="preserve">23%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Interpretation: Non-nursing support roles (e.g., therapy, administration) are not needed at full capacity on Sundays.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zu1crjer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Facility-Level Variation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facilities have </w:t>
      </w:r>
      <w:r w:rsidDel="00000000" w:rsidR="00000000" w:rsidRPr="00000000">
        <w:rPr>
          <w:b w:val="1"/>
          <w:rtl w:val="0"/>
        </w:rPr>
        <w:t xml:space="preserve">near-zero</w:t>
      </w:r>
      <w:r w:rsidDel="00000000" w:rsidR="00000000" w:rsidRPr="00000000">
        <w:rPr>
          <w:rtl w:val="0"/>
        </w:rPr>
        <w:t xml:space="preserve"> day-to-day variation (i.e., rarely or never using contract nurses), indicating a stable staffing model.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smaller set of facilities exhibits moderate to high variation, suggesting inconsistent contract usage.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Non-Nursing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broader distribution, with more facilities showing moderate to high standard deviation in daily ratios.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Reflects that non-nursing roles are more flexibly or sporadically staffed with contract workers.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rcbt43t6o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Correlation with Resident Census (Nursing)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Coefficient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0.058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Interpretation: This near-zero result suggests </w:t>
      </w:r>
      <w:r w:rsidDel="00000000" w:rsidR="00000000" w:rsidRPr="00000000">
        <w:rPr>
          <w:b w:val="1"/>
          <w:rtl w:val="0"/>
        </w:rPr>
        <w:t xml:space="preserve">no strong linear relationship</w:t>
      </w:r>
      <w:r w:rsidDel="00000000" w:rsidR="00000000" w:rsidRPr="00000000">
        <w:rPr>
          <w:rtl w:val="0"/>
        </w:rPr>
        <w:t xml:space="preserve"> between daily resident census levels and daily changes in the nursing temporary staffing ratio.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Possible Explanation: Facilities may not adjust contract nurse usage on a day-to-day basis based on minor census fluctuations, or the effect may be overshadowed by other factors (e.g., scheduling policies, staff preferences, or budget constraints).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ovyd4lgx5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Conclusions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Nursing vs. Non-Nursing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Nursing</w:t>
      </w:r>
      <w:r w:rsidDel="00000000" w:rsidR="00000000" w:rsidRPr="00000000">
        <w:rPr>
          <w:rtl w:val="0"/>
        </w:rPr>
        <w:t xml:space="preserve"> roles show a relatively low, stable contract staffing ratio, with a slight weekend uptick.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Non-Nursing</w:t>
      </w:r>
      <w:r w:rsidDel="00000000" w:rsidR="00000000" w:rsidRPr="00000000">
        <w:rPr>
          <w:rtl w:val="0"/>
        </w:rPr>
        <w:t xml:space="preserve"> roles rely more heavily on contract staff overall, experiencing occasional spikes and greater day-to-day variability.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Weekend vs. Weekday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Nursing contract usage is highest on weekends, likely reflecting employee staff shortages.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Non-nursing usage is slightly reduced on Sundays, suggesting decreased demand for certain support functions.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Facility-Level Diversity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Most facilities consistently report minimal or zero contract nursing.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minority uses higher contract nursing, potentially due to local labor shortages or organizational models.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Non-nursing contract usage is more broadly distributed across facilities.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Census Correlation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near-zero correlation implies that changes in daily resident numbers are not a primary driver of contract staffing changes at the aggregate level.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ccglnjcbl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Final Remarks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a clear view of daily and weekly temporary staffing patterns in nursing homes for both direct care (nursing) and support (non-nursing) roles. The data shows a consistent trend of higher contract usage in non-nursing roles and a modest weekend spike for nursing. These insights form the basis for operational strategies—such as proactive scheduling, targeted recruitment for weekend shifts, and deeper investigations into the causes of short-term spikes. By linking these findings with external cost and quality data, stakeholders can further quantify the impact of contract staffing on both financial and resident care outcomes.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