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Handover Report: Nursing Home Staffing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h34lug4tb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summarizes the work completed so far in the </w:t>
      </w:r>
      <w:r w:rsidDel="00000000" w:rsidR="00000000" w:rsidRPr="00000000">
        <w:rPr>
          <w:b w:val="1"/>
          <w:rtl w:val="0"/>
        </w:rPr>
        <w:t xml:space="preserve">Prepare Phase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Process Phase</w:t>
      </w:r>
      <w:r w:rsidDel="00000000" w:rsidR="00000000" w:rsidRPr="00000000">
        <w:rPr>
          <w:rtl w:val="0"/>
        </w:rPr>
        <w:t xml:space="preserve"> of our Nursing Home Staffing Analysis. It details the key data preprocessing steps, validation checks, challenges faced, and next steps required for a smooth transition. The findings are critical for ensuring the accuracy of our staffing insights and aligning them with our SMART research questions.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sutdsecop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Overview of the Data Pipeline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zy6m182xs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Data Sources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utilizes the following datasets: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PBJ Daily Nurse Staffing (pbj_nurse)</w:t>
      </w:r>
      <w:r w:rsidDel="00000000" w:rsidR="00000000" w:rsidRPr="00000000">
        <w:rPr>
          <w:rtl w:val="0"/>
        </w:rPr>
        <w:t xml:space="preserve"> - Registered Nurses (RNs), Licensed Practical Nurses (LPNs), and Certified Nursing Assistants (CNAs)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PBJ Daily Non-Nurse Staffing (pbj_non_nurse)</w:t>
      </w:r>
      <w:r w:rsidDel="00000000" w:rsidR="00000000" w:rsidRPr="00000000">
        <w:rPr>
          <w:rtl w:val="0"/>
        </w:rPr>
        <w:t xml:space="preserve"> - Support and administrative staff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Reporting Program Data (qrp_provider)</w:t>
      </w:r>
      <w:r w:rsidDel="00000000" w:rsidR="00000000" w:rsidRPr="00000000">
        <w:rPr>
          <w:rtl w:val="0"/>
        </w:rPr>
        <w:t xml:space="preserve"> - Facility quality metrics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Nursing Home Survey Data (nh_survey)</w:t>
      </w:r>
      <w:r w:rsidDel="00000000" w:rsidR="00000000" w:rsidRPr="00000000">
        <w:rPr>
          <w:rtl w:val="0"/>
        </w:rPr>
        <w:t xml:space="preserve"> - Deficiency and compliance records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MDS Quality Measures (nh_quality_mds)</w:t>
      </w:r>
      <w:r w:rsidDel="00000000" w:rsidR="00000000" w:rsidRPr="00000000">
        <w:rPr>
          <w:rtl w:val="0"/>
        </w:rPr>
        <w:t xml:space="preserve"> - Resident care performance indicators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Nursing Home Ownership (nh_ownership)</w:t>
      </w:r>
      <w:r w:rsidDel="00000000" w:rsidR="00000000" w:rsidRPr="00000000">
        <w:rPr>
          <w:rtl w:val="0"/>
        </w:rPr>
        <w:t xml:space="preserve"> - Facility ownership structure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Citations (nh_citations)</w:t>
      </w:r>
      <w:r w:rsidDel="00000000" w:rsidR="00000000" w:rsidRPr="00000000">
        <w:rPr>
          <w:rtl w:val="0"/>
        </w:rPr>
        <w:t xml:space="preserve"> - Regulatory citations and penalties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datasets were initially provided in </w:t>
      </w:r>
      <w:r w:rsidDel="00000000" w:rsidR="00000000" w:rsidRPr="00000000">
        <w:rPr>
          <w:b w:val="1"/>
          <w:rtl w:val="0"/>
        </w:rPr>
        <w:t xml:space="preserve">CSV format</w:t>
      </w:r>
      <w:r w:rsidDel="00000000" w:rsidR="00000000" w:rsidRPr="00000000">
        <w:rPr>
          <w:rtl w:val="0"/>
        </w:rPr>
        <w:t xml:space="preserve">, then preprocessed and converted into </w:t>
      </w:r>
      <w:r w:rsidDel="00000000" w:rsidR="00000000" w:rsidRPr="00000000">
        <w:rPr>
          <w:b w:val="1"/>
          <w:rtl w:val="0"/>
        </w:rPr>
        <w:t xml:space="preserve">Parquet format</w:t>
      </w:r>
      <w:r w:rsidDel="00000000" w:rsidR="00000000" w:rsidRPr="00000000">
        <w:rPr>
          <w:rtl w:val="0"/>
        </w:rPr>
        <w:t xml:space="preserve"> for optimized performance.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7anmw0k71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Prepare Phase Summary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ataocjyvx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Data Loading &amp; Encoding Fixes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raw datasets had encoding inconsistencies (UTF-8, Latin1, ISO-8859-1).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Successfully loaded into pandas using an adaptive encoding approach.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Converted all datasets into </w:t>
      </w:r>
      <w:r w:rsidDel="00000000" w:rsidR="00000000" w:rsidRPr="00000000">
        <w:rPr>
          <w:b w:val="1"/>
          <w:rtl w:val="0"/>
        </w:rPr>
        <w:t xml:space="preserve">Parquet format</w:t>
      </w:r>
      <w:r w:rsidDel="00000000" w:rsidR="00000000" w:rsidRPr="00000000">
        <w:rPr>
          <w:rtl w:val="0"/>
        </w:rPr>
        <w:t xml:space="preserve"> for efficiency.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ftgzftx1b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Data Quality Validation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Values:</w:t>
      </w:r>
      <w:r w:rsidDel="00000000" w:rsidR="00000000" w:rsidRPr="00000000">
        <w:rPr>
          <w:rtl w:val="0"/>
        </w:rPr>
        <w:t xml:space="preserve"> Verified null values across datasets and imputed where necessary.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Duplicates:</w:t>
      </w:r>
      <w:r w:rsidDel="00000000" w:rsidR="00000000" w:rsidRPr="00000000">
        <w:rPr>
          <w:rtl w:val="0"/>
        </w:rPr>
        <w:t xml:space="preserve"> Removed redundant rows that appeared due to data duplication errors.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extreme RN staffing ratios (1% of facilities had near 100% reliance on contract RNs).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top 1% of extreme staffing hours, confirming they are real rather than erroneous.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b5mp1uy12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Data Standardization &amp; Cleaning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Standardized column names for consistency.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Converted date columns into </w:t>
      </w:r>
      <w:r w:rsidDel="00000000" w:rsidR="00000000" w:rsidRPr="00000000">
        <w:rPr>
          <w:b w:val="1"/>
          <w:rtl w:val="0"/>
        </w:rPr>
        <w:t xml:space="preserve">datetime 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Normalized categorical values (e.g., facility states, staffing roles).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tr6xpntsh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Key Fixes &amp; Adjustments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Conversion Issues:</w:t>
      </w:r>
      <w:r w:rsidDel="00000000" w:rsidR="00000000" w:rsidRPr="00000000">
        <w:rPr>
          <w:rtl w:val="0"/>
        </w:rPr>
        <w:t xml:space="preserve"> Some datasets had </w:t>
      </w:r>
      <w:r w:rsidDel="00000000" w:rsidR="00000000" w:rsidRPr="00000000">
        <w:rPr>
          <w:b w:val="1"/>
          <w:rtl w:val="0"/>
        </w:rPr>
        <w:t xml:space="preserve">integer-based date values (YYYYMMDD)</w:t>
      </w:r>
      <w:r w:rsidDel="00000000" w:rsidR="00000000" w:rsidRPr="00000000">
        <w:rPr>
          <w:rtl w:val="0"/>
        </w:rPr>
        <w:t xml:space="preserve">, which required conversion to datetime.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Resolved Column Mismatches:</w:t>
      </w:r>
      <w:r w:rsidDel="00000000" w:rsidR="00000000" w:rsidRPr="00000000">
        <w:rPr>
          <w:rtl w:val="0"/>
        </w:rPr>
        <w:t xml:space="preserve"> Some datasets had inconsistent column names and structures across different reports.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itlmn708t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Process Phase Summary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9k6n1mxny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Key Metric Development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metrics were derived to answer our SMART research questions: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 Temporary Staffing Ratio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hrs_rn_ctr / (hrs_rn_emp + hrs_rn_ctr + 1e-6)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Staffing Levels by Facility Type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Intra-Quarter Staffing Variability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Between Temporary Staffing &amp; Costs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72bg399b0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Outlier Detection &amp; Analysis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RN contract hours showed a heavy skew, with most facilities having zero contract hours but a small subset relying entirely on them.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Scatter plots revealed distinct facility clusters based on staffing ratios.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79d5hwuyd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Time-Based Analysis (Pending Fixes)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After grouping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year_month</w:t>
      </w:r>
      <w:r w:rsidDel="00000000" w:rsidR="00000000" w:rsidRPr="00000000">
        <w:rPr>
          <w:rtl w:val="0"/>
        </w:rPr>
        <w:t xml:space="preserve">, the dataset returned </w:t>
      </w:r>
      <w:r w:rsidDel="00000000" w:rsidR="00000000" w:rsidRPr="00000000">
        <w:rPr>
          <w:b w:val="1"/>
          <w:rtl w:val="0"/>
        </w:rPr>
        <w:t xml:space="preserve">empty results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Cause Identified: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workdate</w:t>
      </w:r>
      <w:r w:rsidDel="00000000" w:rsidR="00000000" w:rsidRPr="00000000">
        <w:rPr>
          <w:rtl w:val="0"/>
        </w:rPr>
        <w:t xml:space="preserve"> column became </w:t>
      </w:r>
      <w:r w:rsidDel="00000000" w:rsidR="00000000" w:rsidRPr="00000000">
        <w:rPr>
          <w:b w:val="1"/>
          <w:rtl w:val="0"/>
        </w:rPr>
        <w:t xml:space="preserve">NaT</w:t>
      </w:r>
      <w:r w:rsidDel="00000000" w:rsidR="00000000" w:rsidRPr="00000000">
        <w:rPr>
          <w:rtl w:val="0"/>
        </w:rPr>
        <w:t xml:space="preserve"> after reloading the prepared dataset.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Required:</w:t>
      </w:r>
      <w:r w:rsidDel="00000000" w:rsidR="00000000" w:rsidRPr="00000000">
        <w:rPr>
          <w:rtl w:val="0"/>
        </w:rPr>
        <w:t xml:space="preserve"> 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workdate</w:t>
      </w:r>
      <w:r w:rsidDel="00000000" w:rsidR="00000000" w:rsidRPr="00000000">
        <w:rPr>
          <w:rtl w:val="0"/>
        </w:rPr>
        <w:t xml:space="preserve"> is properly saved in Parquet format and reloaded correctly.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c7gs9rla0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Analysis of Three Key Variables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additional analyses were proposed and are pending integration: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Extreme Outlier Detection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the top 1% extreme values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adjustments in visualization to better capture distributions.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 (EDA)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Generated histograms and boxplots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hrs_rn_emp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hrs_rn_ctr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that contract hours are highly concentrated in a small subset of facilities.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Time-Series Trends (Pending Fixes)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Attempted to analyze trends over time but encountered an issue with workdate conversion.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Grouping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year_month</w:t>
      </w:r>
      <w:r w:rsidDel="00000000" w:rsidR="00000000" w:rsidRPr="00000000">
        <w:rPr>
          <w:rtl w:val="0"/>
        </w:rPr>
        <w:t xml:space="preserve"> returned an empty DataFrame due to NaT values.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Next step: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workdate</w:t>
      </w:r>
      <w:r w:rsidDel="00000000" w:rsidR="00000000" w:rsidRPr="00000000">
        <w:rPr>
          <w:rtl w:val="0"/>
        </w:rPr>
        <w:t xml:space="preserve"> column retains proper datetime format when reloaded.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Facility-Level Analysis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top facilities with the highest average RN temporary staffing ratio and total contract hours.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Provided deeper insights into which facilities rely most on contract RNs.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with Other Nursing Variables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Analyzed correlations between RN staffing levels and other nursing roles (LPNs, CNAs).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Helped determine broader staffing patterns and interdependencies.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Outlier Profiling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Segmented the top 1% of extreme values to analyze their facility type, location, and broader characteristics.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oq99v0hjr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Next Steps &amp; Open Issues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xmqdna6w8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Immediate Fixes Required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 Time-Based Analysis Issue:</w:t>
      </w:r>
      <w:r w:rsidDel="00000000" w:rsidR="00000000" w:rsidRPr="00000000">
        <w:rPr>
          <w:rtl w:val="0"/>
        </w:rPr>
        <w:t xml:space="preserve"> Ensure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workdate</w:t>
      </w:r>
      <w:r w:rsidDel="00000000" w:rsidR="00000000" w:rsidRPr="00000000">
        <w:rPr>
          <w:rtl w:val="0"/>
        </w:rPr>
        <w:t xml:space="preserve"> is correctly stored and retrieved from the prepared dataset.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 Column Integrity:</w:t>
      </w:r>
      <w:r w:rsidDel="00000000" w:rsidR="00000000" w:rsidRPr="00000000">
        <w:rPr>
          <w:rtl w:val="0"/>
        </w:rPr>
        <w:t xml:space="preserve"> Validate that key computed metrics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rn_temp_ratio</w:t>
      </w:r>
      <w:r w:rsidDel="00000000" w:rsidR="00000000" w:rsidRPr="00000000">
        <w:rPr>
          <w:rtl w:val="0"/>
        </w:rPr>
        <w:t xml:space="preserve">) persist across sessions.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Final Validation Checks:</w:t>
      </w:r>
      <w:r w:rsidDel="00000000" w:rsidR="00000000" w:rsidRPr="00000000">
        <w:rPr>
          <w:rtl w:val="0"/>
        </w:rPr>
        <w:t xml:space="preserve"> Before progressing to advanced analysis, recheck data consistency across all datasets.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60ct5vzp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Transition to Process Phase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Begin merging facility-level staffing trends with quality measures.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correlation analysis between temporary staffing and quality/cost outcomes.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time-series visualizations for staffing fluctuations.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facility ownership and regulatory data to assess broader impacts on staffing.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ajyriyvgn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Handover Summary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 Complete: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Yes ✅ (with minor fixes needed for time-based grouping)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 Defined: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Yes ✅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 Analysis Conducted: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Yes ✅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Steps Identified: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Yes ✅ (see Section 5)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Pending Issues:</w:t>
      </w:r>
      <w:r w:rsidDel="00000000" w:rsidR="00000000" w:rsidRPr="00000000">
        <w:rPr>
          <w:rtl w:val="0"/>
        </w:rPr>
        <w:t xml:space="preserve"> Time-based grouping fix required.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serves as a comprehensive handover to ensure that the next phase of analysis continues smoothly. Please refer to the process logs and prepared datasets for further validation.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