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9CFB3" w14:textId="11904CE8" w:rsidR="00254454" w:rsidRDefault="00254454" w:rsidP="00254454">
      <w:pPr>
        <w:spacing w:after="0" w:line="240" w:lineRule="auto"/>
        <w:ind w:left="80" w:right="23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  <w:r w:rsidRPr="00254454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>INSTRUMENTO PARTICULAR DE CONTRATO DE PRESTAÇÃO DE SERVIÇOS PROFISSIONAIS CONTÁBEIS </w:t>
      </w:r>
    </w:p>
    <w:p w14:paraId="67E3200B" w14:textId="0F5135F1" w:rsidR="0009304A" w:rsidRDefault="0009304A" w:rsidP="00254454">
      <w:pPr>
        <w:spacing w:after="0" w:line="240" w:lineRule="auto"/>
        <w:ind w:left="80" w:right="23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</w:p>
    <w:p w14:paraId="398F2043" w14:textId="77777777" w:rsidR="0009304A" w:rsidRPr="00254454" w:rsidRDefault="0009304A" w:rsidP="00254454">
      <w:pPr>
        <w:spacing w:after="0" w:line="240" w:lineRule="auto"/>
        <w:ind w:left="80" w:right="23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81F0287" w14:textId="3EA9898C" w:rsidR="0009304A" w:rsidRDefault="00254454" w:rsidP="0009304A">
      <w:pPr>
        <w:spacing w:after="0" w:line="240" w:lineRule="auto"/>
        <w:ind w:left="11" w:right="-6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CONTRATADA: </w:t>
      </w:r>
      <w:r w:rsidRPr="00254454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CONTTY </w:t>
      </w:r>
      <w:r w:rsidR="00FD3C28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FINANÇAS </w:t>
      </w:r>
      <w:r w:rsidR="00372660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>CORPORATIVAS</w:t>
      </w:r>
      <w:r w:rsidRPr="00254454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 LTDA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situada à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RUA DOUTOR JOSÉ PEROBA, NO 149, EDF. CENTRO EMPRESARIAL ELDORADO, SALA 602, STIEP, SALVADOR- BA, CEP.: 41770235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inscrita no CNPJ sob o no </w:t>
      </w:r>
      <w:r w:rsidR="00FA6206">
        <w:rPr>
          <w:rFonts w:eastAsia="Times New Roman" w:cstheme="minorHAnsi"/>
          <w:color w:val="000000" w:themeColor="text1"/>
          <w:lang w:eastAsia="pt-BR"/>
        </w:rPr>
        <w:t>43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FA6206">
        <w:rPr>
          <w:rFonts w:eastAsia="Times New Roman" w:cstheme="minorHAnsi"/>
          <w:color w:val="000000" w:themeColor="text1"/>
          <w:lang w:eastAsia="pt-BR"/>
        </w:rPr>
        <w:t>806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FA6206">
        <w:rPr>
          <w:rFonts w:eastAsia="Times New Roman" w:cstheme="minorHAnsi"/>
          <w:color w:val="000000" w:themeColor="text1"/>
          <w:lang w:eastAsia="pt-BR"/>
        </w:rPr>
        <w:t>410</w:t>
      </w:r>
      <w:r w:rsidRPr="00254454">
        <w:rPr>
          <w:rFonts w:eastAsia="Times New Roman" w:cstheme="minorHAnsi"/>
          <w:color w:val="000000" w:themeColor="text1"/>
          <w:lang w:eastAsia="pt-BR"/>
        </w:rPr>
        <w:t>/0001-</w:t>
      </w:r>
      <w:r w:rsidR="00FD076D">
        <w:rPr>
          <w:rFonts w:eastAsia="Times New Roman" w:cstheme="minorHAnsi"/>
          <w:color w:val="000000" w:themeColor="text1"/>
          <w:lang w:eastAsia="pt-BR"/>
        </w:rPr>
        <w:t>3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7, Inscrição Municipal no </w:t>
      </w:r>
      <w:r w:rsidR="00085011">
        <w:rPr>
          <w:rFonts w:eastAsia="Times New Roman" w:cstheme="minorHAnsi"/>
          <w:color w:val="000000" w:themeColor="text1"/>
          <w:lang w:eastAsia="pt-BR"/>
        </w:rPr>
        <w:t>00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085011">
        <w:rPr>
          <w:rFonts w:eastAsia="Times New Roman" w:cstheme="minorHAnsi"/>
          <w:color w:val="000000" w:themeColor="text1"/>
          <w:lang w:eastAsia="pt-BR"/>
        </w:rPr>
        <w:t>835.850/001-81</w:t>
      </w:r>
      <w:r w:rsidRPr="00254454">
        <w:rPr>
          <w:rFonts w:eastAsia="Times New Roman" w:cstheme="minorHAnsi"/>
          <w:color w:val="000000" w:themeColor="text1"/>
          <w:lang w:eastAsia="pt-BR"/>
        </w:rPr>
        <w:t>, representada neste ato pelo sócio administrador Sr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. LUCIANO SANTANA SILVA</w:t>
      </w:r>
      <w:r w:rsidRPr="00254454">
        <w:rPr>
          <w:rFonts w:eastAsia="Times New Roman" w:cstheme="minorHAnsi"/>
          <w:color w:val="000000" w:themeColor="text1"/>
          <w:lang w:eastAsia="pt-BR"/>
        </w:rPr>
        <w:t>, inscrito no CPF (MF) 016.942.305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-03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e portador da cédula de Identidade no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07.779.338-29</w:t>
      </w:r>
      <w:r w:rsidRPr="00254454">
        <w:rPr>
          <w:rFonts w:eastAsia="Times New Roman" w:cstheme="minorHAnsi"/>
          <w:color w:val="000000" w:themeColor="text1"/>
          <w:lang w:eastAsia="pt-BR"/>
        </w:rPr>
        <w:t>, aqui denominado CONTRATADO. </w:t>
      </w:r>
    </w:p>
    <w:p w14:paraId="5EC39D75" w14:textId="77777777" w:rsidR="0009304A" w:rsidRPr="00254454" w:rsidRDefault="0009304A" w:rsidP="0009304A">
      <w:pPr>
        <w:spacing w:after="0" w:line="240" w:lineRule="auto"/>
        <w:ind w:left="11" w:right="-6" w:firstLine="2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562A8948" w14:textId="768EFDB5" w:rsidR="00254454" w:rsidRPr="00862500" w:rsidRDefault="00254454" w:rsidP="00862500">
      <w:pPr>
        <w:jc w:val="both"/>
        <w:rPr>
          <w:b/>
          <w:bCs/>
          <w:color w:val="000000" w:themeColor="text1"/>
        </w:rPr>
      </w:pPr>
      <w:r w:rsidRPr="00D10683">
        <w:rPr>
          <w:b/>
          <w:bCs/>
          <w:color w:val="000000" w:themeColor="text1"/>
          <w:highlight w:val="yellow"/>
        </w:rPr>
        <w:t>CONTRATANTE:</w:t>
      </w:r>
      <w:r w:rsidR="003978A5" w:rsidRPr="00D10683">
        <w:rPr>
          <w:b/>
          <w:bCs/>
          <w:color w:val="000000" w:themeColor="text1"/>
          <w:highlight w:val="yellow"/>
        </w:rPr>
        <w:t xml:space="preserve"> </w:t>
      </w:r>
      <w:r w:rsidR="00473473" w:rsidRPr="00D10683">
        <w:rPr>
          <w:b/>
          <w:bCs/>
          <w:color w:val="000000" w:themeColor="text1"/>
          <w:highlight w:val="yellow"/>
        </w:rPr>
        <w:t xml:space="preserve">WONDER SERVICOS E TECNOLOGIA FINANCEIRA </w:t>
      </w:r>
      <w:r w:rsidR="003978A5" w:rsidRPr="00D10683">
        <w:rPr>
          <w:b/>
          <w:bCs/>
          <w:color w:val="000000" w:themeColor="text1"/>
          <w:highlight w:val="yellow"/>
        </w:rPr>
        <w:t>LTDA</w:t>
      </w:r>
      <w:r w:rsidRPr="00D10683">
        <w:rPr>
          <w:b/>
          <w:bCs/>
          <w:color w:val="000000" w:themeColor="text1"/>
          <w:highlight w:val="yellow"/>
        </w:rPr>
        <w:t>,</w:t>
      </w:r>
      <w:r w:rsidRPr="00D10683">
        <w:rPr>
          <w:color w:val="000000" w:themeColor="text1"/>
          <w:highlight w:val="yellow"/>
        </w:rPr>
        <w:t xml:space="preserve"> Inscrito no </w:t>
      </w:r>
      <w:r w:rsidRPr="00D10683">
        <w:rPr>
          <w:b/>
          <w:bCs/>
          <w:color w:val="000000" w:themeColor="text1"/>
          <w:highlight w:val="yellow"/>
        </w:rPr>
        <w:t xml:space="preserve">CNPJ: </w:t>
      </w:r>
      <w:r w:rsidR="00473473" w:rsidRPr="00D10683">
        <w:rPr>
          <w:b/>
          <w:bCs/>
          <w:color w:val="000000" w:themeColor="text1"/>
          <w:highlight w:val="yellow"/>
        </w:rPr>
        <w:t xml:space="preserve">68.516.962/0001-31 </w:t>
      </w:r>
      <w:r w:rsidRPr="00D10683">
        <w:rPr>
          <w:color w:val="000000" w:themeColor="text1"/>
          <w:highlight w:val="yellow"/>
        </w:rPr>
        <w:t xml:space="preserve">estabelecida </w:t>
      </w:r>
      <w:r w:rsidRPr="00D10683">
        <w:rPr>
          <w:b/>
          <w:bCs/>
          <w:color w:val="000000" w:themeColor="text1"/>
          <w:highlight w:val="yellow"/>
        </w:rPr>
        <w:t>n</w:t>
      </w:r>
      <w:r w:rsidR="0056770E" w:rsidRPr="00D10683">
        <w:rPr>
          <w:b/>
          <w:bCs/>
          <w:color w:val="000000" w:themeColor="text1"/>
          <w:highlight w:val="yellow"/>
        </w:rPr>
        <w:t>a</w:t>
      </w:r>
      <w:r w:rsidR="00403755" w:rsidRPr="00D10683">
        <w:rPr>
          <w:b/>
          <w:bCs/>
          <w:color w:val="000000" w:themeColor="text1"/>
          <w:highlight w:val="yellow"/>
        </w:rPr>
        <w:t xml:space="preserve"> Alameda Grajaú, n° 219, conjuntos 30 A, 30B, 31A e 31D, Alphaville Centro Industrial e Empresarial/Alphaville, Barueri/SP, CEP: 06454-050</w:t>
      </w:r>
      <w:r w:rsidR="0009304A" w:rsidRPr="00D10683">
        <w:rPr>
          <w:b/>
          <w:bCs/>
          <w:color w:val="000000" w:themeColor="text1"/>
          <w:highlight w:val="yellow"/>
        </w:rPr>
        <w:t>,</w:t>
      </w:r>
      <w:r w:rsidR="0009304A" w:rsidRPr="00D10683">
        <w:rPr>
          <w:color w:val="000000" w:themeColor="text1"/>
          <w:highlight w:val="yellow"/>
        </w:rPr>
        <w:t xml:space="preserve"> </w:t>
      </w:r>
      <w:r w:rsidRPr="00D10683">
        <w:rPr>
          <w:color w:val="000000" w:themeColor="text1"/>
          <w:highlight w:val="yellow"/>
        </w:rPr>
        <w:t xml:space="preserve">representado neste ato por seus representantes legais devidamente constituído por </w:t>
      </w:r>
      <w:r w:rsidR="00403755" w:rsidRPr="00D10683">
        <w:rPr>
          <w:b/>
          <w:bCs/>
          <w:color w:val="000000" w:themeColor="text1"/>
          <w:highlight w:val="yellow"/>
        </w:rPr>
        <w:t>JANAINA DE MELLO ARAUJO</w:t>
      </w:r>
      <w:r w:rsidR="0009304A" w:rsidRPr="00D10683">
        <w:rPr>
          <w:b/>
          <w:bCs/>
          <w:color w:val="000000" w:themeColor="text1"/>
          <w:highlight w:val="yellow"/>
        </w:rPr>
        <w:t xml:space="preserve">, CPF: </w:t>
      </w:r>
      <w:r w:rsidR="00403755" w:rsidRPr="00D10683">
        <w:rPr>
          <w:b/>
          <w:bCs/>
          <w:color w:val="000000" w:themeColor="text1"/>
          <w:highlight w:val="yellow"/>
        </w:rPr>
        <w:t>286.016.118-00</w:t>
      </w:r>
      <w:r w:rsidR="0009304A" w:rsidRPr="00D10683">
        <w:rPr>
          <w:b/>
          <w:bCs/>
          <w:color w:val="000000" w:themeColor="text1"/>
          <w:highlight w:val="yellow"/>
        </w:rPr>
        <w:t>,</w:t>
      </w:r>
      <w:r w:rsidR="0009304A" w:rsidRPr="00D10683">
        <w:rPr>
          <w:color w:val="000000" w:themeColor="text1"/>
          <w:highlight w:val="yellow"/>
        </w:rPr>
        <w:t xml:space="preserve"> </w:t>
      </w:r>
      <w:r w:rsidRPr="00D10683">
        <w:rPr>
          <w:color w:val="000000" w:themeColor="text1"/>
          <w:highlight w:val="yellow"/>
        </w:rPr>
        <w:t>nacionalidade brasileira, empresário aqui denominado CONTRATANTE.</w:t>
      </w:r>
      <w:r w:rsidRPr="0009304A">
        <w:rPr>
          <w:color w:val="000000" w:themeColor="text1"/>
        </w:rPr>
        <w:t> </w:t>
      </w:r>
    </w:p>
    <w:p w14:paraId="38E182C5" w14:textId="40B45DEF" w:rsidR="00254454" w:rsidRPr="00254454" w:rsidRDefault="00254454" w:rsidP="00254454">
      <w:pPr>
        <w:spacing w:before="252" w:after="0" w:line="240" w:lineRule="auto"/>
        <w:ind w:left="14" w:right="-3" w:firstLine="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Pelo presente instrumento particular, as partes acima devidamente qualificadas, doravante denominadas simplesmente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CONTRATADA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e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CONTRATANTE</w:t>
      </w:r>
      <w:r w:rsidRPr="00254454">
        <w:rPr>
          <w:rFonts w:eastAsia="Times New Roman" w:cstheme="minorHAnsi"/>
          <w:color w:val="000000" w:themeColor="text1"/>
          <w:lang w:eastAsia="pt-BR"/>
        </w:rPr>
        <w:t>, na melhor forma de direito, ajustam e contratam a prestação de serviços profissionais, segundo as cláusulas e condições adiante arroladas. </w:t>
      </w:r>
    </w:p>
    <w:p w14:paraId="3E62A3D2" w14:textId="77777777" w:rsidR="00254454" w:rsidRPr="00254454" w:rsidRDefault="00254454" w:rsidP="00254454">
      <w:pPr>
        <w:spacing w:before="25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PRIMEIRA - OBJETO DO CONTRATO: </w:t>
      </w:r>
    </w:p>
    <w:p w14:paraId="69338A79" w14:textId="15D2C121" w:rsidR="00254454" w:rsidRPr="00254454" w:rsidRDefault="00254454" w:rsidP="00254454">
      <w:pPr>
        <w:spacing w:before="388" w:after="0" w:line="240" w:lineRule="auto"/>
        <w:ind w:left="13" w:right="-5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O objeto do presente consiste na prestação pela CONTRATADA à CONTRATANTE, dos seguintes serviços profissionais contábeis nas seguintes áreas: </w:t>
      </w:r>
    </w:p>
    <w:p w14:paraId="79544654" w14:textId="77777777" w:rsidR="00254454" w:rsidRPr="00254454" w:rsidRDefault="00254454" w:rsidP="00254454">
      <w:pPr>
        <w:spacing w:before="351" w:after="0" w:line="240" w:lineRule="auto"/>
        <w:ind w:left="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A. Trabalhista </w:t>
      </w:r>
    </w:p>
    <w:p w14:paraId="311B06D1" w14:textId="77777777" w:rsidR="00254454" w:rsidRPr="00254454" w:rsidRDefault="00254454" w:rsidP="00254454">
      <w:pPr>
        <w:spacing w:before="52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B. Fiscal </w:t>
      </w:r>
    </w:p>
    <w:p w14:paraId="74E154F7" w14:textId="77777777" w:rsidR="00254454" w:rsidRPr="00254454" w:rsidRDefault="00254454" w:rsidP="00254454">
      <w:pPr>
        <w:spacing w:before="50" w:after="0" w:line="240" w:lineRule="auto"/>
        <w:ind w:left="1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C. Contábil </w:t>
      </w:r>
    </w:p>
    <w:p w14:paraId="03858E28" w14:textId="77777777" w:rsidR="00254454" w:rsidRPr="00254454" w:rsidRDefault="00254454" w:rsidP="00254454">
      <w:pPr>
        <w:spacing w:before="52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D. Paralegais </w:t>
      </w:r>
    </w:p>
    <w:p w14:paraId="35AB42EA" w14:textId="77777777" w:rsidR="00254454" w:rsidRPr="00254454" w:rsidRDefault="00254454" w:rsidP="00254454">
      <w:pPr>
        <w:spacing w:before="29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SEGUNDA - DAS OBRIGAÇÕES DA CONTRATADA: </w:t>
      </w:r>
    </w:p>
    <w:p w14:paraId="0632CF32" w14:textId="77777777" w:rsidR="00254454" w:rsidRPr="00254454" w:rsidRDefault="00254454" w:rsidP="00254454">
      <w:pPr>
        <w:spacing w:before="290" w:after="0" w:line="480" w:lineRule="auto"/>
        <w:ind w:left="7" w:right="42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 contratada obriga-se a prestar os seguintes serviços, nos prazos e condições descritos abaixo: </w:t>
      </w: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A) Obrigações trabalhistas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66436FE1" w14:textId="35F689FE" w:rsidR="00254454" w:rsidRPr="00254454" w:rsidRDefault="00254454" w:rsidP="00254454">
      <w:pPr>
        <w:spacing w:before="304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Geração dos adiantamentos quinzenais dos colaboradores, da folha de pagamento mensal </w:t>
      </w:r>
      <w:r w:rsidRPr="00254454">
        <w:rPr>
          <w:rFonts w:eastAsia="Times New Roman" w:cstheme="minorHAnsi"/>
          <w:color w:val="000000" w:themeColor="text1"/>
          <w:lang w:eastAsia="pt-BR"/>
        </w:rPr>
        <w:t>dos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colaboradores e do pró-labore dos sócios. O processamento, cálculo e geração das provisões </w:t>
      </w:r>
      <w:r w:rsidRPr="00254454">
        <w:rPr>
          <w:rFonts w:eastAsia="Times New Roman" w:cstheme="minorHAnsi"/>
          <w:color w:val="000000" w:themeColor="text1"/>
          <w:lang w:eastAsia="pt-BR"/>
        </w:rPr>
        <w:t>para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férias e décimo terceiro salário e os respectivos encargos que incidem sobre tais provisões </w:t>
      </w:r>
      <w:r w:rsidRPr="00254454">
        <w:rPr>
          <w:rFonts w:eastAsia="Times New Roman" w:cstheme="minorHAnsi"/>
          <w:color w:val="000000" w:themeColor="text1"/>
          <w:lang w:eastAsia="pt-BR"/>
        </w:rPr>
        <w:t>ao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final de cada mês. A geração do cálculo da rescisão, sempre que solicitada e com uma </w:t>
      </w:r>
      <w:r w:rsidRPr="00254454">
        <w:rPr>
          <w:rFonts w:eastAsia="Times New Roman" w:cstheme="minorHAnsi"/>
          <w:color w:val="000000" w:themeColor="text1"/>
          <w:lang w:eastAsia="pt-BR"/>
        </w:rPr>
        <w:t>antecedência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mínima de 12 horas. A geração do cálculo do custo de desmobilização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além da emissão de declarações e guias de recolhimento de tributos decorrentes e demais obrigações trabalhistas e previdenciárias, como o e-Social, com entrega em até́ quarenta e oito horas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antes do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vencimento de cada obrigação, mediante o envio dos eventos variáveis até́ o dia trinta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 mês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corrente.</w:t>
      </w:r>
    </w:p>
    <w:p w14:paraId="15F47699" w14:textId="77777777" w:rsidR="0009304A" w:rsidRDefault="0009304A" w:rsidP="0009304A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4427E5DA" w14:textId="5E769443" w:rsidR="00254454" w:rsidRPr="00254454" w:rsidRDefault="0009304A" w:rsidP="0009304A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  <w:r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254454"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 xml:space="preserve">B) </w:t>
      </w: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Obrigações</w:t>
      </w:r>
      <w:r w:rsidR="00254454"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 xml:space="preserve"> fiscais</w:t>
      </w:r>
      <w:r w:rsidR="00254454"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49A9B13D" w14:textId="2198DD16" w:rsidR="00254454" w:rsidRPr="00254454" w:rsidRDefault="00254454" w:rsidP="00254454">
      <w:pPr>
        <w:spacing w:before="602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Escrituração dos registros fiscais,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guias de recolhimento dos tributos devidos, com entrega em até́ quarenta e oito horas antes do vencimento de cada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mediante o envio dos arquivos digitais dos documentos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fisco-contábeis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antecedência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mínima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sete dias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úteis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relação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ao vencimento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0E015139" w14:textId="4FDF0FD7" w:rsidR="00254454" w:rsidRPr="00254454" w:rsidRDefault="00254454" w:rsidP="00254454">
      <w:pPr>
        <w:spacing w:before="563" w:after="0" w:line="240" w:lineRule="auto"/>
        <w:ind w:left="19" w:right="-5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acerca do cumprimento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acessórias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natureza fiscal, como informar 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código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nas NFS-e e CFOP nas NF-e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NFC-e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395A5F0" w14:textId="4E6B9730" w:rsidR="00254454" w:rsidRPr="00254454" w:rsidRDefault="00254454" w:rsidP="00254454">
      <w:pPr>
        <w:spacing w:before="252" w:after="0" w:line="240" w:lineRule="auto"/>
        <w:ind w:left="14" w:right="-4" w:hanging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c) A emissão de até 15 notas fiscais de prestação de serviço, por mês, mediante solicitação prévia </w:t>
      </w:r>
      <w:r w:rsidRPr="00254454">
        <w:rPr>
          <w:rFonts w:eastAsia="Times New Roman" w:cstheme="minorHAnsi"/>
          <w:color w:val="000000" w:themeColor="text1"/>
          <w:lang w:eastAsia="pt-BR"/>
        </w:rPr>
        <w:t>do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Contratante de no mínimo 12 horas. </w:t>
      </w:r>
    </w:p>
    <w:p w14:paraId="7F0BC4CC" w14:textId="5381B6AE" w:rsidR="00254454" w:rsidRPr="00254454" w:rsidRDefault="00254454" w:rsidP="00254454">
      <w:pPr>
        <w:spacing w:before="558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C) Obrigações contábeis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0189B36F" w14:textId="5A4C3B43" w:rsidR="00254454" w:rsidRPr="00254454" w:rsidRDefault="00254454" w:rsidP="00254454">
      <w:pPr>
        <w:spacing w:before="599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Classificação da contabilidade de acordo com as normas e princípios contábeis vigentes dentro do padrão ITG 1000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e de acordo com o fluxo contábil a ser definido entre as partes com </w:t>
      </w:r>
      <w:r w:rsidRPr="00254454">
        <w:rPr>
          <w:rFonts w:eastAsia="Times New Roman" w:cstheme="minorHAnsi"/>
          <w:color w:val="000000" w:themeColor="text1"/>
          <w:lang w:eastAsia="pt-BR"/>
        </w:rPr>
        <w:t>vistas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 separar as atividades da Contratante das atividades de terceiros que se utilizam do seu </w:t>
      </w:r>
      <w:r w:rsidRPr="00254454">
        <w:rPr>
          <w:rFonts w:eastAsia="Times New Roman" w:cstheme="minorHAnsi"/>
          <w:color w:val="000000" w:themeColor="text1"/>
          <w:lang w:eastAsia="pt-BR"/>
        </w:rPr>
        <w:t>plano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contas</w:t>
      </w:r>
      <w:r w:rsidRPr="00254454">
        <w:rPr>
          <w:rFonts w:eastAsia="Times New Roman" w:cstheme="minorHAnsi"/>
          <w:color w:val="000000" w:themeColor="text1"/>
          <w:lang w:eastAsia="pt-BR"/>
        </w:rPr>
        <w:t>, até́ o dia trinta e um de março do ano subsequente, mediante a entrega de todos os documentos descritos nas obrigações da contratante. </w:t>
      </w:r>
    </w:p>
    <w:p w14:paraId="1AB55D67" w14:textId="0B18CAC6" w:rsidR="00254454" w:rsidRPr="00254454" w:rsidRDefault="00254454" w:rsidP="00254454">
      <w:pPr>
        <w:spacing w:before="255" w:after="0" w:line="240" w:lineRule="auto"/>
        <w:ind w:left="14" w:right="-4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Mensalmente, entrega do balancete contábil, do Balanço Patrimonial e da Demonstração do </w:t>
      </w:r>
      <w:r w:rsidRPr="00254454">
        <w:rPr>
          <w:rFonts w:eastAsia="Times New Roman" w:cstheme="minorHAnsi"/>
          <w:color w:val="000000" w:themeColor="text1"/>
          <w:lang w:eastAsia="pt-BR"/>
        </w:rPr>
        <w:t>Resultado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do exercício - no modelo de apresentação - até o dia 20 do mês subsequente ao da </w:t>
      </w:r>
      <w:r w:rsidRPr="00254454">
        <w:rPr>
          <w:rFonts w:eastAsia="Times New Roman" w:cstheme="minorHAnsi"/>
          <w:color w:val="000000" w:themeColor="text1"/>
          <w:lang w:eastAsia="pt-BR"/>
        </w:rPr>
        <w:t>competência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>. </w:t>
      </w:r>
    </w:p>
    <w:p w14:paraId="3ACCF51D" w14:textId="530263D4" w:rsidR="00254454" w:rsidRPr="00254454" w:rsidRDefault="00254454" w:rsidP="00254454">
      <w:pPr>
        <w:spacing w:before="256" w:after="0" w:line="240" w:lineRule="auto"/>
        <w:ind w:left="14" w:right="-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c) A regra prevista na letra b anterior, não se aplica ao mês de dezembro, cujo prazo para a </w:t>
      </w:r>
      <w:r w:rsidRPr="00254454">
        <w:rPr>
          <w:rFonts w:eastAsia="Times New Roman" w:cstheme="minorHAnsi"/>
          <w:color w:val="000000" w:themeColor="text1"/>
          <w:lang w:eastAsia="pt-BR"/>
        </w:rPr>
        <w:t>entrega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e o 15° dia útil do mês de janeiro do ano subsequente. 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63E41D75" w14:textId="7DC41E41" w:rsidR="00254454" w:rsidRPr="00254454" w:rsidRDefault="00254454" w:rsidP="00254454">
      <w:pPr>
        <w:spacing w:before="252" w:after="0" w:line="240" w:lineRule="auto"/>
        <w:ind w:left="15" w:right="-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d) O cumprimento das obrigações acima estabelecidas está diretamente associado à entrega de </w:t>
      </w:r>
      <w:r w:rsidRPr="00254454">
        <w:rPr>
          <w:rFonts w:eastAsia="Times New Roman" w:cstheme="minorHAnsi"/>
          <w:color w:val="000000" w:themeColor="text1"/>
          <w:lang w:eastAsia="pt-BR"/>
        </w:rPr>
        <w:t>documentos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, arquivos e informações por parte do Contratante. As obrigações das partes e as </w:t>
      </w:r>
      <w:r w:rsidRPr="00254454">
        <w:rPr>
          <w:rFonts w:eastAsia="Times New Roman" w:cstheme="minorHAnsi"/>
          <w:color w:val="000000" w:themeColor="text1"/>
          <w:lang w:eastAsia="pt-BR"/>
        </w:rPr>
        <w:t>respectivas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datas de execução serão definidas em um cronograma de fechamento mensal que </w:t>
      </w:r>
      <w:r w:rsidRPr="00254454">
        <w:rPr>
          <w:rFonts w:eastAsia="Times New Roman" w:cstheme="minorHAnsi"/>
          <w:color w:val="000000" w:themeColor="text1"/>
          <w:lang w:eastAsia="pt-BR"/>
        </w:rPr>
        <w:t>passará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 fazer parte deste contrato.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414AF16A" w14:textId="1305163E" w:rsidR="00254454" w:rsidRPr="00254454" w:rsidRDefault="00254454" w:rsidP="00254454">
      <w:pPr>
        <w:spacing w:before="255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e) Emissão do balanço patrimonial e da demonstração do resultado do exercício, a ser realizada até́ o dia trinta e um de março do ano subsequente. </w:t>
      </w:r>
    </w:p>
    <w:p w14:paraId="731C362A" w14:textId="50A3F60A" w:rsidR="00254454" w:rsidRPr="00254454" w:rsidRDefault="00254454" w:rsidP="00254454">
      <w:pPr>
        <w:spacing w:before="253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f) Apresentação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anuais, como o SPED ECD e ECF, a ser realizada até́ a data limite definida pelo governo.</w:t>
      </w:r>
    </w:p>
    <w:p w14:paraId="04322072" w14:textId="77777777" w:rsidR="00254454" w:rsidRPr="00254454" w:rsidRDefault="00254454" w:rsidP="00254454">
      <w:pPr>
        <w:spacing w:before="253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1C56CE1D" w14:textId="7BA2A38F" w:rsidR="00254454" w:rsidRPr="00254454" w:rsidRDefault="00254454" w:rsidP="00254454">
      <w:pPr>
        <w:spacing w:after="0" w:line="240" w:lineRule="auto"/>
        <w:ind w:left="20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D) Obrigações paralegais </w:t>
      </w:r>
    </w:p>
    <w:p w14:paraId="492DF4E5" w14:textId="2A45DB38" w:rsidR="00254454" w:rsidRPr="00254454" w:rsidRDefault="00254454" w:rsidP="00254454">
      <w:pPr>
        <w:spacing w:before="599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Controle de vencimento de renovação dos alvarás do Corpo de Bombeiros, sanitário, ambiental, de localização e de funcionamento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serão enviados, a pessoa designada pela </w:t>
      </w:r>
      <w:r w:rsidRPr="00254454">
        <w:rPr>
          <w:rFonts w:eastAsia="Times New Roman" w:cstheme="minorHAnsi"/>
          <w:color w:val="000000" w:themeColor="text1"/>
          <w:lang w:eastAsia="pt-BR"/>
        </w:rPr>
        <w:t>contratante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avisos de vencimento com antecedência de 30 dias, 15 dias e 5 dias da data do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vencimento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, solicitando o envio de documentos, regularização de pendências ou pagamento de </w:t>
      </w:r>
      <w:r w:rsidRPr="00254454">
        <w:rPr>
          <w:rFonts w:eastAsia="Times New Roman" w:cstheme="minorHAnsi"/>
          <w:color w:val="000000" w:themeColor="text1"/>
          <w:lang w:eastAsia="pt-BR"/>
        </w:rPr>
        <w:t>guias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renovação.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0318BE2D" w14:textId="107818DC" w:rsidR="00254454" w:rsidRPr="00254454" w:rsidRDefault="00254454" w:rsidP="00254454">
      <w:pPr>
        <w:spacing w:before="255" w:after="0" w:line="240" w:lineRule="auto"/>
        <w:ind w:left="14" w:right="-5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Controle de vencimento de renovação das certidões negativas de débitos federais, estaduais e municipais,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serão enviados, a pessoa designada pela contratante avisos de vencimento com </w:t>
      </w:r>
      <w:r w:rsidRPr="00254454">
        <w:rPr>
          <w:rFonts w:eastAsia="Times New Roman" w:cstheme="minorHAnsi"/>
          <w:color w:val="000000" w:themeColor="text1"/>
          <w:lang w:eastAsia="pt-BR"/>
        </w:rPr>
        <w:t>antecedência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30 dias, 15 dias e 5 dias da data do vencimento, solicitando o envio de </w:t>
      </w:r>
      <w:r w:rsidRPr="00254454">
        <w:rPr>
          <w:rFonts w:eastAsia="Times New Roman" w:cstheme="minorHAnsi"/>
          <w:color w:val="000000" w:themeColor="text1"/>
          <w:lang w:eastAsia="pt-BR"/>
        </w:rPr>
        <w:t>documentos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>, regularização de pendências ou pagamento de guias de renovação.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674474AD" w14:textId="3B854C2D" w:rsidR="00254454" w:rsidRPr="00254454" w:rsidRDefault="00254454" w:rsidP="00254454">
      <w:pPr>
        <w:spacing w:before="256"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desempenhará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descritos em suas obrigações com todo zelo, diligência e honestidade, observada a legislação vigente, resguardando os interesses da contratante, sem prejuízo da dignidade e independência profissionais, sujeitando-se, ainda,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normas do Novo Código de Ética Profissional do Contador, aprovado pela NBC PG N° 001, de 07 de fevereiro de 2019. </w:t>
      </w:r>
    </w:p>
    <w:p w14:paraId="483CF0C2" w14:textId="69E86C7B" w:rsidR="00254454" w:rsidRPr="00254454" w:rsidRDefault="00254454" w:rsidP="00254454">
      <w:pPr>
        <w:spacing w:before="256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fica condicionada à entrega correta e em tempo hábil de todos os arquivos digitais dos documentos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descritos nas obrigações da contratante, não cabendo nenhuma responsabilidade à contratada no caso de recebimento intempestivo dos documentos e sendo facultado a ela cobrar honorários adicionais para realizar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depois dos prazos avençados. </w:t>
      </w:r>
    </w:p>
    <w:p w14:paraId="64ED2023" w14:textId="0DCD648B" w:rsidR="00254454" w:rsidRPr="00254454" w:rsidRDefault="00254454" w:rsidP="00254454">
      <w:pPr>
        <w:spacing w:before="253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contratada se limitam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atividades econômicas previstas em contrato, não sendo estendidos para outros segmentos ou empresas sem a realização de um novo diagnostico e a assinatura de contrato de prestação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77F6BA80" w14:textId="3479879A" w:rsidR="00254454" w:rsidRPr="00254454" w:rsidRDefault="00254454" w:rsidP="00254454">
      <w:pPr>
        <w:spacing w:before="252"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Quarto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 presente contrato tem escopo fechado, ou seja, a contratada se compromete a realizar estritamente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que estão descritos em suas obrigações. Outros  tipos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mesmo que correlatos, como a escrituração contábil e fiscal de período  anterior à vigência do contrato; a regularização de pendências anteriores ao início do contrato,  recálculo de guias de recolhimento tributário, mesmo que dentro do período de vigência do  contrato; emissão de certidões de nada consta anteriores ao contrato; acompanhamento de  funcionário em homologação de rescisão contratual; simulação de cálculo de rescisão e férias  de funcionários; constituição, alteração ou extinção de empresa; a renovação de PPRA, PCMSO  e PPP; a defesa de fiscalizações tributárias ou trabalhistas; e a participação em audiências  administrativas e judiciais; encadernação, autenticação e registro e de livros; declaração de  imposto de renda pessoa física dos sócios; preenchimento de fichas cadastrais e do IBGE; são de  responsabilidade exclusiva da contratante e não estão contemplados no pacote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  podendo ser cotados à parte junto à contratada ou terceiros. </w:t>
      </w:r>
    </w:p>
    <w:p w14:paraId="4F5DADE5" w14:textId="01D168FF" w:rsidR="00254454" w:rsidRPr="00254454" w:rsidRDefault="00254454" w:rsidP="00254454">
      <w:pPr>
        <w:spacing w:before="253" w:after="0" w:line="240" w:lineRule="auto"/>
        <w:ind w:left="15" w:right="-5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Quinto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assumirá a responsabilidade por eventuais multas fiscais decorrentes de imperfeições ou atrasos nos seus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excetuando-se as que forem </w:t>
      </w:r>
    </w:p>
    <w:p w14:paraId="57E50B86" w14:textId="2E9B3519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ocasionadas por motivo de força maior ou caso fortuito, além dos casos de interpretações dúbias da legislação, depois de esgotados os procedimentos de defesa administrativa.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Todos os </w:t>
      </w:r>
      <w:r w:rsidRPr="00254454">
        <w:rPr>
          <w:rFonts w:eastAsia="Times New Roman" w:cstheme="minorHAnsi"/>
          <w:color w:val="000000" w:themeColor="text1"/>
          <w:lang w:eastAsia="pt-BR"/>
        </w:rPr>
        <w:t>casos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conhecidos como "casos de interpretações dúbias da legislação" serão previamente </w:t>
      </w:r>
      <w:r w:rsidRPr="00254454">
        <w:rPr>
          <w:rFonts w:eastAsia="Times New Roman" w:cstheme="minorHAnsi"/>
          <w:color w:val="000000" w:themeColor="text1"/>
          <w:lang w:eastAsia="pt-BR"/>
        </w:rPr>
        <w:t>discutidos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com a contratante, antes que ocorram os recolhimentos.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08F7EBA6" w14:textId="526C10C3" w:rsidR="00254454" w:rsidRPr="00254454" w:rsidRDefault="00254454" w:rsidP="00254454">
      <w:pPr>
        <w:spacing w:before="300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Sexto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não assumirá a responsabilidade pelas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consequências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documentos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inidôneos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incompletos que lhe forem apresentados; por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omissões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contratante ou de seus prepostos; pelo desrespeito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técnicas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prestadas; ou por juros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correção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monetária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qualquer natureza. Exceto nas obrigações relativas ao parágrafo anterior. </w:t>
      </w:r>
    </w:p>
    <w:p w14:paraId="2A17FC39" w14:textId="77777777" w:rsidR="00254454" w:rsidRPr="00254454" w:rsidRDefault="00254454" w:rsidP="00254454">
      <w:pPr>
        <w:spacing w:before="80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lastRenderedPageBreak/>
        <w:t>CLÁUSULA TERCEIRA – DAS OBRIGAÇÕES DA CONTRATANTE </w:t>
      </w:r>
    </w:p>
    <w:p w14:paraId="7533E408" w14:textId="79B3D890" w:rsidR="00254454" w:rsidRPr="00254454" w:rsidRDefault="00254454" w:rsidP="00254454">
      <w:pPr>
        <w:spacing w:before="290" w:after="0" w:line="240" w:lineRule="auto"/>
        <w:ind w:left="8" w:right="-6" w:hanging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A contratante obriga-se a atender os seguintes requisitos, além dos prazos e observações descritos na clausula acima e no código civil: </w:t>
      </w:r>
    </w:p>
    <w:p w14:paraId="62BFF220" w14:textId="6C072D73" w:rsidR="00254454" w:rsidRPr="00254454" w:rsidRDefault="00254454" w:rsidP="00254454">
      <w:pPr>
        <w:spacing w:before="322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Efetuar o pagamento em dia dos honorários ordinários mensais 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contratados. </w:t>
      </w:r>
    </w:p>
    <w:p w14:paraId="78B8B320" w14:textId="17AC92CF" w:rsidR="00254454" w:rsidRPr="00254454" w:rsidRDefault="00254454" w:rsidP="00254454">
      <w:pPr>
        <w:spacing w:before="15" w:after="0" w:line="240" w:lineRule="auto"/>
        <w:ind w:left="15" w:right="-4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Fazer solicitações à contratada através de e-mail, WhatsApp corporativo, sistemas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contty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Onvio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Gestta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0BCDC57" w14:textId="34D216E4" w:rsidR="00254454" w:rsidRPr="00254454" w:rsidRDefault="00254454" w:rsidP="00254454">
      <w:pPr>
        <w:spacing w:before="326" w:after="0" w:line="240" w:lineRule="auto"/>
        <w:ind w:left="14" w:right="-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c)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Fornecer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arquivos eletrônicos dos documentos solicitados para a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a serem disponibilizados por meio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compartilhamento de arquivos digitais, nos prazos ajustados, de forma organizada, sendo compostos por: </w:t>
      </w:r>
    </w:p>
    <w:p w14:paraId="485DF06A" w14:textId="1A1E4A0E" w:rsidR="00254454" w:rsidRPr="00254454" w:rsidRDefault="00254454" w:rsidP="00254454">
      <w:pPr>
        <w:spacing w:before="256" w:after="0" w:line="240" w:lineRule="auto"/>
        <w:ind w:left="383" w:right="-6" w:hanging="34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1. Extratos de todas as contas bancárias, acessos secundários de todas as contas, inclusive cartões de crédito, poupança e aplicações, e arquivos digitalizados dos documentos relativos aos movimentos financeiros, tais como notas fiscais de compra, notas fiscais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tomados, recibos de pagamentos, boletos bancários, borderôs de cobrança, títulos descontados e contratos de crédito, em até́ o quinto dia útil do mês subsequente; </w:t>
      </w:r>
    </w:p>
    <w:p w14:paraId="56DCE12E" w14:textId="5B4B1031" w:rsidR="00254454" w:rsidRPr="00254454" w:rsidRDefault="00254454" w:rsidP="00254454">
      <w:pPr>
        <w:spacing w:before="563" w:after="0" w:line="240" w:lineRule="auto"/>
        <w:ind w:left="377" w:right="-6" w:hanging="35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2. Relatório de movimentação financeira de todas as contas bancárias e caixa, devidamente conciliadas, identificando a cliente/fornecedor, categoria do recebimento/pagamento, descrição, data de emissão, data de vencimento, data de pagamento e valor, em até́ vinte e quatro horas após a sua realização; </w:t>
      </w:r>
    </w:p>
    <w:p w14:paraId="72B79745" w14:textId="2822ECFF" w:rsidR="00254454" w:rsidRPr="00254454" w:rsidRDefault="00254454" w:rsidP="00254454">
      <w:pPr>
        <w:spacing w:before="323" w:after="0" w:line="240" w:lineRule="auto"/>
        <w:ind w:left="375" w:right="-5" w:hanging="35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3. Arquivo XML das notas fiscais de entrada e de saída, no caso de empresas com atividade de comércio e indústria, em até́ cinco dias após o encerramento do mês. </w:t>
      </w:r>
    </w:p>
    <w:p w14:paraId="0833320C" w14:textId="7240D963" w:rsidR="00254454" w:rsidRPr="00254454" w:rsidRDefault="00254454" w:rsidP="00254454">
      <w:pPr>
        <w:spacing w:before="322" w:after="0" w:line="240" w:lineRule="auto"/>
        <w:ind w:left="369" w:right="-3" w:hanging="36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4. Notas fiscais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tomados que tenham impostos retidos destacados na nota, em até́ vinte e quatro horas úteis depois de recebida a nota fiscal. </w:t>
      </w:r>
    </w:p>
    <w:p w14:paraId="2F13B321" w14:textId="57507370" w:rsidR="00254454" w:rsidRPr="00254454" w:rsidRDefault="00254454" w:rsidP="00254454">
      <w:pPr>
        <w:spacing w:before="322" w:after="0" w:line="240" w:lineRule="auto"/>
        <w:ind w:left="375" w:right="-6" w:hanging="36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5. Inventario anual de estoques, no caso de empresas com atividade de comércio e indústria, em até́ trinta dias após o encerramento do ano.</w:t>
      </w:r>
    </w:p>
    <w:p w14:paraId="21CBB861" w14:textId="1AC8B44E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d) Seguir rigorosamente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técnicas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fornecidas pela contratada, eximindo-se esta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consequências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do seu descumprimento. </w:t>
      </w:r>
    </w:p>
    <w:p w14:paraId="1F6D2E58" w14:textId="623C8EBC" w:rsidR="00254454" w:rsidRPr="00254454" w:rsidRDefault="00254454" w:rsidP="00254454">
      <w:pPr>
        <w:spacing w:before="254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e) Somente efetuar os pagamentos mediante a apresentação do documento fiscal idôneo, como a nota fiscal ou recibo de pagamento de autônomo com retenções tributárias. </w:t>
      </w:r>
    </w:p>
    <w:p w14:paraId="3A9795EC" w14:textId="3C0943DF" w:rsidR="00254454" w:rsidRPr="00254454" w:rsidRDefault="00254454" w:rsidP="00254454">
      <w:pPr>
        <w:spacing w:before="257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f) Contratar a realização de PCMSO, PPRA e PPP com empresa especializada e homologada ao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eSocial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dentro dos prazos previstos em lei. </w:t>
      </w:r>
    </w:p>
    <w:p w14:paraId="645F622A" w14:textId="2BE3ED32" w:rsidR="00254454" w:rsidRPr="00254454" w:rsidRDefault="00254454" w:rsidP="00254454">
      <w:pPr>
        <w:spacing w:before="255" w:after="0" w:line="240" w:lineRule="auto"/>
        <w:ind w:left="10" w:right="-5" w:hanging="1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g) </w:t>
      </w:r>
      <w:proofErr w:type="gramStart"/>
      <w:r w:rsidRPr="00254454">
        <w:rPr>
          <w:rFonts w:eastAsia="Times New Roman" w:cstheme="minorHAnsi"/>
          <w:color w:val="000000" w:themeColor="text1"/>
          <w:lang w:eastAsia="pt-BR"/>
        </w:rPr>
        <w:t>Comparecer pessoalmente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todos os atos que dependam da presença do administrador, no prazo determinado, como para a emissão de certificados digitais. </w:t>
      </w:r>
    </w:p>
    <w:p w14:paraId="3A45C085" w14:textId="78EF2774" w:rsidR="00254454" w:rsidRPr="00254454" w:rsidRDefault="00254454" w:rsidP="00254454">
      <w:pPr>
        <w:spacing w:before="257" w:after="0" w:line="240" w:lineRule="auto"/>
        <w:ind w:left="14" w:right="-6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h) Providenciar um certificado digital para a empresa no formato A1, para que seja possível cumprir as obrigações acessórias do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eSocial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EFD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Reinf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20F7914D" w14:textId="0E17FA12" w:rsidR="00254454" w:rsidRPr="00254454" w:rsidRDefault="00254454" w:rsidP="00254454">
      <w:pPr>
        <w:spacing w:before="253" w:after="0" w:line="240" w:lineRule="auto"/>
        <w:ind w:left="19" w:right="-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i) Informar caso tenha ocorrido o recebimento em espécie de valor superior a R$ 30.000,00 (trinta mil reais) até́ o dia cinco do mês subsequente, para que a contratada possa entregar a DME (Declaração de Operações Liquidadas com Moeda em Espécie) no prazo legal; </w:t>
      </w:r>
    </w:p>
    <w:p w14:paraId="548DE86D" w14:textId="51869AAA" w:rsidR="00254454" w:rsidRPr="00254454" w:rsidRDefault="00254454" w:rsidP="00254454">
      <w:pPr>
        <w:spacing w:before="322" w:after="0" w:line="240" w:lineRule="auto"/>
        <w:ind w:right="-6" w:hanging="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j) Informar caso a contratante pretenda prestar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município diferente do seu domicílio fiscal ou pretenda contratar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empresa sediada em outro município, até́ setenta e duas horas úteis antes da contratação, para obter orientação se haverá́ necessidade de destacar ou reter ISS (Imposto Sobre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Qualquer Natureza) e/ou realizar o cadastro no CEPOM (Cadastro de Prestadores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Outros Municípios). </w:t>
      </w:r>
    </w:p>
    <w:p w14:paraId="631A72F0" w14:textId="73773512" w:rsidR="00254454" w:rsidRPr="00254454" w:rsidRDefault="00254454" w:rsidP="00254454">
      <w:pPr>
        <w:spacing w:before="253" w:after="0" w:line="240" w:lineRule="auto"/>
        <w:ind w:left="21" w:right="-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k) Permitir que a contratada utilize a imagem da marca da empresa e de seus produtos para o posicionamento de mercado e conquista de novos clientes. </w:t>
      </w:r>
    </w:p>
    <w:p w14:paraId="08B85D1F" w14:textId="61EE57FC" w:rsidR="00254454" w:rsidRPr="00254454" w:rsidRDefault="00254454" w:rsidP="00254454">
      <w:pPr>
        <w:spacing w:before="255" w:after="0" w:line="240" w:lineRule="auto"/>
        <w:ind w:left="21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l) Analisar e dar parecer, no prazo máximo de cinco dias, sobre as solicitações feitas por escrito pela contratada, referentes a casos omissos e não previstos neste contrato, cuja solução seja necessária à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 Caso não seja dada a resposta no prazo supracitado, presumem-se aceitas as solicitações da contratada. </w:t>
      </w:r>
    </w:p>
    <w:p w14:paraId="23D93260" w14:textId="1000442F" w:rsidR="00254454" w:rsidRPr="00254454" w:rsidRDefault="00254454" w:rsidP="00254454">
      <w:pPr>
        <w:spacing w:before="253" w:after="0" w:line="240" w:lineRule="auto"/>
        <w:ind w:left="8" w:right="-6" w:firstLine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m) Disponibilizar o acesso secundário de todas as contas bancárias empresariais, acesso este que permite apenas o acesso a consulta do extrato bancário sem a permissão de qualquer tipo de transação financeira como por exemplo pagamentos, transferência e solicitações de financiamento ou empréstimo. </w:t>
      </w:r>
    </w:p>
    <w:p w14:paraId="5E6E449F" w14:textId="74D7A7BC" w:rsidR="00254454" w:rsidRPr="00254454" w:rsidRDefault="00254454" w:rsidP="00254454">
      <w:pPr>
        <w:spacing w:before="252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Por se tratar de objeto social da sociedade, sujeita ao controle permanente 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ao COAF, a contratante declara ter pleno conhecimento das obrigações da contratada perante </w:t>
      </w:r>
      <w:proofErr w:type="gramStart"/>
      <w:r w:rsidRPr="00254454">
        <w:rPr>
          <w:rFonts w:eastAsia="Times New Roman" w:cstheme="minorHAnsi"/>
          <w:color w:val="000000" w:themeColor="text1"/>
          <w:lang w:eastAsia="pt-BR"/>
        </w:rPr>
        <w:t>ao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referido órgão de controle e fiscalização, autorizando, desde já́, a contratada a prestar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necessárias e previstas nas instruções do COAF.</w:t>
      </w:r>
    </w:p>
    <w:p w14:paraId="0F77AFD0" w14:textId="77777777" w:rsidR="00254454" w:rsidRPr="00254454" w:rsidRDefault="00254454" w:rsidP="00254454">
      <w:pPr>
        <w:spacing w:before="252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474B66FF" w14:textId="77777777" w:rsidR="00254454" w:rsidRPr="00254454" w:rsidRDefault="00254454" w:rsidP="00254454">
      <w:pPr>
        <w:spacing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QUARTA - DA CONFIDENCIALIDADE E SIGILO </w:t>
      </w:r>
    </w:p>
    <w:p w14:paraId="32BB194F" w14:textId="10C244F0" w:rsidR="00254454" w:rsidRPr="00254454" w:rsidRDefault="00254454" w:rsidP="00254454">
      <w:pPr>
        <w:spacing w:before="292" w:after="0" w:line="240" w:lineRule="auto"/>
        <w:ind w:left="8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 CONTRATADA obriga-se, sob as penas da lei, a não utilizar, para quaisquer fins diversos daqueles relacionados a este instrumento, seus anexos, aditamentos e demais contratos vinculados, a divulgar,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 sem a previa e expressa autorização escrita da CONTRATANTE. </w:t>
      </w:r>
    </w:p>
    <w:p w14:paraId="4EC6A8EA" w14:textId="72649A20" w:rsidR="00254454" w:rsidRPr="00254454" w:rsidRDefault="00254454" w:rsidP="00254454">
      <w:pPr>
        <w:spacing w:before="255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O compromisso de confidencialidade previsto neste item não é aplicável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que: </w:t>
      </w:r>
    </w:p>
    <w:p w14:paraId="364B0235" w14:textId="119AC84A" w:rsidR="00254454" w:rsidRPr="00254454" w:rsidRDefault="00254454" w:rsidP="00254454">
      <w:pPr>
        <w:spacing w:before="252" w:after="0" w:line="240" w:lineRule="auto"/>
        <w:ind w:left="8" w:right="-3" w:firstLine="1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I - Se tornem públicas sem que a obrigação de confidencialidade aqui assumida tenha sido violada e, ou </w:t>
      </w:r>
    </w:p>
    <w:p w14:paraId="76A085FD" w14:textId="1178BB75" w:rsidR="00254454" w:rsidRPr="00254454" w:rsidRDefault="00254454" w:rsidP="00254454">
      <w:pPr>
        <w:spacing w:before="255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II - Já́ se encontrem sob domínio público na época de sua divulgação. </w:t>
      </w:r>
    </w:p>
    <w:p w14:paraId="074139D8" w14:textId="1A7D5C09" w:rsidR="00254454" w:rsidRPr="00254454" w:rsidRDefault="00254454" w:rsidP="00254454">
      <w:pPr>
        <w:spacing w:before="290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Na hipótese de a CONTRATADA receber uma citação/intimação ou qualquer outra ordem judicial, arbitral ou de qualquer Autoridade Pública solicitando a divulgação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sigilosas, a CONTRATADA deverá imediatamente enviar notificação à CONTRATANTE do recebimento de tal citação/intimação. </w:t>
      </w:r>
    </w:p>
    <w:p w14:paraId="6C54BB8E" w14:textId="23467D62" w:rsidR="00254454" w:rsidRPr="00254454" w:rsidRDefault="00254454" w:rsidP="00254454">
      <w:pPr>
        <w:spacing w:before="15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Caso a CONTRATANTE não obtenha medida judicial para impedir a divulgação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sigilosas, a CONTRATADA compromete a cooperar, podendo fornecer tais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confidenciais, desde que, nos termos da Legislação aplicável, a faca na mínima extensão possível, mediante previa notificação à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 xml:space="preserve">CONTRATANTE, e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sejam divulgadas com expressa indicação de sua confidencialidade. </w:t>
      </w:r>
    </w:p>
    <w:p w14:paraId="09AC173F" w14:textId="77777777" w:rsidR="00254454" w:rsidRPr="00254454" w:rsidRDefault="00254454" w:rsidP="00254454">
      <w:pPr>
        <w:spacing w:before="326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QUINTA – DA REMUNERAÇÃO </w:t>
      </w:r>
    </w:p>
    <w:p w14:paraId="2A048BA7" w14:textId="263A507D" w:rsidR="00254454" w:rsidRPr="00254454" w:rsidRDefault="00254454" w:rsidP="00254454">
      <w:pPr>
        <w:spacing w:before="388" w:after="0" w:line="240" w:lineRule="auto"/>
        <w:ind w:left="14" w:right="-6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O valor para a execução dos serviços descritos acima é de R$ 0,00 (</w:t>
      </w:r>
      <w:r w:rsidR="00473473" w:rsidRPr="00D10683">
        <w:rPr>
          <w:rFonts w:eastAsia="Times New Roman" w:cstheme="minorHAnsi"/>
          <w:color w:val="000000" w:themeColor="text1"/>
          <w:highlight w:val="yellow"/>
          <w:lang w:eastAsia="pt-BR"/>
        </w:rPr>
        <w:t>Zero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reais) por mês, para o pacote de Assessoria Contábil. O valor do contrato será reajustado todo mês de janeiro, de acordo com a livre negociação entre as partes, não podendo o reajuste ser inferior à variação do índice de inflação do período contratual.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0B6E4F40" w14:textId="13605D4F" w:rsidR="00254454" w:rsidRPr="00254454" w:rsidRDefault="00254454" w:rsidP="00254454">
      <w:pPr>
        <w:spacing w:before="323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D10683">
        <w:rPr>
          <w:rFonts w:eastAsia="Times New Roman" w:cstheme="minorHAnsi"/>
          <w:b/>
          <w:bCs/>
          <w:color w:val="000000" w:themeColor="text1"/>
          <w:highlight w:val="yellow"/>
          <w:lang w:eastAsia="pt-BR"/>
        </w:rPr>
        <w:t>Parágrafo</w:t>
      </w:r>
      <w:proofErr w:type="spellEnd"/>
      <w:r w:rsidRPr="00D10683">
        <w:rPr>
          <w:rFonts w:eastAsia="Times New Roman" w:cstheme="minorHAnsi"/>
          <w:b/>
          <w:bCs/>
          <w:color w:val="000000" w:themeColor="text1"/>
          <w:highlight w:val="yellow"/>
          <w:lang w:eastAsia="pt-BR"/>
        </w:rPr>
        <w:t xml:space="preserve"> Primeiro 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– O vencimento da fatura será́ no dia 0</w:t>
      </w:r>
      <w:r w:rsidR="00467BC9" w:rsidRPr="00D10683">
        <w:rPr>
          <w:rFonts w:eastAsia="Times New Roman" w:cstheme="minorHAnsi"/>
          <w:color w:val="000000" w:themeColor="text1"/>
          <w:highlight w:val="yellow"/>
          <w:lang w:eastAsia="pt-BR"/>
        </w:rPr>
        <w:t>3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do mês subsequente ao mês da prestação de serviços. A ausência de pagamento até́ a data de vencimento implicará aplicação de multa de 2 % e juros pró- rata de 1 % ao mês, mesmo que devido à insuficiência de saldo financeiro. Caso constem duas ou mais mensalidades em atraso, incluindo os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serviços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extraordinários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, a contratada poderá́ suspender a entrega dos serviços até o pagamento integral dos débitos ou realização de acordo, eximindo-se de qualquer responsabilidade pelas multas e danos causados no período da paralisação, independentemente de notificação judicial ou extrajudicial. Caso constem três ou mais mensalidades em atraso, a contratada poderá́ rescindir o contrato unilateralmente, sem o cumprimento de aviso prévio, além de protestar a obrigação nos cartórios, inscrever o nome da contratante e dos seus sócios nos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serviços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de proteção ao crédito e executar a obrigação judicialmente, em face à pessoa jurídica e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às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pessoas físicas dos sócios, solidariamente. A tolerância de qualquer das partes no descumprimento das condições deste contrato, não </w:t>
      </w:r>
      <w:r w:rsidR="009D68CF"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será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considerada novação do que está pactuado.</w:t>
      </w:r>
    </w:p>
    <w:p w14:paraId="21E30BF7" w14:textId="32EDCD3B" w:rsidR="00254454" w:rsidRPr="00254454" w:rsidRDefault="00254454" w:rsidP="00254454">
      <w:pPr>
        <w:spacing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>– Os honorários mensais foram estabelecidos segundo o número de lançamentos contábeis, de funcionários, de notas fiscais e volume de faturamento apurados. O  preço poderá́ ser revisado pelas partes sempre que a variação da média trimestral dos mesmos  for superior a vinte por cento, ocorrendo um expressivo aumento ou diminuição do volume de  trabalho durante a vigência do contrato, inclusive em caso de modificação do enquadramento  tributário, variação relevante do quadro de funcionários, do volume de lançamentos contábeis  ou do faturamento, visando recompor o equilíbrio econômico-financeiro entre as partes,  independente do reajuste anual do contrato. </w:t>
      </w:r>
    </w:p>
    <w:p w14:paraId="1E4EC1AC" w14:textId="3D0FC2CE" w:rsidR="00254454" w:rsidRPr="00254454" w:rsidRDefault="00254454" w:rsidP="00254454">
      <w:pPr>
        <w:spacing w:before="323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Como remuneração ao acréscimo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encargos próprios do  período final de ano, exigidos pela legislação, como a elaboração da demonstração de resultado  do exercício e balanço patrimonial da contabilidade, geração do 13</w:t>
      </w:r>
      <w:r w:rsidR="009D68CF">
        <w:rPr>
          <w:rFonts w:eastAsia="Times New Roman" w:cstheme="minorHAnsi"/>
          <w:color w:val="000000" w:themeColor="text1"/>
          <w:lang w:eastAsia="pt-BR"/>
        </w:rPr>
        <w:t>º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salário e encargos adicionais do departamento pessoal,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anuais como a RAIS, DIRF, DEFIS e SPED ECD e  ECF do departamento fiscal, </w:t>
      </w:r>
      <w:r w:rsidR="009D68CF">
        <w:rPr>
          <w:rFonts w:eastAsia="Times New Roman" w:cstheme="minorHAnsi"/>
          <w:color w:val="000000" w:themeColor="text1"/>
          <w:lang w:eastAsia="pt-BR"/>
        </w:rPr>
        <w:t xml:space="preserve">será </w:t>
      </w:r>
      <w:r w:rsidRPr="00254454">
        <w:rPr>
          <w:rFonts w:eastAsia="Times New Roman" w:cstheme="minorHAnsi"/>
          <w:color w:val="000000" w:themeColor="text1"/>
          <w:lang w:eastAsia="pt-BR"/>
        </w:rPr>
        <w:t>cobrado o honorário de encerramento de exercício,  correspondente ao valor da última mensalidade gerada, em duas parcelas iguais, juntamente  com as mensalidades que vencem em novembro e dezembro de cada ano. </w:t>
      </w:r>
    </w:p>
    <w:p w14:paraId="4E68AD23" w14:textId="77777777" w:rsidR="00254454" w:rsidRPr="00254454" w:rsidRDefault="00254454" w:rsidP="00254454">
      <w:pPr>
        <w:spacing w:before="32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SEXTA – DOS SERVIÇOS EXTRAORDINÁRIOS </w:t>
      </w:r>
    </w:p>
    <w:p w14:paraId="20C706C3" w14:textId="173D894B" w:rsidR="00254454" w:rsidRPr="00254454" w:rsidRDefault="00254454" w:rsidP="00254454">
      <w:pPr>
        <w:spacing w:before="388" w:after="0" w:line="240" w:lineRule="auto"/>
        <w:ind w:left="8" w:right="-6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contábeis não especificados nas obrigações da contratada são considerados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devendo ser orçados em separado e aprovados previamente pela contratante, tomando como base a tabela referencial de honorários contábeis atualizada do Sindicato dos Contabilistas do Estado do Bahia (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Sindcontábil-BA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). São considerados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  por exemplo, a escrituração contábil e fiscal de período anterior à vigência do contrato; a  regularização de pendências anteriores ao início do contrato, recálculo de guias de recolhimento  tributário, mesmo que dentro do período de vigência do contrato; emissão de certidões de nada  consta anteriores ao contrato; acompanhamento de funcionário em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homologação de rescisão  contratual; constituição, alteração ou extinção de empresa; a renovação de PPRA, PCMSO e PPP;  a defesa de fiscalizações tributárias ou trabalhistas; e a participação em audiências  administrativas e judiciais; encadernação, autenticação e registro e de livros; declaração de  imposto de renda pessoa física dos sócios; preenchimento de fichas cadastrais e do IBGE. </w:t>
      </w:r>
    </w:p>
    <w:p w14:paraId="0E5B21A9" w14:textId="77777777" w:rsidR="00254454" w:rsidRPr="00254454" w:rsidRDefault="00254454" w:rsidP="00254454">
      <w:pPr>
        <w:spacing w:before="59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SÉTIMA – DA VIGÊNCIA DO CONTRATO </w:t>
      </w:r>
    </w:p>
    <w:p w14:paraId="0E1E8880" w14:textId="55A6452F" w:rsidR="00254454" w:rsidRPr="00254454" w:rsidRDefault="00254454" w:rsidP="00254454">
      <w:pPr>
        <w:spacing w:before="292" w:after="0" w:line="480" w:lineRule="auto"/>
        <w:ind w:left="13" w:right="374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O presente contrato tem a vigência por período indeterminado, a começar em </w:t>
      </w:r>
      <w:r w:rsidR="00403755">
        <w:rPr>
          <w:rFonts w:eastAsia="Times New Roman" w:cstheme="minorHAnsi"/>
          <w:color w:val="000000" w:themeColor="text1"/>
          <w:lang w:eastAsia="pt-BR"/>
        </w:rPr>
        <w:t>0</w:t>
      </w:r>
      <w:r w:rsidR="00467BC9">
        <w:rPr>
          <w:rFonts w:eastAsia="Times New Roman" w:cstheme="minorHAnsi"/>
          <w:color w:val="000000" w:themeColor="text1"/>
          <w:lang w:eastAsia="pt-BR"/>
        </w:rPr>
        <w:t>1</w:t>
      </w:r>
      <w:r w:rsidRPr="00254454">
        <w:rPr>
          <w:rFonts w:eastAsia="Times New Roman" w:cstheme="minorHAnsi"/>
          <w:color w:val="000000" w:themeColor="text1"/>
          <w:lang w:eastAsia="pt-BR"/>
        </w:rPr>
        <w:t>/</w:t>
      </w:r>
      <w:r w:rsidR="00467BC9">
        <w:rPr>
          <w:rFonts w:eastAsia="Times New Roman" w:cstheme="minorHAnsi"/>
          <w:color w:val="000000" w:themeColor="text1"/>
          <w:lang w:eastAsia="pt-BR"/>
        </w:rPr>
        <w:t>1</w:t>
      </w:r>
      <w:r w:rsidR="00473473">
        <w:rPr>
          <w:rFonts w:eastAsia="Times New Roman" w:cstheme="minorHAnsi"/>
          <w:color w:val="000000" w:themeColor="text1"/>
          <w:lang w:eastAsia="pt-BR"/>
        </w:rPr>
        <w:t>1</w:t>
      </w:r>
      <w:r w:rsidRPr="00254454">
        <w:rPr>
          <w:rFonts w:eastAsia="Times New Roman" w:cstheme="minorHAnsi"/>
          <w:color w:val="000000" w:themeColor="text1"/>
          <w:lang w:eastAsia="pt-BR"/>
        </w:rPr>
        <w:t>/202</w:t>
      </w:r>
      <w:r w:rsidR="00403755">
        <w:rPr>
          <w:rFonts w:eastAsia="Times New Roman" w:cstheme="minorHAnsi"/>
          <w:color w:val="000000" w:themeColor="text1"/>
          <w:lang w:eastAsia="pt-BR"/>
        </w:rPr>
        <w:t>6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. </w:t>
      </w:r>
    </w:p>
    <w:p w14:paraId="59271A6C" w14:textId="7DA06A64" w:rsidR="00254454" w:rsidRPr="00254454" w:rsidRDefault="00254454" w:rsidP="00254454">
      <w:pPr>
        <w:spacing w:before="292" w:after="0" w:line="480" w:lineRule="auto"/>
        <w:ind w:left="13" w:right="374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OITAVA – DA RESCISÃO DO CONTRATO </w:t>
      </w:r>
    </w:p>
    <w:p w14:paraId="4C2D8CC2" w14:textId="68C39E36" w:rsidR="00254454" w:rsidRPr="00254454" w:rsidRDefault="00254454" w:rsidP="00254454">
      <w:pPr>
        <w:spacing w:before="150" w:after="0" w:line="240" w:lineRule="auto"/>
        <w:ind w:left="14" w:right="-6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O presente contrato poderá́ ser rescindido por qualquer das partes, através de notificação por e-mail a outra contratante, com antecedência mínima de trinta dias, não existindo, nesta hipótese, qualquer incidência de multa.</w:t>
      </w:r>
    </w:p>
    <w:p w14:paraId="0A7DBB0F" w14:textId="59631BF8" w:rsidR="00254454" w:rsidRPr="00254454" w:rsidRDefault="00254454" w:rsidP="00254454">
      <w:pPr>
        <w:spacing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>– A denúncia do contrato por qualquer das partes, seja qual for a razão, não a desobriga de cumprir seus deveres e exigir os seus direitos durante o período do aviso prévio. </w:t>
      </w:r>
    </w:p>
    <w:p w14:paraId="147DD3FE" w14:textId="3EDBEED4" w:rsidR="00254454" w:rsidRPr="00254454" w:rsidRDefault="00254454" w:rsidP="00254454">
      <w:pPr>
        <w:spacing w:before="252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>– A parte que não comunicar por escrito a rescisão ou efetuá-lá de maneira sumária, desrespeitando o prazo de aviso prévio, ficará obrigada ao pagamento de multa compensatória no valor equivalente a dois honorários mensais vigentes à época da rescisão. </w:t>
      </w:r>
    </w:p>
    <w:p w14:paraId="3A3A6AD3" w14:textId="3A7C3093" w:rsidR="00254454" w:rsidRPr="00254454" w:rsidRDefault="00254454" w:rsidP="00254454">
      <w:pPr>
        <w:spacing w:before="255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Encerrado o contrato e quitadas todas as obrigações, a contratada colocará à disposição da contratante, ou a quem ela formalmente indicar, toda a documentação em seu poder, assim como prestar os esclarecimentos necessários à continuidade da prestação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E20F94A" w14:textId="5CA393AD" w:rsidR="00254454" w:rsidRPr="00254454" w:rsidRDefault="00254454" w:rsidP="00254454">
      <w:pPr>
        <w:spacing w:before="253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Quarto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Ocorrendo a transferência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para outra empresa contábil, a  contratante deverá informar à contratada, por escrito, seu nome, endereço, nome do  responsável e número da inscrição junto ao Conselho Regional de Contabilidade, sem o que não 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possível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à contratada cumprir as formalidades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ético-profissionais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inclusive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transmissão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  de dados e informações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necessárias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à continuidade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em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relação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que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diante de  eventual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inércia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contratante,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estará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desobrigada de cumprimento. Entre os dados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 xml:space="preserve">e </w:t>
      </w:r>
      <w:proofErr w:type="spellStart"/>
      <w:r w:rsidR="0009304A"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 serem fornecidos,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se incluem o banco de dados e detalhes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técnicos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dos sistemas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informática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contratada, os quais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sua exclusiva propriedade. </w:t>
      </w:r>
    </w:p>
    <w:p w14:paraId="02088785" w14:textId="1D329A46" w:rsidR="00254454" w:rsidRP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Quinto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mudança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sócios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falência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ou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recuperação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judicial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contratante facultará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rescisão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do presente pela contratada, independentemente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notificação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judicial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ou extrajudicial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estando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incluídos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nos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ora pactuados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elaboração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peças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contábeis arroladas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no artigo 51 da Lei 11.101/2005 e demais decorrentes. </w:t>
      </w:r>
    </w:p>
    <w:p w14:paraId="493D511D" w14:textId="5BD7CA7F" w:rsid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00805703" w14:textId="5696BEA4" w:rsidR="0009304A" w:rsidRDefault="0009304A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701C8E64" w14:textId="77777777" w:rsidR="0009304A" w:rsidRPr="00254454" w:rsidRDefault="0009304A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32B237CE" w14:textId="77777777" w:rsidR="00254454" w:rsidRP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1C43A1B5" w14:textId="77777777" w:rsidR="00254454" w:rsidRPr="00254454" w:rsidRDefault="00254454" w:rsidP="00254454">
      <w:pPr>
        <w:spacing w:before="323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lastRenderedPageBreak/>
        <w:t>CLÁUSULA NONA – DA PRIVACIDADE E PROTEÇÃO DE DADOS </w:t>
      </w:r>
    </w:p>
    <w:p w14:paraId="699F4C8F" w14:textId="03EB5C55" w:rsidR="00254454" w:rsidRPr="00254454" w:rsidRDefault="00254454" w:rsidP="00254454">
      <w:pPr>
        <w:spacing w:before="388" w:after="0" w:line="240" w:lineRule="auto"/>
        <w:ind w:left="8" w:right="-5" w:hanging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cláusulas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referentes a Privacidade 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tratadas em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instrumento próprio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apartado, em conformidade com a Lei Geral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Dados, artigo 39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lei 13709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/2018, no qual as partes se obrigam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na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observância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cumprimento das regras quanto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a privacidade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dados, inclusive no tratamento de dados pessoais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sensíveis</w:t>
      </w:r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1F48F673" w14:textId="77777777" w:rsidR="00254454" w:rsidRPr="00254454" w:rsidRDefault="00254454" w:rsidP="00254454">
      <w:pPr>
        <w:spacing w:before="32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DÉCIMA – DO FORO DE ELEIÇÃO </w:t>
      </w:r>
    </w:p>
    <w:p w14:paraId="4D234DDA" w14:textId="5BAB69CA" w:rsidR="00254454" w:rsidRPr="00254454" w:rsidRDefault="00254454" w:rsidP="00254454">
      <w:pPr>
        <w:spacing w:before="359" w:after="0" w:line="240" w:lineRule="auto"/>
        <w:ind w:left="14" w:right="-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Este Contrato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regido e interpretado de acordo com as leis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República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Federativa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 Brasil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as Partes submetem-se à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jurisdição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exclusiva dos tribunais da cidade de Salvador,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estado da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Bahia, para dirimir todas 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dúvidas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que possam surgir a partir de qualquer das cláusulas deste Contrato, com a exclusão de qualquer outro, por mais privilegiado que seja. </w:t>
      </w:r>
    </w:p>
    <w:p w14:paraId="5E6E8740" w14:textId="1AC2C2A0" w:rsidR="00254454" w:rsidRPr="00254454" w:rsidRDefault="00254454" w:rsidP="00254454">
      <w:pPr>
        <w:spacing w:before="323" w:after="0" w:line="240" w:lineRule="auto"/>
        <w:ind w:left="12" w:right="-6" w:firstLine="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Os contratantes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submeterão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eventuais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litígios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oriundos do presente contrato à Comarca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de Salvador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/BA, com </w:t>
      </w:r>
      <w:proofErr w:type="gramStart"/>
      <w:r w:rsidR="0009304A" w:rsidRPr="00254454">
        <w:rPr>
          <w:rFonts w:eastAsia="Times New Roman" w:cstheme="minorHAnsi"/>
          <w:color w:val="000000" w:themeColor="text1"/>
          <w:lang w:eastAsia="pt-BR"/>
        </w:rPr>
        <w:t>renuncia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expressa a todas as demais. </w:t>
      </w:r>
    </w:p>
    <w:p w14:paraId="51478109" w14:textId="77777777" w:rsidR="00254454" w:rsidRPr="00254454" w:rsidRDefault="00254454" w:rsidP="00254454">
      <w:pPr>
        <w:spacing w:before="322"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 por estarem certos, justos e contratados, as partes assinam o presente contrato, em duas vias </w:t>
      </w:r>
    </w:p>
    <w:p w14:paraId="3F2E077E" w14:textId="739B69EE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de igual teor e forma, na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presença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das testemunhas abaixo, para que produza os seus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jurídicos 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legais efeitos. </w:t>
      </w:r>
    </w:p>
    <w:p w14:paraId="63E242B7" w14:textId="7089B7F8" w:rsidR="00254454" w:rsidRPr="00254454" w:rsidRDefault="00254454" w:rsidP="00254454">
      <w:pPr>
        <w:spacing w:before="586" w:after="0" w:line="240" w:lineRule="auto"/>
        <w:ind w:left="15"/>
        <w:jc w:val="both"/>
        <w:rPr>
          <w:rFonts w:eastAsia="Times New Roman" w:cstheme="minorHAnsi"/>
          <w:color w:val="000000" w:themeColor="text1"/>
          <w:lang w:eastAsia="pt-BR"/>
        </w:rPr>
      </w:pP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Salvador (BA), </w:t>
      </w:r>
      <w:r w:rsidR="00473473" w:rsidRPr="00D10683">
        <w:rPr>
          <w:rFonts w:eastAsia="Times New Roman" w:cstheme="minorHAnsi"/>
          <w:color w:val="000000" w:themeColor="text1"/>
          <w:highlight w:val="yellow"/>
          <w:lang w:eastAsia="pt-BR"/>
        </w:rPr>
        <w:t>22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de</w:t>
      </w:r>
      <w:r w:rsidR="008C3957"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</w:t>
      </w:r>
      <w:r w:rsidR="00467BC9"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setembro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de 202</w:t>
      </w:r>
      <w:r w:rsidR="003100B2" w:rsidRPr="00D10683">
        <w:rPr>
          <w:rFonts w:eastAsia="Times New Roman" w:cstheme="minorHAnsi"/>
          <w:color w:val="000000" w:themeColor="text1"/>
          <w:highlight w:val="yellow"/>
          <w:lang w:eastAsia="pt-BR"/>
        </w:rPr>
        <w:t>6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176A20F6" w14:textId="73F295B1" w:rsidR="007D29A3" w:rsidRPr="00254454" w:rsidRDefault="007D29A3" w:rsidP="00254454">
      <w:pPr>
        <w:spacing w:line="276" w:lineRule="auto"/>
        <w:jc w:val="both"/>
        <w:rPr>
          <w:rFonts w:cstheme="minorHAnsi"/>
          <w:color w:val="000000" w:themeColor="text1"/>
        </w:rPr>
      </w:pPr>
      <w:r w:rsidRPr="00254454">
        <w:rPr>
          <w:rFonts w:cstheme="minorHAnsi"/>
          <w:color w:val="000000" w:themeColor="text1"/>
        </w:rPr>
        <w:br/>
      </w:r>
    </w:p>
    <w:sectPr w:rsidR="007D29A3" w:rsidRPr="002544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7509"/>
    <w:multiLevelType w:val="multilevel"/>
    <w:tmpl w:val="4EA0DE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204B7"/>
    <w:multiLevelType w:val="multilevel"/>
    <w:tmpl w:val="0F9E8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A2BF9"/>
    <w:multiLevelType w:val="multilevel"/>
    <w:tmpl w:val="458E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F1E72"/>
    <w:multiLevelType w:val="hybridMultilevel"/>
    <w:tmpl w:val="CBE485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623619">
    <w:abstractNumId w:val="1"/>
    <w:lvlOverride w:ilvl="0">
      <w:lvl w:ilvl="0">
        <w:numFmt w:val="upperLetter"/>
        <w:lvlText w:val="%1."/>
        <w:lvlJc w:val="left"/>
      </w:lvl>
    </w:lvlOverride>
  </w:num>
  <w:num w:numId="2" w16cid:durableId="283082561">
    <w:abstractNumId w:val="2"/>
  </w:num>
  <w:num w:numId="3" w16cid:durableId="2143883503">
    <w:abstractNumId w:val="0"/>
    <w:lvlOverride w:ilvl="0">
      <w:lvl w:ilvl="0">
        <w:numFmt w:val="decimal"/>
        <w:lvlText w:val="%1."/>
        <w:lvlJc w:val="left"/>
      </w:lvl>
    </w:lvlOverride>
  </w:num>
  <w:num w:numId="4" w16cid:durableId="829058976">
    <w:abstractNumId w:val="0"/>
    <w:lvlOverride w:ilvl="0">
      <w:lvl w:ilvl="0">
        <w:numFmt w:val="decimal"/>
        <w:lvlText w:val="%1."/>
        <w:lvlJc w:val="left"/>
      </w:lvl>
    </w:lvlOverride>
  </w:num>
  <w:num w:numId="5" w16cid:durableId="402796995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574658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A3"/>
    <w:rsid w:val="00057DFC"/>
    <w:rsid w:val="00062D82"/>
    <w:rsid w:val="00085011"/>
    <w:rsid w:val="0009304A"/>
    <w:rsid w:val="000B582A"/>
    <w:rsid w:val="000E193A"/>
    <w:rsid w:val="000E4853"/>
    <w:rsid w:val="00153049"/>
    <w:rsid w:val="001842D0"/>
    <w:rsid w:val="00197FB7"/>
    <w:rsid w:val="001A418D"/>
    <w:rsid w:val="001D1FAE"/>
    <w:rsid w:val="00254454"/>
    <w:rsid w:val="00290B32"/>
    <w:rsid w:val="003100B2"/>
    <w:rsid w:val="00365620"/>
    <w:rsid w:val="00372660"/>
    <w:rsid w:val="003978A5"/>
    <w:rsid w:val="003B601D"/>
    <w:rsid w:val="003C4316"/>
    <w:rsid w:val="003D55F5"/>
    <w:rsid w:val="003F5B0D"/>
    <w:rsid w:val="00403755"/>
    <w:rsid w:val="00420FC8"/>
    <w:rsid w:val="00467BC9"/>
    <w:rsid w:val="0047088F"/>
    <w:rsid w:val="00473473"/>
    <w:rsid w:val="004C600D"/>
    <w:rsid w:val="00535F73"/>
    <w:rsid w:val="00545ED6"/>
    <w:rsid w:val="0056770E"/>
    <w:rsid w:val="00572894"/>
    <w:rsid w:val="005939CE"/>
    <w:rsid w:val="00593BBD"/>
    <w:rsid w:val="005B2B5D"/>
    <w:rsid w:val="006672F7"/>
    <w:rsid w:val="00760FB1"/>
    <w:rsid w:val="00771689"/>
    <w:rsid w:val="007765EA"/>
    <w:rsid w:val="007A0BE3"/>
    <w:rsid w:val="007A115F"/>
    <w:rsid w:val="007B4697"/>
    <w:rsid w:val="007D0B4B"/>
    <w:rsid w:val="007D29A3"/>
    <w:rsid w:val="007F2CFF"/>
    <w:rsid w:val="00810EC2"/>
    <w:rsid w:val="00822240"/>
    <w:rsid w:val="0085689E"/>
    <w:rsid w:val="00857794"/>
    <w:rsid w:val="00862500"/>
    <w:rsid w:val="008940A6"/>
    <w:rsid w:val="008B507B"/>
    <w:rsid w:val="008B7739"/>
    <w:rsid w:val="008C3957"/>
    <w:rsid w:val="008E1A41"/>
    <w:rsid w:val="00910504"/>
    <w:rsid w:val="00933652"/>
    <w:rsid w:val="00960854"/>
    <w:rsid w:val="009835B8"/>
    <w:rsid w:val="00993522"/>
    <w:rsid w:val="009D55F6"/>
    <w:rsid w:val="009D68CF"/>
    <w:rsid w:val="009F44F1"/>
    <w:rsid w:val="009F6ED3"/>
    <w:rsid w:val="00A32010"/>
    <w:rsid w:val="00A52938"/>
    <w:rsid w:val="00A53452"/>
    <w:rsid w:val="00C35083"/>
    <w:rsid w:val="00C36E5F"/>
    <w:rsid w:val="00C75446"/>
    <w:rsid w:val="00CF11E9"/>
    <w:rsid w:val="00CF3D3C"/>
    <w:rsid w:val="00D10683"/>
    <w:rsid w:val="00D1115C"/>
    <w:rsid w:val="00DA7BB8"/>
    <w:rsid w:val="00DB6D69"/>
    <w:rsid w:val="00DC6E93"/>
    <w:rsid w:val="00DF66CC"/>
    <w:rsid w:val="00E45901"/>
    <w:rsid w:val="00EF2154"/>
    <w:rsid w:val="00F40865"/>
    <w:rsid w:val="00F94405"/>
    <w:rsid w:val="00FA6206"/>
    <w:rsid w:val="00FD076D"/>
    <w:rsid w:val="00FD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4A82E"/>
  <w15:chartTrackingRefBased/>
  <w15:docId w15:val="{9ABB67F7-98D2-49E2-8E7B-E2EECF46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2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7D29A3"/>
  </w:style>
  <w:style w:type="paragraph" w:styleId="PargrafodaLista">
    <w:name w:val="List Paragraph"/>
    <w:basedOn w:val="Normal"/>
    <w:uiPriority w:val="34"/>
    <w:qFormat/>
    <w:rsid w:val="0015304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3F5B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80B21E3E082847BDEE7C19A90AAE30" ma:contentTypeVersion="15" ma:contentTypeDescription="Crie um novo documento." ma:contentTypeScope="" ma:versionID="daa380f155106779ac3a611bcc15a115">
  <xsd:schema xmlns:xsd="http://www.w3.org/2001/XMLSchema" xmlns:xs="http://www.w3.org/2001/XMLSchema" xmlns:p="http://schemas.microsoft.com/office/2006/metadata/properties" xmlns:ns2="168aa492-ae3e-4657-a39b-dc7240879a5b" xmlns:ns3="e21cf541-a2a4-4f35-ad45-2e9a28009f97" targetNamespace="http://schemas.microsoft.com/office/2006/metadata/properties" ma:root="true" ma:fieldsID="7fa65bfdcd77c10edb7eafa53a9fd711" ns2:_="" ns3:_="">
    <xsd:import namespace="168aa492-ae3e-4657-a39b-dc7240879a5b"/>
    <xsd:import namespace="e21cf541-a2a4-4f35-ad45-2e9a28009f97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aa492-ae3e-4657-a39b-dc7240879a5b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da6cfce3-6b5e-44e3-a0dc-4f8baf94eaef}" ma:internalName="TaxCatchAll" ma:showField="CatchAllData" ma:web="168aa492-ae3e-4657-a39b-dc7240879a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cf541-a2a4-4f35-ad45-2e9a28009f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278bfe85-037d-40ea-b742-cdac4cd10d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2" nillable="true" ma:displayName="Status de liberação" ma:internalName="_x0024_Resources_x003a_core_x002c_Signoff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SourceID xmlns="168aa492-ae3e-4657-a39b-dc7240879a5b">1ENKXTfpUcibBztwmYxaurh36TWNOCcoR</MigrationSourceID>
    <TaxCatchAll xmlns="168aa492-ae3e-4657-a39b-dc7240879a5b" xsi:nil="true"/>
    <lcf76f155ced4ddcb4097134ff3c332f xmlns="e21cf541-a2a4-4f35-ad45-2e9a28009f97">
      <Terms xmlns="http://schemas.microsoft.com/office/infopath/2007/PartnerControls"/>
    </lcf76f155ced4ddcb4097134ff3c332f>
    <_Flow_SignoffStatus xmlns="e21cf541-a2a4-4f35-ad45-2e9a28009f9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5AE65-85EC-49D0-9B4F-522C723B64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8aa492-ae3e-4657-a39b-dc7240879a5b"/>
    <ds:schemaRef ds:uri="e21cf541-a2a4-4f35-ad45-2e9a28009f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EE4F09-CCED-4F2C-8ECE-8032F232D7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E129CF-DE0B-47FC-92EC-83A9A6E995A5}">
  <ds:schemaRefs>
    <ds:schemaRef ds:uri="http://schemas.microsoft.com/office/2006/metadata/properties"/>
    <ds:schemaRef ds:uri="http://schemas.microsoft.com/office/infopath/2007/PartnerControls"/>
    <ds:schemaRef ds:uri="168aa492-ae3e-4657-a39b-dc7240879a5b"/>
    <ds:schemaRef ds:uri="e21cf541-a2a4-4f35-ad45-2e9a28009f97"/>
  </ds:schemaRefs>
</ds:datastoreItem>
</file>

<file path=customXml/itemProps4.xml><?xml version="1.0" encoding="utf-8"?>
<ds:datastoreItem xmlns:ds="http://schemas.openxmlformats.org/officeDocument/2006/customXml" ds:itemID="{5F7DAAD3-96D5-408F-8819-F50A2796A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3416</Words>
  <Characters>18448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Oliveira</dc:creator>
  <cp:keywords/>
  <dc:description/>
  <cp:lastModifiedBy>Marcio Pimenta</cp:lastModifiedBy>
  <cp:revision>2</cp:revision>
  <cp:lastPrinted>2026-09-16T14:03:00Z</cp:lastPrinted>
  <dcterms:created xsi:type="dcterms:W3CDTF">2026-10-14T12:53:00Z</dcterms:created>
  <dcterms:modified xsi:type="dcterms:W3CDTF">2026-10-14T12:53:00Z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0x0101008480B21E3E082847BDEE7C19A90AAE30</vt:lpwstr>
  </property>
  <property fmtid="{D5CDD505-2E9C-101B-9397-08002B2CF9AE}" pid="3" name="Order">
    <vt:r8>7400</vt:r8>
  </property>
  <property fmtid="{D5CDD505-2E9C-101B-9397-08002B2CF9AE}" pid="4" name="MediaServiceImageTags">
    <vt:lpwstr/>
  </property>
</Properties>
</file>