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CFB3" w14:textId="11904CE8" w:rsidR="00254454" w:rsidRDefault="00254454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  <w:r w:rsidRPr="00254454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INSTRUMENTO PARTICULAR DE CONTRATO DE PRESTAÇÃO DE SERVIÇOS PROFISSIONAIS CONTÁBEIS </w:t>
      </w:r>
    </w:p>
    <w:p w14:paraId="67E3200B" w14:textId="0F5135F1" w:rsidR="0009304A" w:rsidRDefault="0009304A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398F2043" w14:textId="77777777" w:rsidR="0009304A" w:rsidRPr="00254454" w:rsidRDefault="0009304A" w:rsidP="00254454">
      <w:pPr>
        <w:spacing w:after="0" w:line="240" w:lineRule="auto"/>
        <w:ind w:left="80" w:right="23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1F0287" w14:textId="3EA9898C" w:rsidR="0009304A" w:rsidRDefault="00254454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CONTRATADA: 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CONTTY </w:t>
      </w:r>
      <w:r w:rsidR="00FD3C28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FINANÇAS </w:t>
      </w:r>
      <w:r w:rsidR="00372660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>CORPORATIVAS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 LTDA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situada à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RUA DOUTOR JOSÉ PEROBA, NO 149, EDF. CENTRO EMPRESARIAL ELDORADO, SALA 602, STIEP, SALVADOR- BA, CEP.: 41770235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inscrita no CNPJ sob o no </w:t>
      </w:r>
      <w:r w:rsidR="00FA6206">
        <w:rPr>
          <w:rFonts w:eastAsia="Times New Roman" w:cstheme="minorHAnsi"/>
          <w:color w:val="000000" w:themeColor="text1"/>
          <w:lang w:eastAsia="pt-BR"/>
        </w:rPr>
        <w:t>43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806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410</w:t>
      </w:r>
      <w:r w:rsidRPr="00254454">
        <w:rPr>
          <w:rFonts w:eastAsia="Times New Roman" w:cstheme="minorHAnsi"/>
          <w:color w:val="000000" w:themeColor="text1"/>
          <w:lang w:eastAsia="pt-BR"/>
        </w:rPr>
        <w:t>/0001-</w:t>
      </w:r>
      <w:r w:rsidR="00FD076D">
        <w:rPr>
          <w:rFonts w:eastAsia="Times New Roman" w:cstheme="minorHAnsi"/>
          <w:color w:val="000000" w:themeColor="text1"/>
          <w:lang w:eastAsia="pt-BR"/>
        </w:rPr>
        <w:t>3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7, Inscrição Municipal no </w:t>
      </w:r>
      <w:r w:rsidR="00085011">
        <w:rPr>
          <w:rFonts w:eastAsia="Times New Roman" w:cstheme="minorHAnsi"/>
          <w:color w:val="000000" w:themeColor="text1"/>
          <w:lang w:eastAsia="pt-BR"/>
        </w:rPr>
        <w:t>00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085011">
        <w:rPr>
          <w:rFonts w:eastAsia="Times New Roman" w:cstheme="minorHAnsi"/>
          <w:color w:val="000000" w:themeColor="text1"/>
          <w:lang w:eastAsia="pt-BR"/>
        </w:rPr>
        <w:t>835.850/001-81</w:t>
      </w:r>
      <w:r w:rsidRPr="00254454">
        <w:rPr>
          <w:rFonts w:eastAsia="Times New Roman" w:cstheme="minorHAnsi"/>
          <w:color w:val="000000" w:themeColor="text1"/>
          <w:lang w:eastAsia="pt-BR"/>
        </w:rPr>
        <w:t>, representada neste ato pelo sócio administrador Sr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. LUCIANO SANTANA SILVA</w:t>
      </w:r>
      <w:r w:rsidRPr="00254454">
        <w:rPr>
          <w:rFonts w:eastAsia="Times New Roman" w:cstheme="minorHAnsi"/>
          <w:color w:val="000000" w:themeColor="text1"/>
          <w:lang w:eastAsia="pt-BR"/>
        </w:rPr>
        <w:t>, inscrito no CPF (MF) 016.942.305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-03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portador da cédula de Identidade no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07.779.338-29</w:t>
      </w:r>
      <w:r w:rsidRPr="00254454">
        <w:rPr>
          <w:rFonts w:eastAsia="Times New Roman" w:cstheme="minorHAnsi"/>
          <w:color w:val="000000" w:themeColor="text1"/>
          <w:lang w:eastAsia="pt-BR"/>
        </w:rPr>
        <w:t>, aqui denominado CONTRATADO. </w:t>
      </w:r>
    </w:p>
    <w:p w14:paraId="5EC39D75" w14:textId="77777777" w:rsidR="0009304A" w:rsidRPr="00254454" w:rsidRDefault="0009304A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562A8948" w14:textId="768EFDB5" w:rsidR="00254454" w:rsidRPr="00862500" w:rsidRDefault="00254454" w:rsidP="00862500">
      <w:pPr>
        <w:jc w:val="both"/>
        <w:rPr>
          <w:b/>
          <w:bCs/>
          <w:color w:val="000000" w:themeColor="text1"/>
        </w:rPr>
      </w:pPr>
      <w:r w:rsidRPr="00D10683">
        <w:rPr>
          <w:b/>
          <w:bCs/>
          <w:color w:val="000000" w:themeColor="text1"/>
          <w:highlight w:val="yellow"/>
        </w:rPr>
        <w:t xml:space="preserve">CONTRATANTE: RAFAEL MORAIS GONCALVES, inscrita no CNPJ: 29.129.884/0001-60, estabelecida na RUA, PRESIDENTE MEDICI, 260, LOJA, AGUAS CLARAS, SALVADOR, BA, CEP: 41310493, representada neste ato por Liza Angel Almeida Dos Santos, CPF: 027.108.255-03, nacionalidade Brasileiro, Analista, aqui denominada CONTRATANTE.</w:t>
      </w:r>
      <w:r w:rsidR="003978A5" w:rsidRPr="00D10683">
        <w:rPr>
          <w:b/>
          <w:bCs/>
          <w:color w:val="000000" w:themeColor="text1"/>
          <w:highlight w:val="yellow"/>
        </w:rPr>
      </w:r>
      <w:r w:rsidR="00473473" w:rsidRPr="00D10683">
        <w:rPr>
          <w:b/>
          <w:bCs/>
          <w:color w:val="000000" w:themeColor="text1"/>
          <w:highlight w:val="yellow"/>
        </w:rPr>
      </w:r>
      <w:r w:rsidR="003978A5" w:rsidRPr="00D10683">
        <w:rPr>
          <w:b/>
          <w:bCs/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="00473473" w:rsidRPr="00D10683">
        <w:rPr>
          <w:b/>
          <w:bCs/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="0056770E" w:rsidRPr="00D10683">
        <w:rPr>
          <w:b/>
          <w:bCs/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09304A">
        <w:rPr>
          <w:color w:val="000000" w:themeColor="text1"/>
        </w:rPr>
      </w:r>
    </w:p>
    <w:p w14:paraId="38E182C5" w14:textId="40B45DEF" w:rsidR="00254454" w:rsidRPr="00254454" w:rsidRDefault="00254454" w:rsidP="00254454">
      <w:pPr>
        <w:spacing w:before="252" w:after="0" w:line="240" w:lineRule="auto"/>
        <w:ind w:left="14" w:right="-3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Pelo presente instrumento particular, as partes acima devidamente qualificadas, doravante denominadas simplesmente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lang w:eastAsia="pt-BR"/>
        </w:rPr>
        <w:t>, na melhor forma de direito, ajustam e contratam a prestação de serviços profissionais, segundo as cláusulas e condições adiante arroladas. </w:t>
      </w:r>
    </w:p>
    <w:p w14:paraId="3E62A3D2" w14:textId="77777777" w:rsidR="00254454" w:rsidRPr="00254454" w:rsidRDefault="00254454" w:rsidP="00254454">
      <w:pPr>
        <w:spacing w:before="25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PRIMEIRA - OBJETO DO CONTRATO: </w:t>
      </w:r>
    </w:p>
    <w:p w14:paraId="69338A79" w14:textId="15D2C121" w:rsidR="00254454" w:rsidRPr="00254454" w:rsidRDefault="00254454" w:rsidP="00254454">
      <w:pPr>
        <w:spacing w:before="388" w:after="0" w:line="240" w:lineRule="auto"/>
        <w:ind w:left="13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objeto do presente consiste na prestação pela CONTRATADA à CONTRATANTE, dos seguintes serviços profissionais contábeis nas seguintes áreas: </w:t>
      </w:r>
    </w:p>
    <w:p w14:paraId="79544654" w14:textId="77777777" w:rsidR="00254454" w:rsidRPr="00254454" w:rsidRDefault="00254454" w:rsidP="00254454">
      <w:pPr>
        <w:spacing w:before="351" w:after="0" w:line="240" w:lineRule="auto"/>
        <w:ind w:left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A. Trabalhista </w:t>
      </w:r>
    </w:p>
    <w:p w14:paraId="311B06D1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B. Fiscal </w:t>
      </w:r>
    </w:p>
    <w:p w14:paraId="74E154F7" w14:textId="77777777" w:rsidR="00254454" w:rsidRPr="00254454" w:rsidRDefault="00254454" w:rsidP="00254454">
      <w:pPr>
        <w:spacing w:before="50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C. Contábil </w:t>
      </w:r>
    </w:p>
    <w:p w14:paraId="03858E28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D. Paralegais </w:t>
      </w:r>
    </w:p>
    <w:p w14:paraId="35AB42EA" w14:textId="77777777" w:rsidR="00254454" w:rsidRPr="00254454" w:rsidRDefault="00254454" w:rsidP="00254454">
      <w:pPr>
        <w:spacing w:before="2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SEGUNDA - DAS OBRIGAÇÕES DA CONTRATADA: </w:t>
      </w:r>
    </w:p>
    <w:p w14:paraId="0632CF32" w14:textId="77777777" w:rsidR="00254454" w:rsidRPr="00254454" w:rsidRDefault="00254454" w:rsidP="00254454">
      <w:pPr>
        <w:spacing w:before="290" w:after="0" w:line="480" w:lineRule="auto"/>
        <w:ind w:left="7" w:right="42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 a prestar os seguintes serviços, nos prazos e condições descritos abaixo: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A) Obrigações trabalhistas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66436FE1" w14:textId="35F689FE" w:rsidR="00254454" w:rsidRPr="00254454" w:rsidRDefault="00254454" w:rsidP="00254454">
      <w:pPr>
        <w:spacing w:before="304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Geração dos adiantamentos quinzenais dos colaboradores, da folha de pagamento mensal </w:t>
      </w:r>
      <w:r w:rsidRPr="00254454">
        <w:rPr>
          <w:rFonts w:eastAsia="Times New Roman" w:cstheme="minorHAnsi"/>
          <w:color w:val="000000" w:themeColor="text1"/>
          <w:lang w:eastAsia="pt-BR"/>
        </w:rPr>
        <w:t>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colaboradores e do pró-labore dos sócios. O processamento, cálculo e geração das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para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férias e décimo terceiro salário e os respectivos encargos que incidem sobre tais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final de cada mês. A geração do cálculo da rescisão, sempre que solicitada e com uma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mínima de 12 horas. A geração do cálculo do custo de desmobilização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além da emissão de declarações e guias de recolhimento de tributos decorrentes e demais obrigações trabalhistas e previdenciárias, como o e-Social, com entrega em até́ quarenta e oito horas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antes do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vencimento de cada obrigação, mediante o envio dos eventos variáveis até́ o dia trinta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mês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corrente.</w:t>
      </w:r>
    </w:p>
    <w:p w14:paraId="15F47699" w14:textId="77777777" w:rsidR="0009304A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427E5DA" w14:textId="5E769443" w:rsidR="00254454" w:rsidRPr="00254454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B)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Obrigações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 fiscais</w:t>
      </w:r>
      <w:r w:rsidR="00254454"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49A9B13D" w14:textId="2198DD16" w:rsidR="00254454" w:rsidRPr="00254454" w:rsidRDefault="00254454" w:rsidP="00254454">
      <w:pPr>
        <w:spacing w:before="60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Escrituração dos registros fiscais,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guias de recolhimento dos tributos devidos, com entrega em até́ quarenta e oito horas antes do vencimento de cada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mediante o envio dos arquivos digitais dos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fisco-contábeis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antecedência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mínima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sete dias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úteis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relação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vencimento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0E015139" w14:textId="4FDF0FD7" w:rsidR="00254454" w:rsidRPr="00254454" w:rsidRDefault="00254454" w:rsidP="00254454">
      <w:pPr>
        <w:spacing w:before="563" w:after="0" w:line="240" w:lineRule="auto"/>
        <w:ind w:left="19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acerca do cumprimento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acessórias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natureza fiscal, como informar 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código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nas NFS-e e CFOP nas NF-e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NFC-e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395A5F0" w14:textId="4E6B9730" w:rsidR="00254454" w:rsidRPr="00254454" w:rsidRDefault="00254454" w:rsidP="00254454">
      <w:pPr>
        <w:spacing w:before="252" w:after="0" w:line="240" w:lineRule="auto"/>
        <w:ind w:left="14" w:right="-4" w:hanging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emissão de até 15 notas fiscais de prestação de serviço, por mês, mediante solicitação prévia </w:t>
      </w:r>
      <w:r w:rsidRPr="00254454">
        <w:rPr>
          <w:rFonts w:eastAsia="Times New Roman" w:cstheme="minorHAnsi"/>
          <w:color w:val="000000" w:themeColor="text1"/>
          <w:lang w:eastAsia="pt-BR"/>
        </w:rPr>
        <w:t>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Contratante de no mínimo 12 horas. </w:t>
      </w:r>
    </w:p>
    <w:p w14:paraId="7F0BC4CC" w14:textId="5381B6AE" w:rsidR="00254454" w:rsidRPr="00254454" w:rsidRDefault="00254454" w:rsidP="00254454">
      <w:pPr>
        <w:spacing w:before="558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C) Obrigações contábeis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0189B36F" w14:textId="5A4C3B43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Classificação da contabilidade de acordo com as normas e princípios contábeis vigentes dentro do padrão ITG 1000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e de acordo com o fluxo contábil a ser definido entre as partes com </w:t>
      </w:r>
      <w:r w:rsidRPr="00254454">
        <w:rPr>
          <w:rFonts w:eastAsia="Times New Roman" w:cstheme="minorHAnsi"/>
          <w:color w:val="000000" w:themeColor="text1"/>
          <w:lang w:eastAsia="pt-BR"/>
        </w:rPr>
        <w:t>vistas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separar as atividades da Contratante das atividades de terceiros que se utilizam do seu </w:t>
      </w:r>
      <w:r w:rsidRPr="00254454">
        <w:rPr>
          <w:rFonts w:eastAsia="Times New Roman" w:cstheme="minorHAnsi"/>
          <w:color w:val="000000" w:themeColor="text1"/>
          <w:lang w:eastAsia="pt-BR"/>
        </w:rPr>
        <w:t>plano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contas</w:t>
      </w:r>
      <w:r w:rsidRPr="00254454">
        <w:rPr>
          <w:rFonts w:eastAsia="Times New Roman" w:cstheme="minorHAnsi"/>
          <w:color w:val="000000" w:themeColor="text1"/>
          <w:lang w:eastAsia="pt-BR"/>
        </w:rPr>
        <w:t>, até́ o dia trinta e um de março do ano subsequente, mediante a entrega de todos os documentos descritos nas obrigações da contratante. </w:t>
      </w:r>
    </w:p>
    <w:p w14:paraId="1AB55D67" w14:textId="0B18CAC6" w:rsidR="00254454" w:rsidRPr="00254454" w:rsidRDefault="00254454" w:rsidP="00254454">
      <w:pPr>
        <w:spacing w:before="255" w:after="0" w:line="240" w:lineRule="auto"/>
        <w:ind w:left="14" w:right="-4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Mensalmente, entrega do balancete contábil, do Balanço Patrimonial e da Demonstração do </w:t>
      </w:r>
      <w:r w:rsidRPr="00254454">
        <w:rPr>
          <w:rFonts w:eastAsia="Times New Roman" w:cstheme="minorHAnsi"/>
          <w:color w:val="000000" w:themeColor="text1"/>
          <w:lang w:eastAsia="pt-BR"/>
        </w:rPr>
        <w:t>Resultado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do exercício - no modelo de apresentação - até o dia 20 do mês subsequente ao da </w:t>
      </w:r>
      <w:r w:rsidRPr="00254454">
        <w:rPr>
          <w:rFonts w:eastAsia="Times New Roman" w:cstheme="minorHAnsi"/>
          <w:color w:val="000000" w:themeColor="text1"/>
          <w:lang w:eastAsia="pt-BR"/>
        </w:rPr>
        <w:t>competência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. </w:t>
      </w:r>
    </w:p>
    <w:p w14:paraId="3ACCF51D" w14:textId="530263D4" w:rsidR="00254454" w:rsidRPr="00254454" w:rsidRDefault="00254454" w:rsidP="00254454">
      <w:pPr>
        <w:spacing w:before="256" w:after="0" w:line="240" w:lineRule="auto"/>
        <w:ind w:left="14" w:right="-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regra prevista na letra b anterior, não se aplica ao mês de dezembro, cujo prazo para a </w:t>
      </w:r>
      <w:r w:rsidRPr="00254454">
        <w:rPr>
          <w:rFonts w:eastAsia="Times New Roman" w:cstheme="minorHAnsi"/>
          <w:color w:val="000000" w:themeColor="text1"/>
          <w:lang w:eastAsia="pt-BR"/>
        </w:rPr>
        <w:t>entrega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e o 15° dia útil do mês de janeiro do ano subsequente. 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3E41D75" w14:textId="7DC41E41" w:rsidR="00254454" w:rsidRPr="00254454" w:rsidRDefault="00254454" w:rsidP="00254454">
      <w:pPr>
        <w:spacing w:before="252" w:after="0" w:line="240" w:lineRule="auto"/>
        <w:ind w:left="15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d) O cumprimento das obrigações acima estabelecidas está diretamente associado à entrega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arquivos e informações por parte do Contratante. As obrigações das partes e as </w:t>
      </w:r>
      <w:r w:rsidRPr="00254454">
        <w:rPr>
          <w:rFonts w:eastAsia="Times New Roman" w:cstheme="minorHAnsi"/>
          <w:color w:val="000000" w:themeColor="text1"/>
          <w:lang w:eastAsia="pt-BR"/>
        </w:rPr>
        <w:t>respectivas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datas de execução serão definidas em um cronograma de fechamento mensal que </w:t>
      </w:r>
      <w:r w:rsidRPr="00254454">
        <w:rPr>
          <w:rFonts w:eastAsia="Times New Roman" w:cstheme="minorHAnsi"/>
          <w:color w:val="000000" w:themeColor="text1"/>
          <w:lang w:eastAsia="pt-BR"/>
        </w:rPr>
        <w:t>passará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fazer parte deste contrato.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414AF16A" w14:textId="1305163E" w:rsidR="00254454" w:rsidRPr="00254454" w:rsidRDefault="00254454" w:rsidP="00254454">
      <w:pPr>
        <w:spacing w:before="255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Emissão do balanço patrimonial e da demonstração do resultado do exercício, a ser realizada até́ o dia trinta e um de março do ano subsequente. </w:t>
      </w:r>
    </w:p>
    <w:p w14:paraId="731C362A" w14:textId="50A3F60A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Apresentação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anuais, como o SPED ECD e ECF, a ser realizada até́ a data limite definida pelo governo.</w:t>
      </w:r>
    </w:p>
    <w:p w14:paraId="04322072" w14:textId="77777777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56CE1D" w14:textId="7BA2A38F" w:rsidR="00254454" w:rsidRPr="00254454" w:rsidRDefault="00254454" w:rsidP="00254454">
      <w:pPr>
        <w:spacing w:after="0" w:line="240" w:lineRule="auto"/>
        <w:ind w:left="20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D) Obrigações paralegais </w:t>
      </w:r>
    </w:p>
    <w:p w14:paraId="492DF4E5" w14:textId="2A45DB38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Controle de vencimento de renovação dos alvarás do Corpo de Bombeiros, sanitário, ambiental, de localização e de funcionamento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</w:t>
      </w:r>
      <w:r w:rsidRPr="00254454">
        <w:rPr>
          <w:rFonts w:eastAsia="Times New Roman" w:cstheme="minorHAnsi"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avisos de vencimento com antecedência de 30 dias, 15 dias e 5 dias da data do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vencimento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solicitando o envio de documentos, regularização de pendências ou pagamento de </w:t>
      </w:r>
      <w:r w:rsidRPr="00254454">
        <w:rPr>
          <w:rFonts w:eastAsia="Times New Roman" w:cstheme="minorHAnsi"/>
          <w:color w:val="000000" w:themeColor="text1"/>
          <w:lang w:eastAsia="pt-BR"/>
        </w:rPr>
        <w:t>guias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318BE2D" w14:textId="107818DC" w:rsidR="00254454" w:rsidRPr="00254454" w:rsidRDefault="00254454" w:rsidP="00254454">
      <w:pPr>
        <w:spacing w:before="255" w:after="0" w:line="240" w:lineRule="auto"/>
        <w:ind w:left="14" w:right="-5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Controle de vencimento de renovação das certidões negativas de débitos federais, estaduais e municipais,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contratante avisos de vencimento com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30 dias, 15 dias e 5 dias da data do vencimento, solicitando o envio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, regularização de pendências ou pagamento de guias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74474AD" w14:textId="3B854C2D" w:rsidR="00254454" w:rsidRPr="00254454" w:rsidRDefault="00254454" w:rsidP="00254454">
      <w:pPr>
        <w:spacing w:before="256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desempenhará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em suas obrigações com todo zelo, diligência e honestidade, observada a legislação vigente, resguardando os interesses da contratante, sem prejuízo da dignidade e independência profissionais, sujeitando-se, ainda,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normas do Novo Código de Ética Profissional do Contador, aprovado pela NBC PG N° 001, de 07 de fevereiro de 2019. </w:t>
      </w:r>
    </w:p>
    <w:p w14:paraId="483CF0C2" w14:textId="69E86C7B" w:rsidR="00254454" w:rsidRPr="00254454" w:rsidRDefault="00254454" w:rsidP="00254454">
      <w:pPr>
        <w:spacing w:before="256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fica condicionada à entrega correta e em tempo hábil de todos os arquivos digitais dos documentos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nas obrigações da contratante, não cabendo nenhuma responsabilidade à contratada no caso de recebimento intempestivo dos documentos e sendo facultado a ela cobrar honorários adicionais para realizar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depois dos prazos avençados. </w:t>
      </w:r>
    </w:p>
    <w:p w14:paraId="64ED2023" w14:textId="0DCD648B" w:rsidR="00254454" w:rsidRPr="00254454" w:rsidRDefault="00254454" w:rsidP="00254454">
      <w:pPr>
        <w:spacing w:before="253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 se limitam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atividades econômicas previstas em contrato, não sendo estendidos para outros segmentos ou empresas sem a realização de um novo diagnostico e a assinatura de contrato de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77F6BA80" w14:textId="3479879A" w:rsidR="00254454" w:rsidRPr="00254454" w:rsidRDefault="00254454" w:rsidP="00254454">
      <w:pPr>
        <w:spacing w:before="252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 presente contrato tem escopo fechado, ou seja, a contratada se compromete a realizar estritamente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 estão descritos em suas obrigações. Outros  tipos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mesmo que correlatos, como a escrituração contábil e fiscal de período  anterior à vigência do contrato; a regularização de pendências anteriores ao início do contrato,  recálculo de guias de recolhimento tributário, mesmo que dentro do período de vigência do  contrato; emissão de certidões de nada consta anteriores ao contrato; acompanhamento de  funcionário em homologação de rescisão contratual; simulação de cálculo de rescisão e férias  de funcionários; constituição, alteração ou extinção de empresa; a renovação de PPRA, PCMSO  e PPP;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IBGE; são de  responsabilidade exclusiva da contratante e não estão contemplados no pacote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  podendo ser cotados à parte junto à contratada ou terceiros. </w:t>
      </w:r>
    </w:p>
    <w:p w14:paraId="4F5DADE5" w14:textId="01D168FF" w:rsidR="00254454" w:rsidRPr="00254454" w:rsidRDefault="00254454" w:rsidP="00254454">
      <w:pPr>
        <w:spacing w:before="253" w:after="0" w:line="240" w:lineRule="auto"/>
        <w:ind w:left="15" w:right="-5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assumirá a responsabilidade por eventuais multas fiscais decorrentes de imperfeições ou atrasos nos seus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excetuando-se as que forem </w:t>
      </w:r>
    </w:p>
    <w:p w14:paraId="57E50B86" w14:textId="2E9B3519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ocasionadas por motivo de força maior ou caso fortuito, além dos casos de interpretações dúbias da legislação, depois de esgotados os procedimentos de defesa administrativa.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Todos os </w:t>
      </w:r>
      <w:r w:rsidRPr="00254454">
        <w:rPr>
          <w:rFonts w:eastAsia="Times New Roman" w:cstheme="minorHAnsi"/>
          <w:color w:val="000000" w:themeColor="text1"/>
          <w:lang w:eastAsia="pt-BR"/>
        </w:rPr>
        <w:t>casos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conhecidos como "casos de interpretações dúbias da legislação" serão previamente </w:t>
      </w:r>
      <w:r w:rsidRPr="00254454">
        <w:rPr>
          <w:rFonts w:eastAsia="Times New Roman" w:cstheme="minorHAnsi"/>
          <w:color w:val="000000" w:themeColor="text1"/>
          <w:lang w:eastAsia="pt-BR"/>
        </w:rPr>
        <w:t>discutidos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com a contratante, antes que ocorram os recolhimentos.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8F7EBA6" w14:textId="526C10C3" w:rsidR="00254454" w:rsidRPr="00254454" w:rsidRDefault="00254454" w:rsidP="00254454">
      <w:pPr>
        <w:spacing w:before="300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Sexto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não assumirá a responsabilidade pelas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inidôneos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incompletos que lhe forem apresentados; por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omissões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 ou de seus prepostos; pelo desrespeito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prestadas; ou por juros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correção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monetária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natureza. Exceto nas obrigações relativas ao parágrafo anterior. </w:t>
      </w:r>
    </w:p>
    <w:p w14:paraId="2A17FC39" w14:textId="77777777" w:rsidR="00254454" w:rsidRPr="00254454" w:rsidRDefault="00254454" w:rsidP="00254454">
      <w:pPr>
        <w:spacing w:before="80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TERCEIRA – DAS OBRIGAÇÕES DA CONTRATANTE </w:t>
      </w:r>
    </w:p>
    <w:p w14:paraId="7533E408" w14:textId="79B3D890" w:rsidR="00254454" w:rsidRPr="00254454" w:rsidRDefault="00254454" w:rsidP="00254454">
      <w:pPr>
        <w:spacing w:before="290" w:after="0" w:line="240" w:lineRule="auto"/>
        <w:ind w:left="8" w:right="-6" w:hanging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 contratante obriga-se a atender os seguintes requisitos, além dos prazos e observações descritos na clausula acima e no código civil: </w:t>
      </w:r>
    </w:p>
    <w:p w14:paraId="62BFF220" w14:textId="6C072D73" w:rsidR="00254454" w:rsidRPr="00254454" w:rsidRDefault="00254454" w:rsidP="00254454">
      <w:pPr>
        <w:spacing w:before="32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Efetuar o pagamento em dia dos honorários ordinários mensais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contratados. </w:t>
      </w:r>
    </w:p>
    <w:p w14:paraId="78B8B320" w14:textId="17AC92CF" w:rsidR="00254454" w:rsidRPr="00254454" w:rsidRDefault="00254454" w:rsidP="00254454">
      <w:pPr>
        <w:spacing w:before="15" w:after="0" w:line="240" w:lineRule="auto"/>
        <w:ind w:left="15" w:right="-4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Fazer solicitações à contratada através de e-mail, WhatsApp corporativo, sistemas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contty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Onvio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Gestta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0BCDC57" w14:textId="34D216E4" w:rsidR="00254454" w:rsidRPr="00254454" w:rsidRDefault="00254454" w:rsidP="00254454">
      <w:pPr>
        <w:spacing w:before="326" w:after="0" w:line="240" w:lineRule="auto"/>
        <w:ind w:left="14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c)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Fornecer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arquivos eletrônicos dos documentos solicitados para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a serem disponibilizados por meio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compartilhamento de arquivos digitais, nos prazos ajustados, de forma organizada, sendo compostos por: </w:t>
      </w:r>
    </w:p>
    <w:p w14:paraId="485DF06A" w14:textId="1A1E4A0E" w:rsidR="00254454" w:rsidRPr="00254454" w:rsidRDefault="00254454" w:rsidP="00254454">
      <w:pPr>
        <w:spacing w:before="256" w:after="0" w:line="240" w:lineRule="auto"/>
        <w:ind w:left="383" w:right="-6" w:hanging="34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1. Extratos de todas as contas bancárias, acessos secundários de todas as contas, inclusive cartões de crédito, poupança e aplicações, e arquivos digitalizados dos documentos relativos aos movimentos financeiros, tais como notas fiscais de compra,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tomados, recibos de pagamentos, boletos bancários, borderôs de cobrança, títulos descontados e contratos de crédito, em até́ o quinto dia útil do mês subsequente; </w:t>
      </w:r>
    </w:p>
    <w:p w14:paraId="56DCE12E" w14:textId="5B4B1031" w:rsidR="00254454" w:rsidRPr="00254454" w:rsidRDefault="00254454" w:rsidP="00254454">
      <w:pPr>
        <w:spacing w:before="563" w:after="0" w:line="240" w:lineRule="auto"/>
        <w:ind w:left="377" w:right="-6" w:hanging="35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2. Relatório de movimentação financeira de todas as contas bancárias e caixa, devidamente conciliadas, identificando a cliente/fornecedor, categoria do recebimento/pagamento, descrição, data de emissão, data de vencimento, data de pagamento e valor, em até́ vinte e quatro horas após a sua realização; </w:t>
      </w:r>
    </w:p>
    <w:p w14:paraId="72B79745" w14:textId="2822ECFF" w:rsidR="00254454" w:rsidRPr="00254454" w:rsidRDefault="00254454" w:rsidP="00254454">
      <w:pPr>
        <w:spacing w:before="323" w:after="0" w:line="240" w:lineRule="auto"/>
        <w:ind w:left="375" w:right="-5" w:hanging="35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3. Arquivo XML das notas fiscais de entrada e de saída, no caso de empresas com atividade de comércio e indústria, em até́ cinco dias após o encerramento do mês. </w:t>
      </w:r>
    </w:p>
    <w:p w14:paraId="0833320C" w14:textId="7240D963" w:rsidR="00254454" w:rsidRPr="00254454" w:rsidRDefault="00254454" w:rsidP="00254454">
      <w:pPr>
        <w:spacing w:before="322" w:after="0" w:line="240" w:lineRule="auto"/>
        <w:ind w:left="369" w:right="-3" w:hanging="36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4.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 que tenham impostos retidos destacados na nota, em até́ vinte e quatro horas úteis depois de recebida a nota fiscal. </w:t>
      </w:r>
    </w:p>
    <w:p w14:paraId="2F13B321" w14:textId="57507370" w:rsidR="00254454" w:rsidRPr="00254454" w:rsidRDefault="00254454" w:rsidP="00254454">
      <w:pPr>
        <w:spacing w:before="322" w:after="0" w:line="240" w:lineRule="auto"/>
        <w:ind w:left="375" w:right="-6" w:hanging="36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5. Inventario anual de estoques, no caso de empresas com atividade de comércio e indústria, em até́ trinta dias após o encerramento do ano.</w:t>
      </w:r>
    </w:p>
    <w:p w14:paraId="21CBB861" w14:textId="1AC8B44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d) Seguir rigorosamente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fornecidas pela contratada, eximindo-se esta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do seu descumprimento. </w:t>
      </w:r>
    </w:p>
    <w:p w14:paraId="1F6D2E58" w14:textId="623C8EBC" w:rsidR="00254454" w:rsidRPr="00254454" w:rsidRDefault="00254454" w:rsidP="00254454">
      <w:pPr>
        <w:spacing w:before="254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Somente efetuar os pagamentos mediante a apresentação do documento fiscal idôneo, como a nota fiscal ou recibo de pagamento de autônomo com retenções tributárias. </w:t>
      </w:r>
    </w:p>
    <w:p w14:paraId="3A9795EC" w14:textId="3C0943DF" w:rsidR="00254454" w:rsidRPr="00254454" w:rsidRDefault="00254454" w:rsidP="00254454">
      <w:pPr>
        <w:spacing w:before="257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Contratar a realização de PCMSO, PPRA e PPP com empresa especializada e homologada ao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dentro dos prazos previstos em lei. </w:t>
      </w:r>
    </w:p>
    <w:p w14:paraId="645F622A" w14:textId="2BE3ED32" w:rsidR="00254454" w:rsidRPr="00254454" w:rsidRDefault="00254454" w:rsidP="00254454">
      <w:pPr>
        <w:spacing w:before="255" w:after="0" w:line="240" w:lineRule="auto"/>
        <w:ind w:left="10" w:right="-5" w:hanging="1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g)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Comparecer pessoalmente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todos os atos que dependam da presença do administrador, no prazo determinado, como para a emissão de certificados digitais. </w:t>
      </w:r>
    </w:p>
    <w:p w14:paraId="3A45C085" w14:textId="78EF2774" w:rsidR="00254454" w:rsidRPr="00254454" w:rsidRDefault="00254454" w:rsidP="00254454">
      <w:pPr>
        <w:spacing w:before="257" w:after="0" w:line="240" w:lineRule="auto"/>
        <w:ind w:left="14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h) Providenciar um certificado digital para a empresa no formato A1, para que seja possível cumprir as obrigações acessórias do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EFD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Reinf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20F7914D" w14:textId="0E17FA12" w:rsidR="00254454" w:rsidRPr="00254454" w:rsidRDefault="00254454" w:rsidP="00254454">
      <w:pPr>
        <w:spacing w:before="253" w:after="0" w:line="240" w:lineRule="auto"/>
        <w:ind w:left="19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i) Informar caso tenha ocorrido o recebimento em espécie de valor superior a R$ 30.000,00 (trinta mil reais) até́ o dia cinco do mês subsequente, para que a contratada possa entregar a DME (Declaração de Operações Liquidadas com Moeda em Espécie) no prazo legal; </w:t>
      </w:r>
    </w:p>
    <w:p w14:paraId="548DE86D" w14:textId="51869AAA" w:rsidR="00254454" w:rsidRPr="00254454" w:rsidRDefault="00254454" w:rsidP="00254454">
      <w:pPr>
        <w:spacing w:before="322" w:after="0" w:line="240" w:lineRule="auto"/>
        <w:ind w:right="-6" w:hanging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j) Informar caso a contratante pretenda prestar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município diferente do seu domicílio fiscal ou pretenda contratar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empresa sediada em outro município, até́ setenta e duas horas úteis antes da contratação, para obter orientação se haverá́ necessidade de destacar ou reter ISS (Imposto Sobre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Natureza) e/ou realizar o cadastro no CEPOM (Cadastro de Prestadores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Outros Municípios). </w:t>
      </w:r>
    </w:p>
    <w:p w14:paraId="631A72F0" w14:textId="73773512" w:rsidR="00254454" w:rsidRPr="00254454" w:rsidRDefault="00254454" w:rsidP="00254454">
      <w:pPr>
        <w:spacing w:before="253" w:after="0" w:line="240" w:lineRule="auto"/>
        <w:ind w:left="21" w:right="-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k) Permitir que a contratada utilize a imagem da marca da empresa e de seus produtos para o posicionamento de mercado e conquista de novos clientes. </w:t>
      </w:r>
    </w:p>
    <w:p w14:paraId="08B85D1F" w14:textId="61EE57FC" w:rsidR="00254454" w:rsidRPr="00254454" w:rsidRDefault="00254454" w:rsidP="00254454">
      <w:pPr>
        <w:spacing w:before="255" w:after="0" w:line="240" w:lineRule="auto"/>
        <w:ind w:left="21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l) Analisar e dar parecer, no prazo máximo de cinco dias, sobre as solicitações feitas por escrito pela contratada, referentes a casos omissos e não previstos neste contrato, cuja solução seja necessária à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 Caso não seja dada a resposta no prazo supracitado, presumem-se aceitas as solicitações da contratada. </w:t>
      </w:r>
    </w:p>
    <w:p w14:paraId="23D93260" w14:textId="1000442F" w:rsidR="00254454" w:rsidRPr="00254454" w:rsidRDefault="00254454" w:rsidP="00254454">
      <w:pPr>
        <w:spacing w:before="253" w:after="0" w:line="240" w:lineRule="auto"/>
        <w:ind w:left="8" w:right="-6" w:firstLine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m) Disponibilizar o acesso secundário de todas as contas bancárias empresariais, acesso este que permite apenas o acesso a consulta do extrato bancário sem a permissão de qualquer tipo de transação financeira como por exemplo pagamentos, transferência e solicitações de financiamento ou empréstimo. </w:t>
      </w:r>
    </w:p>
    <w:p w14:paraId="5E6E449F" w14:textId="74D7A7BC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Por se tratar de objeto social da sociedade, sujeita ao controle permanente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COAF, a contratante declara ter pleno conhecimento das obrigações da contratada perante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referido órgão de controle e fiscalização, autorizando, desde já́, a contratada a prestar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necessárias e previstas nas instruções do COAF.</w:t>
      </w:r>
    </w:p>
    <w:p w14:paraId="0F77AFD0" w14:textId="77777777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74B66FF" w14:textId="77777777" w:rsidR="00254454" w:rsidRPr="00254454" w:rsidRDefault="00254454" w:rsidP="00254454">
      <w:pPr>
        <w:spacing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QUARTA - DA CONFIDENCIALIDADE E SIGILO </w:t>
      </w:r>
    </w:p>
    <w:p w14:paraId="32BB194F" w14:textId="10C244F0" w:rsidR="00254454" w:rsidRPr="00254454" w:rsidRDefault="00254454" w:rsidP="00254454">
      <w:pPr>
        <w:spacing w:before="292" w:after="0" w:line="240" w:lineRule="auto"/>
        <w:ind w:left="8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obriga-se, sob as penas da lei, a não utilizar, para quaisquer fins diversos daqueles relacionados a este instrumento, seus anexos, aditamentos e demais contratos vinculados, a divulgar,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 sem a previa e expressa autorização escrita da CONTRATANTE. </w:t>
      </w:r>
    </w:p>
    <w:p w14:paraId="4EC6A8EA" w14:textId="72649A20" w:rsidR="00254454" w:rsidRPr="00254454" w:rsidRDefault="00254454" w:rsidP="00254454">
      <w:pPr>
        <w:spacing w:before="255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O compromisso de confidencialidade previsto neste item não é aplicável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que: </w:t>
      </w:r>
    </w:p>
    <w:p w14:paraId="364B0235" w14:textId="119AC84A" w:rsidR="00254454" w:rsidRPr="00254454" w:rsidRDefault="00254454" w:rsidP="00254454">
      <w:pPr>
        <w:spacing w:before="252" w:after="0" w:line="240" w:lineRule="auto"/>
        <w:ind w:left="8" w:right="-3" w:firstLine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 - Se tornem públicas sem que a obrigação de confidencialidade aqui assumida tenha sido violada e, ou </w:t>
      </w:r>
    </w:p>
    <w:p w14:paraId="76A085FD" w14:textId="1178BB75" w:rsidR="00254454" w:rsidRPr="00254454" w:rsidRDefault="00254454" w:rsidP="00254454">
      <w:pPr>
        <w:spacing w:before="255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II - Já́ se encontrem sob domínio público na época de sua divulgação. </w:t>
      </w:r>
    </w:p>
    <w:p w14:paraId="074139D8" w14:textId="1A7D5C09" w:rsidR="00254454" w:rsidRPr="00254454" w:rsidRDefault="00254454" w:rsidP="00254454">
      <w:pPr>
        <w:spacing w:before="290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Na hipótese de a CONTRATADA receber uma citação/intimação ou qualquer outra ordem judicial, arbitral ou de qualquer Autoridade Pública solicitando a divulgação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deverá imediatamente enviar notificação à CONTRATANTE do recebimento de tal citação/intimação. </w:t>
      </w:r>
    </w:p>
    <w:p w14:paraId="6C54BB8E" w14:textId="23467D62" w:rsidR="00254454" w:rsidRPr="00254454" w:rsidRDefault="00254454" w:rsidP="00254454">
      <w:pPr>
        <w:spacing w:before="15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Caso a CONTRATANTE não obtenha medida judicial para impedir a divulgação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compromete a cooperar, podendo fornecer tais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confidenciais, desde que, nos termos da Legislação aplicável, a faca na mínima extensão possível, mediante previa notificação à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 xml:space="preserve">CONTRATANTE, e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sejam divulgadas com expressa indicação de sua confidencialidade. </w:t>
      </w:r>
    </w:p>
    <w:p w14:paraId="09AC173F" w14:textId="77777777" w:rsidR="00254454" w:rsidRPr="00254454" w:rsidRDefault="00254454" w:rsidP="00254454">
      <w:pPr>
        <w:spacing w:before="326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QUINTA – DA REMUNERAÇÃO </w:t>
      </w:r>
    </w:p>
    <w:p w14:paraId="2A048BA7" w14:textId="263A507D" w:rsidR="00254454" w:rsidRPr="00254454" w:rsidRDefault="00254454" w:rsidP="00254454">
      <w:pPr>
        <w:spacing w:before="388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O valor para a execução dos serviços descritos acima é de R$ 800.000,00 (Oitocentos mil reais) por mês, para o pacote de Assessoria Contábil. O valor do contrato será reajustado todo mês de janeiro, de acordo com a livre negociação entre as partes, não podendo o reajuste ser inferior à variação do índice de inflação do período contratual.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0B6E4F40" w14:textId="13605D4F" w:rsidR="00254454" w:rsidRPr="00254454" w:rsidRDefault="00254454" w:rsidP="00254454">
      <w:pPr>
        <w:spacing w:before="323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>Parágrafo</w:t>
      </w:r>
      <w:proofErr w:type="spellEnd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 xml:space="preserve"> Primeiro 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– O vencimento da fatura será́ no dia 0</w:t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3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do mês subsequente ao mês da prestação de serviços. A ausência de pagamento até́ a data de vencimento implicará aplicação de multa de 2 % e juros pró- rata de 1 % ao mês, mesmo que devido à insuficiência de saldo financeiro. Caso constem duas ou mais mensalidades em atraso, incluindo 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extraordinários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, a contratada poderá́ suspender a entrega dos serviços até o pagamento integral dos débitos ou realização de acordo, eximindo-se de qualquer responsabilidade pelas multas e danos causados no período da paralisação, independentemente de notificação judicial ou extrajudicial. Caso constem três ou mais mensalidades em atraso, a contratada poderá́ rescindir o contrato unilateralmente, sem o cumprimento de aviso prévio, além de protestar a obrigação nos cartórios, inscrever o nome da contratante e dos seus sócios nos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de proteção ao crédito e executar a obrigação judicialmente, em face à pessoa jurídica e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às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pessoas físicas dos sócios, solidariamente. A tolerância de qualquer das partes no descumprimento das condições deste contrato, não </w:t>
      </w:r>
      <w:r w:rsidR="009D68CF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será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considerada novação do que está pactuado.</w:t>
      </w:r>
    </w:p>
    <w:p w14:paraId="21E30BF7" w14:textId="32EDCD3B" w:rsidR="00254454" w:rsidRPr="00254454" w:rsidRDefault="00254454" w:rsidP="00254454">
      <w:pPr>
        <w:spacing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Os honorários mensais foram estabelecidos segundo o número de lançamentos contábeis, de funcionários, de notas fiscais e volume de faturamento apurados. O  preço poderá́ ser revisado pelas partes sempre que a variação da média trimestral dos mesmos  for superior a vinte por cento, ocorrendo um expressivo aumento ou diminuição do volume de  trabalho durante a vigência do contrato, inclusive em caso de modificação do enquadramento  tributário, variação relevante do quadro de funcionários, do volume de lançamentos contábeis  ou do faturamento, visando recompor o equilíbrio econômico-financeiro entre as partes,  independente do reajuste anual do contrato. </w:t>
      </w:r>
    </w:p>
    <w:p w14:paraId="1E4EC1AC" w14:textId="3D0FC2CE" w:rsidR="00254454" w:rsidRPr="00254454" w:rsidRDefault="00254454" w:rsidP="00254454">
      <w:pPr>
        <w:spacing w:before="323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Como remuneração ao acréscimo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encargos próprios do  período final de ano, exigidos pela legislação, como a elaboração da demonstração de resultado  do exercício e balanço patrimonial da contabilidade, geração do 13</w:t>
      </w:r>
      <w:r w:rsidR="009D68CF">
        <w:rPr>
          <w:rFonts w:eastAsia="Times New Roman" w:cstheme="minorHAnsi"/>
          <w:color w:val="000000" w:themeColor="text1"/>
          <w:lang w:eastAsia="pt-BR"/>
        </w:rPr>
        <w:t>º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salário e encargos adicionais do departamento pessoal,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 como a RAIS, DIRF, DEFIS e SPED ECD e  ECF do departamento fiscal, </w:t>
      </w:r>
      <w:r w:rsidR="009D68CF">
        <w:rPr>
          <w:rFonts w:eastAsia="Times New Roman" w:cstheme="minorHAnsi"/>
          <w:color w:val="000000" w:themeColor="text1"/>
          <w:lang w:eastAsia="pt-BR"/>
        </w:rPr>
        <w:t xml:space="preserve">será </w:t>
      </w:r>
      <w:r w:rsidRPr="00254454">
        <w:rPr>
          <w:rFonts w:eastAsia="Times New Roman" w:cstheme="minorHAnsi"/>
          <w:color w:val="000000" w:themeColor="text1"/>
          <w:lang w:eastAsia="pt-BR"/>
        </w:rPr>
        <w:t>cobrado o honorário de encerramento de exercício,  correspondente ao valor da última mensalidade gerada, em duas parcelas iguais, juntamente  com as mensalidades que vencem em novembro e dezembro de cada ano. </w:t>
      </w:r>
    </w:p>
    <w:p w14:paraId="4E68AD2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SEXTA – DOS SERVIÇOS EXTRAORDINÁRIOS </w:t>
      </w:r>
    </w:p>
    <w:p w14:paraId="20C706C3" w14:textId="173D894B" w:rsidR="00254454" w:rsidRPr="00254454" w:rsidRDefault="00254454" w:rsidP="00254454">
      <w:pPr>
        <w:spacing w:before="388" w:after="0" w:line="240" w:lineRule="auto"/>
        <w:ind w:left="8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contábeis não especificados nas obrigações da contratada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devendo ser orçados em separado e aprovados previamente pela contratante, tomando como base a tabela referencial de honorários contábeis atualizada do Sindicato dos Contabilistas do Estado do Bahia (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Sindcontábil-BA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).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  por exemplo, a escrituração contábil e fiscal de período anterior à vigência do contrato; a  regularização de pendências anteriores ao início do contrato, recálculo de guias de recolhimento  tributário, mesmo que dentro do período de vigência do contrato; emissão de certidões de nada  consta anteriores ao contrato; acompanhamento de funcionário em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homologação de rescisão  contratual; constituição, alteração ou extinção de empresa; a renovação de PPRA, PCMSO e PPP; 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IBGE. </w:t>
      </w:r>
    </w:p>
    <w:p w14:paraId="0E5B21A9" w14:textId="77777777" w:rsidR="00254454" w:rsidRPr="00254454" w:rsidRDefault="00254454" w:rsidP="00254454">
      <w:pPr>
        <w:spacing w:before="5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SÉTIMA – DA VIGÊNCIA DO CONTRATO </w:t>
      </w:r>
    </w:p>
    <w:p w14:paraId="0E1E8880" w14:textId="55A6452F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 presente contrato tem a vigência por período indeterminado, a começar em 07/03/1989.</w:t>
      </w:r>
      <w:r w:rsidR="00403755">
        <w:rPr>
          <w:rFonts w:eastAsia="Times New Roman" w:cstheme="minorHAnsi"/>
          <w:color w:val="000000" w:themeColor="text1"/>
          <w:lang w:eastAsia="pt-BR"/>
        </w:rPr>
      </w:r>
      <w:r w:rsidR="00467BC9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  <w:r w:rsidR="00467BC9">
        <w:rPr>
          <w:rFonts w:eastAsia="Times New Roman" w:cstheme="minorHAnsi"/>
          <w:color w:val="000000" w:themeColor="text1"/>
          <w:lang w:eastAsia="pt-BR"/>
        </w:rPr>
      </w:r>
      <w:r w:rsidR="00473473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  <w:r w:rsidR="00403755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59271A6C" w14:textId="7DA06A64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OITAVA – DA RESCISÃO DO CONTRATO </w:t>
      </w:r>
    </w:p>
    <w:p w14:paraId="4C2D8CC2" w14:textId="68C39E36" w:rsidR="00254454" w:rsidRPr="00254454" w:rsidRDefault="00254454" w:rsidP="00254454">
      <w:pPr>
        <w:spacing w:before="150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presente contrato poderá́ ser rescindido por qualquer das partes, através de notificação por e-mail a outra contratante, com antecedência mínima de trinta dias, não existindo, nesta hipótese, qualquer incidência de multa.</w:t>
      </w:r>
    </w:p>
    <w:p w14:paraId="0A7DBB0F" w14:textId="59631BF8" w:rsidR="00254454" w:rsidRPr="00254454" w:rsidRDefault="00254454" w:rsidP="00254454">
      <w:pPr>
        <w:spacing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>– A denúncia do contrato por qualquer das partes, seja qual for a razão, não a desobriga de cumprir seus deveres e exigir os seus direitos durante o período do aviso prévio. </w:t>
      </w:r>
    </w:p>
    <w:p w14:paraId="147DD3FE" w14:textId="3EDBEED4" w:rsidR="00254454" w:rsidRPr="00254454" w:rsidRDefault="00254454" w:rsidP="00254454">
      <w:pPr>
        <w:spacing w:before="252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A parte que não comunicar por escrito a rescisão ou efetuá-lá de maneira sumária, desrespeitando o prazo de aviso prévio, ficará obrigada ao pagamento de multa compensatória no valor equivalente a dois honorários mensais vigentes à época da rescisão. </w:t>
      </w:r>
    </w:p>
    <w:p w14:paraId="3A3A6AD3" w14:textId="3A7C3093" w:rsidR="00254454" w:rsidRPr="00254454" w:rsidRDefault="00254454" w:rsidP="00254454">
      <w:pPr>
        <w:spacing w:before="255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Encerrado o contrato e quitadas todas as obrigações, a contratada colocará à disposição da contratante, ou a quem ela formalmente indicar, toda a documentação em seu poder, assim como prestar os esclarecimentos necessários à continuidade da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E20F94A" w14:textId="5CA393AD" w:rsidR="00254454" w:rsidRPr="00254454" w:rsidRDefault="00254454" w:rsidP="00254454">
      <w:pPr>
        <w:spacing w:before="253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Ocorrendo a transferência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para outra empresa contábil, a  contratante deverá informar à contratada, por escrito, seu nome, endereço, nome do  responsável e número da inscrição junto ao Conselho Regional de Contabilidade, sem o que não 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possível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contratada cumprir as formalidades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ético-profissionais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inclusive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transmissão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  de dados e informações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necessárias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continuidade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relação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que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diante de  eventual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inércia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desobrigada de cumprimento. Entre os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proofErr w:type="spellStart"/>
      <w:r w:rsidR="0009304A"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 serem fornecidos,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se incluem o banco de dados e detalhes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técnicos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dos sistemas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informática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contratada, os quais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sua exclusiva propriedade. </w:t>
      </w:r>
    </w:p>
    <w:p w14:paraId="02088785" w14:textId="1D329A46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mudança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sócios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falência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recuperação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contratante facultará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rescisão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do presente pela contratada, independentemente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notificação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ou extrajudicial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estando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incluídos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ora pactuados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elaboração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peças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contábeis arroladas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 artigo 51 da Lei 11.101/2005 e demais decorrentes. </w:t>
      </w:r>
    </w:p>
    <w:p w14:paraId="493D511D" w14:textId="5BD7CA7F" w:rsid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00805703" w14:textId="5696BEA4" w:rsidR="0009304A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701C8E64" w14:textId="77777777" w:rsidR="0009304A" w:rsidRPr="00254454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32B237CE" w14:textId="77777777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43A1B5" w14:textId="77777777" w:rsidR="00254454" w:rsidRPr="00254454" w:rsidRDefault="00254454" w:rsidP="00254454">
      <w:pPr>
        <w:spacing w:before="323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NONA – DA PRIVACIDADE E PROTEÇÃO DE DADOS </w:t>
      </w:r>
    </w:p>
    <w:p w14:paraId="699F4C8F" w14:textId="03EB5C55" w:rsidR="00254454" w:rsidRPr="00254454" w:rsidRDefault="00254454" w:rsidP="00254454">
      <w:pPr>
        <w:spacing w:before="388" w:after="0" w:line="240" w:lineRule="auto"/>
        <w:ind w:left="8" w:right="-5" w:hanging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cláusulas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referentes a Privacidade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tratadas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instrumento próprio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apartado, em conformidade com a Lei Geral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artigo 39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lei 13709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/2018, no qual as partes se obrigam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observância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cumprimento das regras quanto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 privacidade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inclusive no tratamento de dados pessoais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sensíveis</w:t>
      </w:r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1F48F67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DÉCIMA – DO FORO DE ELEIÇÃO </w:t>
      </w:r>
    </w:p>
    <w:p w14:paraId="4D234DDA" w14:textId="5BAB69CA" w:rsidR="00254454" w:rsidRPr="00254454" w:rsidRDefault="00254454" w:rsidP="00254454">
      <w:pPr>
        <w:spacing w:before="359" w:after="0" w:line="240" w:lineRule="auto"/>
        <w:ind w:left="14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Este Contrato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regido e interpretado de acordo com as leis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República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Federativa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Brasil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as Partes submetem-se à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jurisdição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exclusiva dos tribunais da cidade de Salvador,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estado 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Bahia, para dirimir todas 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dúvidas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que possam surgir a partir de qualquer das cláusulas deste Contrato, com a exclusão de qualquer outro, por mais privilegiado que seja. </w:t>
      </w:r>
    </w:p>
    <w:p w14:paraId="5E6E8740" w14:textId="1AC2C2A0" w:rsidR="00254454" w:rsidRPr="00254454" w:rsidRDefault="00254454" w:rsidP="00254454">
      <w:pPr>
        <w:spacing w:before="323" w:after="0" w:line="240" w:lineRule="auto"/>
        <w:ind w:left="12" w:right="-6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Os contratantes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submeterão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eventuais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litígios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oriundos do presente contrato à Comarca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de Salvador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/BA, com </w:t>
      </w:r>
      <w:proofErr w:type="gramStart"/>
      <w:r w:rsidR="0009304A" w:rsidRPr="00254454">
        <w:rPr>
          <w:rFonts w:eastAsia="Times New Roman" w:cstheme="minorHAnsi"/>
          <w:color w:val="000000" w:themeColor="text1"/>
          <w:lang w:eastAsia="pt-BR"/>
        </w:rPr>
        <w:t>renuncia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expressa a todas as demais. </w:t>
      </w:r>
    </w:p>
    <w:p w14:paraId="51478109" w14:textId="77777777" w:rsidR="00254454" w:rsidRPr="00254454" w:rsidRDefault="00254454" w:rsidP="00254454">
      <w:pPr>
        <w:spacing w:before="322"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 por estarem certos, justos e contratados, as partes assinam o presente contrato, em duas vias </w:t>
      </w:r>
    </w:p>
    <w:p w14:paraId="3F2E077E" w14:textId="739B69E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de igual teor e forma, na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presença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testemunhas abaixo, para que produza os seus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jurídicos 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legais efeitos. </w:t>
      </w:r>
    </w:p>
    <w:p w14:paraId="63E242B7" w14:textId="7089B7F8" w:rsidR="00254454" w:rsidRPr="00254454" w:rsidRDefault="00254454" w:rsidP="00254454">
      <w:pPr>
        <w:spacing w:before="586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Salvador (BA), 20 de maio de 2025.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8C3957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3100B2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176A20F6" w14:textId="73F295B1" w:rsidR="007D29A3" w:rsidRPr="00254454" w:rsidRDefault="007D29A3" w:rsidP="00254454">
      <w:pPr>
        <w:spacing w:line="276" w:lineRule="auto"/>
        <w:jc w:val="both"/>
        <w:rPr>
          <w:rFonts w:cstheme="minorHAnsi"/>
          <w:color w:val="000000" w:themeColor="text1"/>
        </w:rPr>
      </w:pPr>
      <w:r w:rsidRPr="00254454">
        <w:rPr>
          <w:rFonts w:cstheme="minorHAnsi"/>
          <w:color w:val="000000" w:themeColor="text1"/>
        </w:rPr>
        <w:br/>
      </w:r>
    </w:p>
    <w:sectPr w:rsidR="007D29A3" w:rsidRPr="002544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509"/>
    <w:multiLevelType w:val="multilevel"/>
    <w:tmpl w:val="4EA0DE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204B7"/>
    <w:multiLevelType w:val="multilevel"/>
    <w:tmpl w:val="0F9E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A2BF9"/>
    <w:multiLevelType w:val="multilevel"/>
    <w:tmpl w:val="458E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F1E72"/>
    <w:multiLevelType w:val="hybridMultilevel"/>
    <w:tmpl w:val="CBE485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623619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283082561">
    <w:abstractNumId w:val="2"/>
  </w:num>
  <w:num w:numId="3" w16cid:durableId="214388350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29058976">
    <w:abstractNumId w:val="0"/>
    <w:lvlOverride w:ilvl="0">
      <w:lvl w:ilvl="0">
        <w:numFmt w:val="decimal"/>
        <w:lvlText w:val="%1."/>
        <w:lvlJc w:val="left"/>
      </w:lvl>
    </w:lvlOverride>
  </w:num>
  <w:num w:numId="5" w16cid:durableId="40279699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574658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A3"/>
    <w:rsid w:val="00057DFC"/>
    <w:rsid w:val="00062D82"/>
    <w:rsid w:val="00085011"/>
    <w:rsid w:val="0009304A"/>
    <w:rsid w:val="000B582A"/>
    <w:rsid w:val="000E193A"/>
    <w:rsid w:val="000E4853"/>
    <w:rsid w:val="00153049"/>
    <w:rsid w:val="001842D0"/>
    <w:rsid w:val="00197FB7"/>
    <w:rsid w:val="001A418D"/>
    <w:rsid w:val="001D1FAE"/>
    <w:rsid w:val="00254454"/>
    <w:rsid w:val="00290B32"/>
    <w:rsid w:val="003100B2"/>
    <w:rsid w:val="00365620"/>
    <w:rsid w:val="00372660"/>
    <w:rsid w:val="003978A5"/>
    <w:rsid w:val="003B601D"/>
    <w:rsid w:val="003C4316"/>
    <w:rsid w:val="003D55F5"/>
    <w:rsid w:val="003F5B0D"/>
    <w:rsid w:val="00403755"/>
    <w:rsid w:val="00420FC8"/>
    <w:rsid w:val="00467BC9"/>
    <w:rsid w:val="0047088F"/>
    <w:rsid w:val="00473473"/>
    <w:rsid w:val="004C600D"/>
    <w:rsid w:val="00535F73"/>
    <w:rsid w:val="00545ED6"/>
    <w:rsid w:val="0056770E"/>
    <w:rsid w:val="00572894"/>
    <w:rsid w:val="005939CE"/>
    <w:rsid w:val="00593BBD"/>
    <w:rsid w:val="005B2B5D"/>
    <w:rsid w:val="006672F7"/>
    <w:rsid w:val="00760FB1"/>
    <w:rsid w:val="00771689"/>
    <w:rsid w:val="007765EA"/>
    <w:rsid w:val="007A0BE3"/>
    <w:rsid w:val="007A115F"/>
    <w:rsid w:val="007B4697"/>
    <w:rsid w:val="007D0B4B"/>
    <w:rsid w:val="007D29A3"/>
    <w:rsid w:val="007F2CFF"/>
    <w:rsid w:val="00810EC2"/>
    <w:rsid w:val="00822240"/>
    <w:rsid w:val="0085689E"/>
    <w:rsid w:val="00857794"/>
    <w:rsid w:val="00862500"/>
    <w:rsid w:val="008940A6"/>
    <w:rsid w:val="008B507B"/>
    <w:rsid w:val="008B7739"/>
    <w:rsid w:val="008C3957"/>
    <w:rsid w:val="008E1A41"/>
    <w:rsid w:val="00910504"/>
    <w:rsid w:val="00933652"/>
    <w:rsid w:val="00960854"/>
    <w:rsid w:val="009835B8"/>
    <w:rsid w:val="00993522"/>
    <w:rsid w:val="009D55F6"/>
    <w:rsid w:val="009D68CF"/>
    <w:rsid w:val="009F44F1"/>
    <w:rsid w:val="009F6ED3"/>
    <w:rsid w:val="00A32010"/>
    <w:rsid w:val="00A52938"/>
    <w:rsid w:val="00A53452"/>
    <w:rsid w:val="00C35083"/>
    <w:rsid w:val="00C36E5F"/>
    <w:rsid w:val="00C75446"/>
    <w:rsid w:val="00CF11E9"/>
    <w:rsid w:val="00CF3D3C"/>
    <w:rsid w:val="00D10683"/>
    <w:rsid w:val="00D1115C"/>
    <w:rsid w:val="00DA7BB8"/>
    <w:rsid w:val="00DB6D69"/>
    <w:rsid w:val="00DC6E93"/>
    <w:rsid w:val="00DF66CC"/>
    <w:rsid w:val="00E45901"/>
    <w:rsid w:val="00EF2154"/>
    <w:rsid w:val="00F40865"/>
    <w:rsid w:val="00F94405"/>
    <w:rsid w:val="00FA6206"/>
    <w:rsid w:val="00FD076D"/>
    <w:rsid w:val="00FD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A82E"/>
  <w15:chartTrackingRefBased/>
  <w15:docId w15:val="{9ABB67F7-98D2-49E2-8E7B-E2EECF46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7D29A3"/>
  </w:style>
  <w:style w:type="paragraph" w:styleId="PargrafodaLista">
    <w:name w:val="List Paragraph"/>
    <w:basedOn w:val="Normal"/>
    <w:uiPriority w:val="34"/>
    <w:qFormat/>
    <w:rsid w:val="0015304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F5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80B21E3E082847BDEE7C19A90AAE30" ma:contentTypeVersion="15" ma:contentTypeDescription="Crie um novo documento." ma:contentTypeScope="" ma:versionID="daa380f155106779ac3a611bcc15a115">
  <xsd:schema xmlns:xsd="http://www.w3.org/2001/XMLSchema" xmlns:xs="http://www.w3.org/2001/XMLSchema" xmlns:p="http://schemas.microsoft.com/office/2006/metadata/properties" xmlns:ns2="168aa492-ae3e-4657-a39b-dc7240879a5b" xmlns:ns3="e21cf541-a2a4-4f35-ad45-2e9a28009f97" targetNamespace="http://schemas.microsoft.com/office/2006/metadata/properties" ma:root="true" ma:fieldsID="7fa65bfdcd77c10edb7eafa53a9fd711" ns2:_="" ns3:_="">
    <xsd:import namespace="168aa492-ae3e-4657-a39b-dc7240879a5b"/>
    <xsd:import namespace="e21cf541-a2a4-4f35-ad45-2e9a28009f97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aa492-ae3e-4657-a39b-dc7240879a5b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da6cfce3-6b5e-44e3-a0dc-4f8baf94eaef}" ma:internalName="TaxCatchAll" ma:showField="CatchAllData" ma:web="168aa492-ae3e-4657-a39b-dc7240879a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cf541-a2a4-4f35-ad45-2e9a28009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278bfe85-037d-40ea-b742-cdac4cd10d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SourceID xmlns="168aa492-ae3e-4657-a39b-dc7240879a5b">1ENKXTfpUcibBztwmYxaurh36TWNOCcoR</MigrationSourceID>
    <TaxCatchAll xmlns="168aa492-ae3e-4657-a39b-dc7240879a5b" xsi:nil="true"/>
    <lcf76f155ced4ddcb4097134ff3c332f xmlns="e21cf541-a2a4-4f35-ad45-2e9a28009f97">
      <Terms xmlns="http://schemas.microsoft.com/office/infopath/2007/PartnerControls"/>
    </lcf76f155ced4ddcb4097134ff3c332f>
    <_Flow_SignoffStatus xmlns="e21cf541-a2a4-4f35-ad45-2e9a28009f9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5AE65-85EC-49D0-9B4F-522C723B6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aa492-ae3e-4657-a39b-dc7240879a5b"/>
    <ds:schemaRef ds:uri="e21cf541-a2a4-4f35-ad45-2e9a28009f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EE4F09-CCED-4F2C-8ECE-8032F232D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129CF-DE0B-47FC-92EC-83A9A6E995A5}">
  <ds:schemaRefs>
    <ds:schemaRef ds:uri="http://schemas.microsoft.com/office/2006/metadata/properties"/>
    <ds:schemaRef ds:uri="http://schemas.microsoft.com/office/infopath/2007/PartnerControls"/>
    <ds:schemaRef ds:uri="168aa492-ae3e-4657-a39b-dc7240879a5b"/>
    <ds:schemaRef ds:uri="e21cf541-a2a4-4f35-ad45-2e9a28009f97"/>
  </ds:schemaRefs>
</ds:datastoreItem>
</file>

<file path=customXml/itemProps4.xml><?xml version="1.0" encoding="utf-8"?>
<ds:datastoreItem xmlns:ds="http://schemas.openxmlformats.org/officeDocument/2006/customXml" ds:itemID="{5F7DAAD3-96D5-408F-8819-F50A2796A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3416</Words>
  <Characters>18448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Oliveira</dc:creator>
  <cp:keywords/>
  <dc:description/>
  <cp:lastModifiedBy>Marcio Pimenta</cp:lastModifiedBy>
  <cp:revision>2</cp:revision>
  <cp:lastPrinted>2026-09-16T14:03:00Z</cp:lastPrinted>
  <dcterms:created xsi:type="dcterms:W3CDTF">2026-10-14T12:53:00Z</dcterms:created>
  <dcterms:modified xsi:type="dcterms:W3CDTF">2026-10-14T12:53:00Z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0x0101008480B21E3E082847BDEE7C19A90AAE30</vt:lpwstr>
  </property>
  <property fmtid="{D5CDD505-2E9C-101B-9397-08002B2CF9AE}" pid="3" name="Order">
    <vt:r8>7400</vt:r8>
  </property>
  <property fmtid="{D5CDD505-2E9C-101B-9397-08002B2CF9AE}" pid="4" name="MediaServiceImageTags">
    <vt:lpwstr/>
  </property>
</Properties>
</file>