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37AF" w:rsidRDefault="00005B32">
      <w:pPr>
        <w:pStyle w:val="Ttulo"/>
        <w:rPr>
          <w:b/>
        </w:rPr>
      </w:pPr>
      <w:r>
        <w:t xml:space="preserve">ANA PAULA DA SILVA </w:t>
      </w:r>
      <w:r>
        <w:rPr>
          <w:b/>
        </w:rPr>
        <w:t>ROSA</w:t>
      </w:r>
    </w:p>
    <w:p w:rsidR="000337AF" w:rsidRDefault="000337AF">
      <w:pPr>
        <w:pStyle w:val="Corpodetexto"/>
        <w:rPr>
          <w:b/>
          <w:sz w:val="36"/>
        </w:rPr>
      </w:pPr>
    </w:p>
    <w:p w:rsidR="000337AF" w:rsidRDefault="00005B32">
      <w:pPr>
        <w:pStyle w:val="Corpodetexto"/>
        <w:spacing w:before="322"/>
        <w:ind w:left="100"/>
      </w:pPr>
      <w:r>
        <w:t>Brasileira, Solteira - 27 anos</w:t>
      </w:r>
    </w:p>
    <w:p w:rsidR="000337AF" w:rsidRDefault="00005B32">
      <w:pPr>
        <w:pStyle w:val="Corpodetexto"/>
        <w:spacing w:before="126" w:line="360" w:lineRule="auto"/>
        <w:ind w:left="100" w:right="5860"/>
      </w:pPr>
      <w:r>
        <w:t>Rua da União, nº469 - CEP: 04107-011 Contato: (11) 9.9901-6965</w:t>
      </w:r>
    </w:p>
    <w:p w:rsidR="000337AF" w:rsidRDefault="00005B32">
      <w:pPr>
        <w:pStyle w:val="Corpodetexto"/>
        <w:spacing w:line="252" w:lineRule="exact"/>
        <w:ind w:left="100"/>
      </w:pPr>
      <w:r>
        <w:t>E-mail:</w:t>
      </w:r>
      <w:r w:rsidR="00382378">
        <w:t xml:space="preserve"> </w:t>
      </w:r>
      <w:hyperlink r:id="rId4" w:history="1">
        <w:r w:rsidR="00382378" w:rsidRPr="00BA4B3F">
          <w:rPr>
            <w:rStyle w:val="Hyperlink"/>
          </w:rPr>
          <w:t>anapaula_rosa1@hotmail.com</w:t>
        </w:r>
      </w:hyperlink>
      <w:r w:rsidR="00382378">
        <w:t xml:space="preserve"> </w:t>
      </w:r>
    </w:p>
    <w:p w:rsidR="000337AF" w:rsidRDefault="000337AF">
      <w:pPr>
        <w:pStyle w:val="Corpodetexto"/>
        <w:rPr>
          <w:sz w:val="20"/>
        </w:rPr>
      </w:pPr>
    </w:p>
    <w:p w:rsidR="000337AF" w:rsidRDefault="000337AF">
      <w:pPr>
        <w:pStyle w:val="Corpodetexto"/>
        <w:spacing w:before="1"/>
        <w:rPr>
          <w:sz w:val="16"/>
        </w:rPr>
      </w:pPr>
    </w:p>
    <w:p w:rsidR="000337AF" w:rsidRDefault="00005B32">
      <w:pPr>
        <w:pStyle w:val="Ttulo1"/>
        <w:spacing w:before="93"/>
      </w:pPr>
      <w:r>
        <w:t>ÁREA DE INTERESSE</w:t>
      </w:r>
    </w:p>
    <w:p w:rsidR="000337AF" w:rsidRDefault="00EB7F25" w:rsidP="00EB7F25">
      <w:pPr>
        <w:pStyle w:val="Corpodetexto"/>
        <w:spacing w:before="127"/>
        <w:ind w:left="100"/>
      </w:pPr>
      <w:r>
        <w:t xml:space="preserve">Estagiária em Recursos </w:t>
      </w:r>
      <w:r w:rsidR="006C2B6D">
        <w:t>Humanos (</w:t>
      </w:r>
      <w:r w:rsidR="00112682">
        <w:t xml:space="preserve">com ou sem remuneração, </w:t>
      </w:r>
      <w:r w:rsidR="00EA523B">
        <w:t xml:space="preserve">horário disponível 13:00 </w:t>
      </w:r>
      <w:r w:rsidR="00C71C5B">
        <w:t>às</w:t>
      </w:r>
      <w:r w:rsidR="00EA523B">
        <w:t xml:space="preserve"> 19:00)</w:t>
      </w:r>
      <w:r w:rsidR="005A488F">
        <w:t>.</w:t>
      </w:r>
    </w:p>
    <w:p w:rsidR="005A488F" w:rsidRDefault="005A488F" w:rsidP="00EB7F25">
      <w:pPr>
        <w:pStyle w:val="Corpodetexto"/>
        <w:spacing w:before="127"/>
        <w:ind w:left="100"/>
      </w:pPr>
    </w:p>
    <w:p w:rsidR="00F25D52" w:rsidRPr="00EB7F25" w:rsidRDefault="00F25D52" w:rsidP="00EB7F25">
      <w:pPr>
        <w:pStyle w:val="Corpodetexto"/>
        <w:spacing w:before="127"/>
        <w:ind w:left="100"/>
      </w:pPr>
    </w:p>
    <w:p w:rsidR="000337AF" w:rsidRDefault="00005B32">
      <w:pPr>
        <w:pStyle w:val="Ttulo1"/>
      </w:pPr>
      <w:r>
        <w:t>P E R F I L</w:t>
      </w:r>
    </w:p>
    <w:p w:rsidR="000337AF" w:rsidRDefault="00005B32">
      <w:pPr>
        <w:pStyle w:val="Corpodetexto"/>
        <w:spacing w:before="126" w:line="360" w:lineRule="auto"/>
        <w:ind w:left="100"/>
      </w:pPr>
      <w:r>
        <w:t>Graduanda em Recursos Humanos. Com boa escrita e comunicação, facilidade de trabalhar em equipe, conhecimento e vivência profissional na área administrativa hospitalar.</w:t>
      </w:r>
    </w:p>
    <w:p w:rsidR="000337AF" w:rsidRDefault="000337AF">
      <w:pPr>
        <w:pStyle w:val="Corpodetexto"/>
        <w:rPr>
          <w:sz w:val="24"/>
        </w:rPr>
      </w:pPr>
    </w:p>
    <w:p w:rsidR="000337AF" w:rsidRDefault="000337AF">
      <w:pPr>
        <w:pStyle w:val="Corpodetexto"/>
        <w:spacing w:before="5"/>
        <w:rPr>
          <w:sz w:val="25"/>
        </w:rPr>
      </w:pPr>
    </w:p>
    <w:p w:rsidR="000337AF" w:rsidRDefault="00005B32">
      <w:pPr>
        <w:pStyle w:val="Ttulo1"/>
      </w:pPr>
      <w:r>
        <w:t>F O R M A Ç Ã O</w:t>
      </w:r>
    </w:p>
    <w:p w:rsidR="000337AF" w:rsidRDefault="00005B32">
      <w:pPr>
        <w:pStyle w:val="Corpodetexto"/>
        <w:spacing w:before="126"/>
        <w:ind w:left="100"/>
      </w:pPr>
      <w:r>
        <w:t>RECURSOS HUMANOS - CENTRO UNIVERSITARIO DAS FACULDADES METROPOLITANAS</w:t>
      </w:r>
    </w:p>
    <w:p w:rsidR="000337AF" w:rsidRDefault="00005B32">
      <w:pPr>
        <w:pStyle w:val="Corpodetexto"/>
        <w:spacing w:before="129"/>
        <w:ind w:left="100"/>
      </w:pPr>
      <w:r>
        <w:t>UNIDAS FMU – (Conclusão 12/2021)</w:t>
      </w:r>
    </w:p>
    <w:p w:rsidR="000337AF" w:rsidRDefault="000337AF">
      <w:pPr>
        <w:pStyle w:val="Corpodetexto"/>
        <w:rPr>
          <w:sz w:val="24"/>
        </w:rPr>
      </w:pPr>
    </w:p>
    <w:p w:rsidR="000337AF" w:rsidRDefault="000337AF">
      <w:pPr>
        <w:pStyle w:val="Corpodetexto"/>
        <w:rPr>
          <w:sz w:val="24"/>
        </w:rPr>
      </w:pPr>
    </w:p>
    <w:p w:rsidR="000337AF" w:rsidRDefault="00005B32">
      <w:pPr>
        <w:pStyle w:val="Ttulo1"/>
        <w:spacing w:before="139"/>
      </w:pPr>
      <w:r>
        <w:t>INFORMAÇÕES COMPLEMENTARES</w:t>
      </w:r>
    </w:p>
    <w:p w:rsidR="000337AF" w:rsidRDefault="000337AF">
      <w:pPr>
        <w:pStyle w:val="Corpodetexto"/>
        <w:rPr>
          <w:b/>
          <w:sz w:val="24"/>
        </w:rPr>
      </w:pPr>
    </w:p>
    <w:p w:rsidR="000337AF" w:rsidRDefault="000337AF">
      <w:pPr>
        <w:pStyle w:val="Corpodetexto"/>
        <w:spacing w:before="10"/>
        <w:rPr>
          <w:b/>
          <w:sz w:val="19"/>
        </w:rPr>
      </w:pPr>
    </w:p>
    <w:p w:rsidR="000337AF" w:rsidRDefault="00005B32">
      <w:pPr>
        <w:pStyle w:val="Corpodetexto"/>
        <w:spacing w:before="1"/>
        <w:ind w:left="100"/>
      </w:pPr>
      <w:r>
        <w:t>Word, Pacote Office, Excel e Outlook.</w:t>
      </w:r>
    </w:p>
    <w:p w:rsidR="000337AF" w:rsidRDefault="000337AF">
      <w:pPr>
        <w:pStyle w:val="Corpodetexto"/>
        <w:rPr>
          <w:sz w:val="24"/>
        </w:rPr>
      </w:pPr>
    </w:p>
    <w:p w:rsidR="000337AF" w:rsidRDefault="000337AF">
      <w:pPr>
        <w:pStyle w:val="Corpodetexto"/>
        <w:spacing w:before="1"/>
        <w:rPr>
          <w:sz w:val="20"/>
        </w:rPr>
      </w:pPr>
    </w:p>
    <w:p w:rsidR="000337AF" w:rsidRDefault="00005B32">
      <w:pPr>
        <w:pStyle w:val="Ttulo1"/>
      </w:pPr>
      <w:r>
        <w:t>E X P E R I Ê N C I A</w:t>
      </w:r>
    </w:p>
    <w:p w:rsidR="000337AF" w:rsidRDefault="000337AF">
      <w:pPr>
        <w:pStyle w:val="Corpodetexto"/>
        <w:rPr>
          <w:b/>
          <w:sz w:val="24"/>
        </w:rPr>
      </w:pPr>
    </w:p>
    <w:p w:rsidR="000337AF" w:rsidRDefault="000337AF">
      <w:pPr>
        <w:pStyle w:val="Corpodetexto"/>
        <w:spacing w:before="10"/>
        <w:rPr>
          <w:b/>
          <w:sz w:val="27"/>
        </w:rPr>
      </w:pPr>
    </w:p>
    <w:p w:rsidR="000337AF" w:rsidRDefault="00005B32">
      <w:pPr>
        <w:spacing w:before="1" w:line="360" w:lineRule="auto"/>
        <w:ind w:left="100" w:right="1005"/>
        <w:rPr>
          <w:b/>
        </w:rPr>
      </w:pPr>
      <w:r>
        <w:rPr>
          <w:b/>
        </w:rPr>
        <w:t>RECEPCIONISTA E ASSISTENTE DE CONSULTÓRIO CENTRO DE OFTALMOLOGIA MONASTERIO (2017-2019)</w:t>
      </w:r>
    </w:p>
    <w:p w:rsidR="000337AF" w:rsidRDefault="000337AF">
      <w:pPr>
        <w:pStyle w:val="Corpodetexto"/>
        <w:spacing w:before="11"/>
        <w:rPr>
          <w:b/>
          <w:sz w:val="32"/>
        </w:rPr>
      </w:pPr>
    </w:p>
    <w:p w:rsidR="000337AF" w:rsidRDefault="00005B32">
      <w:pPr>
        <w:pStyle w:val="Corpodetexto"/>
        <w:spacing w:line="360" w:lineRule="auto"/>
        <w:ind w:left="100" w:right="206"/>
      </w:pPr>
      <w:r>
        <w:t>Atendimento ao público, autorizações junto ao convênio, responsável pela área de exames de imagens, entregas de resultados, liberações de guias, cadastro em sistema, marcação de consultas e cirurgias, e-mail, scanner, PABX, faturamento do consultório, compras e controle de medicamentos, assistência ao médico, acompanhamento de pacientes, esterilização de materiais cirúrgicos, fluxo de caixa e organização de agenda médica.</w:t>
      </w:r>
    </w:p>
    <w:p w:rsidR="000337AF" w:rsidRDefault="000337AF">
      <w:pPr>
        <w:spacing w:line="360" w:lineRule="auto"/>
        <w:sectPr w:rsidR="000337AF">
          <w:type w:val="continuous"/>
          <w:pgSz w:w="12240" w:h="15840"/>
          <w:pgMar w:top="1320" w:right="1560" w:bottom="280" w:left="840" w:header="720" w:footer="720" w:gutter="0"/>
          <w:cols w:space="720"/>
        </w:sectPr>
      </w:pPr>
    </w:p>
    <w:p w:rsidR="000337AF" w:rsidRDefault="00005B32">
      <w:pPr>
        <w:pStyle w:val="Ttulo1"/>
        <w:spacing w:before="80"/>
        <w:ind w:left="163"/>
      </w:pPr>
      <w:r>
        <w:lastRenderedPageBreak/>
        <w:t>RECEPCIONISTA HOSPITALAR - HOSPITAL SANTA VIRGINIA (2019-2021)</w:t>
      </w:r>
    </w:p>
    <w:p w:rsidR="000337AF" w:rsidRDefault="000337AF">
      <w:pPr>
        <w:pStyle w:val="Corpodetexto"/>
        <w:rPr>
          <w:b/>
          <w:sz w:val="24"/>
        </w:rPr>
      </w:pPr>
    </w:p>
    <w:p w:rsidR="000337AF" w:rsidRDefault="000337AF">
      <w:pPr>
        <w:pStyle w:val="Corpodetexto"/>
        <w:spacing w:before="11"/>
        <w:rPr>
          <w:b/>
          <w:sz w:val="19"/>
        </w:rPr>
      </w:pPr>
    </w:p>
    <w:p w:rsidR="000337AF" w:rsidRDefault="00005B32">
      <w:pPr>
        <w:pStyle w:val="Corpodetexto"/>
        <w:spacing w:line="360" w:lineRule="auto"/>
        <w:ind w:left="100" w:right="120"/>
      </w:pPr>
      <w:r>
        <w:t>Envio para operadoras e acompanhamento da autorização do processo, digitalizações de exames do assegurado para as operadoras, revalidação de senhas, conhecimento em solicitações e autorizações de medicamentos, solicitações de materiais OPME e acompanhamento do processo, solicitações de guias para exames, orientação pessoal e telefônica aos pacientes eletivos e de urgência através do sistema MV e Orizon.</w:t>
      </w:r>
    </w:p>
    <w:p w:rsidR="000337AF" w:rsidRDefault="00005B32">
      <w:pPr>
        <w:pStyle w:val="Corpodetexto"/>
        <w:spacing w:before="1" w:line="360" w:lineRule="auto"/>
        <w:ind w:left="100" w:right="242"/>
      </w:pPr>
      <w:r>
        <w:t>Conhecimentos em códigos de procedimentos, tabela AMB, SADT e nos setores de hemodiálise, laboratório, endoscopia, pronto socorro, ambulatorial e centro diagnostico de imagem.</w:t>
      </w:r>
    </w:p>
    <w:p w:rsidR="000337AF" w:rsidRDefault="000337AF">
      <w:pPr>
        <w:pStyle w:val="Corpodetexto"/>
        <w:rPr>
          <w:sz w:val="33"/>
        </w:rPr>
      </w:pPr>
    </w:p>
    <w:p w:rsidR="000337AF" w:rsidRDefault="00005B32">
      <w:pPr>
        <w:pStyle w:val="Ttulo1"/>
        <w:ind w:left="1075"/>
      </w:pPr>
      <w:r>
        <w:t>ORGANIZAÇÃO E PARTICIPAÇÃO EM EVENTOS</w:t>
      </w:r>
    </w:p>
    <w:p w:rsidR="000337AF" w:rsidRDefault="000337AF">
      <w:pPr>
        <w:pStyle w:val="Corpodetexto"/>
        <w:rPr>
          <w:b/>
          <w:sz w:val="20"/>
        </w:rPr>
      </w:pPr>
    </w:p>
    <w:p w:rsidR="000337AF" w:rsidRDefault="000337AF">
      <w:pPr>
        <w:pStyle w:val="Corpodetexto"/>
        <w:spacing w:before="9"/>
        <w:rPr>
          <w:b/>
          <w:sz w:val="29"/>
        </w:rPr>
      </w:pPr>
    </w:p>
    <w:p w:rsidR="000337AF" w:rsidRDefault="00005B32">
      <w:pPr>
        <w:pStyle w:val="Corpodetexto"/>
        <w:spacing w:before="94" w:line="360" w:lineRule="auto"/>
        <w:ind w:left="821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826135</wp:posOffset>
            </wp:positionH>
            <wp:positionV relativeFrom="paragraph">
              <wp:posOffset>83412</wp:posOffset>
            </wp:positionV>
            <wp:extent cx="114300" cy="106679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Seminário Valores da Convivência na Associação Palas Athena, nos dias 29 de fevereiro e 01 de março de 2020.</w:t>
      </w:r>
    </w:p>
    <w:p w:rsidR="000337AF" w:rsidRDefault="00005B32">
      <w:pPr>
        <w:pStyle w:val="Corpodetexto"/>
        <w:spacing w:line="252" w:lineRule="exact"/>
        <w:ind w:left="821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826135</wp:posOffset>
            </wp:positionH>
            <wp:positionV relativeFrom="paragraph">
              <wp:posOffset>23128</wp:posOffset>
            </wp:positionV>
            <wp:extent cx="114300" cy="106679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Participação de Rodas de Conversas sobre Benefícios do trabalhador.</w:t>
      </w:r>
    </w:p>
    <w:sectPr w:rsidR="000337AF">
      <w:pgSz w:w="12240" w:h="15840"/>
      <w:pgMar w:top="1300" w:right="15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F"/>
    <w:rsid w:val="00005B32"/>
    <w:rsid w:val="00022312"/>
    <w:rsid w:val="000337AF"/>
    <w:rsid w:val="00112682"/>
    <w:rsid w:val="00382378"/>
    <w:rsid w:val="005A488F"/>
    <w:rsid w:val="006C2B6D"/>
    <w:rsid w:val="00C71C5B"/>
    <w:rsid w:val="00EA523B"/>
    <w:rsid w:val="00EB7F25"/>
    <w:rsid w:val="00F2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626FFE83-C5CF-B24D-9A78-EE06567C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38237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82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hyperlink" Target="mailto:anapaula_rosa1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Recepção</dc:creator>
  <cp:lastModifiedBy>Ana Paula Rosa</cp:lastModifiedBy>
  <cp:revision>2</cp:revision>
  <dcterms:created xsi:type="dcterms:W3CDTF">2021-03-30T00:27:00Z</dcterms:created>
  <dcterms:modified xsi:type="dcterms:W3CDTF">2021-03-30T00:27:00Z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2021-03-30T00:00:00Z</vt:filetime>
  </property>
</Properties>
</file>