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Adriano Rogério Reis de Freitas - Brasileiro, solteiro – 34 anos</w:t>
        <w:br w:type="textWrapping"/>
        <w:t xml:space="preserve">rua Ramos Ferreira ,1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rtl w:val="0"/>
        </w:rPr>
        <w:t xml:space="preserve">814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- 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rtl w:val="0"/>
        </w:rPr>
        <w:t xml:space="preserve">Centro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br w:type="textWrapping"/>
        <w:t xml:space="preserve">Telefone / whatzap  -  9 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rtl w:val="0"/>
        </w:rPr>
        <w:t xml:space="preserve">8190 1928 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 ou </w:t>
      </w:r>
      <w:r w:rsidDel="00000000" w:rsidR="00000000" w:rsidRPr="00000000">
        <w:rPr>
          <w:rFonts w:ascii="Andalus" w:cs="Andalus" w:eastAsia="Andalus" w:hAnsi="Andalus"/>
          <w:color w:val="000000"/>
          <w:sz w:val="24"/>
          <w:szCs w:val="24"/>
          <w:rtl w:val="0"/>
        </w:rPr>
        <w:t xml:space="preserve">9 8140 7322</w:t>
      </w:r>
      <w:r w:rsidDel="00000000" w:rsidR="00000000" w:rsidRPr="00000000">
        <w:rPr>
          <w:rFonts w:ascii="Andalus" w:cs="Andalus" w:eastAsia="Andalus" w:hAnsi="Andalus"/>
          <w:b w:val="0"/>
          <w:color w:val="000000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 E-mail: </w:t>
      </w:r>
      <w:hyperlink r:id="rId6">
        <w:r w:rsidDel="00000000" w:rsidR="00000000" w:rsidRPr="00000000">
          <w:rPr>
            <w:rFonts w:ascii="Andalus" w:cs="Andalus" w:eastAsia="Andalus" w:hAnsi="Andalus"/>
            <w:color w:val="000000"/>
            <w:sz w:val="22"/>
            <w:szCs w:val="22"/>
            <w:u w:val="single"/>
            <w:vertAlign w:val="baseline"/>
            <w:rtl w:val="0"/>
          </w:rPr>
          <w:t xml:space="preserve">adrianoreissc@gmail.com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574040</wp:posOffset>
                </wp:positionV>
                <wp:extent cx="755650" cy="9360535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360535"/>
                          <a:chOff x="10580" y="905"/>
                          <a:chExt cx="1190" cy="14740"/>
                        </a:xfrm>
                      </wpg:grpSpPr>
                      <wps:wsp>
                        <wps:cNvSpPr/>
                        <wps:spPr>
                          <a:xfrm>
                            <a:off x="11769" y="9742"/>
                            <a:ext cx="0" cy="5902"/>
                          </a:xfrm>
                          <a:prstGeom prst="rect"/>
                          <a:gradFill>
                            <a:gsLst>
                              <a:gs pos="0">
                                <a:srgbClr val="777C84"/>
                              </a:gs>
                              <a:gs pos="100000">
                                <a:srgbClr val="A5A5A5"/>
                              </a:gs>
                            </a:gsLst>
                            <a:lin ang="10800000" scaled="0"/>
                          </a:gradFill>
                          <a:ln cap="flat" cmpd="sng" w="9525" algn="ctr">
                            <a:noFill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46" y="-36"/>
                            <a:ext cx="1" cy="5910"/>
                          </a:xfrm>
                          <a:prstGeom prst="straightConnector1"/>
                          <a:noFill/>
                          <a:ln cap="sq" cmpd="sng" w="12600" algn="ctr">
                            <a:solidFill>
                              <a:srgbClr val="B9BEC7">
                                <a:alpha val="10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46" y="-23"/>
                            <a:ext cx="1" cy="5908"/>
                          </a:xfrm>
                          <a:prstGeom prst="straightConnector1"/>
                          <a:noFill/>
                          <a:ln cap="sq" cmpd="sng" w="28440" algn="ctr">
                            <a:solidFill>
                              <a:srgbClr val="777C84">
                                <a:alpha val="10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46" y="-36"/>
                            <a:ext cx="1" cy="5910"/>
                          </a:xfrm>
                          <a:prstGeom prst="straightConnector1"/>
                          <a:noFill/>
                          <a:ln cap="sq" cmpd="sng" w="57240" algn="ctr">
                            <a:solidFill>
                              <a:srgbClr val="C8CACE">
                                <a:alpha val="10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574040</wp:posOffset>
                </wp:positionV>
                <wp:extent cx="755650" cy="936053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9360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5088890</wp:posOffset>
            </wp:positionH>
            <wp:positionV relativeFrom="paragraph">
              <wp:posOffset>-494663</wp:posOffset>
            </wp:positionV>
            <wp:extent cx="849630" cy="84963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849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color w:val="000000"/>
          <w:sz w:val="24"/>
          <w:szCs w:val="24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198755</wp:posOffset>
                </wp:positionV>
                <wp:extent cx="5676265" cy="635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6350"/>
                        </a:xfrm>
                        <a:prstGeom prst="straightConnector1"/>
                        <a:noFill/>
                        <a:ln cap="sq" cmpd="sng" w="12600" algn="ctr">
                          <a:solidFill>
                            <a:srgbClr val="B9BEC7">
                              <a:alpha val="10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198755</wp:posOffset>
                </wp:positionV>
                <wp:extent cx="5676265" cy="63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2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Ensino Médio completo</w:t>
      </w:r>
    </w:p>
    <w:p w:rsidR="00000000" w:rsidDel="00000000" w:rsidP="00000000" w:rsidRDefault="00000000" w:rsidRPr="00000000" w14:paraId="00000004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Ensino Técnico Completo em Segurança do Trabalho – Instituto Federal do Amazonas-IFAM</w:t>
      </w:r>
    </w:p>
    <w:p w:rsidR="00000000" w:rsidDel="00000000" w:rsidP="00000000" w:rsidRDefault="00000000" w:rsidRPr="00000000" w14:paraId="00000005">
      <w:pPr>
        <w:spacing w:after="120" w:before="0" w:line="240" w:lineRule="auto"/>
        <w:rPr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Tecnólogo em Rh Cursando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ndalus" w:cs="Andalus" w:eastAsia="Andalus" w:hAnsi="Andalus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263525</wp:posOffset>
                </wp:positionV>
                <wp:extent cx="5676265" cy="63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6350"/>
                        </a:xfrm>
                        <a:prstGeom prst="straightConnector1"/>
                        <a:noFill/>
                        <a:ln cap="sq" cmpd="sng" w="12600" algn="ctr">
                          <a:solidFill>
                            <a:srgbClr val="B9BEC7">
                              <a:alpha val="10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263525</wp:posOffset>
                </wp:positionV>
                <wp:extent cx="5676265" cy="63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2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line="240" w:lineRule="auto"/>
        <w:ind w:left="720" w:hanging="360"/>
        <w:rPr>
          <w:b w:val="0"/>
          <w:i w:val="0"/>
          <w:u w:val="none"/>
        </w:rPr>
      </w:pPr>
      <w:r w:rsidDel="00000000" w:rsidR="00000000" w:rsidRPr="00000000">
        <w:rPr>
          <w:rFonts w:ascii="Andalus" w:cs="Andalus" w:eastAsia="Andalus" w:hAnsi="Andalus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construtora  API ( Condor Jaragua do sul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ind w:left="0" w:right="0" w:firstLine="0"/>
        <w:rPr>
          <w:rFonts w:ascii="Andalus" w:cs="Andalus" w:eastAsia="Andalus" w:hAnsi="Andalus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0"/>
          <w:i w:val="0"/>
          <w:color w:val="000000"/>
          <w:sz w:val="26"/>
          <w:szCs w:val="26"/>
          <w:u w:val="none"/>
          <w:vertAlign w:val="baseline"/>
          <w:rtl w:val="0"/>
        </w:rPr>
        <w:t xml:space="preserve">Técnico  de  segurança do trabalho   </w:t>
      </w:r>
      <w:r w:rsidDel="00000000" w:rsidR="00000000" w:rsidRPr="00000000">
        <w:rPr>
          <w:rFonts w:ascii="Andalus" w:cs="Andalus" w:eastAsia="Andalus" w:hAnsi="Andalus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28/05/2019 a 20/11/2019</w:t>
      </w:r>
    </w:p>
    <w:p w:rsidR="00000000" w:rsidDel="00000000" w:rsidP="00000000" w:rsidRDefault="00000000" w:rsidRPr="00000000" w14:paraId="00000009">
      <w:pPr>
        <w:spacing w:after="120" w:before="0" w:line="240" w:lineRule="auto"/>
        <w:ind w:left="0" w:right="0" w:firstLine="0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Hotel IBIS Distrito Manaus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[18/02/2018 a 11/09/2018] - Cargo: </w:t>
      </w: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rtl w:val="0"/>
        </w:rPr>
        <w:t xml:space="preserve">Auditor Noturno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Dois H Hotel Joinville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[24/10/2016 a 08/06/2017] - Cargo: Reservas e Recepcionista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W IIN  Hotel Joinville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[04/02/2016 a 20/08/2016] –Cargo: Recepcionista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Hotel IBIS Joinville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[18/08/2014 até 08/04/2015] -  Cargo: Auditor Noturno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Mobitel Vivo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[04/11/2013 até 08/07/2014] - Cargo: Representante de Atendimento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Importadora Tv 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rPr>
          <w:rFonts w:ascii="Andalus" w:cs="Andalus" w:eastAsia="Andalus" w:hAnsi="Andalus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[01/11/2012 até 17/12/2013] – Cargo: Auxiliar Administrativo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before="0" w:line="24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Manaus Hotéis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40" w:lineRule="auto"/>
        <w:rPr>
          <w:vertAlign w:val="baselin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 [01/04/2007 até 05/06/2009] - Cargo: Mensageiro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ndalus" w:cs="Andalus" w:eastAsia="Andalus" w:hAnsi="Andalus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QUALIFICAÇÕES E ATIVIDADES COMPLEMENTARES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60963</wp:posOffset>
                </wp:positionH>
                <wp:positionV relativeFrom="paragraph">
                  <wp:posOffset>251459</wp:posOffset>
                </wp:positionV>
                <wp:extent cx="5676265" cy="5524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55245"/>
                        </a:xfrm>
                        <a:prstGeom prst="straightConnector1"/>
                        <a:noFill/>
                        <a:ln cap="sq" cmpd="sng" w="12600" algn="ctr">
                          <a:solidFill>
                            <a:srgbClr val="B9BEC7">
                              <a:alpha val="10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60963</wp:posOffset>
                </wp:positionH>
                <wp:positionV relativeFrom="paragraph">
                  <wp:posOffset>251459</wp:posOffset>
                </wp:positionV>
                <wp:extent cx="5676265" cy="552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265" cy="5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Inglês – Básico, conclusão em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Word Avançado - Excel avançado CETAM, conclusão em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Curso de Ergonomia – Instituto Federal do Amazonas (IFAM).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Curso de PCMAT- (Programa de Condições e Meio Ambiente de Trabalho na Indústria 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Construção) Instituto Federal do Amazonas-IFAM)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hanging="360"/>
        <w:rPr>
          <w:b w:val="1"/>
          <w:u w:val="single"/>
        </w:rPr>
      </w:pPr>
      <w:r w:rsidDel="00000000" w:rsidR="00000000" w:rsidRPr="00000000">
        <w:rPr>
          <w:rFonts w:ascii="Andalus" w:cs="Andalus" w:eastAsia="Andalus" w:hAnsi="Andalus"/>
          <w:color w:val="000000"/>
          <w:sz w:val="22"/>
          <w:szCs w:val="22"/>
          <w:vertAlign w:val="baseline"/>
          <w:rtl w:val="0"/>
        </w:rPr>
        <w:t xml:space="preserve">Curso NR 35 - Trabalho em altura.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40" w:lineRule="auto"/>
        <w:rPr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Estágio Técnico em Segurança do Trabalho-600 horas - Construtora Correa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190" w:top="765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Andalu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adrianoreissc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