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9C66" w14:textId="132E397A" w:rsidR="0092269F" w:rsidRDefault="0092269F" w:rsidP="0092269F">
      <w:pPr>
        <w:spacing w:before="10"/>
        <w:rPr>
          <w:rFonts w:ascii="Cabin" w:eastAsia="Cabin" w:hAnsi="Cabin" w:cs="Cabin"/>
          <w:b/>
          <w:sz w:val="44"/>
          <w:szCs w:val="44"/>
        </w:rPr>
      </w:pPr>
      <w:r w:rsidRPr="0092269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556933D6" wp14:editId="6617D8F3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1123950" cy="1259812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5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bin" w:eastAsia="Cabin" w:hAnsi="Cabin" w:cs="Cabin"/>
          <w:b/>
          <w:color w:val="313B3F"/>
          <w:sz w:val="44"/>
          <w:szCs w:val="44"/>
        </w:rPr>
        <w:t xml:space="preserve">                   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R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E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N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A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T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O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 xml:space="preserve"> 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D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E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 xml:space="preserve"> 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M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E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L</w:t>
      </w:r>
      <w:r w:rsidR="005352A4" w:rsidRPr="0092269F">
        <w:rPr>
          <w:rFonts w:ascii="Cabin" w:eastAsia="Cabin" w:hAnsi="Cabin" w:cs="Cabin"/>
          <w:b/>
          <w:color w:val="313B3F"/>
          <w:sz w:val="44"/>
          <w:szCs w:val="44"/>
        </w:rPr>
        <w:t>O</w:t>
      </w:r>
      <w:r w:rsidRPr="0092269F">
        <w:rPr>
          <w:rFonts w:ascii="Cabin" w:eastAsia="Cabin" w:hAnsi="Cabin" w:cs="Cabin"/>
          <w:b/>
          <w:color w:val="313B3F"/>
          <w:sz w:val="44"/>
          <w:szCs w:val="44"/>
        </w:rPr>
        <w:t xml:space="preserve"> JUNIOR</w:t>
      </w:r>
      <w:r w:rsidRPr="0092269F">
        <w:rPr>
          <w:rFonts w:ascii="Cabin" w:eastAsia="Cabin" w:hAnsi="Cabin" w:cs="Cabin"/>
          <w:b/>
          <w:sz w:val="44"/>
          <w:szCs w:val="44"/>
        </w:rPr>
        <w:t xml:space="preserve"> </w:t>
      </w:r>
    </w:p>
    <w:p w14:paraId="3948A0E2" w14:textId="77777777" w:rsidR="0092269F" w:rsidRPr="0092269F" w:rsidRDefault="0092269F" w:rsidP="0092269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 w:rsidRPr="0092269F">
        <w:rPr>
          <w:rFonts w:ascii="Cabin" w:eastAsia="Cabin" w:hAnsi="Cabin" w:cs="Cabin"/>
          <w:b/>
          <w:sz w:val="24"/>
          <w:szCs w:val="24"/>
        </w:rPr>
        <w:t>Brasileiro</w:t>
      </w:r>
      <w:r w:rsidRPr="0092269F">
        <w:rPr>
          <w:b/>
          <w:color w:val="313B3F"/>
        </w:rPr>
        <w:t>, 38 anos, Casado, 1 Filho, CNH B</w:t>
      </w:r>
    </w:p>
    <w:p w14:paraId="4F49DCEC" w14:textId="77777777" w:rsidR="0092269F" w:rsidRPr="0092269F" w:rsidRDefault="0092269F" w:rsidP="0092269F">
      <w:pPr>
        <w:spacing w:line="211" w:lineRule="auto"/>
        <w:ind w:left="1477" w:right="213" w:hanging="1477"/>
        <w:rPr>
          <w:b/>
          <w:color w:val="313B3F"/>
        </w:rPr>
      </w:pPr>
      <w:r w:rsidRPr="0092269F">
        <w:rPr>
          <w:b/>
          <w:color w:val="313B3F"/>
        </w:rPr>
        <w:t>Bairro: Jardim Camila/ cep: 08720-595</w:t>
      </w:r>
    </w:p>
    <w:p w14:paraId="687BA3F0" w14:textId="77777777" w:rsidR="0092269F" w:rsidRPr="0092269F" w:rsidRDefault="0092269F" w:rsidP="0092269F">
      <w:pPr>
        <w:spacing w:line="211" w:lineRule="auto"/>
        <w:ind w:left="1477" w:right="213" w:hanging="1477"/>
        <w:rPr>
          <w:b/>
          <w:color w:val="313B3F"/>
        </w:rPr>
      </w:pPr>
      <w:r w:rsidRPr="0092269F">
        <w:rPr>
          <w:b/>
          <w:color w:val="313B3F"/>
        </w:rPr>
        <w:t>Mogi das Cruzes SP</w:t>
      </w:r>
    </w:p>
    <w:p w14:paraId="056D8E34" w14:textId="3B1C4518" w:rsidR="0092269F" w:rsidRPr="0092269F" w:rsidRDefault="0092269F" w:rsidP="0092269F">
      <w:pPr>
        <w:spacing w:line="211" w:lineRule="auto"/>
        <w:ind w:left="1477" w:right="213" w:hanging="1477"/>
        <w:rPr>
          <w:b/>
          <w:color w:val="000000" w:themeColor="text1"/>
        </w:rPr>
      </w:pPr>
      <w:hyperlink r:id="rId6">
        <w:r w:rsidRPr="0092269F">
          <w:rPr>
            <w:b/>
            <w:color w:val="000000" w:themeColor="text1"/>
          </w:rPr>
          <w:t>rdemelojr@gmail.com</w:t>
        </w:r>
      </w:hyperlink>
      <w:r w:rsidRPr="0092269F">
        <w:rPr>
          <w:b/>
          <w:color w:val="000000" w:themeColor="text1"/>
        </w:rPr>
        <w:t xml:space="preserve">  (</w:t>
      </w:r>
      <w:r>
        <w:rPr>
          <w:b/>
          <w:color w:val="000000" w:themeColor="text1"/>
        </w:rPr>
        <w:t xml:space="preserve">  </w:t>
      </w:r>
      <w:r w:rsidRPr="0092269F">
        <w:rPr>
          <w:b/>
          <w:color w:val="000000" w:themeColor="text1"/>
        </w:rPr>
        <w:t>11) 99732-0966</w:t>
      </w:r>
      <w:r w:rsidR="00D1485A">
        <w:rPr>
          <w:b/>
          <w:color w:val="000000" w:themeColor="text1"/>
        </w:rPr>
        <w:t xml:space="preserve">/ 94207-3309 </w:t>
      </w:r>
      <w:proofErr w:type="spellStart"/>
      <w:r w:rsidR="00D1485A">
        <w:rPr>
          <w:b/>
          <w:color w:val="000000" w:themeColor="text1"/>
        </w:rPr>
        <w:t>rec</w:t>
      </w:r>
      <w:proofErr w:type="spellEnd"/>
    </w:p>
    <w:p w14:paraId="57591E39" w14:textId="10D25C70" w:rsidR="0092269F" w:rsidRDefault="0092269F" w:rsidP="0092269F">
      <w:pPr>
        <w:spacing w:before="10"/>
        <w:rPr>
          <w:rFonts w:ascii="Cabin" w:eastAsia="Cabin" w:hAnsi="Cabin" w:cs="Cabin"/>
          <w:b/>
          <w:sz w:val="44"/>
          <w:szCs w:val="44"/>
        </w:rPr>
      </w:pPr>
    </w:p>
    <w:p w14:paraId="600EC34E" w14:textId="77777777" w:rsidR="0092269F" w:rsidRPr="005352A4" w:rsidRDefault="0092269F" w:rsidP="0092269F">
      <w:pPr>
        <w:spacing w:before="10"/>
        <w:rPr>
          <w:rFonts w:ascii="Cabin" w:eastAsia="Cabin" w:hAnsi="Cabin" w:cs="Cabin"/>
          <w:b/>
          <w:sz w:val="44"/>
          <w:szCs w:val="44"/>
          <w:u w:val="single"/>
        </w:rPr>
      </w:pPr>
    </w:p>
    <w:p w14:paraId="27FAAEE6" w14:textId="70274307" w:rsidR="009E675C" w:rsidRPr="0092269F" w:rsidRDefault="009E675C" w:rsidP="0092269F">
      <w:pPr>
        <w:spacing w:line="211" w:lineRule="auto"/>
        <w:ind w:left="1477" w:right="213" w:hanging="1477"/>
        <w:rPr>
          <w:b/>
          <w:color w:val="000000" w:themeColor="text1"/>
          <w:u w:val="single"/>
        </w:rPr>
      </w:pPr>
    </w:p>
    <w:p w14:paraId="7F7B6A8F" w14:textId="2965342F" w:rsidR="009E675C" w:rsidRPr="0092269F" w:rsidRDefault="00D1485A" w:rsidP="0092269F">
      <w:pPr>
        <w:spacing w:before="4"/>
        <w:rPr>
          <w:rFonts w:ascii="Gill Sans" w:eastAsia="Gill Sans" w:hAnsi="Gill Sans" w:cs="Gill Sans"/>
          <w:b/>
          <w:color w:val="313B3F"/>
          <w:sz w:val="35"/>
          <w:szCs w:val="35"/>
        </w:rPr>
      </w:pPr>
      <w:r w:rsidRPr="00D1485A">
        <w:rPr>
          <w:rFonts w:ascii="Gill Sans" w:eastAsia="Gill Sans" w:hAnsi="Gill Sans" w:cs="Gill Sans"/>
          <w:b/>
          <w:color w:val="313B3F"/>
          <w:sz w:val="35"/>
          <w:szCs w:val="35"/>
        </w:rPr>
        <w:t>Objetivo</w:t>
      </w:r>
      <w:r>
        <w:rPr>
          <w:rFonts w:ascii="Gill Sans" w:eastAsia="Gill Sans" w:hAnsi="Gill Sans" w:cs="Gill Sans"/>
          <w:b/>
          <w:color w:val="313B3F"/>
          <w:sz w:val="35"/>
          <w:szCs w:val="35"/>
        </w:rPr>
        <w:t xml:space="preserve">: </w:t>
      </w:r>
      <w:r w:rsidR="005352A4" w:rsidRPr="0092269F">
        <w:rPr>
          <w:rFonts w:ascii="Gill Sans" w:eastAsia="Gill Sans" w:hAnsi="Gill Sans" w:cs="Gill Sans"/>
          <w:b/>
          <w:color w:val="000000"/>
          <w:sz w:val="35"/>
          <w:szCs w:val="35"/>
        </w:rPr>
        <w:t xml:space="preserve"> TOPÓGRAFO</w:t>
      </w:r>
    </w:p>
    <w:p w14:paraId="3CB3F88B" w14:textId="77777777" w:rsidR="009E675C" w:rsidRPr="0092269F" w:rsidRDefault="009E675C" w:rsidP="0092269F">
      <w:pPr>
        <w:ind w:hanging="1477"/>
        <w:rPr>
          <w:b/>
        </w:rPr>
      </w:pPr>
    </w:p>
    <w:p w14:paraId="06531A20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ind w:right="213"/>
        <w:rPr>
          <w:rFonts w:ascii="Gill Sans" w:eastAsia="Gill Sans" w:hAnsi="Gill Sans" w:cs="Gill Sans"/>
          <w:b/>
          <w:color w:val="313B3F"/>
          <w:sz w:val="35"/>
          <w:szCs w:val="35"/>
        </w:rPr>
      </w:pPr>
      <w:r w:rsidRPr="0092269F">
        <w:rPr>
          <w:rFonts w:ascii="Gill Sans" w:eastAsia="Gill Sans" w:hAnsi="Gill Sans" w:cs="Gill Sans"/>
          <w:b/>
          <w:color w:val="313B3F"/>
          <w:sz w:val="35"/>
          <w:szCs w:val="35"/>
        </w:rPr>
        <w:t>Resumo Profissional</w:t>
      </w:r>
    </w:p>
    <w:p w14:paraId="3D1DE4F6" w14:textId="62264374" w:rsidR="009E675C" w:rsidRPr="00D1485A" w:rsidRDefault="005352A4" w:rsidP="0092269F">
      <w:pPr>
        <w:spacing w:before="181"/>
        <w:ind w:right="-57"/>
        <w:rPr>
          <w:bCs/>
          <w:i/>
          <w:iCs/>
          <w:color w:val="313B3F"/>
          <w:sz w:val="24"/>
          <w:szCs w:val="24"/>
        </w:rPr>
      </w:pPr>
      <w:r w:rsidRPr="00D1485A">
        <w:rPr>
          <w:bCs/>
          <w:i/>
          <w:iCs/>
          <w:color w:val="313B3F"/>
          <w:sz w:val="24"/>
          <w:szCs w:val="24"/>
        </w:rPr>
        <w:t>Sou um profissional jovem, porém com ampla experiência, formado dentro das maiores obras da construção pesada dos últimos tempos; tais como: metr</w:t>
      </w:r>
      <w:r w:rsidR="00D1485A">
        <w:rPr>
          <w:bCs/>
          <w:i/>
          <w:iCs/>
          <w:color w:val="313B3F"/>
          <w:sz w:val="24"/>
          <w:szCs w:val="24"/>
        </w:rPr>
        <w:t>ô</w:t>
      </w:r>
      <w:r w:rsidRPr="00D1485A">
        <w:rPr>
          <w:bCs/>
          <w:i/>
          <w:iCs/>
          <w:color w:val="313B3F"/>
          <w:sz w:val="24"/>
          <w:szCs w:val="24"/>
        </w:rPr>
        <w:t xml:space="preserve"> de</w:t>
      </w:r>
      <w:r w:rsidR="00D1485A">
        <w:rPr>
          <w:bCs/>
          <w:i/>
          <w:iCs/>
          <w:color w:val="313B3F"/>
          <w:sz w:val="24"/>
          <w:szCs w:val="24"/>
        </w:rPr>
        <w:t xml:space="preserve"> SP</w:t>
      </w:r>
      <w:r w:rsidRPr="00D1485A">
        <w:rPr>
          <w:bCs/>
          <w:i/>
          <w:iCs/>
          <w:color w:val="313B3F"/>
          <w:sz w:val="24"/>
          <w:szCs w:val="24"/>
        </w:rPr>
        <w:t xml:space="preserve">, rodoanel, ferrovia norte sul, complexo viário jacu-pêssego, sistema Anchieta </w:t>
      </w:r>
      <w:r w:rsidR="00D1485A">
        <w:rPr>
          <w:bCs/>
          <w:i/>
          <w:iCs/>
          <w:color w:val="313B3F"/>
          <w:sz w:val="24"/>
          <w:szCs w:val="24"/>
        </w:rPr>
        <w:t>I</w:t>
      </w:r>
      <w:r w:rsidRPr="00D1485A">
        <w:rPr>
          <w:bCs/>
          <w:i/>
          <w:iCs/>
          <w:color w:val="313B3F"/>
          <w:sz w:val="24"/>
          <w:szCs w:val="24"/>
        </w:rPr>
        <w:t>m</w:t>
      </w:r>
      <w:r w:rsidRPr="00D1485A">
        <w:rPr>
          <w:bCs/>
          <w:i/>
          <w:iCs/>
          <w:color w:val="313B3F"/>
          <w:sz w:val="24"/>
          <w:szCs w:val="24"/>
        </w:rPr>
        <w:t xml:space="preserve">igrantes, </w:t>
      </w:r>
      <w:r w:rsidR="00D1485A">
        <w:rPr>
          <w:bCs/>
          <w:i/>
          <w:iCs/>
          <w:color w:val="313B3F"/>
          <w:sz w:val="24"/>
          <w:szCs w:val="24"/>
        </w:rPr>
        <w:t>C</w:t>
      </w:r>
      <w:r w:rsidRPr="00D1485A">
        <w:rPr>
          <w:bCs/>
          <w:i/>
          <w:iCs/>
          <w:color w:val="313B3F"/>
          <w:sz w:val="24"/>
          <w:szCs w:val="24"/>
        </w:rPr>
        <w:t xml:space="preserve">alha </w:t>
      </w:r>
      <w:r w:rsidR="00D1485A" w:rsidRPr="00D1485A">
        <w:rPr>
          <w:bCs/>
          <w:i/>
          <w:iCs/>
          <w:color w:val="313B3F"/>
          <w:sz w:val="24"/>
          <w:szCs w:val="24"/>
        </w:rPr>
        <w:t xml:space="preserve">do </w:t>
      </w:r>
      <w:r w:rsidR="00D1485A">
        <w:rPr>
          <w:bCs/>
          <w:i/>
          <w:iCs/>
          <w:color w:val="313B3F"/>
          <w:sz w:val="24"/>
          <w:szCs w:val="24"/>
        </w:rPr>
        <w:t>Rio T</w:t>
      </w:r>
      <w:r w:rsidRPr="00D1485A">
        <w:rPr>
          <w:bCs/>
          <w:i/>
          <w:iCs/>
          <w:color w:val="313B3F"/>
          <w:sz w:val="24"/>
          <w:szCs w:val="24"/>
        </w:rPr>
        <w:t>ietê entre outras. Espero que meu perfil preencha as necessidades da vaga em aberto e assim poder fazer parte de seu quadro de funcionários.</w:t>
      </w:r>
    </w:p>
    <w:p w14:paraId="3EE59911" w14:textId="77777777" w:rsidR="009E675C" w:rsidRPr="0092269F" w:rsidRDefault="009E675C" w:rsidP="0092269F">
      <w:pPr>
        <w:spacing w:before="2" w:line="352" w:lineRule="auto"/>
        <w:ind w:left="1420" w:right="213" w:hanging="1477"/>
        <w:rPr>
          <w:b/>
        </w:rPr>
      </w:pPr>
      <w:bookmarkStart w:id="0" w:name="_gjdgxs" w:colFirst="0" w:colLast="0"/>
      <w:bookmarkEnd w:id="0"/>
    </w:p>
    <w:p w14:paraId="003F5127" w14:textId="62F40EB1" w:rsidR="009E675C" w:rsidRPr="00D1485A" w:rsidRDefault="005352A4" w:rsidP="00D1485A">
      <w:pPr>
        <w:pBdr>
          <w:top w:val="nil"/>
          <w:left w:val="nil"/>
          <w:bottom w:val="nil"/>
          <w:right w:val="nil"/>
          <w:between w:val="nil"/>
        </w:pBdr>
        <w:spacing w:before="160"/>
        <w:ind w:right="213"/>
        <w:rPr>
          <w:rFonts w:ascii="Gill Sans" w:eastAsia="Gill Sans" w:hAnsi="Gill Sans" w:cs="Gill Sans"/>
          <w:b/>
          <w:color w:val="313B3F"/>
          <w:sz w:val="35"/>
          <w:szCs w:val="35"/>
        </w:rPr>
      </w:pPr>
      <w:r w:rsidRPr="0092269F">
        <w:rPr>
          <w:rFonts w:ascii="Gill Sans" w:eastAsia="Gill Sans" w:hAnsi="Gill Sans" w:cs="Gill Sans"/>
          <w:b/>
          <w:color w:val="313B3F"/>
          <w:sz w:val="35"/>
          <w:szCs w:val="35"/>
        </w:rPr>
        <w:t>Formação acadêmica:</w:t>
      </w:r>
      <w:r w:rsidR="00D1485A">
        <w:rPr>
          <w:rFonts w:ascii="Gill Sans" w:eastAsia="Gill Sans" w:hAnsi="Gill Sans" w:cs="Gill Sans"/>
          <w:b/>
          <w:color w:val="313B3F"/>
          <w:sz w:val="35"/>
          <w:szCs w:val="35"/>
        </w:rPr>
        <w:t xml:space="preserve"> </w:t>
      </w:r>
      <w:r w:rsidRPr="00D1485A">
        <w:rPr>
          <w:rFonts w:ascii="Gill Sans" w:eastAsia="Gill Sans" w:hAnsi="Gill Sans" w:cs="Gill Sans"/>
          <w:i/>
          <w:color w:val="313B3F"/>
          <w:sz w:val="30"/>
          <w:szCs w:val="30"/>
        </w:rPr>
        <w:t>Ensino médio completo</w:t>
      </w:r>
    </w:p>
    <w:p w14:paraId="2757DDEB" w14:textId="77777777" w:rsidR="009E675C" w:rsidRDefault="009E675C" w:rsidP="0092269F">
      <w:pPr>
        <w:spacing w:line="276" w:lineRule="auto"/>
        <w:rPr>
          <w:b/>
          <w:sz w:val="32"/>
          <w:szCs w:val="32"/>
        </w:rPr>
      </w:pPr>
    </w:p>
    <w:p w14:paraId="0F051AC4" w14:textId="47E495E9" w:rsidR="00D1485A" w:rsidRPr="0092269F" w:rsidRDefault="00D1485A" w:rsidP="0092269F">
      <w:pPr>
        <w:spacing w:line="276" w:lineRule="auto"/>
        <w:rPr>
          <w:b/>
          <w:sz w:val="32"/>
          <w:szCs w:val="32"/>
        </w:rPr>
        <w:sectPr w:rsidR="00D1485A" w:rsidRPr="0092269F">
          <w:pgSz w:w="12240" w:h="15840"/>
          <w:pgMar w:top="1100" w:right="1420" w:bottom="280" w:left="1720" w:header="720" w:footer="720" w:gutter="0"/>
          <w:pgNumType w:start="1"/>
          <w:cols w:space="720" w:equalWidth="0">
            <w:col w:w="8838"/>
          </w:cols>
        </w:sectPr>
      </w:pPr>
    </w:p>
    <w:p w14:paraId="51E09B5D" w14:textId="77777777" w:rsidR="009E675C" w:rsidRPr="00D1485A" w:rsidRDefault="005352A4" w:rsidP="00D1485A">
      <w:pPr>
        <w:pBdr>
          <w:top w:val="nil"/>
          <w:left w:val="nil"/>
          <w:bottom w:val="nil"/>
          <w:right w:val="nil"/>
          <w:between w:val="nil"/>
        </w:pBdr>
        <w:spacing w:before="62"/>
        <w:ind w:right="-17"/>
        <w:rPr>
          <w:rFonts w:ascii="Gill Sans" w:eastAsia="Gill Sans" w:hAnsi="Gill Sans" w:cs="Gill Sans"/>
          <w:b/>
          <w:color w:val="000000"/>
          <w:sz w:val="30"/>
          <w:szCs w:val="30"/>
        </w:rPr>
      </w:pPr>
      <w:r w:rsidRPr="00D1485A">
        <w:rPr>
          <w:rFonts w:ascii="Gill Sans" w:eastAsia="Gill Sans" w:hAnsi="Gill Sans" w:cs="Gill Sans"/>
          <w:b/>
          <w:color w:val="313B3F"/>
          <w:sz w:val="30"/>
          <w:szCs w:val="30"/>
        </w:rPr>
        <w:t>Cursos Complementares</w:t>
      </w:r>
    </w:p>
    <w:p w14:paraId="30B519BB" w14:textId="77777777" w:rsidR="009E675C" w:rsidRPr="00D1485A" w:rsidRDefault="005352A4" w:rsidP="0092269F">
      <w:pPr>
        <w:spacing w:before="79"/>
        <w:ind w:left="1477" w:right="-17" w:hanging="1477"/>
        <w:rPr>
          <w:bCs/>
        </w:rPr>
      </w:pPr>
      <w:r w:rsidRPr="00D1485A">
        <w:rPr>
          <w:bCs/>
          <w:color w:val="313B3F"/>
        </w:rPr>
        <w:t>A</w:t>
      </w:r>
      <w:r w:rsidRPr="00D1485A">
        <w:rPr>
          <w:bCs/>
          <w:color w:val="313B3F"/>
        </w:rPr>
        <w:t>UTOCAD, SENAI.</w:t>
      </w:r>
    </w:p>
    <w:p w14:paraId="2EA8E9E9" w14:textId="77777777" w:rsidR="009E675C" w:rsidRPr="00D1485A" w:rsidRDefault="005352A4" w:rsidP="0092269F">
      <w:pPr>
        <w:ind w:left="1477" w:right="-17" w:hanging="1477"/>
        <w:rPr>
          <w:bCs/>
          <w:color w:val="313B3F"/>
        </w:rPr>
      </w:pPr>
      <w:r w:rsidRPr="00D1485A">
        <w:rPr>
          <w:bCs/>
          <w:color w:val="313B3F"/>
        </w:rPr>
        <w:t>(fevereiro de 2013) – Concluído´</w:t>
      </w:r>
    </w:p>
    <w:p w14:paraId="2122545B" w14:textId="77777777" w:rsidR="009E675C" w:rsidRPr="00D1485A" w:rsidRDefault="005352A4" w:rsidP="0092269F">
      <w:pPr>
        <w:ind w:left="1477" w:right="-17" w:hanging="1477"/>
        <w:rPr>
          <w:bCs/>
          <w:sz w:val="24"/>
          <w:szCs w:val="24"/>
        </w:rPr>
      </w:pPr>
      <w:r w:rsidRPr="00D1485A">
        <w:rPr>
          <w:bCs/>
          <w:color w:val="313B3F"/>
          <w:sz w:val="24"/>
          <w:szCs w:val="24"/>
        </w:rPr>
        <w:t>TÉCNICO EM EDIFICAÇOES, INSTITUTO MONITOR.</w:t>
      </w:r>
    </w:p>
    <w:p w14:paraId="3D0AF030" w14:textId="684226BF" w:rsidR="009E675C" w:rsidRPr="00D1485A" w:rsidRDefault="005352A4" w:rsidP="0092269F">
      <w:pPr>
        <w:spacing w:line="352" w:lineRule="auto"/>
        <w:ind w:left="1477" w:right="3541" w:hanging="1477"/>
        <w:rPr>
          <w:bCs/>
          <w:color w:val="313B3F"/>
        </w:rPr>
      </w:pPr>
      <w:r w:rsidRPr="00D1485A">
        <w:rPr>
          <w:bCs/>
          <w:color w:val="313B3F"/>
        </w:rPr>
        <w:t>(</w:t>
      </w:r>
      <w:r w:rsidR="0092269F" w:rsidRPr="00D1485A">
        <w:rPr>
          <w:bCs/>
          <w:color w:val="313B3F"/>
        </w:rPr>
        <w:t>dezembro</w:t>
      </w:r>
      <w:r w:rsidRPr="00D1485A">
        <w:rPr>
          <w:bCs/>
          <w:color w:val="313B3F"/>
        </w:rPr>
        <w:t xml:space="preserve"> de 2008) - Concluído DESENHO TÉCNICO,</w:t>
      </w:r>
    </w:p>
    <w:p w14:paraId="67AD4610" w14:textId="13FBB722" w:rsidR="009E675C" w:rsidRPr="00D1485A" w:rsidRDefault="0092269F" w:rsidP="0092269F">
      <w:pPr>
        <w:spacing w:line="352" w:lineRule="auto"/>
        <w:ind w:left="1477" w:right="3541" w:hanging="1477"/>
        <w:rPr>
          <w:bCs/>
        </w:rPr>
      </w:pPr>
      <w:r w:rsidRPr="00D1485A">
        <w:rPr>
          <w:bCs/>
          <w:color w:val="313B3F"/>
        </w:rPr>
        <w:t xml:space="preserve">SENAC. </w:t>
      </w:r>
      <w:proofErr w:type="gramStart"/>
      <w:r w:rsidRPr="00D1485A">
        <w:rPr>
          <w:bCs/>
          <w:color w:val="313B3F"/>
        </w:rPr>
        <w:t>( julho</w:t>
      </w:r>
      <w:proofErr w:type="gramEnd"/>
      <w:r w:rsidR="005352A4" w:rsidRPr="00D1485A">
        <w:rPr>
          <w:bCs/>
          <w:color w:val="313B3F"/>
        </w:rPr>
        <w:t xml:space="preserve"> de 2007) - Concluído</w:t>
      </w:r>
    </w:p>
    <w:p w14:paraId="5F763835" w14:textId="77777777" w:rsidR="00D1485A" w:rsidRDefault="00D1485A" w:rsidP="0092269F">
      <w:pPr>
        <w:pBdr>
          <w:top w:val="nil"/>
          <w:left w:val="nil"/>
          <w:bottom w:val="nil"/>
          <w:right w:val="nil"/>
          <w:between w:val="nil"/>
        </w:pBdr>
        <w:ind w:right="-17"/>
        <w:rPr>
          <w:b/>
        </w:rPr>
      </w:pPr>
    </w:p>
    <w:p w14:paraId="3D50F943" w14:textId="026B0A49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ind w:right="-17"/>
        <w:rPr>
          <w:rFonts w:ascii="Gill Sans" w:eastAsia="Gill Sans" w:hAnsi="Gill Sans" w:cs="Gill Sans"/>
          <w:b/>
          <w:color w:val="313B3F"/>
          <w:sz w:val="34"/>
          <w:szCs w:val="34"/>
        </w:rPr>
      </w:pPr>
      <w:r w:rsidRPr="0092269F">
        <w:rPr>
          <w:rFonts w:ascii="Gill Sans" w:eastAsia="Gill Sans" w:hAnsi="Gill Sans" w:cs="Gill Sans"/>
          <w:b/>
          <w:color w:val="313B3F"/>
          <w:sz w:val="34"/>
          <w:szCs w:val="34"/>
        </w:rPr>
        <w:lastRenderedPageBreak/>
        <w:t>Histórico Profissional</w:t>
      </w:r>
    </w:p>
    <w:p w14:paraId="667749AB" w14:textId="77777777" w:rsidR="009E675C" w:rsidRPr="0092269F" w:rsidRDefault="009E675C" w:rsidP="0092269F">
      <w:pPr>
        <w:pBdr>
          <w:top w:val="nil"/>
          <w:left w:val="nil"/>
          <w:bottom w:val="nil"/>
          <w:right w:val="nil"/>
          <w:between w:val="nil"/>
        </w:pBdr>
        <w:ind w:left="1477" w:right="-17"/>
        <w:rPr>
          <w:rFonts w:ascii="Gill Sans" w:eastAsia="Gill Sans" w:hAnsi="Gill Sans" w:cs="Gill Sans"/>
          <w:b/>
          <w:color w:val="313B3F"/>
          <w:sz w:val="35"/>
          <w:szCs w:val="35"/>
        </w:rPr>
      </w:pPr>
    </w:p>
    <w:p w14:paraId="09520628" w14:textId="1395CD1A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ACCIONA INFRAESTRUTURAS</w:t>
      </w:r>
    </w:p>
    <w:p w14:paraId="2AC2E8A0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  <w:sz w:val="24"/>
          <w:szCs w:val="24"/>
        </w:rPr>
      </w:pPr>
      <w:r w:rsidRPr="00D1485A">
        <w:rPr>
          <w:bCs/>
          <w:color w:val="313B3F"/>
          <w:sz w:val="24"/>
          <w:szCs w:val="24"/>
        </w:rPr>
        <w:t>Topógrafo de junho/2017 a janeiro/2018</w:t>
      </w:r>
    </w:p>
    <w:p w14:paraId="12630F87" w14:textId="07FA036C" w:rsidR="009E675C" w:rsidRPr="00D1485A" w:rsidRDefault="005352A4" w:rsidP="0092269F">
      <w:pPr>
        <w:rPr>
          <w:bCs/>
          <w:color w:val="313B3F"/>
        </w:rPr>
      </w:pPr>
      <w:r w:rsidRPr="00D1485A">
        <w:rPr>
          <w:bCs/>
          <w:color w:val="313B3F"/>
        </w:rPr>
        <w:t>C</w:t>
      </w:r>
      <w:r w:rsidRPr="00D1485A">
        <w:rPr>
          <w:bCs/>
          <w:color w:val="313B3F"/>
        </w:rPr>
        <w:t xml:space="preserve">oordenei equipes de pavimentação em trecho </w:t>
      </w:r>
      <w:r w:rsidR="0092269F" w:rsidRPr="00D1485A">
        <w:rPr>
          <w:bCs/>
          <w:color w:val="313B3F"/>
        </w:rPr>
        <w:t>R</w:t>
      </w:r>
      <w:r w:rsidRPr="00D1485A">
        <w:rPr>
          <w:bCs/>
          <w:color w:val="313B3F"/>
        </w:rPr>
        <w:t xml:space="preserve">odoanel </w:t>
      </w:r>
      <w:r w:rsidR="0092269F" w:rsidRPr="00D1485A">
        <w:rPr>
          <w:bCs/>
          <w:color w:val="313B3F"/>
        </w:rPr>
        <w:t>P</w:t>
      </w:r>
      <w:r w:rsidRPr="00D1485A">
        <w:rPr>
          <w:bCs/>
          <w:color w:val="313B3F"/>
        </w:rPr>
        <w:t>aulista</w:t>
      </w:r>
    </w:p>
    <w:p w14:paraId="7D5779DE" w14:textId="77777777" w:rsidR="009E675C" w:rsidRPr="0092269F" w:rsidRDefault="009E675C" w:rsidP="0092269F">
      <w:pPr>
        <w:rPr>
          <w:b/>
          <w:color w:val="313B3F"/>
        </w:rPr>
      </w:pPr>
    </w:p>
    <w:p w14:paraId="1FEB32F6" w14:textId="77777777" w:rsidR="009E675C" w:rsidRPr="0092269F" w:rsidRDefault="009E675C" w:rsidP="0092269F">
      <w:pPr>
        <w:pBdr>
          <w:top w:val="nil"/>
          <w:left w:val="nil"/>
          <w:bottom w:val="nil"/>
          <w:right w:val="nil"/>
          <w:between w:val="nil"/>
        </w:pBdr>
        <w:spacing w:before="161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</w:p>
    <w:p w14:paraId="1D0EBDD8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  <w:sz w:val="24"/>
          <w:szCs w:val="24"/>
        </w:rPr>
      </w:pPr>
      <w:r w:rsidRPr="00D1485A">
        <w:rPr>
          <w:bCs/>
          <w:color w:val="313B3F"/>
          <w:sz w:val="24"/>
          <w:szCs w:val="24"/>
        </w:rPr>
        <w:t>Topógrafo II - de janeiro/2016 a maio/2016</w:t>
      </w:r>
    </w:p>
    <w:p w14:paraId="5995BCF7" w14:textId="7A0F8750" w:rsidR="009E675C" w:rsidRPr="00D1485A" w:rsidRDefault="005352A4" w:rsidP="0092269F">
      <w:pPr>
        <w:ind w:left="1477" w:right="-17" w:hanging="1477"/>
        <w:rPr>
          <w:bCs/>
          <w:color w:val="313B3F"/>
        </w:rPr>
      </w:pPr>
      <w:r w:rsidRPr="00D1485A">
        <w:rPr>
          <w:bCs/>
          <w:color w:val="313B3F"/>
        </w:rPr>
        <w:t>A</w:t>
      </w:r>
      <w:r w:rsidRPr="00D1485A">
        <w:rPr>
          <w:bCs/>
          <w:color w:val="313B3F"/>
        </w:rPr>
        <w:t xml:space="preserve">tuando na execução da linha </w:t>
      </w:r>
      <w:proofErr w:type="gramStart"/>
      <w:r w:rsidR="00D1485A" w:rsidRPr="00D1485A">
        <w:rPr>
          <w:bCs/>
          <w:color w:val="313B3F"/>
        </w:rPr>
        <w:t>6 laranja</w:t>
      </w:r>
      <w:proofErr w:type="gramEnd"/>
      <w:r w:rsidRPr="00D1485A">
        <w:rPr>
          <w:bCs/>
          <w:color w:val="313B3F"/>
        </w:rPr>
        <w:t xml:space="preserve"> do metrô de São Paulo</w:t>
      </w:r>
    </w:p>
    <w:p w14:paraId="607F4418" w14:textId="77777777" w:rsidR="009E675C" w:rsidRPr="0092269F" w:rsidRDefault="009E675C" w:rsidP="0092269F">
      <w:pPr>
        <w:ind w:left="1477" w:right="-17" w:hanging="1477"/>
        <w:rPr>
          <w:b/>
        </w:rPr>
      </w:pPr>
    </w:p>
    <w:p w14:paraId="0D6429EF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280"/>
        <w:ind w:right="340"/>
        <w:rPr>
          <w:rFonts w:ascii="Gill Sans" w:eastAsia="Gill Sans" w:hAnsi="Gill Sans" w:cs="Gill Sans"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DELTA TOPOGRAFIA</w:t>
      </w:r>
    </w:p>
    <w:p w14:paraId="56A967CD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</w:rPr>
      </w:pPr>
      <w:r w:rsidRPr="00D1485A">
        <w:rPr>
          <w:bCs/>
          <w:color w:val="313B3F"/>
        </w:rPr>
        <w:t>Topógrafo III - de março/2015 a novembro/2015</w:t>
      </w:r>
    </w:p>
    <w:p w14:paraId="3C00033B" w14:textId="77777777" w:rsidR="009E675C" w:rsidRPr="0092269F" w:rsidRDefault="009E675C" w:rsidP="0092269F">
      <w:pPr>
        <w:spacing w:line="352" w:lineRule="auto"/>
        <w:ind w:left="1477" w:right="161" w:hanging="1477"/>
        <w:rPr>
          <w:b/>
        </w:rPr>
      </w:pPr>
    </w:p>
    <w:p w14:paraId="6788CD84" w14:textId="77777777" w:rsidR="009E675C" w:rsidRPr="0092269F" w:rsidRDefault="009E675C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</w:p>
    <w:p w14:paraId="06412E0D" w14:textId="74EA2B65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ACCIONA INFRAESTRUTURAS</w:t>
      </w:r>
    </w:p>
    <w:p w14:paraId="0D906E2F" w14:textId="7CB255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</w:rPr>
      </w:pPr>
      <w:r w:rsidRPr="00D1485A">
        <w:rPr>
          <w:bCs/>
          <w:color w:val="313B3F"/>
        </w:rPr>
        <w:t xml:space="preserve">Topógrafo -de </w:t>
      </w:r>
      <w:proofErr w:type="gramStart"/>
      <w:r w:rsidRPr="00D1485A">
        <w:rPr>
          <w:bCs/>
          <w:color w:val="313B3F"/>
        </w:rPr>
        <w:t>Janeiro</w:t>
      </w:r>
      <w:proofErr w:type="gramEnd"/>
      <w:r w:rsidR="00D1485A">
        <w:rPr>
          <w:bCs/>
          <w:color w:val="313B3F"/>
        </w:rPr>
        <w:t xml:space="preserve"> </w:t>
      </w:r>
      <w:r w:rsidRPr="00D1485A">
        <w:rPr>
          <w:bCs/>
          <w:color w:val="313B3F"/>
        </w:rPr>
        <w:t>/2014 a dezembro/2014</w:t>
      </w:r>
    </w:p>
    <w:p w14:paraId="78DFC328" w14:textId="77777777" w:rsidR="009E675C" w:rsidRPr="00D1485A" w:rsidRDefault="005352A4" w:rsidP="0092269F">
      <w:pPr>
        <w:rPr>
          <w:bCs/>
          <w:color w:val="313B3F"/>
        </w:rPr>
      </w:pPr>
      <w:r w:rsidRPr="00D1485A">
        <w:rPr>
          <w:bCs/>
          <w:color w:val="313B3F"/>
        </w:rPr>
        <w:t>C</w:t>
      </w:r>
      <w:r w:rsidRPr="00D1485A">
        <w:rPr>
          <w:bCs/>
          <w:color w:val="313B3F"/>
        </w:rPr>
        <w:t xml:space="preserve">oordenei equipes de obras de arte especiais e correntes em um </w:t>
      </w:r>
      <w:proofErr w:type="spellStart"/>
      <w:r w:rsidRPr="00D1485A">
        <w:rPr>
          <w:bCs/>
          <w:color w:val="313B3F"/>
        </w:rPr>
        <w:t>sub-lote</w:t>
      </w:r>
      <w:proofErr w:type="spellEnd"/>
      <w:r w:rsidRPr="00D1485A">
        <w:rPr>
          <w:bCs/>
          <w:color w:val="313B3F"/>
        </w:rPr>
        <w:t xml:space="preserve"> do trecho norte do rodoanel paulista</w:t>
      </w:r>
    </w:p>
    <w:p w14:paraId="3B4EDDAD" w14:textId="77777777" w:rsidR="009E675C" w:rsidRPr="00D1485A" w:rsidRDefault="009E675C" w:rsidP="0092269F">
      <w:pPr>
        <w:rPr>
          <w:bCs/>
          <w:color w:val="313B3F"/>
        </w:rPr>
      </w:pPr>
    </w:p>
    <w:p w14:paraId="5B9B1155" w14:textId="77777777" w:rsidR="009E675C" w:rsidRPr="00D1485A" w:rsidRDefault="009E675C" w:rsidP="0092269F">
      <w:pPr>
        <w:rPr>
          <w:bCs/>
          <w:color w:val="313B3F"/>
        </w:rPr>
      </w:pPr>
    </w:p>
    <w:p w14:paraId="66F4E1C3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164"/>
        <w:ind w:right="-17"/>
        <w:rPr>
          <w:rFonts w:ascii="Gill Sans" w:eastAsia="Gill Sans" w:hAnsi="Gill Sans" w:cs="Gill Sans"/>
          <w:b/>
          <w:color w:val="000000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CONTERN CONTRUÇAO E COMERCIO</w:t>
      </w:r>
    </w:p>
    <w:p w14:paraId="5B85E7A8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</w:rPr>
      </w:pPr>
      <w:r w:rsidRPr="00D1485A">
        <w:rPr>
          <w:bCs/>
          <w:color w:val="313B3F"/>
        </w:rPr>
        <w:t>Topografo-fevereiro/2013 a dezembro/2013</w:t>
      </w:r>
    </w:p>
    <w:p w14:paraId="3B14EE80" w14:textId="568FB06F" w:rsidR="009E675C" w:rsidRPr="00D1485A" w:rsidRDefault="005352A4" w:rsidP="0092269F">
      <w:pPr>
        <w:ind w:left="1477" w:right="-17" w:hanging="1477"/>
        <w:rPr>
          <w:bCs/>
        </w:rPr>
      </w:pPr>
      <w:r w:rsidRPr="00D1485A">
        <w:rPr>
          <w:bCs/>
          <w:color w:val="313B3F"/>
        </w:rPr>
        <w:t>A</w:t>
      </w:r>
      <w:r w:rsidRPr="00D1485A">
        <w:rPr>
          <w:bCs/>
          <w:color w:val="313B3F"/>
        </w:rPr>
        <w:t>uxiliei na execução do trecho leste do rodoanel com foco em terraplenagem e medição</w:t>
      </w:r>
    </w:p>
    <w:p w14:paraId="2D0E6F81" w14:textId="77777777" w:rsidR="009E675C" w:rsidRPr="00D1485A" w:rsidRDefault="009E675C" w:rsidP="0092269F">
      <w:pPr>
        <w:spacing w:line="352" w:lineRule="auto"/>
        <w:ind w:left="1477" w:right="132" w:hanging="1477"/>
        <w:rPr>
          <w:bCs/>
        </w:rPr>
      </w:pPr>
    </w:p>
    <w:p w14:paraId="1DD87AE3" w14:textId="77777777" w:rsidR="009E675C" w:rsidRPr="0092269F" w:rsidRDefault="009E675C" w:rsidP="0092269F">
      <w:pPr>
        <w:pBdr>
          <w:top w:val="nil"/>
          <w:left w:val="nil"/>
          <w:bottom w:val="nil"/>
          <w:right w:val="nil"/>
          <w:between w:val="nil"/>
        </w:pBdr>
        <w:spacing w:before="59" w:line="360" w:lineRule="auto"/>
        <w:ind w:right="-284"/>
        <w:rPr>
          <w:rFonts w:ascii="Gill Sans" w:eastAsia="Gill Sans" w:hAnsi="Gill Sans" w:cs="Gill Sans"/>
          <w:b/>
          <w:color w:val="313B3F"/>
          <w:sz w:val="30"/>
          <w:szCs w:val="30"/>
        </w:rPr>
      </w:pPr>
    </w:p>
    <w:p w14:paraId="03B1DDB7" w14:textId="77777777" w:rsidR="00D1485A" w:rsidRDefault="00D1485A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</w:p>
    <w:p w14:paraId="14EF13D6" w14:textId="6085AFB0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000000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lastRenderedPageBreak/>
        <w:t>CONSTRUTORA NORBERTO ODEBRECHT</w:t>
      </w:r>
    </w:p>
    <w:p w14:paraId="32D8A327" w14:textId="77777777" w:rsidR="009E675C" w:rsidRPr="00D1485A" w:rsidRDefault="005352A4" w:rsidP="0092269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/>
        <w:ind w:right="-17"/>
        <w:rPr>
          <w:bCs/>
          <w:color w:val="000000"/>
        </w:rPr>
      </w:pPr>
      <w:r w:rsidRPr="00D1485A">
        <w:rPr>
          <w:bCs/>
          <w:color w:val="313B3F"/>
        </w:rPr>
        <w:t>Topografo - de junho/2011 a setembro/2012</w:t>
      </w:r>
    </w:p>
    <w:p w14:paraId="3BF7E1AA" w14:textId="3286450C" w:rsidR="009E675C" w:rsidRPr="00D1485A" w:rsidRDefault="00D1485A" w:rsidP="0092269F">
      <w:pPr>
        <w:pBdr>
          <w:top w:val="nil"/>
          <w:left w:val="nil"/>
          <w:bottom w:val="nil"/>
          <w:right w:val="nil"/>
          <w:between w:val="nil"/>
        </w:pBdr>
        <w:spacing w:line="352" w:lineRule="auto"/>
        <w:ind w:right="27" w:hanging="1477"/>
        <w:rPr>
          <w:bCs/>
          <w:color w:val="313B3F"/>
        </w:rPr>
      </w:pPr>
      <w:r>
        <w:rPr>
          <w:bCs/>
          <w:color w:val="313B3F"/>
        </w:rPr>
        <w:t xml:space="preserve">                        </w:t>
      </w:r>
      <w:r w:rsidR="005352A4" w:rsidRPr="00D1485A">
        <w:rPr>
          <w:bCs/>
          <w:color w:val="313B3F"/>
        </w:rPr>
        <w:t>C</w:t>
      </w:r>
      <w:r w:rsidR="005352A4" w:rsidRPr="00D1485A">
        <w:rPr>
          <w:bCs/>
          <w:color w:val="313B3F"/>
        </w:rPr>
        <w:t xml:space="preserve">ooperei com a execução do terminal portuário </w:t>
      </w:r>
      <w:proofErr w:type="spellStart"/>
      <w:r w:rsidR="0092269F" w:rsidRPr="00D1485A">
        <w:rPr>
          <w:bCs/>
          <w:color w:val="313B3F"/>
        </w:rPr>
        <w:t>E</w:t>
      </w:r>
      <w:r w:rsidR="005352A4" w:rsidRPr="00D1485A">
        <w:rPr>
          <w:bCs/>
          <w:color w:val="313B3F"/>
        </w:rPr>
        <w:t>mbraport</w:t>
      </w:r>
      <w:proofErr w:type="spellEnd"/>
      <w:r w:rsidR="005352A4" w:rsidRPr="00D1485A">
        <w:rPr>
          <w:bCs/>
          <w:color w:val="313B3F"/>
        </w:rPr>
        <w:t xml:space="preserve">, na margem esquerda do canal de santos. Durante esse período trabalhei com diversos setores entre eles cravação de estacas em </w:t>
      </w:r>
      <w:proofErr w:type="gramStart"/>
      <w:r w:rsidR="005352A4" w:rsidRPr="00D1485A">
        <w:rPr>
          <w:bCs/>
          <w:color w:val="313B3F"/>
        </w:rPr>
        <w:t>agua</w:t>
      </w:r>
      <w:proofErr w:type="gramEnd"/>
      <w:r w:rsidR="005352A4" w:rsidRPr="00D1485A">
        <w:rPr>
          <w:bCs/>
          <w:color w:val="313B3F"/>
        </w:rPr>
        <w:t xml:space="preserve"> por meio de </w:t>
      </w:r>
      <w:proofErr w:type="spellStart"/>
      <w:r w:rsidR="005352A4" w:rsidRPr="00D1485A">
        <w:rPr>
          <w:bCs/>
          <w:color w:val="313B3F"/>
        </w:rPr>
        <w:t>cantetreveller</w:t>
      </w:r>
      <w:proofErr w:type="spellEnd"/>
      <w:r w:rsidR="005352A4" w:rsidRPr="00D1485A">
        <w:rPr>
          <w:bCs/>
          <w:color w:val="313B3F"/>
        </w:rPr>
        <w:t>, obras de arte correntes, terraplanagem en</w:t>
      </w:r>
      <w:r w:rsidR="005352A4" w:rsidRPr="00D1485A">
        <w:rPr>
          <w:bCs/>
          <w:color w:val="313B3F"/>
        </w:rPr>
        <w:t>tre outras.</w:t>
      </w:r>
    </w:p>
    <w:p w14:paraId="2F991013" w14:textId="77777777" w:rsidR="009E675C" w:rsidRPr="0092269F" w:rsidRDefault="009E675C" w:rsidP="0092269F">
      <w:pPr>
        <w:spacing w:line="352" w:lineRule="auto"/>
        <w:ind w:left="1477" w:right="27" w:hanging="1477"/>
        <w:rPr>
          <w:rFonts w:ascii="Cabin" w:eastAsia="Cabin" w:hAnsi="Cabin" w:cs="Cabin"/>
          <w:b/>
          <w:color w:val="313B3F"/>
          <w:sz w:val="30"/>
          <w:szCs w:val="30"/>
        </w:rPr>
      </w:pPr>
    </w:p>
    <w:p w14:paraId="1E0A7029" w14:textId="77777777" w:rsidR="009E675C" w:rsidRPr="0092269F" w:rsidRDefault="005352A4" w:rsidP="0092269F">
      <w:pPr>
        <w:ind w:left="1477" w:right="27" w:hanging="1477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TRANSENER INTERNACIONAL LTDA</w:t>
      </w:r>
    </w:p>
    <w:p w14:paraId="117DA4C5" w14:textId="77777777" w:rsidR="009E675C" w:rsidRPr="00D1485A" w:rsidRDefault="005352A4" w:rsidP="0092269F">
      <w:pPr>
        <w:pStyle w:val="PargrafodaLista"/>
        <w:numPr>
          <w:ilvl w:val="0"/>
          <w:numId w:val="1"/>
        </w:numPr>
        <w:ind w:right="28"/>
        <w:rPr>
          <w:rFonts w:ascii="Cabin" w:eastAsia="Cabin" w:hAnsi="Cabin" w:cs="Cabin"/>
          <w:bCs/>
          <w:color w:val="313B3F"/>
          <w:sz w:val="30"/>
          <w:szCs w:val="30"/>
        </w:rPr>
      </w:pPr>
      <w:r w:rsidRPr="00D1485A">
        <w:rPr>
          <w:bCs/>
          <w:color w:val="313B3F"/>
        </w:rPr>
        <w:t>Topografo-</w:t>
      </w:r>
    </w:p>
    <w:p w14:paraId="1C26E52C" w14:textId="77777777" w:rsidR="009E675C" w:rsidRPr="00D1485A" w:rsidRDefault="005352A4" w:rsidP="0092269F">
      <w:pPr>
        <w:ind w:right="28"/>
        <w:rPr>
          <w:bCs/>
          <w:color w:val="313B3F"/>
        </w:rPr>
      </w:pPr>
      <w:r w:rsidRPr="00D1485A">
        <w:rPr>
          <w:bCs/>
          <w:color w:val="313B3F"/>
        </w:rPr>
        <w:t>T</w:t>
      </w:r>
      <w:r w:rsidRPr="00D1485A">
        <w:rPr>
          <w:bCs/>
          <w:color w:val="313B3F"/>
        </w:rPr>
        <w:t xml:space="preserve">rabalhei em por diversos períodos como freelance em vários empreendimentos do sistema energéticos de nosso </w:t>
      </w:r>
      <w:proofErr w:type="gramStart"/>
      <w:r w:rsidRPr="00D1485A">
        <w:rPr>
          <w:bCs/>
          <w:color w:val="313B3F"/>
        </w:rPr>
        <w:t>pais</w:t>
      </w:r>
      <w:proofErr w:type="gramEnd"/>
      <w:r w:rsidRPr="00D1485A">
        <w:rPr>
          <w:bCs/>
          <w:color w:val="313B3F"/>
        </w:rPr>
        <w:t>; a última prestação de serviço foi na ampliação da subestação do Tijuco Preto em 2011</w:t>
      </w:r>
    </w:p>
    <w:p w14:paraId="1B328707" w14:textId="77777777" w:rsidR="009E675C" w:rsidRPr="00D1485A" w:rsidRDefault="009E675C" w:rsidP="0092269F">
      <w:pPr>
        <w:ind w:right="28"/>
        <w:rPr>
          <w:bCs/>
          <w:color w:val="313B3F"/>
        </w:rPr>
      </w:pPr>
    </w:p>
    <w:p w14:paraId="7C72DA4D" w14:textId="77777777" w:rsidR="009E675C" w:rsidRPr="00D1485A" w:rsidRDefault="009E675C" w:rsidP="0092269F">
      <w:pPr>
        <w:ind w:right="28"/>
        <w:rPr>
          <w:bCs/>
        </w:rPr>
      </w:pPr>
    </w:p>
    <w:p w14:paraId="5D2DB61B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000000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CONSTRUTORA ANDRADE GUTIERREZ</w:t>
      </w:r>
    </w:p>
    <w:p w14:paraId="3DB006A5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</w:rPr>
      </w:pPr>
      <w:r w:rsidRPr="00D1485A">
        <w:rPr>
          <w:bCs/>
          <w:color w:val="313B3F"/>
        </w:rPr>
        <w:t>Topografo II - de junho/2</w:t>
      </w:r>
      <w:r w:rsidRPr="00D1485A">
        <w:rPr>
          <w:bCs/>
          <w:color w:val="313B3F"/>
        </w:rPr>
        <w:t>010 a dezembro/2010</w:t>
      </w:r>
    </w:p>
    <w:p w14:paraId="24FBC3CE" w14:textId="77777777" w:rsidR="009E675C" w:rsidRPr="00D1485A" w:rsidRDefault="005352A4" w:rsidP="0092269F">
      <w:pPr>
        <w:ind w:right="-17"/>
        <w:rPr>
          <w:bCs/>
          <w:color w:val="313B3F"/>
        </w:rPr>
      </w:pPr>
      <w:r w:rsidRPr="00D1485A">
        <w:rPr>
          <w:bCs/>
          <w:color w:val="313B3F"/>
        </w:rPr>
        <w:t>T</w:t>
      </w:r>
      <w:r w:rsidRPr="00D1485A">
        <w:rPr>
          <w:bCs/>
          <w:color w:val="313B3F"/>
        </w:rPr>
        <w:t xml:space="preserve">rabalhei nesse período responsável pelas obras de arte especiais e terra </w:t>
      </w:r>
      <w:proofErr w:type="spellStart"/>
      <w:r w:rsidRPr="00D1485A">
        <w:rPr>
          <w:bCs/>
          <w:color w:val="313B3F"/>
        </w:rPr>
        <w:t>plenagem</w:t>
      </w:r>
      <w:proofErr w:type="spellEnd"/>
      <w:r w:rsidRPr="00D1485A">
        <w:rPr>
          <w:bCs/>
          <w:color w:val="313B3F"/>
        </w:rPr>
        <w:t xml:space="preserve"> em um sub trecho na execução do lote 14 da ferrovia norte-sul no estado do Tocantins</w:t>
      </w:r>
    </w:p>
    <w:p w14:paraId="699383D6" w14:textId="77777777" w:rsidR="009E675C" w:rsidRPr="0092269F" w:rsidRDefault="009E675C" w:rsidP="0092269F">
      <w:pPr>
        <w:ind w:right="-17"/>
        <w:rPr>
          <w:b/>
          <w:color w:val="313B3F"/>
        </w:rPr>
      </w:pPr>
    </w:p>
    <w:p w14:paraId="5B3585F4" w14:textId="77777777" w:rsidR="009E675C" w:rsidRPr="0092269F" w:rsidRDefault="009E675C" w:rsidP="0092269F">
      <w:pPr>
        <w:ind w:right="-17"/>
        <w:rPr>
          <w:b/>
        </w:rPr>
      </w:pPr>
    </w:p>
    <w:p w14:paraId="2F60B9FB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-17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CONSOCIO SVM (ANDRADE GUTIERREZ/SERVENG)</w:t>
      </w:r>
    </w:p>
    <w:p w14:paraId="2CCBB1F2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-17"/>
        <w:rPr>
          <w:bCs/>
        </w:rPr>
      </w:pPr>
      <w:r w:rsidRPr="00D1485A">
        <w:rPr>
          <w:bCs/>
          <w:color w:val="313B3F"/>
        </w:rPr>
        <w:t>Topografo II - de agosto/</w:t>
      </w:r>
      <w:r w:rsidRPr="00D1485A">
        <w:rPr>
          <w:bCs/>
          <w:color w:val="313B3F"/>
        </w:rPr>
        <w:t>2009 a maio/2010</w:t>
      </w:r>
    </w:p>
    <w:p w14:paraId="1D7649A3" w14:textId="61707E25" w:rsidR="009E675C" w:rsidRPr="00D1485A" w:rsidRDefault="005352A4" w:rsidP="0092269F">
      <w:pPr>
        <w:spacing w:before="38" w:line="352" w:lineRule="auto"/>
        <w:ind w:right="64"/>
        <w:rPr>
          <w:bCs/>
        </w:rPr>
      </w:pPr>
      <w:r w:rsidRPr="00D1485A">
        <w:rPr>
          <w:bCs/>
          <w:color w:val="313B3F"/>
        </w:rPr>
        <w:t xml:space="preserve">Fiz parte da equipe que executou a interligação entre a avenida Papa João </w:t>
      </w:r>
      <w:proofErr w:type="spellStart"/>
      <w:r w:rsidRPr="00D1485A">
        <w:rPr>
          <w:bCs/>
          <w:color w:val="313B3F"/>
        </w:rPr>
        <w:t>xxiii</w:t>
      </w:r>
      <w:proofErr w:type="spellEnd"/>
    </w:p>
    <w:p w14:paraId="5DF3B8F2" w14:textId="77777777" w:rsidR="009E675C" w:rsidRPr="00D1485A" w:rsidRDefault="005352A4" w:rsidP="0092269F">
      <w:pPr>
        <w:spacing w:before="2" w:line="352" w:lineRule="auto"/>
        <w:ind w:left="1477" w:right="213" w:hanging="1477"/>
        <w:rPr>
          <w:bCs/>
          <w:color w:val="313B3F"/>
        </w:rPr>
      </w:pPr>
      <w:r w:rsidRPr="00D1485A">
        <w:rPr>
          <w:bCs/>
          <w:color w:val="313B3F"/>
        </w:rPr>
        <w:t>e jacu pêssego. Nessa obra trabalhei com obras de arte especiais e obras de arte correntes</w:t>
      </w:r>
    </w:p>
    <w:p w14:paraId="6A0B07BC" w14:textId="77777777" w:rsidR="009E675C" w:rsidRPr="00D1485A" w:rsidRDefault="009E675C" w:rsidP="0092269F">
      <w:pPr>
        <w:spacing w:before="2" w:line="352" w:lineRule="auto"/>
        <w:ind w:left="1477" w:right="213" w:hanging="1477"/>
        <w:rPr>
          <w:bCs/>
          <w:color w:val="313B3F"/>
        </w:rPr>
      </w:pPr>
    </w:p>
    <w:p w14:paraId="44349FBF" w14:textId="77777777" w:rsidR="009E675C" w:rsidRPr="00D1485A" w:rsidRDefault="009E675C" w:rsidP="0092269F">
      <w:pPr>
        <w:spacing w:before="2" w:line="352" w:lineRule="auto"/>
        <w:ind w:left="1477" w:right="213" w:hanging="1477"/>
        <w:rPr>
          <w:bCs/>
        </w:rPr>
      </w:pPr>
    </w:p>
    <w:p w14:paraId="31E1442B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213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CONSORCIO ANDRADE GUTIERREZ/GALVAO</w:t>
      </w:r>
    </w:p>
    <w:p w14:paraId="2A010109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213"/>
        <w:rPr>
          <w:bCs/>
        </w:rPr>
      </w:pPr>
      <w:r w:rsidRPr="00D1485A">
        <w:rPr>
          <w:bCs/>
          <w:color w:val="313B3F"/>
        </w:rPr>
        <w:t>Topografo II - de fevereiro/2008 a agosto/2009</w:t>
      </w:r>
    </w:p>
    <w:p w14:paraId="039180D4" w14:textId="77777777" w:rsidR="009E675C" w:rsidRPr="00D1485A" w:rsidRDefault="005352A4" w:rsidP="0092269F">
      <w:pPr>
        <w:ind w:right="62"/>
        <w:rPr>
          <w:bCs/>
          <w:color w:val="313B3F"/>
        </w:rPr>
      </w:pPr>
      <w:r w:rsidRPr="00D1485A">
        <w:rPr>
          <w:bCs/>
          <w:color w:val="313B3F"/>
        </w:rPr>
        <w:t>T</w:t>
      </w:r>
      <w:r w:rsidRPr="00D1485A">
        <w:rPr>
          <w:bCs/>
          <w:color w:val="313B3F"/>
        </w:rPr>
        <w:t>rabalhava nesse período com obras de arte especiais, no lote 5 do trecho sul na obra do rodoanel de SP</w:t>
      </w:r>
    </w:p>
    <w:p w14:paraId="0007EE3B" w14:textId="77777777" w:rsidR="009E675C" w:rsidRPr="00D1485A" w:rsidRDefault="009E675C" w:rsidP="0092269F">
      <w:pPr>
        <w:ind w:right="62"/>
        <w:rPr>
          <w:bCs/>
          <w:color w:val="313B3F"/>
        </w:rPr>
      </w:pPr>
    </w:p>
    <w:p w14:paraId="4B4AFD2A" w14:textId="77777777" w:rsidR="009E675C" w:rsidRPr="0092269F" w:rsidRDefault="009E675C" w:rsidP="0092269F">
      <w:pPr>
        <w:ind w:right="62"/>
        <w:rPr>
          <w:b/>
          <w:color w:val="313B3F"/>
        </w:rPr>
      </w:pPr>
    </w:p>
    <w:p w14:paraId="221CDC5F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 w:line="360" w:lineRule="auto"/>
        <w:ind w:right="215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CR ALMEIDA ENGENHARIA DE OBRAS</w:t>
      </w:r>
    </w:p>
    <w:p w14:paraId="483EE44E" w14:textId="77777777" w:rsidR="009E675C" w:rsidRPr="00D1485A" w:rsidRDefault="005352A4" w:rsidP="0092269F">
      <w:pPr>
        <w:pStyle w:val="PargrafodaLista"/>
        <w:numPr>
          <w:ilvl w:val="0"/>
          <w:numId w:val="1"/>
        </w:numPr>
        <w:spacing w:before="79"/>
        <w:ind w:right="215"/>
        <w:rPr>
          <w:bCs/>
        </w:rPr>
      </w:pPr>
      <w:r w:rsidRPr="00D1485A">
        <w:rPr>
          <w:bCs/>
          <w:color w:val="313B3F"/>
        </w:rPr>
        <w:t>Topografo - de junho/2002 a fevereiro/2008</w:t>
      </w:r>
    </w:p>
    <w:p w14:paraId="2FC95C3A" w14:textId="77777777" w:rsidR="009E675C" w:rsidRPr="00D1485A" w:rsidRDefault="005352A4" w:rsidP="0092269F">
      <w:pPr>
        <w:rPr>
          <w:bCs/>
          <w:color w:val="313B3F"/>
        </w:rPr>
      </w:pPr>
      <w:r w:rsidRPr="00D1485A">
        <w:rPr>
          <w:bCs/>
          <w:color w:val="313B3F"/>
        </w:rPr>
        <w:t>N</w:t>
      </w:r>
      <w:r w:rsidRPr="00D1485A">
        <w:rPr>
          <w:bCs/>
          <w:color w:val="313B3F"/>
        </w:rPr>
        <w:t>essa empresa passei por várias obras incluindo o sistema Anchieta imigr</w:t>
      </w:r>
      <w:r w:rsidRPr="00D1485A">
        <w:rPr>
          <w:bCs/>
          <w:color w:val="313B3F"/>
        </w:rPr>
        <w:t>antes, calha do tietê, ligação entre jacu pêssego- Airton Senna tendo lá, toda a base de formação pratica e técnica para me tornar topógrafo</w:t>
      </w:r>
    </w:p>
    <w:p w14:paraId="5AE3F961" w14:textId="77777777" w:rsidR="009E675C" w:rsidRPr="0092269F" w:rsidRDefault="009E675C" w:rsidP="0092269F">
      <w:pPr>
        <w:rPr>
          <w:b/>
          <w:color w:val="313B3F"/>
        </w:rPr>
      </w:pPr>
    </w:p>
    <w:p w14:paraId="76E2F60C" w14:textId="77777777" w:rsidR="009E675C" w:rsidRPr="0092269F" w:rsidRDefault="009E675C" w:rsidP="0092269F">
      <w:pPr>
        <w:rPr>
          <w:b/>
        </w:rPr>
      </w:pPr>
    </w:p>
    <w:p w14:paraId="7C061534" w14:textId="77777777" w:rsidR="009E675C" w:rsidRPr="0092269F" w:rsidRDefault="005352A4" w:rsidP="0092269F">
      <w:pPr>
        <w:pBdr>
          <w:top w:val="nil"/>
          <w:left w:val="nil"/>
          <w:bottom w:val="nil"/>
          <w:right w:val="nil"/>
          <w:between w:val="nil"/>
        </w:pBdr>
        <w:spacing w:before="59"/>
        <w:ind w:right="213"/>
        <w:rPr>
          <w:rFonts w:ascii="Gill Sans" w:eastAsia="Gill Sans" w:hAnsi="Gill Sans" w:cs="Gill Sans"/>
          <w:b/>
          <w:color w:val="313B3F"/>
          <w:sz w:val="30"/>
          <w:szCs w:val="30"/>
        </w:rPr>
      </w:pPr>
      <w:r w:rsidRPr="0092269F">
        <w:rPr>
          <w:rFonts w:ascii="Gill Sans" w:eastAsia="Gill Sans" w:hAnsi="Gill Sans" w:cs="Gill Sans"/>
          <w:b/>
          <w:color w:val="313B3F"/>
          <w:sz w:val="30"/>
          <w:szCs w:val="30"/>
        </w:rPr>
        <w:t>TOPUS TERRA ENGENHARIA E COMSTRUÇOES</w:t>
      </w:r>
    </w:p>
    <w:p w14:paraId="10686CFF" w14:textId="33A439E4" w:rsidR="009E675C" w:rsidRPr="00D1485A" w:rsidRDefault="005352A4" w:rsidP="0092269F">
      <w:pPr>
        <w:pStyle w:val="PargrafodaLista"/>
        <w:numPr>
          <w:ilvl w:val="0"/>
          <w:numId w:val="1"/>
        </w:numPr>
        <w:ind w:right="794"/>
        <w:rPr>
          <w:bCs/>
          <w:color w:val="313B3F"/>
        </w:rPr>
      </w:pPr>
      <w:r w:rsidRPr="00D1485A">
        <w:rPr>
          <w:bCs/>
          <w:color w:val="313B3F"/>
          <w:sz w:val="24"/>
          <w:szCs w:val="24"/>
        </w:rPr>
        <w:t xml:space="preserve">Nivelador – de abril    2000 a </w:t>
      </w:r>
      <w:r w:rsidRPr="00D1485A">
        <w:rPr>
          <w:bCs/>
          <w:color w:val="313B3F"/>
        </w:rPr>
        <w:t>fevereiro 2002</w:t>
      </w:r>
    </w:p>
    <w:p w14:paraId="112A24EB" w14:textId="3E4DC19C" w:rsidR="009E675C" w:rsidRPr="00D1485A" w:rsidRDefault="005352A4" w:rsidP="0092269F">
      <w:pPr>
        <w:spacing w:line="352" w:lineRule="auto"/>
        <w:ind w:left="1477" w:right="3554" w:hanging="1477"/>
        <w:rPr>
          <w:bCs/>
          <w:color w:val="313B3F"/>
        </w:rPr>
      </w:pPr>
      <w:r w:rsidRPr="00D1485A">
        <w:rPr>
          <w:bCs/>
          <w:color w:val="313B3F"/>
        </w:rPr>
        <w:t>Atuei em obras civis e prediais</w:t>
      </w:r>
    </w:p>
    <w:p w14:paraId="18D6FA47" w14:textId="77777777" w:rsidR="009E675C" w:rsidRPr="00D1485A" w:rsidRDefault="009E675C">
      <w:pPr>
        <w:spacing w:line="352" w:lineRule="auto"/>
        <w:ind w:left="1477" w:right="3554" w:hanging="1477"/>
        <w:rPr>
          <w:bCs/>
          <w:color w:val="313B3F"/>
          <w:sz w:val="20"/>
          <w:szCs w:val="20"/>
        </w:rPr>
      </w:pPr>
    </w:p>
    <w:p w14:paraId="0A4C4465" w14:textId="77777777" w:rsidR="009E675C" w:rsidRDefault="009E675C">
      <w:pPr>
        <w:spacing w:line="352" w:lineRule="auto"/>
        <w:ind w:left="1477" w:right="3554" w:hanging="1477"/>
        <w:rPr>
          <w:b/>
          <w:sz w:val="20"/>
          <w:szCs w:val="20"/>
        </w:rPr>
      </w:pPr>
    </w:p>
    <w:p w14:paraId="2AE89EED" w14:textId="77777777" w:rsidR="009E675C" w:rsidRDefault="005352A4">
      <w:pPr>
        <w:ind w:right="213" w:hanging="1477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Estou aberto a propostas.                                                                                                 </w:t>
      </w:r>
    </w:p>
    <w:p w14:paraId="3925A178" w14:textId="77777777" w:rsidR="009E675C" w:rsidRDefault="009E675C">
      <w:pPr>
        <w:rPr>
          <w:b/>
          <w:i/>
        </w:rPr>
      </w:pPr>
    </w:p>
    <w:p w14:paraId="73B05B59" w14:textId="77777777" w:rsidR="009E675C" w:rsidRDefault="009E675C">
      <w:pPr>
        <w:rPr>
          <w:i/>
        </w:rPr>
      </w:pPr>
    </w:p>
    <w:p w14:paraId="4FAD4E9B" w14:textId="77777777" w:rsidR="009E675C" w:rsidRDefault="005352A4">
      <w:pPr>
        <w:rPr>
          <w:i/>
        </w:rPr>
      </w:pPr>
      <w:r>
        <w:rPr>
          <w:i/>
        </w:rPr>
        <w:t xml:space="preserve">   </w:t>
      </w:r>
      <w:r>
        <w:rPr>
          <w:i/>
        </w:rPr>
        <w:t xml:space="preserve">                                                                               </w:t>
      </w:r>
    </w:p>
    <w:p w14:paraId="46AD7217" w14:textId="77777777" w:rsidR="009E675C" w:rsidRDefault="005352A4">
      <w:pPr>
        <w:rPr>
          <w:i/>
        </w:rPr>
      </w:pPr>
      <w:r>
        <w:rPr>
          <w:i/>
        </w:rPr>
        <w:t xml:space="preserve">                                                         Desde já agradeço!</w:t>
      </w:r>
    </w:p>
    <w:p w14:paraId="06FEB7C6" w14:textId="77777777" w:rsidR="009E675C" w:rsidRDefault="005352A4">
      <w:pPr>
        <w:spacing w:line="276" w:lineRule="auto"/>
        <w:rPr>
          <w:i/>
        </w:rPr>
        <w:sectPr w:rsidR="009E675C">
          <w:type w:val="continuous"/>
          <w:pgSz w:w="12240" w:h="15840"/>
          <w:pgMar w:top="1100" w:right="1420" w:bottom="280" w:left="1720" w:header="720" w:footer="720" w:gutter="0"/>
          <w:cols w:space="720" w:equalWidth="0">
            <w:col w:w="8838"/>
          </w:cols>
        </w:sectPr>
      </w:pPr>
      <w:r>
        <w:br w:type="page"/>
      </w:r>
    </w:p>
    <w:p w14:paraId="74DCCB1E" w14:textId="77777777" w:rsidR="009E675C" w:rsidRDefault="009E675C">
      <w:pPr>
        <w:ind w:right="213" w:hanging="1477"/>
        <w:jc w:val="center"/>
        <w:rPr>
          <w:b/>
          <w:sz w:val="20"/>
          <w:szCs w:val="20"/>
        </w:rPr>
      </w:pPr>
    </w:p>
    <w:sectPr w:rsidR="009E675C">
      <w:type w:val="continuous"/>
      <w:pgSz w:w="12240" w:h="15840"/>
      <w:pgMar w:top="1100" w:right="1420" w:bottom="280" w:left="1720" w:header="720" w:footer="72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36B8"/>
    <w:multiLevelType w:val="hybridMultilevel"/>
    <w:tmpl w:val="DA5A3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84000"/>
    <w:multiLevelType w:val="hybridMultilevel"/>
    <w:tmpl w:val="DC8A1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5C"/>
    <w:rsid w:val="005352A4"/>
    <w:rsid w:val="0092269F"/>
    <w:rsid w:val="009E675C"/>
    <w:rsid w:val="00D1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4B80"/>
  <w15:docId w15:val="{DB741956-5A9D-45BE-BFC1-7C34A6DF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07" w:line="353" w:lineRule="auto"/>
        <w:ind w:right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77" w:right="213"/>
      <w:outlineLvl w:val="0"/>
    </w:pPr>
    <w:rPr>
      <w:rFonts w:ascii="Gill Sans" w:eastAsia="Gill Sans" w:hAnsi="Gill Sans" w:cs="Gill Sans"/>
      <w:b/>
      <w:sz w:val="33"/>
      <w:szCs w:val="33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9"/>
      <w:ind w:left="1477" w:right="-17"/>
      <w:outlineLvl w:val="1"/>
    </w:pPr>
    <w:rPr>
      <w:rFonts w:ascii="Gill Sans" w:eastAsia="Gill Sans" w:hAnsi="Gill Sans" w:cs="Gill Sans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2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demelojr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Lourenço</dc:creator>
  <cp:lastModifiedBy>Jessica Lourenço</cp:lastModifiedBy>
  <cp:revision>2</cp:revision>
  <dcterms:created xsi:type="dcterms:W3CDTF">2020-06-26T18:07:00Z</dcterms:created>
  <dcterms:modified xsi:type="dcterms:W3CDTF">2020-06-26T18:07:00Z</dcterms:modified>
</cp:coreProperties>
</file>