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SISTEMA DE GESTÃO DE CLIENTES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8B8CE"/>
                <w:sz w:val="28"/>
                <w:szCs w:val="28"/>
              </w:rPr>
              <w:t xml:space="preserve">Proposta de Escopo Funcional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8099"/>
                <w:sz w:val="22"/>
                <w:szCs w:val="22"/>
              </w:rPr>
              <w:t xml:space="preserve">Prediman Engenharia  •  Março / 2026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01  Objetivo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Desenvolvimento de uma aplicação web responsiva (funciona em computador e celular) para gestão centralizada de clientes da Prediman Engenharia, com controle de documentos, alertas automáticos de vencimento e acompanhamento financeiro de contratos.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O sistema será acessado via navegador, com login individual por usuário, e permitirá que a equipe consulte e atualize informações de qualquer dispositivo.</w:t>
      </w:r>
    </w:p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02  Módulos do Sistema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Módulo 1 — Cadastro de Clientes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Dados da empresa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Razão social, nome fantasia, CNPJ (alfanumérico), IE, segmento, data de fundação e data de início como cliente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Múltiplos contatos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Cada empresa pode ter quantos contatos forem necessários, com nome, cargo, e-mails e telefones (incluindo WhatsApp)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Múltiplos endereços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Cobrança, entrega, filial, etc. Preenchimento automático pelo CEP via ViaCEP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Controle de clientes ativos e inativos, com filtro na listagem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Busca e filtros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Pesquisa por nome, CNPJ ou status na lista de clientes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Módulo 2 — Gestão de Documentos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Upload de arquivos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PDF, imagens, Word, Excel — até 30 MB por arquivo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Organização no Drive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Cada cliente tem sua própria pasta no Google Drive, nomeada com código + nome do cliente (ex: 0042 - Petrobras SP)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Gerado automaticamente no formato: AAAA.MM.DD_NomeArquivo_RevXX — usando a data de emissão e a revisão informada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Campo de revisão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Texto livre: A, Rev.01, FINAL, 0 — sem restrição de formato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Metadados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Nome, categoria (Contrato, Alvará, Certificado, Licença, NF, Outro), data de emissão, data de validade (opcional) e observações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Prévia do documento diretamente no navegador, sem precisar baixar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 automático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Válido / A Vencer (≤ 30 dias) / Vencido / Sem validade — calculado automaticamente pela data de validade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Relatório geral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Tela dedicada listando documentos de todos os clientes, ordenada por vencimento (mais urgentes primeiro), com filtros e exportação para planilha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Módulo 3 — Alertas de Vencimento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Alertas internos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Sino na barra superior com contagem de documentos próximos ao vencimento. Lista mostra cliente, documento, dias restantes e status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Envio automático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O sistema roda diariamente (horário configurável) e envia alertas automaticamente por e-mail e/ou WhatsApp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Canal: e-mail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Envio via conta Gmail configurada. Template editável com variáveis (nome do cliente, documento, dias restantes etc.)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Canal: WhatsApp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Envio via Evolution API para o contato principal com WhatsApp cadastrado. Template editável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Administrador define: com quantos dias de antecedência alertar (ex: 30, 15, 7 e 1 dia), templates de mensagem, e pode ligar/desligar cada canal independentemente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Envio manual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Qualquer alerta pode ser reenviado manualmente, individualmente ou em lote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Snooze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Opção de adiar um alerta por 7 dias sem excluir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Módulo 4 — Financeiro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Contratos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Cadastro de contratos com valor, periodicidade (mensal, trimestral, semestral, anual ou avulso), datas e status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Cobranças mensais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Para contratos mensais, as parcelas são geradas automaticamente. Botão manual para gerar o mês atual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Registro de pagamento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Marcar parcela como paga informando data, valor recebido, forma de pagamento e comprovante (upload)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Tela financeira com totais: A Receber (mês atual), Recebido, Em Atraso e Vencendo em 7 dias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Lembretes de cobrança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Integrado ao sistema de alertas: avisa automaticamente por e-mail e WhatsApp quando uma cobrança está próxima do vencimento ou em atraso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Filtros e exportação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Filtro por mês, cliente e status. Exportação para planilha</w:t>
            </w:r>
          </w:p>
        </w:tc>
      </w:tr>
    </w:tbl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03  Acesso e Segurança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Login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Acesso com e-mail e senha. Sessão com tokens seguros (JWT)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Recuperação de senha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Usuário solicita redefinição de senha pelo e-mail. Link com expiração de 2 horas é enviado automaticamente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Perfis de acesso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Administrador: acesso total, inclusive criação de usuários e configurações. Usuário padrão: consulta e edição, sem excluir clientes ou acessar configurações sensíveis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Criação de usuários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Administrador cria novos usuários pelo sistema. E-mail de boas-vindas enviado automaticamente com credenciais iniciais</w:t>
            </w:r>
          </w:p>
        </w:tc>
      </w:tr>
    </w:tbl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04  Tecnologia Utilizada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 (servidor)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Java 21 + Spring Boot 3.5 — plataforma robusta e amplamente utilizada em sistemas empresariais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(interface)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React 18 + Vite — interface moderna, rápida e responsiva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PostgreSQL — banco relacional de alta confiabilidade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Google Drive via API — os arquivos ficam organizados no Drive da empresa, acessíveis e com backup automático do Google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E-mail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Gmail (SMTP) — usando conta Gmail configurada pelo cliente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WhatsApp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Evolution API — plataforma de automação de WhatsApp já utilizada pela empresa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D40"/>
                <w:sz w:val="20"/>
                <w:szCs w:val="20"/>
              </w:rPr>
              <w:t xml:space="preserve">JWT com refresh token — segurança sem necessidade de login frequente</w:t>
            </w:r>
          </w:p>
        </w:tc>
      </w:tr>
    </w:tbl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05  Fora do Escopo desta Versão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Os itens abaixo não estão incluídos nesta versão e podem ser incorporados em fases futuras mediante acordo: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Emissão de boletos ou notas fiscais (o sistema controla pagamentos, mas não gera documentos fiscais)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Integração direta com sistemas ERP ou contábeis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Aplicativo nativo para celular (iOS/Android) — o acesso mobile é via navegador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Relatórios gráficos avançados ou 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Controle de projetos ou ordens de serviço</w:t>
      </w:r>
    </w:p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06  Próximos Passos para Validação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Para confirmar o escopo e iniciar o desenvolvimento, solicitamos: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Confirmação ou ajuste dos módulos e funcionalidades descritos neste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Informar as cores oficiais da identidade visual da Prediman (logotipo, paleta) para aplicar na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Definir o e-mail Gmail que será usado para envio dos alertas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Confirmar se a Evolution API já está configurada e qual instância será utilizada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40"/>
          <w:sz w:val="22"/>
          <w:szCs w:val="22"/>
        </w:rPr>
        <w:t xml:space="preserve">Definir quem será o administrador inicial do sistema</w:t>
      </w:r>
    </w:p>
    <w:p>
      <w:pPr>
        <w:spacing w:before="0" w:after="3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Este documento é um resumo funcional para validação.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A6B82"/>
                <w:sz w:val="20"/>
                <w:szCs w:val="20"/>
              </w:rPr>
              <w:t xml:space="preserve">Dúvidas, sugestões ou ajustes devem ser comunicados antes da aprovação do escopo.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  <w:jc w:val="center"/>
    </w:pPr>
    <w:r>
      <w:rPr>
        <w:rFonts w:ascii="Arial" w:cs="Arial" w:eastAsia="Arial" w:hAnsi="Arial"/>
        <w:color w:val="5A6B82"/>
        <w:sz w:val="18"/>
        <w:szCs w:val="18"/>
      </w:rPr>
      <w:t xml:space="preserve">Confidencial — Elaborado para validação interna    |    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0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24"/>
              <w:szCs w:val="24"/>
            </w:rPr>
            <w:t xml:space="preserve">PREDIMAN ENGENHARIA</w:t>
          </w:r>
          <w:r>
            <w:rPr>
              <w:rFonts w:ascii="Arial" w:cs="Arial" w:eastAsia="Arial" w:hAnsi="Arial"/>
              <w:color w:val="5A6B82"/>
              <w:sz w:val="20"/>
              <w:szCs w:val="20"/>
            </w:rPr>
            <w:t xml:space="preserve">  |  Sistema de Gestão de Clientes</w:t>
          </w:r>
        </w:p>
      </w:tc>
      <w:tc>
        <w:tcPr>
          <w:tcW w:type="dxa" w:w="3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6B82"/>
              <w:sz w:val="18"/>
              <w:szCs w:val="18"/>
            </w:rPr>
            <w:t xml:space="preserve">Documento de Escopo — v1.0</w:t>
          </w:r>
        </w:p>
      </w:tc>
    </w:tr>
  </w:tbl>
  <w:p>
    <w:pPr>
      <w:pBdr>
        <w:bottom w:val="single" w:color="E8520A" w:sz="6" w:space="1"/>
      </w:pBdr>
    </w:pPr>
    <w:r>
      <w:t xml:space="preserve"/>
    </w:r>
  </w:p>
  <w:p>
    <w:pPr>
      <w:spacing w:before="0" w:after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2026-03-23T23:52:54.507Z</dcterms:created>
  <dcterms:modified xsi:type="dcterms:W3CDTF">2026-03-23T23:52:54.508Z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