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/>
      </w:pPr>
      <w:bookmarkStart w:colFirst="0" w:colLast="0" w:name="_46exvil9c8za" w:id="0"/>
      <w:bookmarkEnd w:id="0"/>
      <w:r w:rsidDel="00000000" w:rsidR="00000000" w:rsidRPr="00000000">
        <w:rPr>
          <w:rtl w:val="0"/>
        </w:rPr>
        <w:t xml:space="preserve">Roteiro de exercícios sobre Testes, disciplina Engenharia de Software e Sistemas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4twaiq89prqx" w:id="1"/>
      <w:bookmarkEnd w:id="1"/>
      <w:r w:rsidDel="00000000" w:rsidR="00000000" w:rsidRPr="00000000">
        <w:rPr>
          <w:rtl w:val="0"/>
        </w:rPr>
        <w:t xml:space="preserve">Paulo</w:t>
      </w:r>
      <w:r w:rsidDel="00000000" w:rsidR="00000000" w:rsidRPr="00000000">
        <w:rPr>
          <w:rtl w:val="0"/>
        </w:rPr>
        <w:t xml:space="preserve"> Borba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8064oxrdiwas" w:id="2"/>
      <w:bookmarkEnd w:id="2"/>
      <w:r w:rsidDel="00000000" w:rsidR="00000000" w:rsidRPr="00000000">
        <w:rPr>
          <w:rtl w:val="0"/>
        </w:rPr>
        <w:t xml:space="preserve">Centro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frsqorun7lpe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as respostas imediatamente após as perguntas, usando uma outra cor. Leia com calma e atenção as instruções, e reflita com cautela sobre as consequências de cada comando.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 instruções abaixo assumem que toda a parte de instalação do roteiro de SaaS foi concluída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Em particular,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 você estiver usando o Windows, tem que ajustar (no arquivo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package.json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) o caminho 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tsc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; ele tenta chamar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./node_modules/.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mas, no Windows, tem que descobrir o endereço onde 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tsc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está instalado e ajustar no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package.json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(invertendo as barras do PATH, já que essa é uma diferença importante do unix para o Windows).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É também assumido que todas as referências (manuais, tutoriais, etc.) mencionadas nos roteiros anteriores já foram consultadas, e que os alunos devem estar prontos para rapidamente consultá-las novamente durante o resto do curso, inclusive quando seguindo o roteiro abaixo. 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mencionados abaixo não são referentes ao que está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repositório do projeto; eles são referentes ao que está no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criado pelo professor e associado à essa edição da disciplina (por exemplo, 2019-2, 2020-1,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spacing w:after="160" w:lineRule="auto"/>
        <w:rPr/>
      </w:pPr>
      <w:bookmarkStart w:colFirst="0" w:colLast="0" w:name="_wolt6qrjtcxw" w:id="4"/>
      <w:bookmarkEnd w:id="4"/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projeto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teachingassistant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feature e testes de alunos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". Comece pelo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alunos.feature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contém apenas a descrição de um cenário, mas poderia ter vários. Coloque em execução a versão do sistema obtida ao final do roteiro anterior. Manualmente, execute via a GUI do sistema os passos desse cenário. Cole abaixo uma imagem do sistema em execução após a execução desses passos.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evitar essa execução manual, precisamos indicar que código deve ser executado para cada passo do cenário que queremos automatizar. Analisando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alunos.ts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como você acha que é feita a associação dos passos do arquivo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o código desse arquivo de implementação dos passos? Consulte a documentação do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Cucumber.js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(software que faz a ligação entre os cenários e o código), especialmente a seção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Step Definitions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Consulte a referência de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para expressões regulares. Qual o significado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\d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do 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^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\"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5cc5"/>
          <w:sz w:val="18"/>
          <w:szCs w:val="18"/>
          <w:shd w:fill="e6ffed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nas expressões regulares desse arquivo? 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usados nas expressões regulares desse arquivo são realmente necessárias?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Como são instanciados os parâmetros da função que é passada como segundo parâmetro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O que determina a quantidade de parâmetros dessa função?</w:t>
      </w:r>
    </w:p>
    <w:p w:rsidR="00000000" w:rsidDel="00000000" w:rsidP="00000000" w:rsidRDefault="00000000" w:rsidRPr="00000000" w14:paraId="0000000B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facilitar a implementação dos passos, usamos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Protractor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Consulte a documentação da sua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(application programming interface), especialmente as funções associadas à variável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exportada pelo Protractor. Que declaração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alunos.ts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nos dá acesso a essa variável? Qual o comportamento da função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getTitle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Na parte da API relacionadas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element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(que representa elementos de páginas HTML), temos explicações sobre funções como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Qual o comportamento da expressão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"a[name='alunos']"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).click()</w:t>
      </w:r>
      <w:r w:rsidDel="00000000" w:rsidR="00000000" w:rsidRPr="00000000">
        <w:rPr>
          <w:rFonts w:ascii="Verdana" w:cs="Verdana" w:eastAsia="Verdana" w:hAnsi="Verdana"/>
          <w:color w:val="24292e"/>
          <w:shd w:fill="e6ffed" w:val="clear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Para facilitar a verificação de restrições a serem satisfeitas pelos testes, usamos a API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chai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Qual o significado da expressão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lineRule="auto"/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(browser.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getTitle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()).to.eventually.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equal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'TaGui'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0F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acha que ela é realmente necessária? O teste seria de melhor qualidade sem essa linha na implementação do passo?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Atualize o seu repositório com o conteúdo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até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feature e testes de alunos" (execute vários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cherry-picks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um para cada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mencionado na questão, para facilitar a resolução de possíveis conflitos). Instale as dependências necessárias digitando</w:t>
      </w:r>
    </w:p>
    <w:p w:rsidR="00000000" w:rsidDel="00000000" w:rsidP="00000000" w:rsidRDefault="00000000" w:rsidRPr="00000000" w14:paraId="00000011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install</w:t>
      </w:r>
    </w:p>
    <w:p w:rsidR="00000000" w:rsidDel="00000000" w:rsidP="00000000" w:rsidRDefault="00000000" w:rsidRPr="00000000" w14:paraId="00000012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no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tests-acceptance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Atualize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driver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digitando</w:t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ind w:left="72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run webdriver-update</w:t>
      </w:r>
    </w:p>
    <w:p w:rsidR="00000000" w:rsidDel="00000000" w:rsidP="00000000" w:rsidRDefault="00000000" w:rsidRPr="00000000" w14:paraId="00000014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 um terminal, execute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driver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 (é assumido que há uma versão de Java instalada na sua máquina)</w:t>
      </w:r>
    </w:p>
    <w:p w:rsidR="00000000" w:rsidDel="00000000" w:rsidP="00000000" w:rsidRDefault="00000000" w:rsidRPr="00000000" w14:paraId="00000015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npm run webdriver-start</w:t>
      </w:r>
    </w:p>
    <w:p w:rsidR="00000000" w:rsidDel="00000000" w:rsidP="00000000" w:rsidRDefault="00000000" w:rsidRPr="00000000" w14:paraId="00000016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arquivo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projeto de testes de aceitacao" define esses comandos associados 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webdriver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Em dois outros terminais ou abas do mesmo terminal, execute o servidor e o cliente (como nos roteiros anteriores). Em outro terminal ou aba, no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tests-acceptance,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compile e execute os testes digitando</w:t>
      </w:r>
    </w:p>
    <w:p w:rsidR="00000000" w:rsidDel="00000000" w:rsidP="00000000" w:rsidRDefault="00000000" w:rsidRPr="00000000" w14:paraId="00000017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test</w:t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logo abaixo a imagem do relatório da execução. Que arquivo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projeto de testes de aceitacao" define esse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Caso o Firefox da sua máquina esteja desatualizado, atualize-o ou instale uma nova versão. Caso haja mais de uma versão do Firefox instalada na máquina (por exemplo, nos laboratórios, após instalar uma versão nova com o cinstala, que coloca o executável em ~/.local/bin) altere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tests-acceptance/config/config.ts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que ele contenha o seguinte: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capabilities: {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browserName: 'firefox'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o uso do chrome, você teria que colocar algo como a seguir, mas não recomendamos.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72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capabilities: {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browserName: chrome, 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version: ''versao_do_novo_chrome_instalado",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chromeOptions: {binary: 'pathdonovochromeinstalado'}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o propósito das alterações trazidas nos arquivos HTML pelo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"adicao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nomes nos elementos HTML a serem referenciados pelos testes"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É correto fazer essas mudanças? Elas mudam o comportamento do sistema e o que é renderizado pelo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Sem essas mudanças o teste mencionado nas questões anteriores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passaria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(seja executado com sucesso)?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Consultar as opções de configuração do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selenium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Você acha que a implementação do segundo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Given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está correta? Por que? Que nova parte da API do Protractor você teve que ler para entender o funcionamento do código desse passo? Por que você acha que foi necessário usar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Promise.resolve</w:t>
      </w:r>
      <w:r w:rsidDel="00000000" w:rsidR="00000000" w:rsidRPr="00000000">
        <w:rPr>
          <w:rFonts w:ascii="Verdana" w:cs="Verdana" w:eastAsia="Verdana" w:hAnsi="Verdana"/>
          <w:color w:val="6f42c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último comando da implementação desse passo?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evitar a dependência com o texto do botão, que expressão você usaria, ao invés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element(by.buttonText('Adicionar'))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no último comando da implementação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 você acha que seria interessante evitar essa dependência?</w:t>
      </w:r>
    </w:p>
    <w:p w:rsidR="00000000" w:rsidDel="00000000" w:rsidP="00000000" w:rsidRDefault="00000000" w:rsidRPr="00000000" w14:paraId="00000028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6p426st509h6" w:id="5"/>
      <w:bookmarkEnd w:id="5"/>
      <w:r w:rsidDel="00000000" w:rsidR="00000000" w:rsidRPr="00000000">
        <w:rPr>
          <w:rtl w:val="0"/>
        </w:rPr>
        <w:t xml:space="preserve">Aula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projeto de testes de aceitacao". Que declarações nos arquivos de configuração indicam a localização dos arquivos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steps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testes? Por que você acha que o projeto de testes foi colocado em um diretório diferente dos existentes no projeto?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criacao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feature e testes de alunos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". Cada comando utilizado para implementar um passo de um cenário tem um dos seguintes propósitos: (a) simular ações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(b) consultar e processar o conteúdo do que é mostrado no browser,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(c)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verificar se esse conteúdo satisfaz determinadas restrições. No código do primeiro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Given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comandos com quais dos propósitos acima? Você acha isso correto? Por que? E no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comandos com quais dos propósitos acima? E no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comandos com quais dos propósitos acima? Seria correto termos, em um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comandos que simulam ações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Uma forma alternativa de implementar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último passo seria com um código similar ao do segundo passo, apenas trocando 0 por 1. Qual das alternativas (a que acabamos de propor e a que temos no código) você acha que impõe mais restrições no comportamento do sistema? Qual você acha que seria mais adequada? Por que?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novo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cenario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cadastro de aluno com CPF existente". Você considera os dois cenários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independentes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no sentido que a execução de um não tem nenhum efeito na execução do outro? Caso o CPF utilizado no segundo cenário fosse "683", você consideraria os dois cenários independentes? Por que? Por que a independência é importante entre os cenários e passos de teste?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implementacao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cenario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cadastro de aluno com CPF duplicado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". Qual o propósito da modificação do arquivo HTML? Caso um desenvolvedor fosse responsável por criar o arquivo HTML, e outro fosse responsável por implementar o teste, qual seria a interface entre as duas tarefas? Por que, no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Given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adicionado, são invocados tanto comandos de criação de um aluno quanto de verificação se há um determinado aluno cadastrado?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a principal melhoria no código de teste feita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"extracao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criarAluno nos testes de aceitacao"? Qual a principal melhoria no código de teste feita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refatoracao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dos testes de aceitacao"?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Implemente um teste de aceitação de GUI para a funcionalidade de remoção de alunos do roteiro anterior.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 teste logo abaixo.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 seu teste está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Implemente um teste de aceitação de serviço para a funcionalidade de remoção de alunos do roteiro anterior.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 teste logo abaixo.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 seu teste está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Implemente os testes correspondentes aos cenários de GUI para o cadastro de auto-avaliação especificados por você no roteiro de requisitos.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os seus testes estão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Implemente os testes correspondentes aos cenários de GUI para a visualização de discrepâncias de auto-avaliação especificados por você no roteiro de requisitos.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os seus testes estão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3F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q8ogzsqqttr" w:id="6"/>
      <w:bookmarkEnd w:id="6"/>
      <w:r w:rsidDel="00000000" w:rsidR="00000000" w:rsidRPr="00000000">
        <w:rPr>
          <w:rtl w:val="0"/>
        </w:rPr>
        <w:t xml:space="preserve">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Consulte a documentação do Jasmine (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com promises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do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request-promise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e analise o código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shd w:fill="eaf5ff" w:val="clear"/>
          <w:rtl w:val="0"/>
        </w:rPr>
        <w:t xml:space="preserve">testes de servidor".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Qual o comportamento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beforeAll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beforeEach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arquivo de teste? Que método HTTP é invocado no teste "só cadastra alunos"? Como isso é especificado (já que não é chamado nenhum método no objeto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)? No teste "não cadastra alunos com CPF duplicado", qual seria o comportamento caso as requisições não tivessem sido encadeadas com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  <w:shd w:fill="e6ffed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Atualize o seu repositório com o conteúdo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relativos a testes de serviço (até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shd w:fill="eaf5ff" w:val="clear"/>
          <w:rtl w:val="0"/>
        </w:rPr>
        <w:t xml:space="preserve">testes de servidor"; note que a ordem dos commits não corresponde exatamente a ordem das questões, esse, por exemplo, aparece depois de commits que só vão ser usados na próxima aula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Instale as dependências necessárias digitando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install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ta-server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No mesmo diretório, compile e execute os testes digitando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test.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Cole logo abaixo a imagem do relatório da execução.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o efeito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expect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err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toEqual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shd w:fill="e6ffed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nos blocos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dos testes do arquivo </w:t>
      </w:r>
      <w:hyperlink r:id="rId14">
        <w:r w:rsidDel="00000000" w:rsidR="00000000" w:rsidRPr="00000000">
          <w:rPr>
            <w:rFonts w:ascii="Verdana" w:cs="Verdana" w:eastAsia="Verdana" w:hAnsi="Verdana"/>
            <w:rtl w:val="0"/>
          </w:rPr>
          <w:t xml:space="preserve">ta-server.spec.ts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 a versão atual do servidor, o teste "só cadastra alunos" passará ou falhará? Por que?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Implemente dois testes de serviço relacionados aos cenários de remoção de alunos.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os seus testes estão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Implemente dois testes de serviço relacionados aos cenários do cadastro de auto-avaliação.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os seus testes estão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Execute os testes e cole logo abaixo a imagem do relatório da execução.</w:t>
      </w:r>
    </w:p>
    <w:p w:rsidR="00000000" w:rsidDel="00000000" w:rsidP="00000000" w:rsidRDefault="00000000" w:rsidRPr="00000000" w14:paraId="0000004C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repxrdvc793y" w:id="7"/>
      <w:bookmarkEnd w:id="7"/>
      <w:r w:rsidDel="00000000" w:rsidR="00000000" w:rsidRPr="00000000">
        <w:rPr>
          <w:rtl w:val="0"/>
        </w:rPr>
        <w:t xml:space="preserve">Aula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ajustes na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testes de unidade" e explique logo a seguir como são especificadas as características (nomes, diretórios, etc.) dos arquivos de teste a serem executados.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testes de unidade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 (deveria ser testes de classe!) e tente entender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os testes de unidade criados. Consulte a documentação do Jasmine (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básico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). Qual o efeito do 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beforeEach</w:t>
      </w:r>
      <w:r w:rsidDel="00000000" w:rsidR="00000000" w:rsidRPr="00000000">
        <w:rPr>
          <w:rFonts w:ascii="Verdana" w:cs="Verdana" w:eastAsia="Verdana" w:hAnsi="Verdana"/>
          <w:shd w:fill="e6ffed" w:val="clear"/>
          <w:rtl w:val="0"/>
        </w:rPr>
        <w:t xml:space="preserve"> e porque ele é necessário nesse caso? O que aconteceria caso 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cadastro</w:t>
      </w:r>
      <w:r w:rsidDel="00000000" w:rsidR="00000000" w:rsidRPr="00000000">
        <w:rPr>
          <w:rFonts w:ascii="Verdana" w:cs="Verdana" w:eastAsia="Verdana" w:hAnsi="Verdana"/>
          <w:shd w:fill="e6ffed" w:val="clear"/>
          <w:rtl w:val="0"/>
        </w:rPr>
        <w:t xml:space="preserve"> tivesse sido inicializada na sua declaração, ao invés de no </w:t>
      </w:r>
      <w:r w:rsidDel="00000000" w:rsidR="00000000" w:rsidRPr="00000000">
        <w:rPr>
          <w:rFonts w:ascii="Verdana" w:cs="Verdana" w:eastAsia="Verdana" w:hAnsi="Verdana"/>
          <w:b w:val="1"/>
          <w:shd w:fill="e6ffed" w:val="clear"/>
          <w:rtl w:val="0"/>
        </w:rPr>
        <w:t xml:space="preserve">beforeEach</w:t>
      </w:r>
      <w:r w:rsidDel="00000000" w:rsidR="00000000" w:rsidRPr="00000000">
        <w:rPr>
          <w:rFonts w:ascii="Verdana" w:cs="Verdana" w:eastAsia="Verdana" w:hAnsi="Verdana"/>
          <w:shd w:fill="e6ffed" w:val="clear"/>
          <w:rtl w:val="0"/>
        </w:rPr>
        <w:t xml:space="preserve">? Os três casos de teste apresentados são dependentes? Por que?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hd w:fill="e6ffed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Atualize o seu repositório com o conteúdo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relativos a testes de classe (até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"testes de unidade"). Instale as dependências necessárias digitando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install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ta-server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No mesmo diretório, compile e execute os testes digitando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npm test.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Cole logo abaixo a imagem do relatório da execução.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mais testes de unidade deveríamos ter para obtermos uma maior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cobertura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classe de cadastro de alunos? Implemente um desses testes, execute-o e cole o resultado da execução logo abaixo.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a principal vantagem da modificação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refatoracao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dos testes, cadastro de alunos"?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a principal vantagem da refatoração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"refinamento do teste de CPF duplicado, e refatoracao"? A modificação feita no último caso de teste, altera o seu comportamento? O teste resultante é melhor ou pior do que o anterior?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Implemente dois testes de classe indiretamente relacionados aos cenários de remoção de alunos.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se os seus testes estão seguindo rigorosamente as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a principal diferença entre os testes "não aceita alunos com CPF duplicado" (no arquivo </w:t>
      </w:r>
      <w:hyperlink r:id="rId16">
        <w:r w:rsidDel="00000000" w:rsidR="00000000" w:rsidRPr="00000000">
          <w:rPr>
            <w:rFonts w:ascii="Verdana" w:cs="Verdana" w:eastAsia="Verdana" w:hAnsi="Verdana"/>
            <w:rtl w:val="0"/>
          </w:rPr>
          <w:t xml:space="preserve">cadastrodealunos.spec.ts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teste de classe) e "não cadastra alunos com CPF duplicado" (no arquivo </w:t>
      </w:r>
      <w:hyperlink r:id="rId17">
        <w:r w:rsidDel="00000000" w:rsidR="00000000" w:rsidRPr="00000000">
          <w:rPr>
            <w:rFonts w:ascii="Verdana" w:cs="Verdana" w:eastAsia="Verdana" w:hAnsi="Verdana"/>
            <w:rtl w:val="0"/>
          </w:rPr>
          <w:t xml:space="preserve">ta-server.spec.ts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 teste de serviço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)? Isso caracteriza bem a diferença entre testes de classes e testes de serviço? Por que? Por que você acha que o desenvolvedor optou por escrever os dois tipos de teste?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Solicite, a um colega de turma, três testes (um de aceitação, um de serviço, e um de classe) implementados por ele como resposta dos exercícios anteriores. 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os testes logo abaixo. 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Identifique, e liste logo abaixo, quais recomendações para escrita de testes com qualidade (mencionadas nos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slides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no livro texto) não foram seguidas nos testes especificados pelo seu colega.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line="342.85714285714283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Implementar parte dos testes do seu projeto: aceitação (um para cada cenário), de classe (pelo menos um, mas busque a quantidade suficiente para testar os aspectos mais relevantes da funcionalidade associada), e de serviço (pelo menos um, mas busque a quantidade suficiente para testar os aspectos mais relevantes da funcionalidade associada)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leniumHQ/selenium/wiki/DesiredCapabilities" TargetMode="External"/><Relationship Id="rId10" Type="http://schemas.openxmlformats.org/officeDocument/2006/relationships/hyperlink" Target="http://chaijs.com/plugins/chai-as-promised/" TargetMode="External"/><Relationship Id="rId13" Type="http://schemas.openxmlformats.org/officeDocument/2006/relationships/hyperlink" Target="https://github.com/request/request-promise#cheat-sheet" TargetMode="External"/><Relationship Id="rId12" Type="http://schemas.openxmlformats.org/officeDocument/2006/relationships/hyperlink" Target="https://github.com/matthewjh/jasmine-promi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otractortest.org/#/api" TargetMode="External"/><Relationship Id="rId15" Type="http://schemas.openxmlformats.org/officeDocument/2006/relationships/hyperlink" Target="https://jasmine.github.io" TargetMode="External"/><Relationship Id="rId14" Type="http://schemas.openxmlformats.org/officeDocument/2006/relationships/hyperlink" Target="https://github.com/pauloborba/teachingassistant/commits/2019-2#diff-594cceae3b8a3b25e4dc455337c8627b" TargetMode="External"/><Relationship Id="rId17" Type="http://schemas.openxmlformats.org/officeDocument/2006/relationships/hyperlink" Target="https://github.com/pauloborba/teachingassistant/commits/2019-2#diff-594cceae3b8a3b25e4dc455337c8627b" TargetMode="External"/><Relationship Id="rId16" Type="http://schemas.openxmlformats.org/officeDocument/2006/relationships/hyperlink" Target="https://github.com/pauloborba/teachingassistant/commits/2019-2#diff-eeffe3b15e644bf1dfd4c5eb1b78e7f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uloborba/teachingassistant/commits/master" TargetMode="External"/><Relationship Id="rId7" Type="http://schemas.openxmlformats.org/officeDocument/2006/relationships/hyperlink" Target="https://github.com/cucumber/cucumber-js" TargetMode="External"/><Relationship Id="rId8" Type="http://schemas.openxmlformats.org/officeDocument/2006/relationships/hyperlink" Target="https://www.w3schools.com/jsref/jsref_obj_regexp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