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DF9" w14:textId="7EE49382" w:rsidR="00C8253F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7DD04D1" w14:textId="77777777" w:rsidR="000C2347" w:rsidRDefault="000C2347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0D70EB21" w14:textId="3FF8FA59" w:rsidR="00FF6C36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4DA90C5C" w14:textId="77777777" w:rsidR="00FF6C36" w:rsidRPr="00185D0D" w:rsidRDefault="00FF6C36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3F673E6F" w14:textId="77777777" w:rsidR="00C8253F" w:rsidRPr="00185D0D" w:rsidRDefault="00C8253F" w:rsidP="009C4A32">
      <w:pPr>
        <w:spacing w:before="240" w:after="240" w:line="276" w:lineRule="auto"/>
        <w:jc w:val="center"/>
        <w:rPr>
          <w:rFonts w:ascii="Arial" w:hAnsi="Arial" w:cs="Arial"/>
          <w:b/>
          <w:position w:val="-1"/>
          <w:sz w:val="44"/>
          <w:szCs w:val="44"/>
        </w:rPr>
      </w:pPr>
    </w:p>
    <w:p w14:paraId="526A144D" w14:textId="337324D5" w:rsidR="00790E61" w:rsidRPr="00185D0D" w:rsidRDefault="000E6733" w:rsidP="009C4A32">
      <w:pPr>
        <w:spacing w:before="240" w:after="240" w:line="276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position w:val="-1"/>
          <w:sz w:val="36"/>
          <w:szCs w:val="36"/>
        </w:rPr>
        <w:t xml:space="preserve">LEVANTAMENTO PRELIMINAR </w:t>
      </w:r>
      <w:r w:rsidR="00790E61" w:rsidRPr="00185D0D">
        <w:rPr>
          <w:rFonts w:ascii="Arial" w:hAnsi="Arial" w:cs="Arial"/>
          <w:b/>
          <w:sz w:val="36"/>
          <w:szCs w:val="36"/>
        </w:rPr>
        <w:t xml:space="preserve">SISTEMA </w:t>
      </w:r>
      <w:r w:rsidR="00153DE3" w:rsidRPr="00185D0D">
        <w:rPr>
          <w:rFonts w:ascii="Arial" w:hAnsi="Arial" w:cs="Arial"/>
          <w:b/>
          <w:sz w:val="36"/>
          <w:szCs w:val="36"/>
        </w:rPr>
        <w:t xml:space="preserve">SOLAR </w:t>
      </w:r>
      <w:r w:rsidR="00790E61" w:rsidRPr="00185D0D">
        <w:rPr>
          <w:rFonts w:ascii="Arial" w:hAnsi="Arial" w:cs="Arial"/>
          <w:b/>
          <w:sz w:val="36"/>
          <w:szCs w:val="36"/>
        </w:rPr>
        <w:t>FOTOVOLTAICO CONECTADO À REDE ELÉTRICA</w:t>
      </w:r>
    </w:p>
    <w:p w14:paraId="4A99BA9E" w14:textId="77777777" w:rsidR="00790E61" w:rsidRPr="00185D0D" w:rsidRDefault="00790E61" w:rsidP="009C4A32">
      <w:pPr>
        <w:spacing w:before="240" w:after="240" w:line="100" w:lineRule="exact"/>
        <w:rPr>
          <w:rFonts w:ascii="Arial" w:hAnsi="Arial" w:cs="Arial"/>
          <w:sz w:val="11"/>
          <w:szCs w:val="11"/>
        </w:rPr>
      </w:pPr>
    </w:p>
    <w:p w14:paraId="50BDC923" w14:textId="77777777" w:rsidR="008851E7" w:rsidRPr="00185D0D" w:rsidRDefault="008851E7" w:rsidP="009C4A32">
      <w:pPr>
        <w:spacing w:before="240" w:after="240" w:line="200" w:lineRule="exact"/>
        <w:rPr>
          <w:rFonts w:ascii="Arial" w:hAnsi="Arial" w:cs="Arial"/>
        </w:rPr>
      </w:pPr>
    </w:p>
    <w:p w14:paraId="198AE579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DA3133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008A464D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53B7B916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A4454EA" w14:textId="77777777" w:rsidR="00B55B32" w:rsidRPr="00185D0D" w:rsidRDefault="00B55B32" w:rsidP="009C4A32">
      <w:pPr>
        <w:spacing w:before="240" w:after="240" w:line="200" w:lineRule="exact"/>
        <w:rPr>
          <w:rFonts w:ascii="Arial" w:hAnsi="Arial" w:cs="Arial"/>
        </w:rPr>
      </w:pPr>
    </w:p>
    <w:p w14:paraId="43700888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28177695" w14:textId="77777777" w:rsidR="00C8253F" w:rsidRPr="00185D0D" w:rsidRDefault="00C8253F" w:rsidP="009C4A32">
      <w:pPr>
        <w:spacing w:before="240" w:after="240" w:line="200" w:lineRule="exact"/>
        <w:rPr>
          <w:rFonts w:ascii="Arial" w:hAnsi="Arial" w:cs="Arial"/>
        </w:rPr>
      </w:pPr>
    </w:p>
    <w:p w14:paraId="075C6C7C" w14:textId="77777777" w:rsidR="00DD49FA" w:rsidRDefault="00DD49FA" w:rsidP="009C4A32">
      <w:pPr>
        <w:spacing w:before="240" w:after="240" w:line="200" w:lineRule="exact"/>
        <w:rPr>
          <w:rFonts w:ascii="Arial" w:hAnsi="Arial" w:cs="Arial"/>
        </w:rPr>
      </w:pPr>
    </w:p>
    <w:p w14:paraId="3CBAE1C8" w14:textId="7C121594" w:rsidR="00FC50DF" w:rsidRDefault="00FC50DF" w:rsidP="009C4A32">
      <w:pPr>
        <w:spacing w:before="240" w:after="240" w:line="200" w:lineRule="exact"/>
        <w:rPr>
          <w:rFonts w:ascii="Arial" w:hAnsi="Arial" w:cs="Arial"/>
        </w:rPr>
      </w:pPr>
    </w:p>
    <w:p w14:paraId="1193F728" w14:textId="747D62AA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093F0940" w14:textId="77777777" w:rsidR="009D78D2" w:rsidRDefault="009D78D2" w:rsidP="009C4A32">
      <w:pPr>
        <w:spacing w:before="240" w:after="240" w:line="200" w:lineRule="exact"/>
        <w:rPr>
          <w:rFonts w:ascii="Arial" w:hAnsi="Arial" w:cs="Arial"/>
        </w:rPr>
      </w:pPr>
    </w:p>
    <w:p w14:paraId="21E1C12E" w14:textId="77777777" w:rsidR="000E6733" w:rsidRPr="00185D0D" w:rsidRDefault="000E6733" w:rsidP="009C4A32">
      <w:pPr>
        <w:spacing w:before="240" w:after="240" w:line="200" w:lineRule="exact"/>
        <w:rPr>
          <w:rFonts w:ascii="Arial" w:hAnsi="Arial" w:cs="Arial"/>
        </w:rPr>
      </w:pPr>
    </w:p>
    <w:p w14:paraId="534AADE7" w14:textId="3924221B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b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CLIENTE:</w:t>
      </w:r>
      <w:r w:rsidR="007062FE" w:rsidRPr="00185D0D">
        <w:rPr>
          <w:rFonts w:ascii="Arial" w:hAnsi="Arial" w:cs="Arial"/>
          <w:b/>
          <w:sz w:val="28"/>
          <w:szCs w:val="28"/>
        </w:rPr>
        <w:t xml:space="preserve"> </w:t>
      </w:r>
      <w:r w:rsidR="00D509B5">
        <w:rPr>
          <w:rFonts w:ascii="Arial" w:hAnsi="Arial" w:cs="Arial"/>
          <w:sz w:val="28"/>
          <w:szCs w:val="28"/>
        </w:rPr>
        <w:t>Só Óleo LTDA</w:t>
      </w:r>
    </w:p>
    <w:p w14:paraId="1F2FB0CF" w14:textId="35D48404" w:rsidR="00925C43" w:rsidRPr="00185D0D" w:rsidRDefault="00925C43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 xml:space="preserve">ENDEREÇO: </w:t>
      </w:r>
      <w:r w:rsidR="00D509B5">
        <w:rPr>
          <w:rFonts w:ascii="Arial" w:hAnsi="Arial" w:cs="Arial"/>
          <w:sz w:val="28"/>
          <w:szCs w:val="28"/>
        </w:rPr>
        <w:t>SOFS QQD 05 CJ A LT 08</w:t>
      </w:r>
    </w:p>
    <w:p w14:paraId="72FE64D6" w14:textId="533148A8" w:rsidR="00790E61" w:rsidRPr="00185D0D" w:rsidRDefault="00790E61" w:rsidP="009C4A32">
      <w:pPr>
        <w:spacing w:before="240" w:after="240"/>
        <w:outlineLvl w:val="0"/>
        <w:rPr>
          <w:rFonts w:ascii="Arial" w:hAnsi="Arial" w:cs="Arial"/>
          <w:sz w:val="28"/>
          <w:szCs w:val="28"/>
        </w:rPr>
      </w:pPr>
      <w:r w:rsidRPr="00185D0D">
        <w:rPr>
          <w:rFonts w:ascii="Arial" w:hAnsi="Arial" w:cs="Arial"/>
          <w:b/>
          <w:sz w:val="28"/>
          <w:szCs w:val="28"/>
        </w:rPr>
        <w:t>N:</w:t>
      </w:r>
      <w:r w:rsidR="00AB69F9" w:rsidRPr="00185D0D">
        <w:rPr>
          <w:rFonts w:ascii="Arial" w:hAnsi="Arial" w:cs="Arial"/>
          <w:sz w:val="28"/>
          <w:szCs w:val="28"/>
        </w:rPr>
        <w:t xml:space="preserve"> </w:t>
      </w:r>
      <w:r w:rsidR="00D509B5">
        <w:rPr>
          <w:rFonts w:ascii="Arial" w:hAnsi="Arial" w:cs="Arial"/>
          <w:sz w:val="28"/>
          <w:szCs w:val="28"/>
        </w:rPr>
        <w:t>03/2020</w:t>
      </w:r>
    </w:p>
    <w:p w14:paraId="4AA095C1" w14:textId="694C1211" w:rsidR="00790E61" w:rsidRPr="007F5408" w:rsidRDefault="00D57392" w:rsidP="009C4A32">
      <w:pPr>
        <w:pBdr>
          <w:top w:val="single" w:sz="4" w:space="7" w:color="auto"/>
        </w:pBdr>
        <w:spacing w:before="240" w:after="240" w:line="276" w:lineRule="auto"/>
        <w:rPr>
          <w:rFonts w:ascii="Arial" w:hAnsi="Arial" w:cs="Arial"/>
        </w:rPr>
      </w:pPr>
      <w:r w:rsidRPr="003F2F30">
        <w:rPr>
          <w:rFonts w:asciiTheme="minorHAnsi" w:hAnsiTheme="minorHAnsi" w:cs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8896" behindDoc="1" locked="0" layoutInCell="1" allowOverlap="1" wp14:anchorId="4168F0DC" wp14:editId="0B9E0717">
                <wp:simplePos x="0" y="0"/>
                <wp:positionH relativeFrom="page">
                  <wp:posOffset>717550</wp:posOffset>
                </wp:positionH>
                <wp:positionV relativeFrom="page">
                  <wp:posOffset>13325475</wp:posOffset>
                </wp:positionV>
                <wp:extent cx="9168765" cy="0"/>
                <wp:effectExtent l="0" t="0" r="26035" b="25400"/>
                <wp:wrapNone/>
                <wp:docPr id="445" name="Grupo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8765" cy="0"/>
                          <a:chOff x="1210" y="20985"/>
                          <a:chExt cx="14439" cy="0"/>
                        </a:xfrm>
                      </wpg:grpSpPr>
                      <wps:wsp>
                        <wps:cNvPr id="446" name="Freeform 441"/>
                        <wps:cNvSpPr>
                          <a:spLocks/>
                        </wps:cNvSpPr>
                        <wps:spPr bwMode="auto">
                          <a:xfrm>
                            <a:off x="1210" y="20985"/>
                            <a:ext cx="14439" cy="0"/>
                          </a:xfrm>
                          <a:custGeom>
                            <a:avLst/>
                            <a:gdLst>
                              <a:gd name="T0" fmla="+- 0 1210 1210"/>
                              <a:gd name="T1" fmla="*/ T0 w 14439"/>
                              <a:gd name="T2" fmla="+- 0 15650 1210"/>
                              <a:gd name="T3" fmla="*/ T2 w 144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439">
                                <a:moveTo>
                                  <a:pt x="0" y="0"/>
                                </a:moveTo>
                                <a:lnTo>
                                  <a:pt x="14440" y="0"/>
                                </a:lnTo>
                              </a:path>
                            </a:pathLst>
                          </a:custGeom>
                          <a:noFill/>
                          <a:ln w="108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6D968" id="Grupo 445" o:spid="_x0000_s1026" style="position:absolute;margin-left:56.5pt;margin-top:1049.25pt;width:721.95pt;height:0;z-index:-251587584;mso-position-horizontal-relative:page;mso-position-vertical-relative:page" coordorigin="1210,20985" coordsize="1443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jBrXwMAAPEHAAAOAAAAZHJzL2Uyb0RvYy54bWykVdtu2zAMfR+wfxD0uCG1nTppYjQtilyK&#10;Ad1WoNkHKLZ8wWzJk5Q43bB/H0XZiZu22NDlwaFMmjw8pMjL631Vkh1XupBiRoMznxIuYpkUIpvR&#10;b+vVYEKJNkwkrJSCz+gj1/T66v27y6aO+FDmsky4IuBE6KipZzQ3po48T8c5r5g+kzUXoEylqpiB&#10;o8q8RLEGvFelN/T9sddIldRKxlxreLtwSnqF/tOUx+ZrmmpuSDmjgM3gU+FzY5/e1SWLMsXqvIhb&#10;GOwNKCpWCAh6cLVghpGtKp65qopYSS1TcxbLypNpWsQcc4BsAv8km1sltzXmkkVNVh9oAmpPeHqz&#10;2/jL7l6RIpnRMBxRIlgFRbpV21oS+wLoaeosAqtbVT/U98rlCOKdjL9rUHunenvOnDHZNJ9lAg7Z&#10;1kikZ5+qyrqAxMkeq/B4qALfGxLDy2kwnlyMAUx81MU5lNF+EQwDKCMohv50gvhYFOfL9tMgDM+n&#10;vQ89FrmIiLJFZVOCZtNHPvX/8fmQs5pjmbRl6sDnuONzpTi3LQyUBo5SNOz41H0yexoLUwPnf6Xx&#10;JVI6Nl+lBHjbanPLJRaE7e60cZchAQnLnLTtsAbG06qEe/FxQHxio+GjvTwHs6Az++CRtU8a4mK3&#10;Xjtnw87KORuNRy97O+/srLdh3xtUNetAsrzDHe9FCxwkwuz88bHnaqlt56wBXtdQ4AGMbJKv2ELw&#10;U1v3TRtCwWA5HSmKEhgpG8dKzYxFZkNYkTTQutic9k0ld3wtUWdOrgFEOWpL0beC70PX+zi2wNLp&#10;QbAh4Co6AcOC3C+vkKuiLLESpUAw/sQPkB4tyyKxWotHq2wzLxXZMTsv8WfzAW9PzGAuiQS95Zwl&#10;y1Y2rCidDPYl0gtd2LJg+xEH4q+pP11OlpNwEA7Hy0HoLxaDm9U8HIxXwcVocb6YzxfBbwstCKO8&#10;SBIuLLpuOAfhv13Wdk24sXoYz0+yeJLsCn/Pk/WewkAuIJfu35Hd3VQ3WjYyeYRbq6TbNrAdQcil&#10;+klJA5tmRvWPLVOckvKTgNEzhcLa1YSHcHQxhIPqazZ9DRMxuJpRQ6HHrTg3bp1ta1VkOURyZRXy&#10;BoZuWthLDdNPRw5Ve4DphxLuFcyl3YF2cfXPaHXc1Fd/AAAA//8DAFBLAwQUAAYACAAAACEAo4Rb&#10;gOAAAAAOAQAADwAAAGRycy9kb3ducmV2LnhtbEyPQWvCQBCF74X+h2UKvdVNlIim2YhI25MU1ELp&#10;bcyOSTA7G7JrEv9914O0x/fm8eZ72Wo0jeipc7VlBfEkAkFcWF1zqeDr8P6yAOE8ssbGMim4koNV&#10;/viQYartwDvq974UoYRdigoq79tUSldUZNBNbEscbifbGfRBdqXUHQ6h3DRyGkVzabDm8KHCljYV&#10;Fef9xSj4GHBYz+K3fns+ba4/h+TzexuTUs9P4/oVhKfR/4Xhhh/QIQ9MR3th7UQTdDwLW7yCabRc&#10;JCBukSSZL0Ec757MM/l/Rv4LAAD//wMAUEsBAi0AFAAGAAgAAAAhALaDOJL+AAAA4QEAABMAAAAA&#10;AAAAAAAAAAAAAAAAAFtDb250ZW50X1R5cGVzXS54bWxQSwECLQAUAAYACAAAACEAOP0h/9YAAACU&#10;AQAACwAAAAAAAAAAAAAAAAAvAQAAX3JlbHMvLnJlbHNQSwECLQAUAAYACAAAACEAtSIwa18DAADx&#10;BwAADgAAAAAAAAAAAAAAAAAuAgAAZHJzL2Uyb0RvYy54bWxQSwECLQAUAAYACAAAACEAo4RbgOAA&#10;AAAOAQAADwAAAAAAAAAAAAAAAAC5BQAAZHJzL2Rvd25yZXYueG1sUEsFBgAAAAAEAAQA8wAAAMYG&#10;AAAAAA==&#10;">
                <v:shape id="Freeform 441" o:spid="_x0000_s1027" style="position:absolute;left:1210;top:20985;width:14439;height:0;visibility:visible;mso-wrap-style:square;v-text-anchor:top" coordsize="14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qyccA&#10;AADcAAAADwAAAGRycy9kb3ducmV2LnhtbESPW2vCQBSE34X+h+UU+lY3LTZIdBV7CRTaB40XfDxm&#10;j9nQ7NmQXTX++26h4OMwM98w03lvG3GmzteOFTwNExDEpdM1Vwo26/xxDMIHZI2NY1JwJQ/z2d1g&#10;ipl2F17RuQiViBD2GSowIbSZlL40ZNEPXUscvaPrLIYou0rqDi8Rbhv5nCSptFhzXDDY0puh8qc4&#10;WQW77as8vR9M/53vqyJdXtuP/OtFqYf7fjEBEagPt/B/+1MrGI1S+DsTj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UasnHAAAA3AAAAA8AAAAAAAAAAAAAAAAAmAIAAGRy&#10;cy9kb3ducmV2LnhtbFBLBQYAAAAABAAEAPUAAACMAwAAAAA=&#10;" path="m,l14440,e" filled="f" strokeweight=".30003mm">
                  <v:path arrowok="t" o:connecttype="custom" o:connectlocs="0,0;14440,0" o:connectangles="0,0"/>
                </v:shape>
                <w10:wrap anchorx="page" anchory="page"/>
              </v:group>
            </w:pict>
          </mc:Fallback>
        </mc:AlternateContent>
      </w:r>
      <w:r w:rsidR="00185D0D" w:rsidRPr="007F5408">
        <w:rPr>
          <w:rFonts w:ascii="Arial" w:hAnsi="Arial" w:cs="Arial"/>
        </w:rPr>
        <w:t>Prezado Cliente,</w:t>
      </w:r>
    </w:p>
    <w:p w14:paraId="2954CD5A" w14:textId="0C9D6323" w:rsidR="00DD49FA" w:rsidRPr="006F78D1" w:rsidRDefault="00790E61" w:rsidP="009C4A32">
      <w:pPr>
        <w:spacing w:before="240" w:after="240" w:line="276" w:lineRule="auto"/>
        <w:ind w:firstLine="599"/>
        <w:jc w:val="both"/>
        <w:outlineLvl w:val="0"/>
        <w:rPr>
          <w:rFonts w:ascii="Arial" w:hAnsi="Arial" w:cs="Arial"/>
        </w:rPr>
      </w:pPr>
      <w:r w:rsidRPr="007F5408">
        <w:rPr>
          <w:rFonts w:ascii="Arial" w:hAnsi="Arial" w:cs="Arial"/>
        </w:rPr>
        <w:t xml:space="preserve">Obrigado por escolher a </w:t>
      </w:r>
      <w:r w:rsidR="00AB69F9" w:rsidRPr="007F5408">
        <w:rPr>
          <w:rFonts w:ascii="Arial" w:hAnsi="Arial" w:cs="Arial"/>
        </w:rPr>
        <w:t>IMPERIUM ENGENHARIA SUSTENTÁVEL</w:t>
      </w:r>
      <w:r w:rsidR="00D0433A" w:rsidRPr="007F5408">
        <w:rPr>
          <w:rFonts w:ascii="Arial" w:hAnsi="Arial" w:cs="Arial"/>
        </w:rPr>
        <w:t xml:space="preserve"> LTDA</w:t>
      </w:r>
      <w:r w:rsidR="00D9748E" w:rsidRPr="007F5408">
        <w:rPr>
          <w:rFonts w:ascii="Arial" w:hAnsi="Arial" w:cs="Arial"/>
        </w:rPr>
        <w:t>.</w:t>
      </w:r>
    </w:p>
    <w:p w14:paraId="440627AF" w14:textId="28BC0A9D" w:rsidR="00925C43" w:rsidRDefault="00925C43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  <w:proofErr w:type="spellStart"/>
      <w:r w:rsidRPr="00131A2B">
        <w:rPr>
          <w:rFonts w:ascii="Arial" w:hAnsi="Arial" w:cs="Arial"/>
          <w:b/>
        </w:rPr>
        <w:t>Imperium</w:t>
      </w:r>
      <w:proofErr w:type="spellEnd"/>
      <w:r w:rsidRPr="00131A2B">
        <w:rPr>
          <w:rFonts w:ascii="Arial" w:hAnsi="Arial" w:cs="Arial"/>
          <w:b/>
        </w:rPr>
        <w:t xml:space="preserve"> Engenharia Sustentável Ltda</w:t>
      </w:r>
      <w:r w:rsidRPr="007F5408">
        <w:rPr>
          <w:rFonts w:ascii="Arial" w:hAnsi="Arial" w:cs="Arial"/>
        </w:rPr>
        <w:t xml:space="preserve">, </w:t>
      </w:r>
      <w:hyperlink r:id="rId8" w:history="1">
        <w:r w:rsidRPr="007F5408">
          <w:rPr>
            <w:rFonts w:ascii="Arial" w:hAnsi="Arial" w:cs="Arial"/>
          </w:rPr>
          <w:t>www.imperiumdosol.com.br</w:t>
        </w:r>
      </w:hyperlink>
      <w:r w:rsidRPr="007F5408">
        <w:rPr>
          <w:rFonts w:ascii="Arial" w:hAnsi="Arial" w:cs="Arial"/>
        </w:rPr>
        <w:t>, empresa jurídica de direito privado, inscrita no CNPJ/MF sob n</w:t>
      </w:r>
      <w:r w:rsidR="00185D0D" w:rsidRPr="007F5408">
        <w:rPr>
          <w:rFonts w:ascii="Arial" w:hAnsi="Arial" w:cs="Arial"/>
        </w:rPr>
        <w:t>º 34.940.752/0001-54, sediada no SAAN, Quadra 01, Lote</w:t>
      </w:r>
      <w:r w:rsidRPr="007F5408">
        <w:rPr>
          <w:rFonts w:ascii="Arial" w:hAnsi="Arial" w:cs="Arial"/>
        </w:rPr>
        <w:t xml:space="preserve"> 660, Zona Industrial, Asa Norte, Brasília/DF, Cep. 70.632-200, e-mail: </w:t>
      </w:r>
      <w:hyperlink r:id="rId9" w:history="1">
        <w:r w:rsidRPr="007F5408">
          <w:rPr>
            <w:rFonts w:ascii="Arial" w:hAnsi="Arial" w:cs="Arial"/>
          </w:rPr>
          <w:t>comercial@imperiumdosol.com.br</w:t>
        </w:r>
      </w:hyperlink>
      <w:r w:rsidRPr="007F5408">
        <w:rPr>
          <w:rFonts w:ascii="Arial" w:hAnsi="Arial" w:cs="Arial"/>
        </w:rPr>
        <w:t xml:space="preserve">, vem pela presente, conforme solicitado por Vossa Senhoria, apresentar </w:t>
      </w:r>
      <w:r w:rsidR="008225DD">
        <w:rPr>
          <w:rFonts w:ascii="Arial" w:hAnsi="Arial" w:cs="Arial"/>
        </w:rPr>
        <w:t>levantamento preliminar</w:t>
      </w:r>
      <w:r w:rsidRPr="007F5408">
        <w:rPr>
          <w:rFonts w:ascii="Arial" w:hAnsi="Arial" w:cs="Arial"/>
        </w:rPr>
        <w:t xml:space="preserve"> para instalação de </w:t>
      </w:r>
      <w:r w:rsidR="00185D0D" w:rsidRPr="007F5408">
        <w:rPr>
          <w:rFonts w:ascii="Arial" w:hAnsi="Arial" w:cs="Arial"/>
        </w:rPr>
        <w:t>sistema fotovoltaico conectado à</w:t>
      </w:r>
      <w:r w:rsidRPr="007F5408">
        <w:rPr>
          <w:rFonts w:ascii="Arial" w:hAnsi="Arial" w:cs="Arial"/>
        </w:rPr>
        <w:t xml:space="preserve"> rede conforme segue:</w:t>
      </w:r>
    </w:p>
    <w:p w14:paraId="50EFEB45" w14:textId="77777777" w:rsidR="00DE1501" w:rsidRPr="007F5408" w:rsidRDefault="00DE150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</w:rPr>
      </w:pPr>
    </w:p>
    <w:p w14:paraId="24097C6B" w14:textId="7AA850A3" w:rsidR="00185D0D" w:rsidRPr="007F5408" w:rsidRDefault="00185D0D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OBJETO DOS SERVIÇOS</w:t>
      </w:r>
    </w:p>
    <w:p w14:paraId="094E4070" w14:textId="1A0ABB31" w:rsidR="00DE1501" w:rsidRPr="00131A2B" w:rsidRDefault="00185D0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Realização de projeto executivo para instalação de sistema fotovoltaico conectado </w:t>
      </w:r>
      <w:r w:rsidR="004C3102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– </w:t>
      </w:r>
      <w:proofErr w:type="spellStart"/>
      <w:r w:rsidRPr="00131A2B">
        <w:rPr>
          <w:rFonts w:ascii="Arial" w:hAnsi="Arial" w:cs="Arial"/>
          <w:bCs/>
        </w:rPr>
        <w:t>On</w:t>
      </w:r>
      <w:proofErr w:type="spellEnd"/>
      <w:r w:rsidRPr="00131A2B">
        <w:rPr>
          <w:rFonts w:ascii="Arial" w:hAnsi="Arial" w:cs="Arial"/>
          <w:bCs/>
        </w:rPr>
        <w:t xml:space="preserve"> Grid (com registro de ART no CREA/DF), com dimensionamento da potência do sistema, aprovação do processo junto a concessionaria (projeto, vistoria e troca do medidor), fornecimento e instalação de todos os equipamentos/componentes necessários, conforme especificações constantes nest</w:t>
      </w:r>
      <w:r w:rsidR="008225DD" w:rsidRPr="00131A2B">
        <w:rPr>
          <w:rFonts w:ascii="Arial" w:hAnsi="Arial" w:cs="Arial"/>
          <w:bCs/>
        </w:rPr>
        <w:t>e</w:t>
      </w:r>
      <w:r w:rsidRPr="00131A2B">
        <w:rPr>
          <w:rFonts w:ascii="Arial" w:hAnsi="Arial" w:cs="Arial"/>
          <w:bCs/>
        </w:rPr>
        <w:t xml:space="preserve"> </w:t>
      </w:r>
      <w:r w:rsidR="008225DD" w:rsidRPr="00131A2B">
        <w:rPr>
          <w:rFonts w:ascii="Arial" w:hAnsi="Arial" w:cs="Arial"/>
          <w:bCs/>
        </w:rPr>
        <w:t>documento</w:t>
      </w:r>
      <w:r w:rsidRPr="00131A2B">
        <w:rPr>
          <w:rFonts w:ascii="Arial" w:hAnsi="Arial" w:cs="Arial"/>
          <w:bCs/>
        </w:rPr>
        <w:t>.</w:t>
      </w:r>
    </w:p>
    <w:p w14:paraId="2685598D" w14:textId="3FAA029D" w:rsidR="007F5408" w:rsidRDefault="007F5408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F5408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NÃO ESTÃO INCLUSOS </w:t>
      </w:r>
    </w:p>
    <w:p w14:paraId="64C941D3" w14:textId="07B091F5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Eventuais reforços estruturais nas estruturas existentes que se fizerem necessárias; </w:t>
      </w:r>
    </w:p>
    <w:p w14:paraId="17EF200F" w14:textId="1BDC10AA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Substituição do medidor (atualmente a cargo da concessionaria); </w:t>
      </w:r>
    </w:p>
    <w:p w14:paraId="4BADA236" w14:textId="647814C7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Sistemas de protesto contra descargas atmosféricas (SPDA), incluindo-se o aterramento; </w:t>
      </w:r>
    </w:p>
    <w:p w14:paraId="5F34C563" w14:textId="45526159" w:rsidR="007F5408" w:rsidRPr="00DD49FA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Demais serviços e/ou materiais não contemplados explicitamente n</w:t>
      </w:r>
      <w:r w:rsidR="008225DD">
        <w:rPr>
          <w:rFonts w:ascii="Arial" w:hAnsi="Arial" w:cs="Arial"/>
          <w:sz w:val="24"/>
          <w:szCs w:val="24"/>
        </w:rPr>
        <w:t>o</w:t>
      </w:r>
      <w:r w:rsidRPr="00DD49FA">
        <w:rPr>
          <w:rFonts w:ascii="Arial" w:hAnsi="Arial" w:cs="Arial"/>
          <w:sz w:val="24"/>
          <w:szCs w:val="24"/>
        </w:rPr>
        <w:t xml:space="preserve"> presente </w:t>
      </w:r>
      <w:r w:rsidR="008225DD">
        <w:rPr>
          <w:rFonts w:ascii="Arial" w:hAnsi="Arial" w:cs="Arial"/>
          <w:sz w:val="24"/>
          <w:szCs w:val="24"/>
        </w:rPr>
        <w:t>levantamento</w:t>
      </w:r>
      <w:r w:rsidRPr="00DD49FA">
        <w:rPr>
          <w:rFonts w:ascii="Arial" w:hAnsi="Arial" w:cs="Arial"/>
          <w:sz w:val="24"/>
          <w:szCs w:val="24"/>
        </w:rPr>
        <w:t xml:space="preserve">. </w:t>
      </w:r>
    </w:p>
    <w:p w14:paraId="629A2088" w14:textId="350E8DEF" w:rsidR="00E962A1" w:rsidRDefault="007F5408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Obras e pequenas intervenções civis poderão ser realizadas mediante acordo prévio entre as partes.</w:t>
      </w:r>
    </w:p>
    <w:p w14:paraId="0A67D2A8" w14:textId="34DE00C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43D0FAF5" w14:textId="43385DF9" w:rsid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6479F28B" w14:textId="77777777" w:rsidR="000C2347" w:rsidRPr="000C2347" w:rsidRDefault="000C2347" w:rsidP="000C2347">
      <w:pPr>
        <w:spacing w:before="240" w:after="240" w:line="360" w:lineRule="auto"/>
        <w:jc w:val="both"/>
        <w:rPr>
          <w:rFonts w:ascii="Arial" w:hAnsi="Arial" w:cs="Arial"/>
        </w:rPr>
      </w:pPr>
    </w:p>
    <w:p w14:paraId="544D661D" w14:textId="77777777" w:rsidR="006424FE" w:rsidRPr="00DD49FA" w:rsidRDefault="006424FE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BENEFÍCIOS DO SOLAR</w:t>
      </w:r>
    </w:p>
    <w:p w14:paraId="33A69921" w14:textId="78287455" w:rsidR="00FC18A9" w:rsidRPr="00DD49FA" w:rsidRDefault="003B7A8E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C</w:t>
      </w:r>
      <w:r w:rsidR="006424FE" w:rsidRPr="00DD49FA">
        <w:rPr>
          <w:rFonts w:ascii="Arial" w:hAnsi="Arial" w:cs="Arial"/>
          <w:sz w:val="24"/>
          <w:szCs w:val="24"/>
        </w:rPr>
        <w:t>om a instalação de um sistema solar, você praticamente não paga mais conta de energia elétrica (redu</w:t>
      </w:r>
      <w:r w:rsidR="00154BD1">
        <w:rPr>
          <w:rFonts w:ascii="Arial" w:hAnsi="Arial" w:cs="Arial"/>
          <w:sz w:val="24"/>
          <w:szCs w:val="24"/>
        </w:rPr>
        <w:t>ção média de 95% na sua fatura);</w:t>
      </w:r>
    </w:p>
    <w:p w14:paraId="1B59303F" w14:textId="088B0109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6424FE" w:rsidRPr="00DD49FA">
        <w:rPr>
          <w:rFonts w:ascii="Arial" w:hAnsi="Arial" w:cs="Arial"/>
          <w:sz w:val="24"/>
          <w:szCs w:val="24"/>
        </w:rPr>
        <w:t>ocê fica protegido contra os aumentos constantes d</w:t>
      </w:r>
      <w:r w:rsidR="00154BD1">
        <w:rPr>
          <w:rFonts w:ascii="Arial" w:hAnsi="Arial" w:cs="Arial"/>
          <w:sz w:val="24"/>
          <w:szCs w:val="24"/>
        </w:rPr>
        <w:t>e energia (inflação energética);</w:t>
      </w:r>
    </w:p>
    <w:p w14:paraId="1183BABC" w14:textId="18D2B73A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V</w:t>
      </w:r>
      <w:r w:rsidR="00154BD1">
        <w:rPr>
          <w:rFonts w:ascii="Arial" w:hAnsi="Arial" w:cs="Arial"/>
          <w:sz w:val="24"/>
          <w:szCs w:val="24"/>
        </w:rPr>
        <w:t>aloriza seu imóvel em até 20%;</w:t>
      </w:r>
    </w:p>
    <w:p w14:paraId="2F813854" w14:textId="3609B282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N</w:t>
      </w:r>
      <w:r w:rsidR="006424FE" w:rsidRPr="00DD49FA">
        <w:rPr>
          <w:rFonts w:ascii="Arial" w:hAnsi="Arial" w:cs="Arial"/>
          <w:sz w:val="24"/>
          <w:szCs w:val="24"/>
        </w:rPr>
        <w:t>o caso de venda, seu imóvel é vendido até 30% mais rápido</w:t>
      </w:r>
      <w:r w:rsidR="00154BD1">
        <w:rPr>
          <w:rFonts w:ascii="Arial" w:hAnsi="Arial" w:cs="Arial"/>
          <w:sz w:val="24"/>
          <w:szCs w:val="24"/>
        </w:rPr>
        <w:t>;</w:t>
      </w:r>
    </w:p>
    <w:p w14:paraId="0435A481" w14:textId="2356C4AC" w:rsidR="00FC18A9" w:rsidRPr="00DD49FA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>R</w:t>
      </w:r>
      <w:r w:rsidR="006424FE" w:rsidRPr="00DD49FA">
        <w:rPr>
          <w:rFonts w:ascii="Arial" w:hAnsi="Arial" w:cs="Arial"/>
          <w:sz w:val="24"/>
          <w:szCs w:val="24"/>
        </w:rPr>
        <w:t>etorno garantido</w:t>
      </w:r>
      <w:r w:rsidR="00154BD1">
        <w:rPr>
          <w:rFonts w:ascii="Arial" w:hAnsi="Arial" w:cs="Arial"/>
          <w:sz w:val="24"/>
          <w:szCs w:val="24"/>
        </w:rPr>
        <w:t xml:space="preserve"> do investimento em curto prazo;</w:t>
      </w:r>
    </w:p>
    <w:p w14:paraId="7300DADE" w14:textId="003C595F" w:rsidR="006424FE" w:rsidRDefault="00FC18A9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</w:t>
      </w:r>
      <w:r w:rsidR="006424FE" w:rsidRPr="00DD49FA">
        <w:rPr>
          <w:rFonts w:ascii="Arial" w:hAnsi="Arial" w:cs="Arial"/>
          <w:sz w:val="24"/>
          <w:szCs w:val="24"/>
        </w:rPr>
        <w:t>sistema gerador de energia solar tem longa</w:t>
      </w:r>
      <w:r w:rsidR="00154BD1">
        <w:rPr>
          <w:rFonts w:ascii="Arial" w:hAnsi="Arial" w:cs="Arial"/>
          <w:sz w:val="24"/>
          <w:szCs w:val="24"/>
        </w:rPr>
        <w:t xml:space="preserve"> durabilidade, acima de 25 anos;</w:t>
      </w:r>
    </w:p>
    <w:p w14:paraId="3C3CB6C4" w14:textId="263D2EA9" w:rsidR="00154BD1" w:rsidRPr="00154BD1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Requer pouca manutenção</w:t>
      </w:r>
      <w:r w:rsidRPr="00252B55">
        <w:t>;</w:t>
      </w:r>
    </w:p>
    <w:p w14:paraId="15E6E40B" w14:textId="5533CC1C" w:rsidR="00154BD1" w:rsidRPr="00DD49FA" w:rsidRDefault="00154BD1" w:rsidP="009C4A32">
      <w:pPr>
        <w:pStyle w:val="PargrafodaLista"/>
        <w:numPr>
          <w:ilvl w:val="0"/>
          <w:numId w:val="2"/>
        </w:numPr>
        <w:spacing w:before="240" w:after="24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154BD1">
        <w:rPr>
          <w:rFonts w:ascii="Arial" w:hAnsi="Arial" w:cs="Arial"/>
          <w:sz w:val="24"/>
          <w:szCs w:val="24"/>
        </w:rPr>
        <w:t>Geração de energia limpa, sem emissão de poluentes;</w:t>
      </w:r>
    </w:p>
    <w:p w14:paraId="139DB4D8" w14:textId="497906FE" w:rsidR="00DD49FA" w:rsidRDefault="00DD49FA" w:rsidP="009C4A32">
      <w:pPr>
        <w:pStyle w:val="PargrafodaLista"/>
        <w:numPr>
          <w:ilvl w:val="0"/>
          <w:numId w:val="2"/>
        </w:numPr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DD49FA">
        <w:rPr>
          <w:rFonts w:ascii="Arial" w:hAnsi="Arial" w:cs="Arial"/>
          <w:sz w:val="24"/>
          <w:szCs w:val="24"/>
        </w:rPr>
        <w:t xml:space="preserve">O sistema também conta com o </w:t>
      </w:r>
      <w:proofErr w:type="spellStart"/>
      <w:r w:rsidRPr="00DD49FA">
        <w:rPr>
          <w:rFonts w:ascii="Arial" w:hAnsi="Arial" w:cs="Arial"/>
          <w:sz w:val="24"/>
          <w:szCs w:val="24"/>
        </w:rPr>
        <w:t>stringbox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, que é um quadro elétrico de proteção, um sistema </w:t>
      </w:r>
      <w:proofErr w:type="spellStart"/>
      <w:r w:rsidRPr="00DD49FA">
        <w:rPr>
          <w:rFonts w:ascii="Arial" w:hAnsi="Arial" w:cs="Arial"/>
          <w:sz w:val="24"/>
          <w:szCs w:val="24"/>
        </w:rPr>
        <w:t>anti-surto</w:t>
      </w:r>
      <w:proofErr w:type="spellEnd"/>
      <w:r w:rsidRPr="00DD49FA">
        <w:rPr>
          <w:rFonts w:ascii="Arial" w:hAnsi="Arial" w:cs="Arial"/>
          <w:sz w:val="24"/>
          <w:szCs w:val="24"/>
        </w:rPr>
        <w:t xml:space="preserve"> e monitoramento remoto.</w:t>
      </w:r>
    </w:p>
    <w:p w14:paraId="430E1D35" w14:textId="77777777" w:rsidR="00E962A1" w:rsidRDefault="00E962A1" w:rsidP="009C4A32">
      <w:pPr>
        <w:pStyle w:val="PargrafodaLista"/>
        <w:spacing w:before="240" w:after="24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776DEFE" w14:textId="0BF0031E" w:rsidR="000A1C25" w:rsidRPr="000A1C25" w:rsidRDefault="000A1C2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0A1C2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FUNCIONAMENTO DO SISTEMA FOTOVOLTAICO CONECTADO A REDE – ON GRID</w:t>
      </w:r>
    </w:p>
    <w:p w14:paraId="765562ED" w14:textId="77777777" w:rsidR="000A1C25" w:rsidRDefault="000A1C25" w:rsidP="009C4A32">
      <w:pPr>
        <w:spacing w:before="240" w:after="240"/>
        <w:jc w:val="both"/>
      </w:pPr>
    </w:p>
    <w:p w14:paraId="44C12831" w14:textId="1648FC65" w:rsidR="000A1C25" w:rsidRDefault="000A1C25" w:rsidP="009C4A32">
      <w:pPr>
        <w:spacing w:before="240" w:after="240"/>
      </w:pPr>
      <w:r>
        <w:fldChar w:fldCharType="begin"/>
      </w:r>
      <w:r w:rsidR="002A6E1A">
        <w:instrText xml:space="preserve"> INCLUDEPICTURE "C:\\var\\folders\\81\\__z9ghgx1nl50b_k_gg2wsbc0000gn\\T\\com.microsoft.Word\\WebArchiveCopyPasteTempFiles\\page2image1811456"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716E54F" wp14:editId="2467E510">
            <wp:extent cx="5207000" cy="2336800"/>
            <wp:effectExtent l="0" t="0" r="0" b="0"/>
            <wp:docPr id="1" name="Imagem 1" descr="page2image181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8114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12FB0A6" w14:textId="355ABD93" w:rsidR="000A1C25" w:rsidRDefault="000A1C25" w:rsidP="009C4A32">
      <w:pPr>
        <w:spacing w:before="240" w:after="240"/>
      </w:pPr>
    </w:p>
    <w:p w14:paraId="75278CA3" w14:textId="094B3A0F" w:rsidR="000C2347" w:rsidRDefault="000C2347" w:rsidP="009C4A32">
      <w:pPr>
        <w:spacing w:before="240" w:after="240"/>
      </w:pPr>
    </w:p>
    <w:p w14:paraId="25FF1A35" w14:textId="469D250A" w:rsidR="000C2347" w:rsidRDefault="000C2347" w:rsidP="009C4A32">
      <w:pPr>
        <w:spacing w:before="240" w:after="240"/>
      </w:pPr>
    </w:p>
    <w:p w14:paraId="15A2DCE8" w14:textId="77777777" w:rsidR="000C2347" w:rsidRDefault="000C2347" w:rsidP="009C4A32">
      <w:pPr>
        <w:spacing w:before="240" w:after="240"/>
      </w:pPr>
    </w:p>
    <w:p w14:paraId="5D98A9C5" w14:textId="70B9F070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lastRenderedPageBreak/>
        <w:t xml:space="preserve">O sistema de energia solar fotovoltaico conectado </w:t>
      </w:r>
      <w:r w:rsidR="00FF6C36" w:rsidRPr="00131A2B">
        <w:rPr>
          <w:rFonts w:ascii="Arial" w:hAnsi="Arial" w:cs="Arial"/>
          <w:bCs/>
        </w:rPr>
        <w:t>à</w:t>
      </w:r>
      <w:r w:rsidRPr="00131A2B">
        <w:rPr>
          <w:rFonts w:ascii="Arial" w:hAnsi="Arial" w:cs="Arial"/>
          <w:bCs/>
        </w:rPr>
        <w:t xml:space="preserve"> rede permite gerar eletricidade a partir da luz solar, trabalhando em conjunto com a rede elétrica da distribuidora de energia. </w:t>
      </w:r>
    </w:p>
    <w:p w14:paraId="44B5BFC3" w14:textId="77777777" w:rsidR="000A1C25" w:rsidRPr="00131A2B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Durante o dia, o conjunto de painéis fotovoltaicos gera eletricidade em corrente continua (CC), passando então pelo inversor, que converte a energia para corrente alternada (CA) e injeta na rede elétrica. Antes de injetar a energia, o inversor faz o papel de ler os valores de tensão e frequência da rede, assegurando que não ocorra nenhuma modificação nas condições de torneamento de energia. Ao ligar urna sistema fotovoltaico a rede elétrica, dispensa-se a utilização de baterias para armazenar a energia. Isso se deve pela possibilidade de troca com a rede de distribuição, em que a energia gerada durante o dia pode ser utilizada a noite quando não se tem geração solar. </w:t>
      </w:r>
    </w:p>
    <w:p w14:paraId="0B8A637A" w14:textId="0F83596B" w:rsidR="000A1C25" w:rsidRDefault="000A1C2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A leitura da geração de energia do sistema, bem como a energia consumida, é contabilizada pelo medidor de energia. Com isso, ao final de cada mês paga-se apenas o balanço entre a geração e o consumo. Caso o sistema produza mais energia do que se consome em um determinado mês, são gerados créditos de energia, que podem ser aplicados na conta do consumidor para ser consumido em </w:t>
      </w:r>
      <w:r w:rsidR="00FF6C36" w:rsidRPr="00131A2B">
        <w:rPr>
          <w:rFonts w:ascii="Arial" w:hAnsi="Arial" w:cs="Arial"/>
          <w:bCs/>
        </w:rPr>
        <w:t>até</w:t>
      </w:r>
      <w:r w:rsidRPr="00131A2B">
        <w:rPr>
          <w:rFonts w:ascii="Arial" w:hAnsi="Arial" w:cs="Arial"/>
          <w:bCs/>
        </w:rPr>
        <w:t xml:space="preserve"> 60 meses de acordo com a resolução normativa vigente N°687, de 24 de novembro de 2015. </w:t>
      </w:r>
    </w:p>
    <w:p w14:paraId="3D0A0535" w14:textId="77777777" w:rsidR="00E962A1" w:rsidRPr="00131A2B" w:rsidRDefault="00E962A1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</w:p>
    <w:p w14:paraId="7DEA2FA8" w14:textId="46936FFF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GARAN</w:t>
      </w:r>
      <w:r w:rsidR="00154365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TIA CONTRA DEFEITOS DE FABRICAÇÃ</w:t>
      </w: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O</w:t>
      </w:r>
      <w:r w:rsidR="002D5CC2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E SERVIÇO</w:t>
      </w:r>
    </w:p>
    <w:tbl>
      <w:tblPr>
        <w:tblStyle w:val="TabeladaLista1Claro-nfase31"/>
        <w:tblpPr w:leftFromText="141" w:rightFromText="141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1749"/>
        <w:gridCol w:w="1931"/>
        <w:gridCol w:w="2593"/>
        <w:gridCol w:w="2388"/>
      </w:tblGrid>
      <w:tr w:rsidR="00556D4F" w14:paraId="24CE4C81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tcBorders>
              <w:top w:val="nil"/>
              <w:left w:val="nil"/>
              <w:right w:val="nil"/>
            </w:tcBorders>
            <w:hideMark/>
          </w:tcPr>
          <w:p w14:paraId="6E5DA56E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Painéis FV</w:t>
            </w:r>
          </w:p>
        </w:tc>
        <w:tc>
          <w:tcPr>
            <w:tcW w:w="1931" w:type="dxa"/>
            <w:tcBorders>
              <w:top w:val="nil"/>
              <w:left w:val="nil"/>
              <w:right w:val="nil"/>
            </w:tcBorders>
            <w:hideMark/>
          </w:tcPr>
          <w:p w14:paraId="19A05F9B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Inversores</w:t>
            </w:r>
          </w:p>
        </w:tc>
        <w:tc>
          <w:tcPr>
            <w:tcW w:w="2593" w:type="dxa"/>
            <w:tcBorders>
              <w:top w:val="nil"/>
              <w:left w:val="nil"/>
              <w:right w:val="nil"/>
            </w:tcBorders>
            <w:hideMark/>
          </w:tcPr>
          <w:p w14:paraId="38806D7D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Estruturas de Fixação</w:t>
            </w:r>
          </w:p>
        </w:tc>
        <w:tc>
          <w:tcPr>
            <w:tcW w:w="2388" w:type="dxa"/>
            <w:tcBorders>
              <w:top w:val="nil"/>
              <w:left w:val="nil"/>
              <w:right w:val="nil"/>
            </w:tcBorders>
            <w:hideMark/>
          </w:tcPr>
          <w:p w14:paraId="31F52662" w14:textId="77777777" w:rsidR="00556D4F" w:rsidRDefault="00556D4F" w:rsidP="00556D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Serviços</w:t>
            </w:r>
          </w:p>
        </w:tc>
      </w:tr>
      <w:tr w:rsidR="00556D4F" w14:paraId="4E15BC4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hideMark/>
          </w:tcPr>
          <w:p w14:paraId="1959AE9B" w14:textId="77777777" w:rsidR="00556D4F" w:rsidRDefault="00556D4F" w:rsidP="00556D4F">
            <w:pPr>
              <w:spacing w:line="360" w:lineRule="auto"/>
              <w:rPr>
                <w:rFonts w:asciiTheme="minorHAnsi" w:hAnsiTheme="minorHAnsi" w:cstheme="minorHAnsi"/>
                <w:b w:val="0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lang w:eastAsia="en-US"/>
              </w:rPr>
              <w:t>10 ANOS</w:t>
            </w:r>
          </w:p>
        </w:tc>
        <w:tc>
          <w:tcPr>
            <w:tcW w:w="1931" w:type="dxa"/>
            <w:hideMark/>
          </w:tcPr>
          <w:p w14:paraId="208C3D90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7 ANOS</w:t>
            </w:r>
          </w:p>
        </w:tc>
        <w:tc>
          <w:tcPr>
            <w:tcW w:w="2593" w:type="dxa"/>
            <w:hideMark/>
          </w:tcPr>
          <w:p w14:paraId="3F227B34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10 ANOS</w:t>
            </w:r>
          </w:p>
        </w:tc>
        <w:tc>
          <w:tcPr>
            <w:tcW w:w="2388" w:type="dxa"/>
            <w:hideMark/>
          </w:tcPr>
          <w:p w14:paraId="28DD5515" w14:textId="77777777" w:rsidR="00556D4F" w:rsidRDefault="00556D4F" w:rsidP="00556D4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 ANO</w:t>
            </w:r>
          </w:p>
        </w:tc>
      </w:tr>
    </w:tbl>
    <w:p w14:paraId="4E64397B" w14:textId="77777777" w:rsidR="00556D4F" w:rsidRDefault="00556D4F" w:rsidP="00556D4F">
      <w:pPr>
        <w:spacing w:line="200" w:lineRule="exact"/>
        <w:rPr>
          <w:rFonts w:asciiTheme="minorHAnsi" w:hAnsiTheme="minorHAnsi" w:cstheme="minorHAnsi"/>
        </w:rPr>
      </w:pPr>
    </w:p>
    <w:p w14:paraId="35B64A0B" w14:textId="3325BBF0" w:rsidR="00F43D2E" w:rsidRDefault="00F43D2E" w:rsidP="009C4A32">
      <w:pPr>
        <w:spacing w:before="240" w:after="240"/>
        <w:outlineLvl w:val="0"/>
        <w:rPr>
          <w:rFonts w:asciiTheme="minorHAnsi" w:hAnsiTheme="minorHAnsi" w:cstheme="minorHAnsi"/>
          <w:b/>
          <w:sz w:val="44"/>
          <w:szCs w:val="44"/>
        </w:rPr>
      </w:pPr>
    </w:p>
    <w:p w14:paraId="0AAD0D62" w14:textId="205B66C1" w:rsidR="00645E72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CAP</w:t>
      </w:r>
      <w:r w:rsidR="008B6A84" w:rsidRPr="00DD49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ACIDADE DE GERAÇÃO DO SISTEMA</w:t>
      </w:r>
    </w:p>
    <w:tbl>
      <w:tblPr>
        <w:tblStyle w:val="TabeladeGrade2-nfase41"/>
        <w:tblW w:w="0" w:type="auto"/>
        <w:tblLook w:val="04A0" w:firstRow="1" w:lastRow="0" w:firstColumn="1" w:lastColumn="0" w:noHBand="0" w:noVBand="1"/>
      </w:tblPr>
      <w:tblGrid>
        <w:gridCol w:w="4363"/>
        <w:gridCol w:w="4298"/>
      </w:tblGrid>
      <w:tr w:rsidR="00556D4F" w14:paraId="0C00D124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left w:val="nil"/>
            </w:tcBorders>
            <w:hideMark/>
          </w:tcPr>
          <w:p w14:paraId="0C19D1D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do Painel</w:t>
            </w:r>
          </w:p>
        </w:tc>
        <w:tc>
          <w:tcPr>
            <w:tcW w:w="4925" w:type="dxa"/>
            <w:tcBorders>
              <w:right w:val="nil"/>
            </w:tcBorders>
            <w:hideMark/>
          </w:tcPr>
          <w:p w14:paraId="5593390F" w14:textId="77777777" w:rsidR="00556D4F" w:rsidRDefault="00556D4F">
            <w:pPr>
              <w:spacing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330.00 W</w:t>
            </w:r>
          </w:p>
        </w:tc>
      </w:tr>
      <w:tr w:rsidR="00556D4F" w14:paraId="2FACFAC0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663F9A5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Produção média mensal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146CDED3" w14:textId="6BF29CDB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923,18 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kWh</w:t>
            </w:r>
          </w:p>
        </w:tc>
      </w:tr>
      <w:tr w:rsidR="00556D4F" w14:paraId="6909D357" w14:textId="77777777" w:rsidTr="00556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1A1C7723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Área necessária para instalação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511335F5" w14:textId="03E5F73A" w:rsidR="00556D4F" w:rsidRDefault="00D509B5">
            <w:pPr>
              <w:spacing w:line="360" w:lineRule="auto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39,2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m²</w:t>
            </w:r>
          </w:p>
        </w:tc>
      </w:tr>
      <w:tr w:rsidR="00556D4F" w14:paraId="664D58DF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4" w:type="dxa"/>
            <w:tcBorders>
              <w:top w:val="single" w:sz="2" w:space="0" w:color="FFD966" w:themeColor="accent4" w:themeTint="99"/>
              <w:left w:val="nil"/>
              <w:bottom w:val="single" w:sz="2" w:space="0" w:color="FFD966" w:themeColor="accent4" w:themeTint="99"/>
              <w:right w:val="single" w:sz="2" w:space="0" w:color="FFD966" w:themeColor="accent4" w:themeTint="99"/>
            </w:tcBorders>
            <w:hideMark/>
          </w:tcPr>
          <w:p w14:paraId="38FD9A8E" w14:textId="77777777" w:rsidR="00556D4F" w:rsidRDefault="00556D4F">
            <w:pPr>
              <w:spacing w:line="360" w:lineRule="auto"/>
              <w:outlineLvl w:val="0"/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sz w:val="28"/>
                <w:szCs w:val="28"/>
                <w:lang w:eastAsia="en-US"/>
              </w:rPr>
              <w:t>Potência total do sistema</w:t>
            </w:r>
          </w:p>
        </w:tc>
        <w:tc>
          <w:tcPr>
            <w:tcW w:w="4925" w:type="dxa"/>
            <w:tcBorders>
              <w:top w:val="single" w:sz="2" w:space="0" w:color="FFD966" w:themeColor="accent4" w:themeTint="99"/>
              <w:left w:val="single" w:sz="2" w:space="0" w:color="FFD966" w:themeColor="accent4" w:themeTint="99"/>
              <w:bottom w:val="single" w:sz="2" w:space="0" w:color="FFD966" w:themeColor="accent4" w:themeTint="99"/>
              <w:right w:val="nil"/>
            </w:tcBorders>
            <w:hideMark/>
          </w:tcPr>
          <w:p w14:paraId="741F0D47" w14:textId="1A611B0C" w:rsidR="00556D4F" w:rsidRDefault="00D509B5">
            <w:pPr>
              <w:spacing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8"/>
                <w:szCs w:val="28"/>
                <w:lang w:eastAsia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6,6</w:t>
            </w:r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="00556D4F">
              <w:rPr>
                <w:rFonts w:asciiTheme="minorHAnsi" w:hAnsiTheme="minorHAnsi" w:cstheme="minorHAnsi"/>
                <w:sz w:val="28"/>
                <w:szCs w:val="28"/>
                <w:lang w:eastAsia="en-US"/>
              </w:rPr>
              <w:t>kWp</w:t>
            </w:r>
            <w:proofErr w:type="spellEnd"/>
          </w:p>
        </w:tc>
      </w:tr>
    </w:tbl>
    <w:p w14:paraId="1762DE78" w14:textId="77777777" w:rsidR="00E962A1" w:rsidRPr="003F2F30" w:rsidRDefault="00E962A1" w:rsidP="009C4A32">
      <w:pPr>
        <w:spacing w:before="240" w:after="240" w:line="280" w:lineRule="exact"/>
        <w:rPr>
          <w:rFonts w:asciiTheme="minorHAnsi" w:hAnsiTheme="minorHAnsi" w:cstheme="minorHAnsi"/>
          <w:sz w:val="28"/>
          <w:szCs w:val="28"/>
        </w:rPr>
      </w:pPr>
    </w:p>
    <w:p w14:paraId="7742C6F2" w14:textId="46DF62F5" w:rsidR="007C7E0E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ENERGIA GERADA PELO SISTEMA (KWH/MÊS)</w:t>
      </w:r>
    </w:p>
    <w:p w14:paraId="7273F65E" w14:textId="639312F4" w:rsidR="00FF6C36" w:rsidRPr="004055E1" w:rsidRDefault="00FF6C36" w:rsidP="009C4A32">
      <w:pPr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241F6072" w14:textId="48AC2951" w:rsidR="00F43D2E" w:rsidRDefault="00D509B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C70069C" wp14:editId="7FBCB637">
            <wp:extent cx="5499735" cy="3079750"/>
            <wp:effectExtent l="0" t="0" r="571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8171" w14:textId="77777777" w:rsidR="00556D4F" w:rsidRDefault="00556D4F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1C1ACC4D" w14:textId="09E7FE9C" w:rsidR="00790E61" w:rsidRPr="004055E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SEU S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ISTEMA GERARÁ O VALOR ABAIXO EM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CRÉDITO</w:t>
      </w:r>
      <w:r w:rsidR="00FB2008"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ACUMULADO DE CARBONO TON/ANO</w:t>
      </w:r>
    </w:p>
    <w:tbl>
      <w:tblPr>
        <w:tblStyle w:val="TabelaSimples21"/>
        <w:tblW w:w="0" w:type="auto"/>
        <w:tblLook w:val="04A0" w:firstRow="1" w:lastRow="0" w:firstColumn="1" w:lastColumn="0" w:noHBand="0" w:noVBand="1"/>
      </w:tblPr>
      <w:tblGrid>
        <w:gridCol w:w="1448"/>
        <w:gridCol w:w="3574"/>
        <w:gridCol w:w="3639"/>
      </w:tblGrid>
      <w:tr w:rsidR="00556D4F" w14:paraId="2859D59D" w14:textId="77777777" w:rsidTr="0055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dxa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F864786" w14:textId="7156528E" w:rsidR="00556D4F" w:rsidRDefault="00556D4F">
            <w:pPr>
              <w:spacing w:line="276" w:lineRule="auto"/>
              <w:rPr>
                <w:rFonts w:asciiTheme="minorHAnsi" w:hAnsiTheme="minorHAnsi" w:cstheme="minorHAnsi"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730944" behindDoc="1" locked="0" layoutInCell="1" allowOverlap="1" wp14:anchorId="6126FB5F" wp14:editId="6680AC13">
                  <wp:simplePos x="0" y="0"/>
                  <wp:positionH relativeFrom="page">
                    <wp:posOffset>89535</wp:posOffset>
                  </wp:positionH>
                  <wp:positionV relativeFrom="paragraph">
                    <wp:posOffset>115570</wp:posOffset>
                  </wp:positionV>
                  <wp:extent cx="802640" cy="802640"/>
                  <wp:effectExtent l="0" t="0" r="0" b="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802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3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4D72BB9E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1º ANO</w:t>
            </w:r>
            <w:r>
              <w:rPr>
                <w:rFonts w:asciiTheme="minorHAnsi" w:hAnsiTheme="minorHAnsi" w:cstheme="minorHAnsi"/>
                <w:b w:val="0"/>
                <w:bCs w:val="0"/>
                <w:lang w:eastAsia="en-US"/>
              </w:rPr>
              <w:t xml:space="preserve">: </w:t>
            </w:r>
          </w:p>
          <w:p w14:paraId="4594715E" w14:textId="69B9FD47" w:rsidR="00556D4F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lang w:eastAsia="en-US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360,26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CDFC3C" w14:textId="77777777" w:rsidR="00556D4F" w:rsidRDefault="00556D4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10º ANO: </w:t>
            </w:r>
          </w:p>
          <w:p w14:paraId="7B5288DF" w14:textId="2CF6D66B" w:rsidR="00556D4F" w:rsidRPr="00D509B5" w:rsidRDefault="00D509B5" w:rsidP="00D509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509B5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</w:rPr>
              <w:t>3602,6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556D4F">
              <w:rPr>
                <w:rFonts w:asciiTheme="minorHAnsi" w:hAnsiTheme="minorHAnsi" w:cstheme="minorHAnsi"/>
                <w:b w:val="0"/>
                <w:lang w:eastAsia="en-US"/>
              </w:rPr>
              <w:t>kg CO2/ano</w:t>
            </w:r>
          </w:p>
        </w:tc>
      </w:tr>
      <w:tr w:rsidR="00556D4F" w14:paraId="52C6A077" w14:textId="77777777" w:rsidTr="00556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14:paraId="1964B297" w14:textId="77777777" w:rsidR="00556D4F" w:rsidRDefault="00556D4F">
            <w:pPr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4136" w:type="dxa"/>
            <w:tcBorders>
              <w:left w:val="nil"/>
              <w:right w:val="nil"/>
            </w:tcBorders>
            <w:vAlign w:val="center"/>
            <w:hideMark/>
          </w:tcPr>
          <w:p w14:paraId="47241A6E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5º ANO: </w:t>
            </w:r>
          </w:p>
          <w:p w14:paraId="4F16C40E" w14:textId="50DF2092" w:rsidR="00556D4F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1801,3 </w:t>
            </w:r>
            <w:r w:rsidR="00556D4F">
              <w:rPr>
                <w:rFonts w:asciiTheme="minorHAnsi" w:hAnsiTheme="minorHAnsi" w:cstheme="minorHAnsi"/>
                <w:lang w:eastAsia="en-US"/>
              </w:rPr>
              <w:t>kg CO2/ano</w:t>
            </w:r>
          </w:p>
        </w:tc>
        <w:tc>
          <w:tcPr>
            <w:tcW w:w="4215" w:type="dxa"/>
            <w:tcBorders>
              <w:left w:val="nil"/>
              <w:right w:val="nil"/>
            </w:tcBorders>
            <w:vAlign w:val="center"/>
            <w:hideMark/>
          </w:tcPr>
          <w:p w14:paraId="376C1B9D" w14:textId="77777777" w:rsidR="00556D4F" w:rsidRDefault="00556D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 xml:space="preserve">15º ANO: </w:t>
            </w:r>
          </w:p>
          <w:p w14:paraId="496C174C" w14:textId="1B05DEFA" w:rsidR="00556D4F" w:rsidRPr="00D509B5" w:rsidRDefault="00D509B5" w:rsidP="00D50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5403,9 </w:t>
            </w:r>
            <w:r w:rsidR="00556D4F">
              <w:rPr>
                <w:rFonts w:asciiTheme="minorHAnsi" w:hAnsiTheme="minorHAnsi" w:cstheme="minorHAnsi"/>
                <w:lang w:eastAsia="en-US"/>
              </w:rPr>
              <w:t xml:space="preserve">kg CO2/ano </w:t>
            </w:r>
          </w:p>
        </w:tc>
      </w:tr>
    </w:tbl>
    <w:p w14:paraId="3D4E7D65" w14:textId="77777777" w:rsidR="00FF6C36" w:rsidRPr="003F2F30" w:rsidRDefault="00FF6C36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1BDC68B7" w14:textId="1D71D87B" w:rsidR="00790E61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38AA925" w14:textId="17AA02E1" w:rsidR="00576F32" w:rsidRDefault="00576F32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03D3DCA" w14:textId="7878563B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B910C58" w14:textId="77777777" w:rsidR="00556D4F" w:rsidRDefault="00556D4F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322ADB71" w14:textId="31315AD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75B275" w14:textId="374C04A0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7A5A4AF5" w14:textId="74FA9B3A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4D21F495" w14:textId="3FB795C1" w:rsidR="00376263" w:rsidRDefault="00376263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00F8F03F" w14:textId="77777777" w:rsidR="00665E70" w:rsidRDefault="00665E70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23C9E62B" w14:textId="27434628" w:rsidR="00B55B32" w:rsidRDefault="00B55B32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COMPOSIÇ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ÕES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D</w:t>
      </w:r>
      <w:r w:rsidR="00352DFA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</w:t>
      </w:r>
      <w:r w:rsidRPr="004055E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PROJETO</w:t>
      </w:r>
    </w:p>
    <w:p w14:paraId="005EFD96" w14:textId="5733098E" w:rsidR="00E962A1" w:rsidRPr="00131A2B" w:rsidRDefault="00B55B32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Com base nas informações fornecidas e dados obtidos por meio de cálculos, </w:t>
      </w:r>
      <w:r w:rsidR="0017636F" w:rsidRPr="00131A2B">
        <w:rPr>
          <w:rFonts w:ascii="Arial" w:hAnsi="Arial" w:cs="Arial"/>
          <w:bCs/>
        </w:rPr>
        <w:t>há possibilidades de sistemas que atendem perfeitamente às necessidades do cliente com variações quanto inversores, placas fotovoltaicas e condições de pagamentos</w:t>
      </w:r>
      <w:r w:rsidR="00352DFA" w:rsidRPr="00131A2B">
        <w:rPr>
          <w:rFonts w:ascii="Arial" w:hAnsi="Arial" w:cs="Arial"/>
          <w:bCs/>
        </w:rPr>
        <w:t>,</w:t>
      </w:r>
      <w:r w:rsidRPr="00131A2B">
        <w:rPr>
          <w:rFonts w:ascii="Arial" w:hAnsi="Arial" w:cs="Arial"/>
          <w:bCs/>
        </w:rPr>
        <w:t xml:space="preserve"> </w:t>
      </w:r>
      <w:r w:rsidR="0017636F" w:rsidRPr="00131A2B">
        <w:rPr>
          <w:rFonts w:ascii="Arial" w:hAnsi="Arial" w:cs="Arial"/>
          <w:bCs/>
        </w:rPr>
        <w:t>dessa forma propomos as seguintes soluções: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66"/>
        <w:gridCol w:w="1418"/>
      </w:tblGrid>
      <w:tr w:rsidR="00665E70" w:rsidRPr="00665E70" w14:paraId="40FD0668" w14:textId="77777777" w:rsidTr="00665E70">
        <w:trPr>
          <w:trHeight w:val="300"/>
        </w:trPr>
        <w:tc>
          <w:tcPr>
            <w:tcW w:w="7366" w:type="dxa"/>
            <w:vMerge w:val="restart"/>
            <w:shd w:val="clear" w:color="auto" w:fill="auto"/>
            <w:vAlign w:val="center"/>
            <w:hideMark/>
          </w:tcPr>
          <w:p w14:paraId="2CF9E89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PRODUTO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  <w:hideMark/>
          </w:tcPr>
          <w:p w14:paraId="0A5D867C" w14:textId="77777777" w:rsidR="00665E70" w:rsidRPr="00665E70" w:rsidRDefault="00665E70" w:rsidP="00665E7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QTDE</w:t>
            </w:r>
          </w:p>
        </w:tc>
      </w:tr>
      <w:tr w:rsidR="00665E70" w:rsidRPr="00665E70" w14:paraId="6F5B2734" w14:textId="77777777" w:rsidTr="00665E70">
        <w:trPr>
          <w:trHeight w:val="300"/>
        </w:trPr>
        <w:tc>
          <w:tcPr>
            <w:tcW w:w="7366" w:type="dxa"/>
            <w:vMerge/>
            <w:vAlign w:val="center"/>
            <w:hideMark/>
          </w:tcPr>
          <w:p w14:paraId="45EBA8E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  <w:hideMark/>
          </w:tcPr>
          <w:p w14:paraId="7CBCBAE7" w14:textId="77777777" w:rsidR="00665E70" w:rsidRPr="00665E70" w:rsidRDefault="00665E70" w:rsidP="00665E70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65E70" w:rsidRPr="00665E70" w14:paraId="55A3FBF2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6FBD654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POLICRISTALINO CANADIAN 330W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659FF4C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665E70" w:rsidRPr="00665E70" w14:paraId="26EA7043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F055DF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FRONIUS PRIMO 5.0-1 5000W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5BF37C0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61AFDC29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AE19202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 CONECTOR MACHO / FEMEA - MC4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AB1E2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665E70" w:rsidRPr="00665E70" w14:paraId="4AB2574E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29DFA9F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STRINGBOX BRASSUNNY SB02 - 2E/2S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1A4648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665E70" w:rsidRPr="00665E70" w14:paraId="5CAE271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36CC1C56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PRETO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F67D048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561A94B4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201F258E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CABO SOLAR 6MM-1000V VERMELHO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65F07DE5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489F3195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54C7A76A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PERFIL DE ALUMÍNIO 3,15M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A6E682D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665E70" w:rsidRPr="00665E70" w14:paraId="4894BE6B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1E3DF38D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DE EMENDAS E PARAFUSOS INOX 8X12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9B53A92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665E70" w:rsidRPr="00665E70" w14:paraId="6E0F8CDC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0D59DE60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FINAL 39/44MM - BAIXO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BB4B1A3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665E70" w:rsidRPr="00665E70" w14:paraId="1B17BC2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659BBB2C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TERMINAL INTERMEDIÁRIO 39/44MM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22686C84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665E70" w:rsidRPr="00665E70" w14:paraId="0C637D87" w14:textId="77777777" w:rsidTr="00665E70">
        <w:trPr>
          <w:trHeight w:val="300"/>
        </w:trPr>
        <w:tc>
          <w:tcPr>
            <w:tcW w:w="7366" w:type="dxa"/>
            <w:shd w:val="clear" w:color="auto" w:fill="auto"/>
            <w:vAlign w:val="center"/>
            <w:hideMark/>
          </w:tcPr>
          <w:p w14:paraId="7899E07B" w14:textId="77777777" w:rsidR="00665E70" w:rsidRPr="00665E70" w:rsidRDefault="00665E70" w:rsidP="00665E7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KIT SUPORTE PARA TELHADO DE FIBROCIMENTO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4245D75A" w14:textId="77777777" w:rsidR="00665E70" w:rsidRPr="00665E70" w:rsidRDefault="00665E70" w:rsidP="00665E7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5E7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</w:t>
            </w:r>
          </w:p>
        </w:tc>
      </w:tr>
    </w:tbl>
    <w:p w14:paraId="24EE862E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</w:p>
    <w:p w14:paraId="14AAC7ED" w14:textId="77777777" w:rsidR="00556D4F" w:rsidRDefault="00556D4F" w:rsidP="00556D4F">
      <w:pPr>
        <w:spacing w:line="276" w:lineRule="auto"/>
        <w:outlineLvl w:val="0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PREÇO, PRAZO E CONDIÇÕES DE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PAGAMENTO</w:t>
      </w: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3500"/>
        <w:gridCol w:w="5151"/>
      </w:tblGrid>
      <w:tr w:rsidR="00FF6C36" w:rsidRPr="003F2F30" w14:paraId="31C9BA1F" w14:textId="77777777" w:rsidTr="0048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6CDFD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5D53EB6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INVESTIMENTO</w:t>
            </w:r>
          </w:p>
        </w:tc>
        <w:tc>
          <w:tcPr>
            <w:tcW w:w="2977" w:type="pct"/>
          </w:tcPr>
          <w:p w14:paraId="20D397A6" w14:textId="77777777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06D7260" w14:textId="43BC20B9" w:rsidR="00FF6C36" w:rsidRPr="003F2F30" w:rsidRDefault="00FF6C36" w:rsidP="009C4A32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b w:val="0"/>
              </w:rPr>
              <w:t>R$</w:t>
            </w:r>
            <w:r w:rsidR="0073747D">
              <w:rPr>
                <w:rFonts w:asciiTheme="minorHAnsi" w:hAnsiTheme="minorHAnsi" w:cstheme="minorHAnsi"/>
                <w:b w:val="0"/>
              </w:rPr>
              <w:t xml:space="preserve"> 27.000,00</w:t>
            </w:r>
          </w:p>
        </w:tc>
      </w:tr>
      <w:tr w:rsidR="00FF6C36" w:rsidRPr="003F2F30" w14:paraId="1F930FEE" w14:textId="77777777" w:rsidTr="00483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22F60ACF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096EFB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PRAZO DE ENTREGA</w:t>
            </w:r>
          </w:p>
        </w:tc>
        <w:tc>
          <w:tcPr>
            <w:tcW w:w="2977" w:type="pct"/>
          </w:tcPr>
          <w:p w14:paraId="08F36D7A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7DBB9012" w14:textId="77777777" w:rsidR="00FF6C36" w:rsidRPr="003F2F30" w:rsidRDefault="00FF6C36" w:rsidP="009C4A32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</w:rPr>
              <w:t>120</w:t>
            </w:r>
            <w:r w:rsidRPr="003F2F30">
              <w:rPr>
                <w:rFonts w:asciiTheme="minorHAnsi" w:hAnsiTheme="minorHAnsi" w:cstheme="minorHAnsi"/>
              </w:rPr>
              <w:t xml:space="preserve"> DIAS</w:t>
            </w:r>
          </w:p>
        </w:tc>
      </w:tr>
      <w:tr w:rsidR="00FF6C36" w:rsidRPr="003F2F30" w14:paraId="768BDDCD" w14:textId="77777777" w:rsidTr="0048391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pct"/>
          </w:tcPr>
          <w:p w14:paraId="67D6EE02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B75A6AE" w14:textId="77777777" w:rsidR="00FF6C36" w:rsidRPr="003F2F30" w:rsidRDefault="00FF6C36" w:rsidP="009C4A32">
            <w:pPr>
              <w:outlineLvl w:val="0"/>
              <w:rPr>
                <w:rFonts w:asciiTheme="minorHAnsi" w:hAnsiTheme="minorHAnsi" w:cstheme="minorHAnsi"/>
                <w:b w:val="0"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  <w:color w:val="000000" w:themeColor="text1"/>
              </w:rPr>
              <w:t>CONDIÇÃO DE PAGAMENTO</w:t>
            </w:r>
          </w:p>
        </w:tc>
        <w:tc>
          <w:tcPr>
            <w:tcW w:w="2977" w:type="pct"/>
          </w:tcPr>
          <w:p w14:paraId="2B8846E4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26145EF7" w14:textId="77777777" w:rsidR="00FF6C36" w:rsidRPr="003F2F30" w:rsidRDefault="00FF6C36" w:rsidP="009C4A32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F2F30">
              <w:rPr>
                <w:rFonts w:asciiTheme="minorHAnsi" w:hAnsiTheme="minorHAnsi" w:cstheme="minorHAnsi"/>
              </w:rPr>
              <w:t>À COMBINAR</w:t>
            </w:r>
          </w:p>
        </w:tc>
      </w:tr>
    </w:tbl>
    <w:p w14:paraId="46ECEAA7" w14:textId="77777777" w:rsidR="008F4D10" w:rsidRDefault="008F4D10" w:rsidP="009C4A32">
      <w:pPr>
        <w:spacing w:before="240" w:after="240"/>
        <w:outlineLvl w:val="0"/>
        <w:rPr>
          <w:rFonts w:asciiTheme="minorHAnsi" w:hAnsiTheme="minorHAnsi" w:cstheme="minorHAnsi"/>
          <w:sz w:val="17"/>
          <w:szCs w:val="17"/>
        </w:rPr>
      </w:pPr>
    </w:p>
    <w:p w14:paraId="05B58E4E" w14:textId="69D79CD9" w:rsidR="000874F5" w:rsidRDefault="000874F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ECONOMIA GERADA PELA USINA SOLAR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"/>
        <w:gridCol w:w="1268"/>
        <w:gridCol w:w="1451"/>
        <w:gridCol w:w="1170"/>
        <w:gridCol w:w="1110"/>
        <w:gridCol w:w="1191"/>
        <w:gridCol w:w="1329"/>
        <w:gridCol w:w="1331"/>
      </w:tblGrid>
      <w:tr w:rsidR="006640EE" w:rsidRPr="006640EE" w14:paraId="42FD4217" w14:textId="77777777" w:rsidTr="006640EE">
        <w:trPr>
          <w:trHeight w:val="300"/>
        </w:trPr>
        <w:tc>
          <w:tcPr>
            <w:tcW w:w="480" w:type="dxa"/>
            <w:vMerge w:val="restart"/>
            <w:shd w:val="clear" w:color="auto" w:fill="auto"/>
            <w:vAlign w:val="center"/>
            <w:hideMark/>
          </w:tcPr>
          <w:p w14:paraId="0256900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bookmarkStart w:id="0" w:name="_GoBack"/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Ano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E0E471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Rendimento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A892D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 Anual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690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Geração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1BF1AD6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% Reajuste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756D50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  <w:tc>
          <w:tcPr>
            <w:tcW w:w="1340" w:type="dxa"/>
            <w:vMerge w:val="restart"/>
            <w:shd w:val="clear" w:color="auto" w:fill="auto"/>
            <w:vAlign w:val="center"/>
            <w:hideMark/>
          </w:tcPr>
          <w:p w14:paraId="62EF93A4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ROI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FFE4E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Economia</w:t>
            </w:r>
          </w:p>
        </w:tc>
      </w:tr>
      <w:tr w:rsidR="006640EE" w:rsidRPr="006640EE" w14:paraId="7F27C946" w14:textId="77777777" w:rsidTr="006640EE">
        <w:trPr>
          <w:trHeight w:val="300"/>
        </w:trPr>
        <w:tc>
          <w:tcPr>
            <w:tcW w:w="480" w:type="dxa"/>
            <w:vMerge/>
            <w:vAlign w:val="center"/>
            <w:hideMark/>
          </w:tcPr>
          <w:p w14:paraId="08DD53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DE5E64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Módulos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7C0DC3B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(kWh)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CCDAF7A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9D1D8AD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23A5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Gerada Ano</w:t>
            </w:r>
          </w:p>
        </w:tc>
        <w:tc>
          <w:tcPr>
            <w:tcW w:w="1340" w:type="dxa"/>
            <w:vMerge/>
            <w:vAlign w:val="center"/>
            <w:hideMark/>
          </w:tcPr>
          <w:p w14:paraId="2334FF1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2BB767" w14:textId="77777777" w:rsidR="006640EE" w:rsidRPr="006640EE" w:rsidRDefault="006640EE" w:rsidP="006640E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Acumulada</w:t>
            </w:r>
          </w:p>
        </w:tc>
      </w:tr>
      <w:tr w:rsidR="006640EE" w:rsidRPr="006640EE" w14:paraId="67952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46180F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9E157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AA97E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60D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11000.65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638F10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3F4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E49E9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-R$ 18.307,51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4889A5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R$ 7.590,45</w:t>
            </w:r>
          </w:p>
        </w:tc>
      </w:tr>
      <w:tr w:rsidR="006640EE" w:rsidRPr="006640EE" w14:paraId="03D18A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07C4FD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C10517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910F71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10923.64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E4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21924.29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7BE908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ADF2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R$ 7.537,31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00F0AA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-R$ 10.770,20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1745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R$ 15.127,76</w:t>
            </w:r>
          </w:p>
        </w:tc>
      </w:tr>
      <w:tr w:rsidR="006640EE" w:rsidRPr="006640EE" w14:paraId="413C7E15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8AAF5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18CF6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7E0F6B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10847.17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C657B4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32771.46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7C3676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666F2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R$ 7.484,55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4C3D2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-R$ 3.285,65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624D4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R$ 22.612,31</w:t>
            </w:r>
          </w:p>
        </w:tc>
      </w:tr>
      <w:tr w:rsidR="006640EE" w:rsidRPr="006640EE" w14:paraId="79D9C95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8BDAFD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0EA3A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97.21 %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CA8A5B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10771.23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CE94C5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43542.69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22AC0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E5D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R$ 7.432,15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BB7E45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R$ 4.146,50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8BF31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R$ 30.044,46</w:t>
            </w:r>
          </w:p>
        </w:tc>
      </w:tr>
      <w:tr w:rsidR="006640EE" w:rsidRPr="006640EE" w14:paraId="6F1D6504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30D2A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B32B65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96.52 %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8A98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10695.83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7179EB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54238.52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030CE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B7CC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R$ 7.380,12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59E573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R$ 11.526,62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686093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R$ 37.424,58</w:t>
            </w:r>
          </w:p>
        </w:tc>
      </w:tr>
      <w:tr w:rsidR="006640EE" w:rsidRPr="006640EE" w14:paraId="0E9D82E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5B92DF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24F23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95.84 %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06DC6A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10620.95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E6AF33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64859.47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801A3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E393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R$ 7.328,46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16C16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R$ 18.855,08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305BF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R$ 44.753,03</w:t>
            </w:r>
          </w:p>
        </w:tc>
      </w:tr>
      <w:tr w:rsidR="006640EE" w:rsidRPr="006640EE" w14:paraId="7DD525A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BB2E18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8830F8D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F8525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10546.6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B9D5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75406.07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4FBB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E7F6E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R$ 7.277,15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AF7533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R$ 26.132,23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D40E6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R$ 52.030,19</w:t>
            </w:r>
          </w:p>
        </w:tc>
      </w:tr>
      <w:tr w:rsidR="006640EE" w:rsidRPr="006640EE" w14:paraId="34B9CABD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512AF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8E257C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94.49 %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4F18C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10472.77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768B2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85878.84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DC5DAA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1C69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R$ 7.226,21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0CF9E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R$ 33.358,44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0DC0BB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R$ 59.256,40</w:t>
            </w:r>
          </w:p>
        </w:tc>
      </w:tr>
      <w:tr w:rsidR="006640EE" w:rsidRPr="006640EE" w14:paraId="179A23F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6A3800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973CF2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93.82 %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ADE1A7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10399.46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AA8CF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96278.3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EEC6F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470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R$ 7.175,63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36F14E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R$ 40.534,07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782FFC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R$ 66.432,03</w:t>
            </w:r>
          </w:p>
        </w:tc>
      </w:tr>
      <w:tr w:rsidR="006640EE" w:rsidRPr="006640EE" w14:paraId="51586A4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F61C16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44623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93.16 %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1BF5D9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10326.66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77570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106604.96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E539A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A50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R$ 7.125,40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0B6F9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R$ 47.659,46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FC5C66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R$ 73.557,42</w:t>
            </w:r>
          </w:p>
        </w:tc>
      </w:tr>
      <w:tr w:rsidR="006640EE" w:rsidRPr="006640EE" w14:paraId="25BA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7F1127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65EF4D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92.5 %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E3B52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10254.37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A8380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116859.33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D79851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3671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R$ 7.075,52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C6F63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R$ 54.734,98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0E03E1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R$ 80.632,94</w:t>
            </w:r>
          </w:p>
        </w:tc>
      </w:tr>
      <w:tr w:rsidR="006640EE" w:rsidRPr="006640EE" w14:paraId="214B979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72175A1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4E881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91.85 %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66CA129C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10182.58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8CE0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127041.91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B44B6D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2716E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R$ 7.025,98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4A713C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R$ 61.760,96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8AEB46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R$ 87.658,92</w:t>
            </w:r>
          </w:p>
        </w:tc>
      </w:tr>
      <w:tr w:rsidR="006640EE" w:rsidRPr="006640EE" w14:paraId="79254881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03D40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9E9C5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91.2 %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842A34A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10111.3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7F2D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137153.21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D124B2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D9A70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R$ 6.976,80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5EA8B0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R$ 68.737,76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1E4FF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R$ 94.635,71</w:t>
            </w:r>
          </w:p>
        </w:tc>
      </w:tr>
      <w:tr w:rsidR="006640EE" w:rsidRPr="006640EE" w14:paraId="36F194C8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65B863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38772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90.56 %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3FA2C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10040.52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53978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147193.73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EEA33C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1F3D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R$ 6.927,96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84A4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R$ 75.665,72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9A3AB5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R$ 101.563,67</w:t>
            </w:r>
          </w:p>
        </w:tc>
      </w:tr>
      <w:tr w:rsidR="006640EE" w:rsidRPr="006640EE" w14:paraId="73A582F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CE5848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C1976D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89.92 %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7F133F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9970.23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63F32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157163.96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47430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7973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R$ 6.879,46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64E745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R$ 82.545,17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AD11F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R$ 108.443,13</w:t>
            </w:r>
          </w:p>
        </w:tc>
      </w:tr>
      <w:tr w:rsidR="006640EE" w:rsidRPr="006640EE" w14:paraId="3D89382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F9F4A7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CF8FC1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89.29 %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6EAF8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9900.43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4D69E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167064.39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17E3828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12575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R$ 6.831,30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0ACB11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R$ 89.376,47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2C11AF9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R$ 115.274,43</w:t>
            </w:r>
          </w:p>
        </w:tc>
      </w:tr>
      <w:tr w:rsidR="006640EE" w:rsidRPr="006640EE" w14:paraId="7BD451AB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543BE7E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3CDB3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88.66 %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B3AE3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9831.12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2E716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176895.51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6C07F7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5C66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R$ 6.783,47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FA1C2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R$ 96.159,94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417458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R$ 122.057,90</w:t>
            </w:r>
          </w:p>
        </w:tc>
      </w:tr>
      <w:tr w:rsidR="006640EE" w:rsidRPr="006640EE" w14:paraId="18326B12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1B4DFB5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9B019F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88.03 %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13DFE42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9762.3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F408F7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186657.81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ACBFC1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935CAB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R$ 6.735,99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656E33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R$ 102.895,93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E5684D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R$ 128.793,89</w:t>
            </w:r>
          </w:p>
        </w:tc>
      </w:tr>
      <w:tr w:rsidR="006640EE" w:rsidRPr="006640EE" w14:paraId="5BC1F12A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14251E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84CE5E1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87.41 %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91BD63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9693.96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BF597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196351.77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7C3F66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1BD9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R$ 6.688,83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064203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R$ 109.584,76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C3441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R$ 135.482,72</w:t>
            </w:r>
          </w:p>
        </w:tc>
      </w:tr>
      <w:tr w:rsidR="006640EE" w:rsidRPr="006640EE" w14:paraId="31B909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3A4DC96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5343288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86.79 %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E837B8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9626.1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525AD2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205977.87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7067D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4D7A0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R$ 6.642,01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7502CB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R$ 116.226,77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9D0938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R$ 142.124,73</w:t>
            </w:r>
          </w:p>
        </w:tc>
      </w:tr>
      <w:tr w:rsidR="006640EE" w:rsidRPr="006640EE" w14:paraId="0BE82B2E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22A86A9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20E9CE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86.18 %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75A5B5D6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9558.71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13DB8D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215536.58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67EA0CAA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4C4E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R$ 6.595,51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131AD8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R$ 122.822,28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DAD9F3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R$ 148.720,24</w:t>
            </w:r>
          </w:p>
        </w:tc>
      </w:tr>
      <w:tr w:rsidR="006640EE" w:rsidRPr="006640EE" w14:paraId="379754F6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4CD31DD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FEE74B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85.57 %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03FBF354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9491.79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3B29123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225028.37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2476F1B0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2BE1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R$ 6.549,34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9E320F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R$ 129.371,62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9748EC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R$ 155.269,58</w:t>
            </w:r>
          </w:p>
        </w:tc>
      </w:tr>
      <w:tr w:rsidR="006640EE" w:rsidRPr="006640EE" w14:paraId="78663F59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43A32DA5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661AE95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84.97 %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1764C47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9425.34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25916F0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234453.71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4ED1B22E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AD630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R$ 6.503,48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FBC0477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R$ 135.875,10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B0420A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R$ 161.773,06</w:t>
            </w:r>
          </w:p>
        </w:tc>
      </w:tr>
      <w:tr w:rsidR="006640EE" w:rsidRPr="006640EE" w14:paraId="23F44FF3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05992382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F3F489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84.37 %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4FF92275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9359.36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ABB18E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243813.07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0CC7604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4D5B6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R$ 6.457,96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478C1F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R$ 142.333,06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4D75569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R$ 168.231,02</w:t>
            </w:r>
          </w:p>
        </w:tc>
      </w:tr>
      <w:tr w:rsidR="006640EE" w:rsidRPr="006640EE" w14:paraId="5EA5C9E7" w14:textId="77777777" w:rsidTr="006640EE">
        <w:trPr>
          <w:trHeight w:val="300"/>
        </w:trPr>
        <w:tc>
          <w:tcPr>
            <w:tcW w:w="480" w:type="dxa"/>
            <w:shd w:val="clear" w:color="auto" w:fill="auto"/>
            <w:vAlign w:val="center"/>
            <w:hideMark/>
          </w:tcPr>
          <w:p w14:paraId="6EABD698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15483B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83.77 %</w:t>
            </w:r>
          </w:p>
        </w:tc>
        <w:tc>
          <w:tcPr>
            <w:tcW w:w="1480" w:type="dxa"/>
            <w:shd w:val="clear" w:color="auto" w:fill="auto"/>
            <w:vAlign w:val="center"/>
            <w:hideMark/>
          </w:tcPr>
          <w:p w14:paraId="324D34E2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9293.84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6F2872F" w14:textId="77777777" w:rsidR="006640EE" w:rsidRPr="006640EE" w:rsidRDefault="006640EE" w:rsidP="006640E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253106.91</w:t>
            </w:r>
          </w:p>
        </w:tc>
        <w:tc>
          <w:tcPr>
            <w:tcW w:w="1120" w:type="dxa"/>
            <w:shd w:val="clear" w:color="auto" w:fill="auto"/>
            <w:vAlign w:val="center"/>
            <w:hideMark/>
          </w:tcPr>
          <w:p w14:paraId="3139020C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10566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R$ 6.412,75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4CEC724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R$ 148.745,81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BBA8C51" w14:textId="77777777" w:rsidR="006640EE" w:rsidRPr="006640EE" w:rsidRDefault="006640EE" w:rsidP="006640E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640E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R$ 174.643,77</w:t>
            </w:r>
          </w:p>
        </w:tc>
      </w:tr>
      <w:bookmarkEnd w:id="0"/>
    </w:tbl>
    <w:p w14:paraId="0FA92007" w14:textId="663E754C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526CCC3" w14:textId="3AD7CA35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03752275" w14:textId="69256046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59EB50E5" w14:textId="77777777" w:rsidR="00665E70" w:rsidRDefault="00665E70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38761DB1" w14:textId="046D70EC" w:rsidR="00790E61" w:rsidRPr="00A60971" w:rsidRDefault="00120105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lastRenderedPageBreak/>
        <w:t>R</w:t>
      </w:r>
      <w:r w:rsidR="00790E61" w:rsidRPr="00A6097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ESUMO DOS PRODUTOS E SERVIÇOS COBERTOS </w:t>
      </w:r>
    </w:p>
    <w:p w14:paraId="265DE445" w14:textId="77777777" w:rsidR="00790E61" w:rsidRPr="003F2F30" w:rsidRDefault="00790E61" w:rsidP="009C4A32">
      <w:pPr>
        <w:spacing w:before="240" w:after="240" w:line="200" w:lineRule="exact"/>
        <w:rPr>
          <w:rFonts w:asciiTheme="minorHAnsi" w:hAnsiTheme="minorHAnsi" w:cstheme="minorHAnsi"/>
        </w:rPr>
      </w:pPr>
    </w:p>
    <w:p w14:paraId="64B2B18C" w14:textId="36524152" w:rsidR="00E962A1" w:rsidRPr="00131A2B" w:rsidRDefault="008225DD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790E61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790E61" w:rsidRPr="00131A2B">
        <w:rPr>
          <w:rFonts w:ascii="Arial" w:hAnsi="Arial" w:cs="Arial"/>
          <w:bCs/>
        </w:rPr>
        <w:t xml:space="preserve"> contempla todos os serviços necessários para a entrega do sistema instalado, dentro dos padrões de segurança e normas técnicas, aguardando apenas a homologação da concessionária p</w:t>
      </w:r>
      <w:r w:rsidR="004B2812" w:rsidRPr="00131A2B">
        <w:rPr>
          <w:rFonts w:ascii="Arial" w:hAnsi="Arial" w:cs="Arial"/>
          <w:bCs/>
        </w:rPr>
        <w:t>ara o seu efetivo funcionamento.</w:t>
      </w:r>
    </w:p>
    <w:tbl>
      <w:tblPr>
        <w:tblStyle w:val="TabeladaLista2-nfase31"/>
        <w:tblW w:w="0" w:type="auto"/>
        <w:tblLook w:val="04A0" w:firstRow="1" w:lastRow="0" w:firstColumn="1" w:lastColumn="0" w:noHBand="0" w:noVBand="1"/>
      </w:tblPr>
      <w:tblGrid>
        <w:gridCol w:w="4273"/>
        <w:gridCol w:w="4388"/>
      </w:tblGrid>
      <w:tr w:rsidR="00ED2F1C" w:rsidRPr="003F2F30" w14:paraId="0D45F103" w14:textId="77777777" w:rsidTr="00A60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472FD695" w14:textId="1154D94F" w:rsidR="00D418B2" w:rsidRPr="00A60971" w:rsidRDefault="00D418B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dos painéis fotovoltaicos;</w:t>
            </w:r>
          </w:p>
        </w:tc>
        <w:tc>
          <w:tcPr>
            <w:tcW w:w="4977" w:type="dxa"/>
            <w:vAlign w:val="center"/>
          </w:tcPr>
          <w:p w14:paraId="1147DF15" w14:textId="34B3BB1D" w:rsidR="00D418B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Estrutura metálica (exceto suportes de inclinação);</w:t>
            </w:r>
            <w:r w:rsidRPr="00A6097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2F1C" w:rsidRPr="003F2F30" w14:paraId="1DE074AB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8A7CBF9" w14:textId="1E204C19" w:rsidR="004B2812" w:rsidRPr="00A60971" w:rsidRDefault="00A60971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Instalação do</w:t>
            </w:r>
            <w:r w:rsidR="004B2812" w:rsidRPr="00A60971">
              <w:rPr>
                <w:rFonts w:ascii="Arial" w:hAnsi="Arial" w:cs="Arial"/>
                <w:b w:val="0"/>
                <w:sz w:val="24"/>
                <w:szCs w:val="24"/>
              </w:rPr>
              <w:t>s inversores;</w:t>
            </w:r>
          </w:p>
        </w:tc>
        <w:tc>
          <w:tcPr>
            <w:tcW w:w="4977" w:type="dxa"/>
            <w:vAlign w:val="center"/>
          </w:tcPr>
          <w:p w14:paraId="7848DA02" w14:textId="3504A637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 xml:space="preserve">Projeto elétrico completo; </w:t>
            </w:r>
          </w:p>
        </w:tc>
      </w:tr>
      <w:tr w:rsidR="00ED2F1C" w:rsidRPr="003F2F30" w14:paraId="65B41FE5" w14:textId="77777777" w:rsidTr="00A60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2D998E41" w14:textId="31E2156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Cabos e fios elétricos;</w:t>
            </w:r>
          </w:p>
        </w:tc>
        <w:tc>
          <w:tcPr>
            <w:tcW w:w="4977" w:type="dxa"/>
            <w:vAlign w:val="center"/>
          </w:tcPr>
          <w:p w14:paraId="76F30FDA" w14:textId="6A820932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Solicitação de acesso à concessionária de energia;</w:t>
            </w:r>
          </w:p>
        </w:tc>
      </w:tr>
      <w:tr w:rsidR="00ED2F1C" w:rsidRPr="003F2F30" w14:paraId="0963F2CE" w14:textId="77777777" w:rsidTr="00A60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2" w:type="dxa"/>
            <w:vAlign w:val="center"/>
          </w:tcPr>
          <w:p w14:paraId="10C0318B" w14:textId="5DCF6C2E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60971">
              <w:rPr>
                <w:rFonts w:ascii="Arial" w:hAnsi="Arial" w:cs="Arial"/>
                <w:b w:val="0"/>
                <w:sz w:val="24"/>
                <w:szCs w:val="24"/>
              </w:rPr>
              <w:t>Quadro de distribuição e proteção;</w:t>
            </w:r>
          </w:p>
        </w:tc>
        <w:tc>
          <w:tcPr>
            <w:tcW w:w="4977" w:type="dxa"/>
            <w:vAlign w:val="center"/>
          </w:tcPr>
          <w:p w14:paraId="38394DA1" w14:textId="10CEF60C" w:rsidR="004B2812" w:rsidRPr="00A60971" w:rsidRDefault="004B2812" w:rsidP="009C4A32">
            <w:pPr>
              <w:pStyle w:val="PargrafodaLista"/>
              <w:numPr>
                <w:ilvl w:val="0"/>
                <w:numId w:val="1"/>
              </w:numPr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60971">
              <w:rPr>
                <w:rFonts w:ascii="Arial" w:hAnsi="Arial" w:cs="Arial"/>
                <w:sz w:val="24"/>
                <w:szCs w:val="24"/>
              </w:rPr>
              <w:t>Sistema de monitoramento de geração de energia;</w:t>
            </w:r>
          </w:p>
        </w:tc>
      </w:tr>
    </w:tbl>
    <w:p w14:paraId="436C1709" w14:textId="24BC8F3C" w:rsidR="006F78D1" w:rsidRDefault="006F78D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</w:p>
    <w:p w14:paraId="44B64519" w14:textId="51CAEF02" w:rsidR="00790E61" w:rsidRDefault="00790E61" w:rsidP="009C4A32">
      <w:pPr>
        <w:spacing w:before="240" w:after="240"/>
        <w:jc w:val="both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54BD1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NÃO ESTÃO COBERTOS NESTA</w:t>
      </w:r>
    </w:p>
    <w:p w14:paraId="5725AD86" w14:textId="2E2AECC2" w:rsidR="00064BC4" w:rsidRPr="00131A2B" w:rsidRDefault="00120105" w:rsidP="009C4A32">
      <w:pPr>
        <w:spacing w:before="240" w:after="240" w:line="288" w:lineRule="auto"/>
        <w:ind w:firstLine="601"/>
        <w:jc w:val="both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Custos com obras civis, custo do medidor da concessionária ou qualquer outro item não incluso </w:t>
      </w:r>
      <w:r w:rsidR="0055283D" w:rsidRPr="00131A2B">
        <w:rPr>
          <w:rFonts w:ascii="Arial" w:hAnsi="Arial" w:cs="Arial"/>
          <w:bCs/>
        </w:rPr>
        <w:t>neste levantamento preliminar</w:t>
      </w:r>
      <w:r w:rsidRPr="00131A2B">
        <w:rPr>
          <w:rFonts w:ascii="Arial" w:hAnsi="Arial" w:cs="Arial"/>
          <w:bCs/>
        </w:rPr>
        <w:t>.</w:t>
      </w:r>
    </w:p>
    <w:p w14:paraId="05DE7332" w14:textId="03A93F83" w:rsidR="00790E61" w:rsidRDefault="008225DD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>Este</w:t>
      </w:r>
      <w:r w:rsidR="00E55662" w:rsidRPr="00131A2B">
        <w:rPr>
          <w:rFonts w:ascii="Arial" w:hAnsi="Arial" w:cs="Arial"/>
          <w:bCs/>
        </w:rPr>
        <w:t xml:space="preserve"> </w:t>
      </w:r>
      <w:r w:rsidRPr="00131A2B">
        <w:rPr>
          <w:rFonts w:ascii="Arial" w:hAnsi="Arial" w:cs="Arial"/>
          <w:bCs/>
        </w:rPr>
        <w:t>levantamento</w:t>
      </w:r>
      <w:r w:rsidR="00E55662" w:rsidRPr="00131A2B">
        <w:rPr>
          <w:rFonts w:ascii="Arial" w:hAnsi="Arial" w:cs="Arial"/>
          <w:bCs/>
        </w:rPr>
        <w:t xml:space="preserve"> é v</w:t>
      </w:r>
      <w:r w:rsidR="0055283D" w:rsidRPr="00131A2B">
        <w:rPr>
          <w:rFonts w:ascii="Arial" w:hAnsi="Arial" w:cs="Arial"/>
          <w:bCs/>
        </w:rPr>
        <w:t>á</w:t>
      </w:r>
      <w:r w:rsidR="00E55662" w:rsidRPr="00131A2B">
        <w:rPr>
          <w:rFonts w:ascii="Arial" w:hAnsi="Arial" w:cs="Arial"/>
          <w:bCs/>
        </w:rPr>
        <w:t>lid</w:t>
      </w:r>
      <w:r w:rsidR="0055283D" w:rsidRPr="00131A2B">
        <w:rPr>
          <w:rFonts w:ascii="Arial" w:hAnsi="Arial" w:cs="Arial"/>
          <w:bCs/>
        </w:rPr>
        <w:t>o</w:t>
      </w:r>
      <w:r w:rsidR="00E55662" w:rsidRPr="00131A2B">
        <w:rPr>
          <w:rFonts w:ascii="Arial" w:hAnsi="Arial" w:cs="Arial"/>
          <w:bCs/>
        </w:rPr>
        <w:t xml:space="preserve"> até </w:t>
      </w:r>
      <w:r w:rsidRPr="00131A2B">
        <w:rPr>
          <w:rFonts w:ascii="Arial" w:hAnsi="Arial" w:cs="Arial"/>
          <w:bCs/>
        </w:rPr>
        <w:t>26</w:t>
      </w:r>
      <w:r w:rsidR="00AB69F9" w:rsidRPr="00131A2B">
        <w:rPr>
          <w:rFonts w:ascii="Arial" w:hAnsi="Arial" w:cs="Arial"/>
          <w:bCs/>
        </w:rPr>
        <w:t>/1</w:t>
      </w:r>
      <w:r w:rsidRPr="00131A2B">
        <w:rPr>
          <w:rFonts w:ascii="Arial" w:hAnsi="Arial" w:cs="Arial"/>
          <w:bCs/>
        </w:rPr>
        <w:t>2</w:t>
      </w:r>
      <w:r w:rsidR="00AB69F9" w:rsidRPr="00131A2B">
        <w:rPr>
          <w:rFonts w:ascii="Arial" w:hAnsi="Arial" w:cs="Arial"/>
          <w:bCs/>
        </w:rPr>
        <w:t>/2019</w:t>
      </w:r>
      <w:r w:rsidR="0049739A" w:rsidRPr="00131A2B">
        <w:rPr>
          <w:rFonts w:ascii="Arial" w:hAnsi="Arial" w:cs="Arial"/>
          <w:bCs/>
        </w:rPr>
        <w:t>.</w:t>
      </w:r>
    </w:p>
    <w:p w14:paraId="54468A52" w14:textId="338B42F9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09525E0" w14:textId="74DAA690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0334D841" w14:textId="77777777" w:rsidR="00665E70" w:rsidRDefault="00665E70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397A4D7" w14:textId="4B9BB4B4" w:rsidR="00D7105E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1D7FE19E" w14:textId="77777777" w:rsidR="00D7105E" w:rsidRPr="00131A2B" w:rsidRDefault="00D7105E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</w:p>
    <w:p w14:paraId="6D533358" w14:textId="38928859" w:rsidR="009706FF" w:rsidRPr="00131A2B" w:rsidRDefault="009706FF" w:rsidP="009C4A32">
      <w:pPr>
        <w:spacing w:before="240" w:after="240" w:line="288" w:lineRule="auto"/>
        <w:outlineLvl w:val="0"/>
        <w:rPr>
          <w:rFonts w:ascii="Arial" w:hAnsi="Arial" w:cs="Arial"/>
          <w:bCs/>
        </w:rPr>
      </w:pPr>
      <w:r w:rsidRPr="00131A2B">
        <w:rPr>
          <w:rFonts w:ascii="Arial" w:hAnsi="Arial" w:cs="Arial"/>
          <w:bCs/>
        </w:rPr>
        <w:t xml:space="preserve">BRASÍLIA, </w:t>
      </w:r>
      <w:r w:rsidR="009F453A">
        <w:rPr>
          <w:rFonts w:ascii="Arial" w:hAnsi="Arial" w:cs="Arial"/>
          <w:bCs/>
        </w:rPr>
        <w:t>11</w:t>
      </w:r>
      <w:r w:rsidRPr="00131A2B">
        <w:rPr>
          <w:rFonts w:ascii="Arial" w:hAnsi="Arial" w:cs="Arial"/>
          <w:bCs/>
        </w:rPr>
        <w:t xml:space="preserve"> de de</w:t>
      </w:r>
      <w:r w:rsidR="009F453A">
        <w:rPr>
          <w:rFonts w:ascii="Arial" w:hAnsi="Arial" w:cs="Arial"/>
          <w:bCs/>
        </w:rPr>
        <w:t>zembro</w:t>
      </w:r>
      <w:r w:rsidRPr="00131A2B">
        <w:rPr>
          <w:rFonts w:ascii="Arial" w:hAnsi="Arial" w:cs="Arial"/>
          <w:bCs/>
        </w:rPr>
        <w:t xml:space="preserve"> 2019</w:t>
      </w:r>
    </w:p>
    <w:p w14:paraId="68092E9E" w14:textId="77777777" w:rsidR="009706FF" w:rsidRPr="003F2F30" w:rsidRDefault="009706FF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74F4A7DE" w14:textId="77777777" w:rsidR="00A82B2E" w:rsidRPr="003F2F30" w:rsidRDefault="00A82B2E" w:rsidP="009C4A32">
      <w:pPr>
        <w:spacing w:before="240" w:after="240" w:line="360" w:lineRule="auto"/>
        <w:outlineLvl w:val="0"/>
        <w:rPr>
          <w:rFonts w:asciiTheme="minorHAnsi" w:eastAsia="Times New Roman" w:hAnsiTheme="minorHAnsi" w:cstheme="minorHAnsi"/>
          <w:b/>
        </w:rPr>
      </w:pPr>
    </w:p>
    <w:p w14:paraId="0FCB05B8" w14:textId="5B91EED0" w:rsidR="00064BC4" w:rsidRPr="000A1C25" w:rsidRDefault="00064BC4" w:rsidP="009C4A32">
      <w:pPr>
        <w:pBdr>
          <w:top w:val="single" w:sz="4" w:space="1" w:color="auto"/>
        </w:pBdr>
        <w:spacing w:before="240" w:after="240"/>
        <w:jc w:val="center"/>
        <w:outlineLvl w:val="0"/>
        <w:rPr>
          <w:rFonts w:ascii="Arial" w:eastAsia="Times New Roman" w:hAnsi="Arial" w:cs="Arial"/>
        </w:rPr>
      </w:pPr>
      <w:r w:rsidRPr="000A1C25">
        <w:rPr>
          <w:rFonts w:ascii="Arial" w:eastAsia="Times New Roman" w:hAnsi="Arial" w:cs="Arial"/>
        </w:rPr>
        <w:t>IMPERIUM ENGENHARIA SUSTENTÁVEL LTDA</w:t>
      </w:r>
    </w:p>
    <w:p w14:paraId="2C840FF8" w14:textId="6DBCEF51" w:rsidR="00A2421B" w:rsidRPr="000A1C25" w:rsidRDefault="00064BC4" w:rsidP="009C4A32">
      <w:pPr>
        <w:spacing w:before="240" w:after="240"/>
        <w:jc w:val="center"/>
        <w:outlineLvl w:val="0"/>
        <w:rPr>
          <w:rFonts w:ascii="Arial" w:hAnsi="Arial" w:cs="Arial"/>
        </w:rPr>
      </w:pPr>
      <w:r w:rsidRPr="000A1C25">
        <w:rPr>
          <w:rFonts w:ascii="Arial" w:eastAsia="Times New Roman" w:hAnsi="Arial" w:cs="Arial"/>
          <w:b/>
        </w:rPr>
        <w:t>CNPJ</w:t>
      </w:r>
      <w:r w:rsidR="00537AA8" w:rsidRPr="000A1C25">
        <w:rPr>
          <w:rFonts w:ascii="Arial" w:eastAsia="Times New Roman" w:hAnsi="Arial" w:cs="Arial"/>
          <w:b/>
        </w:rPr>
        <w:t>:</w:t>
      </w:r>
      <w:r w:rsidR="00BB1F52" w:rsidRPr="000A1C25">
        <w:rPr>
          <w:rFonts w:ascii="Arial" w:eastAsia="Times New Roman" w:hAnsi="Arial" w:cs="Arial"/>
        </w:rPr>
        <w:t xml:space="preserve"> </w:t>
      </w:r>
      <w:r w:rsidRPr="000A1C25">
        <w:rPr>
          <w:rFonts w:ascii="Arial" w:eastAsia="Times New Roman" w:hAnsi="Arial" w:cs="Arial"/>
        </w:rPr>
        <w:t>34.940.752/0001-54</w:t>
      </w:r>
    </w:p>
    <w:sectPr w:rsidR="00A2421B" w:rsidRPr="000A1C25" w:rsidSect="000C2347">
      <w:headerReference w:type="even" r:id="rId13"/>
      <w:headerReference w:type="default" r:id="rId14"/>
      <w:headerReference w:type="first" r:id="rId15"/>
      <w:pgSz w:w="11901" w:h="16840"/>
      <w:pgMar w:top="1440" w:right="1440" w:bottom="1440" w:left="1800" w:header="567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E7033" w14:textId="77777777" w:rsidR="004B7982" w:rsidRDefault="004B7982" w:rsidP="000259E2">
      <w:r>
        <w:separator/>
      </w:r>
    </w:p>
  </w:endnote>
  <w:endnote w:type="continuationSeparator" w:id="0">
    <w:p w14:paraId="34389FE4" w14:textId="77777777" w:rsidR="004B7982" w:rsidRDefault="004B7982" w:rsidP="0002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81CC" w14:textId="77777777" w:rsidR="004B7982" w:rsidRDefault="004B7982" w:rsidP="000259E2">
      <w:r>
        <w:separator/>
      </w:r>
    </w:p>
  </w:footnote>
  <w:footnote w:type="continuationSeparator" w:id="0">
    <w:p w14:paraId="0688C56F" w14:textId="77777777" w:rsidR="004B7982" w:rsidRDefault="004B7982" w:rsidP="0002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7AE10" w14:textId="3F99AA17" w:rsidR="00794075" w:rsidRDefault="004B7982">
    <w:pPr>
      <w:pStyle w:val="Cabealho"/>
    </w:pPr>
    <w:r>
      <w:rPr>
        <w:noProof/>
      </w:rPr>
      <w:pict w14:anchorId="051F01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3" o:spid="_x0000_s2056" type="#_x0000_t75" style="position:absolute;margin-left:0;margin-top:0;width:521.05pt;height:736.75pt;z-index:-251657216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9DAF1" w14:textId="1181FC15" w:rsidR="004F4CF9" w:rsidRDefault="004B7982">
    <w:pPr>
      <w:spacing w:line="200" w:lineRule="exact"/>
    </w:pPr>
    <w:r>
      <w:rPr>
        <w:noProof/>
      </w:rPr>
      <w:pict w14:anchorId="42B076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4" o:spid="_x0000_s2057" type="#_x0000_t75" style="position:absolute;margin-left:0;margin-top:0;width:521.05pt;height:736.75pt;z-index:-251656192;mso-position-horizontal:center;mso-position-horizontal-relative:margin;mso-position-vertical:center;mso-position-vertical-relative:margin" o:allowincell="f">
          <v:imagedata r:id="rId1" o:title="Marcadagua imperium -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650EA" w14:textId="17DC98C8" w:rsidR="00794075" w:rsidRDefault="00E2490A" w:rsidP="00E2490A">
    <w:pPr>
      <w:pStyle w:val="Cabealho"/>
      <w:jc w:val="center"/>
    </w:pPr>
    <w:r>
      <w:rPr>
        <w:noProof/>
      </w:rPr>
      <w:drawing>
        <wp:inline distT="0" distB="0" distL="0" distR="0" wp14:anchorId="1CCFDD63" wp14:editId="140797E0">
          <wp:extent cx="2688730" cy="9795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imperiu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7272" cy="1026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B7982">
      <w:rPr>
        <w:noProof/>
      </w:rPr>
      <w:pict w14:anchorId="2B784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432562" o:spid="_x0000_s2055" type="#_x0000_t75" style="position:absolute;left:0;text-align:left;margin-left:0;margin-top:0;width:521.05pt;height:736.75pt;z-index:-251658240;mso-position-horizontal:center;mso-position-horizontal-relative:margin;mso-position-vertical:center;mso-position-vertical-relative:margin" o:allowincell="f">
          <v:imagedata r:id="rId2" o:title="Marcadagua imperium - Cop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75B"/>
    <w:multiLevelType w:val="hybridMultilevel"/>
    <w:tmpl w:val="6C0ED996"/>
    <w:lvl w:ilvl="0" w:tplc="5C30F130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CF3"/>
    <w:multiLevelType w:val="hybridMultilevel"/>
    <w:tmpl w:val="52B08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4D86"/>
    <w:multiLevelType w:val="hybridMultilevel"/>
    <w:tmpl w:val="58E499D6"/>
    <w:lvl w:ilvl="0" w:tplc="3BBAA842">
      <w:start w:val="3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913CA"/>
    <w:multiLevelType w:val="hybridMultilevel"/>
    <w:tmpl w:val="AF6C5A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0D54A8"/>
    <w:multiLevelType w:val="hybridMultilevel"/>
    <w:tmpl w:val="DF1CF4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2FD"/>
    <w:multiLevelType w:val="hybridMultilevel"/>
    <w:tmpl w:val="A37C6A8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B85017"/>
    <w:multiLevelType w:val="hybridMultilevel"/>
    <w:tmpl w:val="8B20E9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E61"/>
    <w:rsid w:val="00000135"/>
    <w:rsid w:val="000259E2"/>
    <w:rsid w:val="0003176C"/>
    <w:rsid w:val="0005174D"/>
    <w:rsid w:val="00053B28"/>
    <w:rsid w:val="00062585"/>
    <w:rsid w:val="00064BC4"/>
    <w:rsid w:val="00072E1A"/>
    <w:rsid w:val="00073003"/>
    <w:rsid w:val="000829E2"/>
    <w:rsid w:val="000874F5"/>
    <w:rsid w:val="00095FA3"/>
    <w:rsid w:val="000A1C25"/>
    <w:rsid w:val="000B2A4B"/>
    <w:rsid w:val="000C2347"/>
    <w:rsid w:val="000E3AF9"/>
    <w:rsid w:val="000E6733"/>
    <w:rsid w:val="000F09E8"/>
    <w:rsid w:val="000F1058"/>
    <w:rsid w:val="00117A5C"/>
    <w:rsid w:val="00120105"/>
    <w:rsid w:val="00120C5E"/>
    <w:rsid w:val="00131A2B"/>
    <w:rsid w:val="0013790D"/>
    <w:rsid w:val="00140C4B"/>
    <w:rsid w:val="00145478"/>
    <w:rsid w:val="00151BB6"/>
    <w:rsid w:val="00153DE3"/>
    <w:rsid w:val="00154365"/>
    <w:rsid w:val="00154BD1"/>
    <w:rsid w:val="0016125C"/>
    <w:rsid w:val="0016163A"/>
    <w:rsid w:val="00162F5F"/>
    <w:rsid w:val="001709F8"/>
    <w:rsid w:val="0017470D"/>
    <w:rsid w:val="0017636F"/>
    <w:rsid w:val="001806A1"/>
    <w:rsid w:val="00185D0D"/>
    <w:rsid w:val="0018611E"/>
    <w:rsid w:val="00186B46"/>
    <w:rsid w:val="0019228D"/>
    <w:rsid w:val="001A1D0E"/>
    <w:rsid w:val="001A61DA"/>
    <w:rsid w:val="001B30F4"/>
    <w:rsid w:val="001B5334"/>
    <w:rsid w:val="001D4CC4"/>
    <w:rsid w:val="001E3875"/>
    <w:rsid w:val="001E4BCC"/>
    <w:rsid w:val="001F5C6F"/>
    <w:rsid w:val="00201C1D"/>
    <w:rsid w:val="00205C73"/>
    <w:rsid w:val="002107FB"/>
    <w:rsid w:val="00224A40"/>
    <w:rsid w:val="00226849"/>
    <w:rsid w:val="00245514"/>
    <w:rsid w:val="00263DAC"/>
    <w:rsid w:val="0027091A"/>
    <w:rsid w:val="00271C45"/>
    <w:rsid w:val="00293D8E"/>
    <w:rsid w:val="00294365"/>
    <w:rsid w:val="00295FE1"/>
    <w:rsid w:val="002A0B07"/>
    <w:rsid w:val="002A6E1A"/>
    <w:rsid w:val="002B0B88"/>
    <w:rsid w:val="002B1ECE"/>
    <w:rsid w:val="002B3F1D"/>
    <w:rsid w:val="002D1DD6"/>
    <w:rsid w:val="002D5CC2"/>
    <w:rsid w:val="002D75AD"/>
    <w:rsid w:val="002E79BE"/>
    <w:rsid w:val="002F0C4D"/>
    <w:rsid w:val="00300E3C"/>
    <w:rsid w:val="003072A2"/>
    <w:rsid w:val="003230D6"/>
    <w:rsid w:val="00323899"/>
    <w:rsid w:val="00330EB1"/>
    <w:rsid w:val="0033371F"/>
    <w:rsid w:val="00352DFA"/>
    <w:rsid w:val="0036088C"/>
    <w:rsid w:val="0036511E"/>
    <w:rsid w:val="0036693E"/>
    <w:rsid w:val="00370BA8"/>
    <w:rsid w:val="00376263"/>
    <w:rsid w:val="0038353E"/>
    <w:rsid w:val="003A25A9"/>
    <w:rsid w:val="003A3A94"/>
    <w:rsid w:val="003A647E"/>
    <w:rsid w:val="003A7887"/>
    <w:rsid w:val="003B7A8E"/>
    <w:rsid w:val="003E1418"/>
    <w:rsid w:val="003E7992"/>
    <w:rsid w:val="003F1DB8"/>
    <w:rsid w:val="003F2F30"/>
    <w:rsid w:val="003F48D4"/>
    <w:rsid w:val="00400393"/>
    <w:rsid w:val="00404155"/>
    <w:rsid w:val="004055E1"/>
    <w:rsid w:val="004111D0"/>
    <w:rsid w:val="00422226"/>
    <w:rsid w:val="00454274"/>
    <w:rsid w:val="0046394F"/>
    <w:rsid w:val="0047227C"/>
    <w:rsid w:val="00491B9B"/>
    <w:rsid w:val="00495008"/>
    <w:rsid w:val="0049739A"/>
    <w:rsid w:val="0049781F"/>
    <w:rsid w:val="004A3F63"/>
    <w:rsid w:val="004B2812"/>
    <w:rsid w:val="004B4440"/>
    <w:rsid w:val="004B7982"/>
    <w:rsid w:val="004C2087"/>
    <w:rsid w:val="004C2770"/>
    <w:rsid w:val="004C3102"/>
    <w:rsid w:val="004D50E3"/>
    <w:rsid w:val="00500E85"/>
    <w:rsid w:val="005013A0"/>
    <w:rsid w:val="00506CB2"/>
    <w:rsid w:val="00537AA8"/>
    <w:rsid w:val="0054493B"/>
    <w:rsid w:val="0055283D"/>
    <w:rsid w:val="00556D4F"/>
    <w:rsid w:val="00576F32"/>
    <w:rsid w:val="005859EF"/>
    <w:rsid w:val="0059212B"/>
    <w:rsid w:val="0059625A"/>
    <w:rsid w:val="005A1844"/>
    <w:rsid w:val="005C6E20"/>
    <w:rsid w:val="005D43C4"/>
    <w:rsid w:val="005D651F"/>
    <w:rsid w:val="005D6646"/>
    <w:rsid w:val="005E4577"/>
    <w:rsid w:val="005E5CDB"/>
    <w:rsid w:val="005F2F92"/>
    <w:rsid w:val="005F3B70"/>
    <w:rsid w:val="00626E0B"/>
    <w:rsid w:val="00627D77"/>
    <w:rsid w:val="006415F3"/>
    <w:rsid w:val="006424FE"/>
    <w:rsid w:val="00645E72"/>
    <w:rsid w:val="00660ED9"/>
    <w:rsid w:val="006640EE"/>
    <w:rsid w:val="00665E70"/>
    <w:rsid w:val="00670EB6"/>
    <w:rsid w:val="00671379"/>
    <w:rsid w:val="006864AD"/>
    <w:rsid w:val="006929FC"/>
    <w:rsid w:val="00692A5E"/>
    <w:rsid w:val="00694DED"/>
    <w:rsid w:val="006A50EE"/>
    <w:rsid w:val="006A5952"/>
    <w:rsid w:val="006E10EA"/>
    <w:rsid w:val="006F6331"/>
    <w:rsid w:val="006F78D1"/>
    <w:rsid w:val="00701CA3"/>
    <w:rsid w:val="007062FE"/>
    <w:rsid w:val="00730530"/>
    <w:rsid w:val="00732E6D"/>
    <w:rsid w:val="00733F38"/>
    <w:rsid w:val="0073747D"/>
    <w:rsid w:val="00744760"/>
    <w:rsid w:val="00747390"/>
    <w:rsid w:val="007514D5"/>
    <w:rsid w:val="007616EF"/>
    <w:rsid w:val="00790E61"/>
    <w:rsid w:val="00794075"/>
    <w:rsid w:val="007C5988"/>
    <w:rsid w:val="007C7E0E"/>
    <w:rsid w:val="007D20D0"/>
    <w:rsid w:val="007D38DE"/>
    <w:rsid w:val="007F5408"/>
    <w:rsid w:val="0080240D"/>
    <w:rsid w:val="00803FA2"/>
    <w:rsid w:val="00804DC4"/>
    <w:rsid w:val="00804DD3"/>
    <w:rsid w:val="00817ED9"/>
    <w:rsid w:val="008225DD"/>
    <w:rsid w:val="00840A79"/>
    <w:rsid w:val="0084339F"/>
    <w:rsid w:val="008568C9"/>
    <w:rsid w:val="0086452C"/>
    <w:rsid w:val="00866409"/>
    <w:rsid w:val="00877AA4"/>
    <w:rsid w:val="00882723"/>
    <w:rsid w:val="008851E7"/>
    <w:rsid w:val="008967AE"/>
    <w:rsid w:val="008B6A84"/>
    <w:rsid w:val="008C67FE"/>
    <w:rsid w:val="008D7CBD"/>
    <w:rsid w:val="008E68D4"/>
    <w:rsid w:val="008F4D10"/>
    <w:rsid w:val="00903420"/>
    <w:rsid w:val="00904511"/>
    <w:rsid w:val="0092125D"/>
    <w:rsid w:val="00925C43"/>
    <w:rsid w:val="00926DA1"/>
    <w:rsid w:val="009311FA"/>
    <w:rsid w:val="009348BC"/>
    <w:rsid w:val="009475A1"/>
    <w:rsid w:val="0095316B"/>
    <w:rsid w:val="009604C9"/>
    <w:rsid w:val="009706FF"/>
    <w:rsid w:val="00976CC3"/>
    <w:rsid w:val="00987D1A"/>
    <w:rsid w:val="009A0417"/>
    <w:rsid w:val="009A09C2"/>
    <w:rsid w:val="009A76B6"/>
    <w:rsid w:val="009C170A"/>
    <w:rsid w:val="009C4A32"/>
    <w:rsid w:val="009C4E6F"/>
    <w:rsid w:val="009D736F"/>
    <w:rsid w:val="009D78D2"/>
    <w:rsid w:val="009E12D1"/>
    <w:rsid w:val="009E42B5"/>
    <w:rsid w:val="009E4CFA"/>
    <w:rsid w:val="009F270F"/>
    <w:rsid w:val="009F2751"/>
    <w:rsid w:val="009F4118"/>
    <w:rsid w:val="009F453A"/>
    <w:rsid w:val="00A13991"/>
    <w:rsid w:val="00A1555F"/>
    <w:rsid w:val="00A2418B"/>
    <w:rsid w:val="00A2421B"/>
    <w:rsid w:val="00A27795"/>
    <w:rsid w:val="00A53D12"/>
    <w:rsid w:val="00A60971"/>
    <w:rsid w:val="00A66472"/>
    <w:rsid w:val="00A741B6"/>
    <w:rsid w:val="00A82B2E"/>
    <w:rsid w:val="00A8494A"/>
    <w:rsid w:val="00A912D3"/>
    <w:rsid w:val="00AA1A5B"/>
    <w:rsid w:val="00AB69F9"/>
    <w:rsid w:val="00AB7ECA"/>
    <w:rsid w:val="00AC5F17"/>
    <w:rsid w:val="00AC723A"/>
    <w:rsid w:val="00AC7456"/>
    <w:rsid w:val="00AD6371"/>
    <w:rsid w:val="00AE6C59"/>
    <w:rsid w:val="00AE6E8C"/>
    <w:rsid w:val="00B03576"/>
    <w:rsid w:val="00B05018"/>
    <w:rsid w:val="00B0504D"/>
    <w:rsid w:val="00B06CE9"/>
    <w:rsid w:val="00B12C21"/>
    <w:rsid w:val="00B133B9"/>
    <w:rsid w:val="00B1361B"/>
    <w:rsid w:val="00B16D90"/>
    <w:rsid w:val="00B22128"/>
    <w:rsid w:val="00B22588"/>
    <w:rsid w:val="00B26BA1"/>
    <w:rsid w:val="00B27ED1"/>
    <w:rsid w:val="00B358C6"/>
    <w:rsid w:val="00B373E9"/>
    <w:rsid w:val="00B51B80"/>
    <w:rsid w:val="00B51CF7"/>
    <w:rsid w:val="00B52052"/>
    <w:rsid w:val="00B55B32"/>
    <w:rsid w:val="00B624BB"/>
    <w:rsid w:val="00B67E34"/>
    <w:rsid w:val="00B813A0"/>
    <w:rsid w:val="00B8322A"/>
    <w:rsid w:val="00B84A7E"/>
    <w:rsid w:val="00B9342B"/>
    <w:rsid w:val="00BB1F52"/>
    <w:rsid w:val="00BC6658"/>
    <w:rsid w:val="00BD4B6C"/>
    <w:rsid w:val="00C116F0"/>
    <w:rsid w:val="00C12D8B"/>
    <w:rsid w:val="00C15639"/>
    <w:rsid w:val="00C20464"/>
    <w:rsid w:val="00C41644"/>
    <w:rsid w:val="00C42836"/>
    <w:rsid w:val="00C45B6B"/>
    <w:rsid w:val="00C54629"/>
    <w:rsid w:val="00C8253F"/>
    <w:rsid w:val="00C83CBE"/>
    <w:rsid w:val="00C8718B"/>
    <w:rsid w:val="00C9510E"/>
    <w:rsid w:val="00CA34C3"/>
    <w:rsid w:val="00CC0F67"/>
    <w:rsid w:val="00CE7012"/>
    <w:rsid w:val="00CE780D"/>
    <w:rsid w:val="00CF2DB1"/>
    <w:rsid w:val="00CF4101"/>
    <w:rsid w:val="00CF6874"/>
    <w:rsid w:val="00D0433A"/>
    <w:rsid w:val="00D17623"/>
    <w:rsid w:val="00D24983"/>
    <w:rsid w:val="00D25FFD"/>
    <w:rsid w:val="00D37F59"/>
    <w:rsid w:val="00D418B2"/>
    <w:rsid w:val="00D42E6A"/>
    <w:rsid w:val="00D509B5"/>
    <w:rsid w:val="00D50C11"/>
    <w:rsid w:val="00D54AFD"/>
    <w:rsid w:val="00D55175"/>
    <w:rsid w:val="00D5587C"/>
    <w:rsid w:val="00D56173"/>
    <w:rsid w:val="00D57392"/>
    <w:rsid w:val="00D62387"/>
    <w:rsid w:val="00D7105E"/>
    <w:rsid w:val="00D87229"/>
    <w:rsid w:val="00D93FEA"/>
    <w:rsid w:val="00D9748E"/>
    <w:rsid w:val="00DB6B01"/>
    <w:rsid w:val="00DB7689"/>
    <w:rsid w:val="00DD15B2"/>
    <w:rsid w:val="00DD49FA"/>
    <w:rsid w:val="00DE1501"/>
    <w:rsid w:val="00E05E56"/>
    <w:rsid w:val="00E07A2F"/>
    <w:rsid w:val="00E2199B"/>
    <w:rsid w:val="00E2490A"/>
    <w:rsid w:val="00E264C8"/>
    <w:rsid w:val="00E32297"/>
    <w:rsid w:val="00E35B34"/>
    <w:rsid w:val="00E431FF"/>
    <w:rsid w:val="00E46006"/>
    <w:rsid w:val="00E51B32"/>
    <w:rsid w:val="00E55662"/>
    <w:rsid w:val="00E64F0C"/>
    <w:rsid w:val="00E67390"/>
    <w:rsid w:val="00E76CDE"/>
    <w:rsid w:val="00E869FB"/>
    <w:rsid w:val="00E92D55"/>
    <w:rsid w:val="00E94CDD"/>
    <w:rsid w:val="00E962A1"/>
    <w:rsid w:val="00EA1D2A"/>
    <w:rsid w:val="00EA1F00"/>
    <w:rsid w:val="00EA2A42"/>
    <w:rsid w:val="00EA2A71"/>
    <w:rsid w:val="00EA3961"/>
    <w:rsid w:val="00EA648A"/>
    <w:rsid w:val="00EA71C6"/>
    <w:rsid w:val="00EB2393"/>
    <w:rsid w:val="00EB4742"/>
    <w:rsid w:val="00EB5CB6"/>
    <w:rsid w:val="00EC1ACB"/>
    <w:rsid w:val="00EC6C7D"/>
    <w:rsid w:val="00ED21AF"/>
    <w:rsid w:val="00ED2F1C"/>
    <w:rsid w:val="00ED6B92"/>
    <w:rsid w:val="00EF3C4D"/>
    <w:rsid w:val="00EF623E"/>
    <w:rsid w:val="00EF6EDD"/>
    <w:rsid w:val="00F01D47"/>
    <w:rsid w:val="00F10661"/>
    <w:rsid w:val="00F438CC"/>
    <w:rsid w:val="00F43D2E"/>
    <w:rsid w:val="00F5472A"/>
    <w:rsid w:val="00F60C03"/>
    <w:rsid w:val="00F63D19"/>
    <w:rsid w:val="00F81A50"/>
    <w:rsid w:val="00F81F10"/>
    <w:rsid w:val="00F82A03"/>
    <w:rsid w:val="00F8563C"/>
    <w:rsid w:val="00F91769"/>
    <w:rsid w:val="00FA4FF0"/>
    <w:rsid w:val="00FB1DD7"/>
    <w:rsid w:val="00FB2008"/>
    <w:rsid w:val="00FC18A9"/>
    <w:rsid w:val="00FC50DF"/>
    <w:rsid w:val="00FD25F8"/>
    <w:rsid w:val="00FE1AC7"/>
    <w:rsid w:val="00FE65DE"/>
    <w:rsid w:val="00FF3148"/>
    <w:rsid w:val="00F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6ED305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8C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0259E2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0259E2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  <w:semiHidden/>
    <w:unhideWhenUsed/>
    <w:rsid w:val="000259E2"/>
  </w:style>
  <w:style w:type="paragraph" w:styleId="Cabealho">
    <w:name w:val="header"/>
    <w:basedOn w:val="Normal"/>
    <w:link w:val="CabealhoChar"/>
    <w:uiPriority w:val="99"/>
    <w:unhideWhenUsed/>
    <w:rsid w:val="002107FB"/>
    <w:pPr>
      <w:tabs>
        <w:tab w:val="center" w:pos="4419"/>
        <w:tab w:val="right" w:pos="8838"/>
      </w:tabs>
    </w:pPr>
    <w:rPr>
      <w:rFonts w:eastAsia="Times New Roman"/>
      <w:sz w:val="20"/>
      <w:szCs w:val="20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07FB"/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54629"/>
    <w:pPr>
      <w:ind w:left="720"/>
      <w:contextualSpacing/>
    </w:pPr>
    <w:rPr>
      <w:rFonts w:eastAsia="Times New Roman"/>
      <w:sz w:val="20"/>
      <w:szCs w:val="20"/>
      <w:lang w:eastAsia="en-US"/>
    </w:rPr>
  </w:style>
  <w:style w:type="table" w:styleId="Tabelacomgrade">
    <w:name w:val="Table Grid"/>
    <w:basedOn w:val="Tabelanormal"/>
    <w:uiPriority w:val="39"/>
    <w:rsid w:val="00F6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F60C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1">
    <w:name w:val="Tabela de Grade 2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F60C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2-nfase41">
    <w:name w:val="Tabela de Grade 2 - Ênfase 41"/>
    <w:basedOn w:val="Tabelanormal"/>
    <w:uiPriority w:val="47"/>
    <w:rsid w:val="00F60C0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Simples21">
    <w:name w:val="Tabela Simples 21"/>
    <w:basedOn w:val="Tabelanormal"/>
    <w:uiPriority w:val="42"/>
    <w:rsid w:val="00FB200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aLista21">
    <w:name w:val="Tabela da Lista 2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2-nfase31">
    <w:name w:val="Tabela da Lista 2 - Ênfase 31"/>
    <w:basedOn w:val="Tabelanormal"/>
    <w:uiPriority w:val="47"/>
    <w:rsid w:val="00D42E6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ulaodelista-Tomclaro11">
    <w:name w:val="Tabulação de lista - Tom claro 11"/>
    <w:basedOn w:val="Tabelanormal"/>
    <w:uiPriority w:val="46"/>
    <w:rsid w:val="00AE6C5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aLista1Claro-nfase31">
    <w:name w:val="Tabela da Lista 1 Claro - Ênfase 31"/>
    <w:basedOn w:val="Tabelanormal"/>
    <w:uiPriority w:val="46"/>
    <w:rsid w:val="004041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Simples41">
    <w:name w:val="Tabela Simples 41"/>
    <w:basedOn w:val="Tabelanormal"/>
    <w:uiPriority w:val="44"/>
    <w:rsid w:val="004A3F6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Fontepargpadro"/>
    <w:uiPriority w:val="22"/>
    <w:qFormat/>
    <w:rsid w:val="0019228D"/>
    <w:rPr>
      <w:b/>
      <w:bCs/>
    </w:rPr>
  </w:style>
  <w:style w:type="table" w:customStyle="1" w:styleId="TabeladeGrade1Clara-nfase21">
    <w:name w:val="Tabela de Grade 1 Clara - Ênfase 2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o1">
    <w:name w:val="Tabela de Grade 1 Claro1"/>
    <w:basedOn w:val="Tabelanormal"/>
    <w:uiPriority w:val="46"/>
    <w:rsid w:val="00EF62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61">
    <w:name w:val="Tabela de Grade 2 - Ênfase 61"/>
    <w:basedOn w:val="Tabelanormal"/>
    <w:uiPriority w:val="47"/>
    <w:rsid w:val="00EF623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aLista6Colorido-nfase31">
    <w:name w:val="Tabela da Lista 6 Colorido - Ênfase 31"/>
    <w:basedOn w:val="Tabelanormal"/>
    <w:uiPriority w:val="51"/>
    <w:rsid w:val="00E35B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C825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53F"/>
    <w:rPr>
      <w:rFonts w:ascii="Tahoma" w:hAnsi="Tahoma" w:cs="Tahoma"/>
      <w:sz w:val="16"/>
      <w:szCs w:val="16"/>
      <w:lang w:eastAsia="pt-BR"/>
    </w:rPr>
  </w:style>
  <w:style w:type="table" w:styleId="TabeladeGradeClara">
    <w:name w:val="Grid Table Light"/>
    <w:basedOn w:val="Tabelanormal"/>
    <w:uiPriority w:val="40"/>
    <w:rsid w:val="00F81F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F81F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81F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">
    <w:name w:val="List Table 2"/>
    <w:basedOn w:val="Tabelanormal"/>
    <w:uiPriority w:val="47"/>
    <w:rsid w:val="00A741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">
    <w:name w:val="List Table 6 Colorful"/>
    <w:basedOn w:val="Tabelanormal"/>
    <w:uiPriority w:val="51"/>
    <w:rsid w:val="00A741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741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C8718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unhideWhenUsed/>
    <w:rsid w:val="00925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5D0D"/>
    <w:pPr>
      <w:spacing w:before="100" w:beforeAutospacing="1" w:after="100" w:afterAutospacing="1"/>
    </w:pPr>
    <w:rPr>
      <w:rFonts w:eastAsia="Times New Roman"/>
    </w:rPr>
  </w:style>
  <w:style w:type="character" w:styleId="TextodoEspaoReservado">
    <w:name w:val="Placeholder Text"/>
    <w:basedOn w:val="Fontepargpadro"/>
    <w:uiPriority w:val="99"/>
    <w:semiHidden/>
    <w:rsid w:val="00B67E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eriumdosol.com.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comercial@imperiumdosol.com.br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98CA714-D0A3-490A-8021-599CB9B3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1270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Cayres</cp:lastModifiedBy>
  <cp:revision>37</cp:revision>
  <cp:lastPrinted>2019-12-06T21:13:00Z</cp:lastPrinted>
  <dcterms:created xsi:type="dcterms:W3CDTF">2019-12-11T12:12:00Z</dcterms:created>
  <dcterms:modified xsi:type="dcterms:W3CDTF">2020-02-12T00:39:00Z</dcterms:modified>
</cp:coreProperties>
</file>