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995" w:rsidRPr="00BE4CDA" w:rsidRDefault="00E85400" w:rsidP="00BE4CDA">
      <w:pPr>
        <w:jc w:val="both"/>
        <w:rPr>
          <w:b/>
          <w:bCs/>
          <w:sz w:val="36"/>
          <w:szCs w:val="36"/>
        </w:rPr>
      </w:pPr>
      <w:r w:rsidRPr="00BE4CDA">
        <w:rPr>
          <w:b/>
          <w:bCs/>
          <w:sz w:val="36"/>
          <w:szCs w:val="36"/>
        </w:rPr>
        <w:t>Graus de Liberdade</w:t>
      </w:r>
    </w:p>
    <w:p w:rsidR="00E85400" w:rsidRDefault="00E85400"/>
    <w:p w:rsidR="00E85400" w:rsidRPr="00BE4CDA" w:rsidRDefault="00E85400" w:rsidP="00BE4CDA">
      <w:pPr>
        <w:jc w:val="both"/>
        <w:rPr>
          <w:b/>
          <w:bCs/>
          <w:sz w:val="28"/>
          <w:szCs w:val="28"/>
        </w:rPr>
      </w:pPr>
      <w:r w:rsidRPr="00BE4CDA">
        <w:rPr>
          <w:b/>
          <w:bCs/>
          <w:sz w:val="28"/>
          <w:szCs w:val="28"/>
        </w:rPr>
        <w:t>Descrição</w:t>
      </w:r>
    </w:p>
    <w:p w:rsidR="00E85400" w:rsidRPr="00BE4CDA" w:rsidRDefault="00E85400" w:rsidP="00BE4CDA">
      <w:pPr>
        <w:ind w:firstLine="851"/>
        <w:jc w:val="both"/>
        <w:rPr>
          <w:sz w:val="24"/>
          <w:szCs w:val="24"/>
        </w:rPr>
      </w:pPr>
      <w:r w:rsidRPr="00BE4CDA">
        <w:rPr>
          <w:sz w:val="24"/>
          <w:szCs w:val="24"/>
        </w:rPr>
        <w:t>Graus de Liberdade (GL) são uma medida estatística que descreve o número de valores independentes em um conjunto de dados que podem ser variados sem afetar a estimativa de um parâmetro estatístico. Em outras palavras, GL representam o número de observações em um conjunto de dados que são livres para variar.</w:t>
      </w:r>
    </w:p>
    <w:p w:rsidR="00E85400" w:rsidRDefault="00E85400"/>
    <w:p w:rsidR="00E85400" w:rsidRPr="00BE4CDA" w:rsidRDefault="00E85400">
      <w:pPr>
        <w:rPr>
          <w:b/>
          <w:bCs/>
          <w:sz w:val="28"/>
          <w:szCs w:val="28"/>
        </w:rPr>
      </w:pPr>
      <w:r w:rsidRPr="00BE4CDA">
        <w:rPr>
          <w:b/>
          <w:bCs/>
          <w:sz w:val="28"/>
          <w:szCs w:val="28"/>
        </w:rPr>
        <w:t>Fórmula</w:t>
      </w:r>
    </w:p>
    <w:p w:rsidR="00E85400" w:rsidRPr="00BE4CDA" w:rsidRDefault="00E85400" w:rsidP="00BE4CDA">
      <w:pPr>
        <w:jc w:val="both"/>
        <w:rPr>
          <w:sz w:val="24"/>
          <w:szCs w:val="24"/>
        </w:rPr>
      </w:pPr>
      <w:r w:rsidRPr="00BE4CDA">
        <w:rPr>
          <w:sz w:val="24"/>
          <w:szCs w:val="24"/>
        </w:rPr>
        <w:t>A fórmula geral para calcular graus de liberdade é:</w:t>
      </w:r>
    </w:p>
    <w:p w:rsidR="00E85400" w:rsidRDefault="00E85400"/>
    <w:p w:rsidR="00E85400" w:rsidRPr="00E85400" w:rsidRDefault="00E85400">
      <w:pPr>
        <w:rPr>
          <w:rFonts w:eastAsiaTheme="minorEastAsia"/>
        </w:rPr>
      </w:pPr>
      <m:oMathPara>
        <m:oMath>
          <m:r>
            <w:rPr>
              <w:rFonts w:ascii="Cambria Math" w:hAnsi="Cambria Math"/>
            </w:rPr>
            <m:t>GL=n-k</m:t>
          </m:r>
        </m:oMath>
      </m:oMathPara>
    </w:p>
    <w:p w:rsidR="00E85400" w:rsidRDefault="00E85400">
      <w:pPr>
        <w:rPr>
          <w:rFonts w:eastAsiaTheme="minorEastAsia"/>
        </w:rPr>
      </w:pPr>
    </w:p>
    <w:p w:rsidR="00E85400" w:rsidRPr="00BE4CDA" w:rsidRDefault="00E85400" w:rsidP="00BE4CDA">
      <w:pPr>
        <w:jc w:val="both"/>
        <w:rPr>
          <w:rFonts w:eastAsiaTheme="minorEastAsia"/>
          <w:sz w:val="24"/>
          <w:szCs w:val="24"/>
        </w:rPr>
      </w:pPr>
      <w:r w:rsidRPr="00BE4CDA">
        <w:rPr>
          <w:rFonts w:eastAsiaTheme="minorEastAsia"/>
          <w:sz w:val="24"/>
          <w:szCs w:val="24"/>
        </w:rPr>
        <w:t>Onde:</w:t>
      </w:r>
    </w:p>
    <w:p w:rsidR="00E85400" w:rsidRPr="00BE4CDA" w:rsidRDefault="00E85400" w:rsidP="00BE4CDA">
      <w:pPr>
        <w:pStyle w:val="PargrafodaLista"/>
        <w:numPr>
          <w:ilvl w:val="0"/>
          <w:numId w:val="1"/>
        </w:numPr>
        <w:jc w:val="both"/>
        <w:rPr>
          <w:sz w:val="24"/>
          <w:szCs w:val="24"/>
        </w:rPr>
      </w:pPr>
      <w:r w:rsidRPr="00BE4CDA">
        <w:rPr>
          <w:sz w:val="24"/>
          <w:szCs w:val="24"/>
        </w:rPr>
        <w:t>n é o número de observações.</w:t>
      </w:r>
    </w:p>
    <w:p w:rsidR="00E85400" w:rsidRPr="00BE4CDA" w:rsidRDefault="00E85400" w:rsidP="00BE4CDA">
      <w:pPr>
        <w:pStyle w:val="PargrafodaLista"/>
        <w:numPr>
          <w:ilvl w:val="0"/>
          <w:numId w:val="1"/>
        </w:numPr>
        <w:jc w:val="both"/>
        <w:rPr>
          <w:sz w:val="24"/>
          <w:szCs w:val="24"/>
        </w:rPr>
      </w:pPr>
      <w:r w:rsidRPr="00BE4CDA">
        <w:rPr>
          <w:sz w:val="24"/>
          <w:szCs w:val="24"/>
        </w:rPr>
        <w:t>k é o número de restrições.</w:t>
      </w:r>
    </w:p>
    <w:p w:rsidR="00E85400" w:rsidRDefault="00E85400" w:rsidP="00E85400"/>
    <w:p w:rsidR="00E85400" w:rsidRPr="00BE4CDA" w:rsidRDefault="008603F0" w:rsidP="00BE4CDA">
      <w:pPr>
        <w:jc w:val="both"/>
        <w:rPr>
          <w:sz w:val="24"/>
          <w:szCs w:val="24"/>
        </w:rPr>
      </w:pPr>
      <w:r w:rsidRPr="00BE4CDA">
        <w:rPr>
          <w:sz w:val="24"/>
          <w:szCs w:val="24"/>
        </w:rPr>
        <w:t>No entanto, existem várias fórmulas específicas para diferentes testes estatísticos.</w:t>
      </w:r>
    </w:p>
    <w:p w:rsidR="008603F0" w:rsidRDefault="008603F0" w:rsidP="00E85400"/>
    <w:p w:rsidR="008603F0" w:rsidRPr="00BE4CDA" w:rsidRDefault="008603F0" w:rsidP="00BE4CDA">
      <w:pPr>
        <w:jc w:val="both"/>
        <w:rPr>
          <w:b/>
          <w:bCs/>
          <w:sz w:val="28"/>
          <w:szCs w:val="28"/>
        </w:rPr>
      </w:pPr>
      <w:r w:rsidRPr="00BE4CDA">
        <w:rPr>
          <w:b/>
          <w:bCs/>
          <w:sz w:val="28"/>
          <w:szCs w:val="28"/>
        </w:rPr>
        <w:t>Interpretação do valor do GL</w:t>
      </w:r>
    </w:p>
    <w:p w:rsidR="008603F0" w:rsidRPr="00BE4CDA" w:rsidRDefault="008603F0" w:rsidP="00BE4CDA">
      <w:pPr>
        <w:ind w:firstLine="851"/>
        <w:jc w:val="both"/>
        <w:rPr>
          <w:sz w:val="24"/>
          <w:szCs w:val="24"/>
        </w:rPr>
      </w:pPr>
      <w:r w:rsidRPr="00BE4CDA">
        <w:rPr>
          <w:sz w:val="24"/>
          <w:szCs w:val="24"/>
        </w:rPr>
        <w:t>O valor dos graus de liberdade é um número inteiro positivo e é usado para determinar a distribuição de probabilidade do teste estatístico. Em geral, quanto maior o número de graus de liberdade, mais precisa será a distribuição de probabilidade. Isso ocorre porque, à medida que o número de graus aumenta, a distribuição de probabilidade se aproxima da distribuição normal.</w:t>
      </w:r>
    </w:p>
    <w:p w:rsidR="003F6335" w:rsidRDefault="003F6335" w:rsidP="00E85400"/>
    <w:p w:rsidR="003F6335" w:rsidRPr="00BE4CDA" w:rsidRDefault="003F6335" w:rsidP="00BE4CDA">
      <w:pPr>
        <w:jc w:val="both"/>
        <w:rPr>
          <w:b/>
          <w:bCs/>
          <w:sz w:val="28"/>
          <w:szCs w:val="28"/>
        </w:rPr>
      </w:pPr>
      <w:r w:rsidRPr="00BE4CDA">
        <w:rPr>
          <w:b/>
          <w:bCs/>
          <w:sz w:val="28"/>
          <w:szCs w:val="28"/>
        </w:rPr>
        <w:t>Exemplo</w:t>
      </w:r>
    </w:p>
    <w:p w:rsidR="003F6335" w:rsidRPr="00BE4CDA" w:rsidRDefault="003F6335" w:rsidP="00BE4CDA">
      <w:pPr>
        <w:ind w:firstLine="851"/>
        <w:jc w:val="both"/>
        <w:rPr>
          <w:sz w:val="24"/>
          <w:szCs w:val="24"/>
        </w:rPr>
      </w:pPr>
      <w:r w:rsidRPr="00BE4CDA">
        <w:rPr>
          <w:sz w:val="24"/>
          <w:szCs w:val="24"/>
        </w:rPr>
        <w:t>Considere um estudo que examina a relação entre o nível de atividade física e o risco de doença cardíaca em uma amostra de 100 indivíduos. Suponha que os pesquisadores estão interessados em comparar a média de atividade física entre os indivíduos com doença cardíaca e os indivíduos sem doença cardíaca. Nesse caso, o número de graus de liberdade seria 98 (100 – 2). Os pesquisadores teriam que considerar duas restrições: o número de indivíduos com e sem doença cardíaca.</w:t>
      </w:r>
    </w:p>
    <w:p w:rsidR="003F6335" w:rsidRDefault="003F6335" w:rsidP="00E85400"/>
    <w:p w:rsidR="003F6335" w:rsidRPr="00BE4CDA" w:rsidRDefault="003F6335" w:rsidP="00BE4CDA">
      <w:pPr>
        <w:jc w:val="both"/>
        <w:rPr>
          <w:b/>
          <w:bCs/>
          <w:sz w:val="28"/>
          <w:szCs w:val="28"/>
        </w:rPr>
      </w:pPr>
      <w:r w:rsidRPr="00BE4CDA">
        <w:rPr>
          <w:b/>
          <w:bCs/>
          <w:sz w:val="28"/>
          <w:szCs w:val="28"/>
        </w:rPr>
        <w:t>Aplicações</w:t>
      </w:r>
    </w:p>
    <w:p w:rsidR="003F6335" w:rsidRPr="00BE4CDA" w:rsidRDefault="003F6335" w:rsidP="00BE4CDA">
      <w:pPr>
        <w:ind w:firstLine="851"/>
        <w:jc w:val="both"/>
        <w:rPr>
          <w:sz w:val="24"/>
          <w:szCs w:val="24"/>
        </w:rPr>
      </w:pPr>
      <w:r w:rsidRPr="00BE4CDA">
        <w:rPr>
          <w:sz w:val="24"/>
          <w:szCs w:val="24"/>
        </w:rPr>
        <w:t>Graus de liberdade são amplamente usados na estatística e em muitas áreas da ciência. Algumas aplicações comuns incluem:</w:t>
      </w:r>
    </w:p>
    <w:p w:rsidR="003F6335" w:rsidRPr="00BE4CDA" w:rsidRDefault="003F6335" w:rsidP="00BE4CDA">
      <w:pPr>
        <w:pStyle w:val="PargrafodaLista"/>
        <w:numPr>
          <w:ilvl w:val="0"/>
          <w:numId w:val="2"/>
        </w:numPr>
        <w:jc w:val="both"/>
        <w:rPr>
          <w:sz w:val="24"/>
          <w:szCs w:val="24"/>
        </w:rPr>
      </w:pPr>
      <w:r w:rsidRPr="00BE4CDA">
        <w:rPr>
          <w:sz w:val="24"/>
          <w:szCs w:val="24"/>
        </w:rPr>
        <w:t>Testes de hipóteses: são usados para determinar a probabilidade de que um resultado observado seja devido ao acaso. A escolha do teste de hipótese adequado depende do número de graus de liberdade.</w:t>
      </w:r>
    </w:p>
    <w:p w:rsidR="003F6335" w:rsidRPr="00BE4CDA" w:rsidRDefault="003F6335" w:rsidP="00BE4CDA">
      <w:pPr>
        <w:pStyle w:val="PargrafodaLista"/>
        <w:numPr>
          <w:ilvl w:val="0"/>
          <w:numId w:val="2"/>
        </w:numPr>
        <w:jc w:val="both"/>
        <w:rPr>
          <w:sz w:val="24"/>
          <w:szCs w:val="24"/>
        </w:rPr>
      </w:pPr>
      <w:r w:rsidRPr="00BE4CDA">
        <w:rPr>
          <w:sz w:val="24"/>
          <w:szCs w:val="24"/>
        </w:rPr>
        <w:t>Análise de variância: é usada para comparar as médias de duas ou mais amostras. Os graus de liberdade são usados para calcular o F-estatístico, que é usado para testar a significância da diferença entre as médias.</w:t>
      </w:r>
    </w:p>
    <w:p w:rsidR="003F6335" w:rsidRPr="00BE4CDA" w:rsidRDefault="003F6335" w:rsidP="00BE4CDA">
      <w:pPr>
        <w:pStyle w:val="PargrafodaLista"/>
        <w:numPr>
          <w:ilvl w:val="0"/>
          <w:numId w:val="2"/>
        </w:numPr>
        <w:jc w:val="both"/>
        <w:rPr>
          <w:sz w:val="24"/>
          <w:szCs w:val="24"/>
        </w:rPr>
      </w:pPr>
      <w:r w:rsidRPr="00BE4CDA">
        <w:rPr>
          <w:sz w:val="24"/>
          <w:szCs w:val="24"/>
        </w:rPr>
        <w:t>Regressão linear: é usada para modelar a relação entre uma variável dependente e uma ou mais variáveis independentes. Os graus de liberdade são usados para testar a significância do modelo e de cada variável dependente.</w:t>
      </w:r>
    </w:p>
    <w:p w:rsidR="003F6335" w:rsidRDefault="003F6335" w:rsidP="003F6335"/>
    <w:p w:rsidR="003F6335" w:rsidRPr="00BE4CDA" w:rsidRDefault="003F6335" w:rsidP="00BE4CDA">
      <w:pPr>
        <w:jc w:val="both"/>
        <w:rPr>
          <w:b/>
          <w:bCs/>
          <w:sz w:val="28"/>
          <w:szCs w:val="28"/>
        </w:rPr>
      </w:pPr>
      <w:r w:rsidRPr="00BE4CDA">
        <w:rPr>
          <w:b/>
          <w:bCs/>
          <w:sz w:val="28"/>
          <w:szCs w:val="28"/>
        </w:rPr>
        <w:t>Limitações</w:t>
      </w:r>
    </w:p>
    <w:p w:rsidR="003F6335" w:rsidRPr="00BE4CDA" w:rsidRDefault="003F6335" w:rsidP="00BE4CDA">
      <w:pPr>
        <w:ind w:firstLine="851"/>
        <w:jc w:val="both"/>
        <w:rPr>
          <w:sz w:val="24"/>
          <w:szCs w:val="24"/>
        </w:rPr>
      </w:pPr>
      <w:r w:rsidRPr="00BE4CDA">
        <w:rPr>
          <w:sz w:val="24"/>
          <w:szCs w:val="24"/>
        </w:rPr>
        <w:t>Embora os graus de liberdade sejam uma medida útil, eles têm algumas limitações. Por exemplo, em algumas situações, o cálculo dos graus de liberdade pode ser complicado e exigir conhecimentos matemáticos avançados. Além disso, em amostras pequenas, o número de guras de liberdade pode ser muito baixo para permitir uma boa estimativa dos parâmetros.</w:t>
      </w:r>
    </w:p>
    <w:p w:rsidR="003F6335" w:rsidRDefault="003F6335" w:rsidP="003F6335"/>
    <w:p w:rsidR="003F6335" w:rsidRPr="00BE4CDA" w:rsidRDefault="003F6335" w:rsidP="00BE4CDA">
      <w:pPr>
        <w:jc w:val="both"/>
        <w:rPr>
          <w:b/>
          <w:bCs/>
          <w:sz w:val="28"/>
          <w:szCs w:val="28"/>
        </w:rPr>
      </w:pPr>
      <w:r w:rsidRPr="00BE4CDA">
        <w:rPr>
          <w:b/>
          <w:bCs/>
          <w:sz w:val="28"/>
          <w:szCs w:val="28"/>
        </w:rPr>
        <w:t>Conclusão</w:t>
      </w:r>
    </w:p>
    <w:p w:rsidR="003F6335" w:rsidRPr="00BE4CDA" w:rsidRDefault="00BE4CDA" w:rsidP="00BE4CDA">
      <w:pPr>
        <w:ind w:firstLine="851"/>
        <w:jc w:val="both"/>
        <w:rPr>
          <w:sz w:val="24"/>
          <w:szCs w:val="24"/>
        </w:rPr>
      </w:pPr>
      <w:r w:rsidRPr="00BE4CDA">
        <w:rPr>
          <w:sz w:val="24"/>
          <w:szCs w:val="24"/>
        </w:rPr>
        <w:t>Os graus de liberdade são uma medida estatística fundamental que nos permite determinar a distribuição de probabilidade de um teste estatístico. Eles são amplamente usados na estatística e em muitas áreas da ciência, incluindo testes de hipóteses, análise de variância e regressão linear. No entanto, os graus de liberdade têm algumas limitações e podem ser difíceis de calcular em algumas situações.</w:t>
      </w:r>
    </w:p>
    <w:p w:rsidR="00BE4CDA" w:rsidRPr="00BE4CDA" w:rsidRDefault="00BE4CDA" w:rsidP="00BE4CDA">
      <w:pPr>
        <w:ind w:firstLine="851"/>
        <w:jc w:val="both"/>
        <w:rPr>
          <w:sz w:val="24"/>
          <w:szCs w:val="24"/>
        </w:rPr>
      </w:pPr>
      <w:r w:rsidRPr="00BE4CDA">
        <w:rPr>
          <w:sz w:val="24"/>
          <w:szCs w:val="24"/>
        </w:rPr>
        <w:t>É importante entender a importância dos graus de liberdade em estatística e como eles são usados para interpretar os resultados dos testes estatísticos. Ao compreender como os graus de liberdade afetam os resultados dos testes estatísticos, podemos tomar decisões mais informadas com base em evidências estatísticas e produzir resultados mais precisos e confiáveis em nossas análises de dados.</w:t>
      </w:r>
    </w:p>
    <w:sectPr w:rsidR="00BE4CDA" w:rsidRPr="00BE4C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3DB9"/>
    <w:multiLevelType w:val="hybridMultilevel"/>
    <w:tmpl w:val="4AB2DF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04C39B7"/>
    <w:multiLevelType w:val="hybridMultilevel"/>
    <w:tmpl w:val="9CDE61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95575120">
    <w:abstractNumId w:val="1"/>
  </w:num>
  <w:num w:numId="2" w16cid:durableId="151528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00"/>
    <w:rsid w:val="00322126"/>
    <w:rsid w:val="003F6335"/>
    <w:rsid w:val="008603F0"/>
    <w:rsid w:val="00BE4CDA"/>
    <w:rsid w:val="00C31995"/>
    <w:rsid w:val="00E8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02A5"/>
  <w15:chartTrackingRefBased/>
  <w15:docId w15:val="{88B187D3-B7CE-4D5B-BB20-B2A69B78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5400"/>
    <w:rPr>
      <w:color w:val="808080"/>
    </w:rPr>
  </w:style>
  <w:style w:type="paragraph" w:styleId="PargrafodaLista">
    <w:name w:val="List Paragraph"/>
    <w:basedOn w:val="Normal"/>
    <w:uiPriority w:val="34"/>
    <w:qFormat/>
    <w:rsid w:val="00E8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 gam</dc:creator>
  <cp:keywords/>
  <dc:description/>
  <cp:lastModifiedBy>Gam gam</cp:lastModifiedBy>
  <cp:revision>1</cp:revision>
  <dcterms:created xsi:type="dcterms:W3CDTF">2023-05-11T12:00:00Z</dcterms:created>
  <dcterms:modified xsi:type="dcterms:W3CDTF">2023-05-11T12:55:00Z</dcterms:modified>
</cp:coreProperties>
</file>