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D0A89" w14:textId="77777777" w:rsidR="000C24AB" w:rsidRDefault="004436F7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OVERVIEW OF MODELING APPROACH </w:t>
      </w:r>
    </w:p>
    <w:p w14:paraId="709A1105" w14:textId="77777777" w:rsidR="000C24AB" w:rsidRDefault="000C24AB"/>
    <w:p w14:paraId="618BD231" w14:textId="77777777" w:rsidR="000C24AB" w:rsidRDefault="000C24AB"/>
    <w:p w14:paraId="4C0B98DD" w14:textId="77777777" w:rsidR="000C24AB" w:rsidRDefault="004436F7">
      <w:pPr>
        <w:rPr>
          <w:sz w:val="20"/>
          <w:szCs w:val="20"/>
        </w:rPr>
      </w:pPr>
      <w:r>
        <w:rPr>
          <w:sz w:val="20"/>
          <w:szCs w:val="20"/>
        </w:rPr>
        <w:t xml:space="preserve">We started with creating target variable using </w:t>
      </w:r>
      <w:r>
        <w:rPr>
          <w:color w:val="FFFFFF"/>
          <w:sz w:val="20"/>
          <w:szCs w:val="20"/>
          <w:shd w:val="clear" w:color="auto" w:fill="CC0000"/>
        </w:rPr>
        <w:t>RATE_UP_REASONS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as  surrogate</w:t>
      </w:r>
      <w:proofErr w:type="gramEnd"/>
      <w:r>
        <w:rPr>
          <w:sz w:val="20"/>
          <w:szCs w:val="20"/>
        </w:rPr>
        <w:t xml:space="preserve">. Applicants who were rated up due to medical reasons are encoded as </w:t>
      </w:r>
      <w:r>
        <w:rPr>
          <w:b/>
          <w:sz w:val="20"/>
          <w:szCs w:val="20"/>
        </w:rPr>
        <w:t>1</w:t>
      </w:r>
      <w:r>
        <w:rPr>
          <w:sz w:val="20"/>
          <w:szCs w:val="20"/>
        </w:rPr>
        <w:t xml:space="preserve"> and the rest are encoded as</w:t>
      </w:r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0</w:t>
      </w:r>
      <w:r>
        <w:rPr>
          <w:sz w:val="20"/>
          <w:szCs w:val="20"/>
        </w:rPr>
        <w:t xml:space="preserve"> .</w:t>
      </w:r>
      <w:proofErr w:type="gramEnd"/>
      <w:r>
        <w:rPr>
          <w:sz w:val="20"/>
          <w:szCs w:val="20"/>
        </w:rPr>
        <w:t xml:space="preserve"> So all the applicants with</w:t>
      </w:r>
      <w:r>
        <w:rPr>
          <w:sz w:val="20"/>
          <w:szCs w:val="20"/>
          <w:shd w:val="clear" w:color="auto" w:fill="FCE5CD"/>
        </w:rPr>
        <w:t xml:space="preserve"> TARGET ==1</w:t>
      </w:r>
      <w:r>
        <w:rPr>
          <w:sz w:val="20"/>
          <w:szCs w:val="20"/>
        </w:rPr>
        <w:t xml:space="preserve"> are those who was diagnosed with some medical condition after being sent for medical </w:t>
      </w:r>
      <w:proofErr w:type="gramStart"/>
      <w:r>
        <w:rPr>
          <w:sz w:val="20"/>
          <w:szCs w:val="20"/>
        </w:rPr>
        <w:t>screening  and</w:t>
      </w:r>
      <w:proofErr w:type="gramEnd"/>
      <w:r>
        <w:rPr>
          <w:sz w:val="20"/>
          <w:szCs w:val="20"/>
          <w:shd w:val="clear" w:color="auto" w:fill="FCE5CD"/>
        </w:rPr>
        <w:t xml:space="preserve"> T</w:t>
      </w:r>
      <w:r>
        <w:rPr>
          <w:sz w:val="20"/>
          <w:szCs w:val="20"/>
          <w:shd w:val="clear" w:color="auto" w:fill="FCE5CD"/>
        </w:rPr>
        <w:t>ARGET==0</w:t>
      </w:r>
      <w:r>
        <w:rPr>
          <w:sz w:val="20"/>
          <w:szCs w:val="20"/>
        </w:rPr>
        <w:t xml:space="preserve"> are those cases who came out clean after medical screening .</w:t>
      </w:r>
    </w:p>
    <w:p w14:paraId="73F421CF" w14:textId="77777777" w:rsidR="000C24AB" w:rsidRDefault="000C24AB">
      <w:pPr>
        <w:rPr>
          <w:sz w:val="20"/>
          <w:szCs w:val="20"/>
        </w:rPr>
      </w:pPr>
    </w:p>
    <w:p w14:paraId="77C205FF" w14:textId="77777777" w:rsidR="000C24AB" w:rsidRDefault="000C24AB">
      <w:pPr>
        <w:rPr>
          <w:sz w:val="20"/>
          <w:szCs w:val="20"/>
        </w:rPr>
      </w:pPr>
    </w:p>
    <w:p w14:paraId="696CF4F4" w14:textId="77777777" w:rsidR="000C24AB" w:rsidRDefault="004436F7">
      <w:pPr>
        <w:rPr>
          <w:sz w:val="20"/>
          <w:szCs w:val="20"/>
        </w:rPr>
      </w:pPr>
      <w:r>
        <w:rPr>
          <w:sz w:val="20"/>
          <w:szCs w:val="20"/>
        </w:rPr>
        <w:t xml:space="preserve">We wanted to use DIGILYTICS </w:t>
      </w:r>
      <w:proofErr w:type="gramStart"/>
      <w:r>
        <w:rPr>
          <w:sz w:val="20"/>
          <w:szCs w:val="20"/>
        </w:rPr>
        <w:t>dataset  also</w:t>
      </w:r>
      <w:proofErr w:type="gramEnd"/>
      <w:r>
        <w:rPr>
          <w:sz w:val="20"/>
          <w:szCs w:val="20"/>
        </w:rPr>
        <w:t xml:space="preserve"> for modeling purpose and because of this  geographic scope of this project was limited to only 'MUMBAI', 'DELHI', 'PUNE', 'BANGALORE','KOLKATA</w:t>
      </w:r>
      <w:r>
        <w:rPr>
          <w:sz w:val="20"/>
          <w:szCs w:val="20"/>
        </w:rPr>
        <w:t xml:space="preserve">' and 'CHANDIGARH'.  For these 6 cities we had 24789 records/data </w:t>
      </w:r>
      <w:proofErr w:type="gramStart"/>
      <w:r>
        <w:rPr>
          <w:sz w:val="20"/>
          <w:szCs w:val="20"/>
        </w:rPr>
        <w:t>points  out</w:t>
      </w:r>
      <w:proofErr w:type="gramEnd"/>
      <w:r>
        <w:rPr>
          <w:sz w:val="20"/>
          <w:szCs w:val="20"/>
        </w:rPr>
        <w:t xml:space="preserve"> of which 2344 are diagnosed with medical conditions.</w:t>
      </w:r>
    </w:p>
    <w:p w14:paraId="13FE3572" w14:textId="77777777" w:rsidR="000C24AB" w:rsidRDefault="000C24AB">
      <w:pPr>
        <w:rPr>
          <w:sz w:val="20"/>
          <w:szCs w:val="20"/>
        </w:rPr>
      </w:pPr>
    </w:p>
    <w:p w14:paraId="1A55131C" w14:textId="77777777" w:rsidR="000C24AB" w:rsidRDefault="000C24AB">
      <w:pPr>
        <w:rPr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C24AB" w14:paraId="1483983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D198" w14:textId="77777777" w:rsidR="000C24AB" w:rsidRDefault="0044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records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8572" w14:textId="77777777" w:rsidR="000C24AB" w:rsidRDefault="0044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TARGET==1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15FF" w14:textId="77777777" w:rsidR="000C24AB" w:rsidRDefault="0044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TARGET==0</w:t>
            </w:r>
          </w:p>
        </w:tc>
      </w:tr>
      <w:tr w:rsidR="000C24AB" w14:paraId="7EC4C5F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B294" w14:textId="77777777" w:rsidR="000C24AB" w:rsidRDefault="0044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24789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9282" w14:textId="77777777" w:rsidR="000C24AB" w:rsidRDefault="0044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6EA7" w14:textId="77777777" w:rsidR="000C24AB" w:rsidRDefault="0044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22445</w:t>
            </w:r>
          </w:p>
        </w:tc>
      </w:tr>
    </w:tbl>
    <w:p w14:paraId="5DEAC77A" w14:textId="77777777" w:rsidR="000C24AB" w:rsidRDefault="000C24AB">
      <w:pPr>
        <w:rPr>
          <w:sz w:val="20"/>
          <w:szCs w:val="20"/>
        </w:rPr>
      </w:pPr>
    </w:p>
    <w:p w14:paraId="12F38930" w14:textId="77777777" w:rsidR="000C24AB" w:rsidRDefault="000C24AB">
      <w:pPr>
        <w:rPr>
          <w:sz w:val="20"/>
          <w:szCs w:val="20"/>
        </w:rPr>
      </w:pPr>
    </w:p>
    <w:p w14:paraId="23E29F33" w14:textId="77777777" w:rsidR="000C24AB" w:rsidRDefault="004436F7">
      <w:pPr>
        <w:rPr>
          <w:sz w:val="20"/>
          <w:szCs w:val="20"/>
        </w:rPr>
      </w:pPr>
      <w:r>
        <w:rPr>
          <w:sz w:val="20"/>
          <w:szCs w:val="20"/>
        </w:rPr>
        <w:t xml:space="preserve">Next step was to merge HDFC dataset and DIGILYTICS </w:t>
      </w:r>
      <w:proofErr w:type="gramStart"/>
      <w:r>
        <w:rPr>
          <w:sz w:val="20"/>
          <w:szCs w:val="20"/>
        </w:rPr>
        <w:t>dataset .We</w:t>
      </w:r>
      <w:proofErr w:type="gramEnd"/>
      <w:r>
        <w:rPr>
          <w:sz w:val="20"/>
          <w:szCs w:val="20"/>
        </w:rPr>
        <w:t xml:space="preserve"> defined cohorts based on [</w:t>
      </w:r>
      <w:r>
        <w:rPr>
          <w:color w:val="FFFFFF"/>
          <w:sz w:val="20"/>
          <w:szCs w:val="20"/>
          <w:shd w:val="clear" w:color="auto" w:fill="CC0000"/>
        </w:rPr>
        <w:t>CITY ,GENDER,  AGE GROUPS</w:t>
      </w:r>
      <w:r>
        <w:rPr>
          <w:sz w:val="20"/>
          <w:szCs w:val="20"/>
          <w:shd w:val="clear" w:color="auto" w:fill="CC0000"/>
        </w:rPr>
        <w:t xml:space="preserve"> </w:t>
      </w:r>
      <w:r>
        <w:rPr>
          <w:sz w:val="20"/>
          <w:szCs w:val="20"/>
        </w:rPr>
        <w:t>] in HDFC dataset  and merged DIGILYTICS dataset .</w:t>
      </w:r>
    </w:p>
    <w:p w14:paraId="48023A2C" w14:textId="77777777" w:rsidR="000C24AB" w:rsidRDefault="000C24AB">
      <w:pPr>
        <w:rPr>
          <w:sz w:val="20"/>
          <w:szCs w:val="20"/>
        </w:rPr>
      </w:pPr>
    </w:p>
    <w:p w14:paraId="187E913D" w14:textId="77777777" w:rsidR="000C24AB" w:rsidRDefault="004436F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8E71AA3" wp14:editId="34F5C618">
            <wp:extent cx="5943600" cy="1498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6902D" w14:textId="77777777" w:rsidR="000C24AB" w:rsidRDefault="000C24AB">
      <w:pPr>
        <w:rPr>
          <w:sz w:val="20"/>
          <w:szCs w:val="20"/>
        </w:rPr>
      </w:pPr>
    </w:p>
    <w:p w14:paraId="0D25DEF9" w14:textId="77777777" w:rsidR="000C24AB" w:rsidRDefault="000C24AB">
      <w:pPr>
        <w:rPr>
          <w:sz w:val="20"/>
          <w:szCs w:val="20"/>
        </w:rPr>
      </w:pPr>
    </w:p>
    <w:p w14:paraId="00E7BB05" w14:textId="77777777" w:rsidR="000C24AB" w:rsidRDefault="004436F7">
      <w:pPr>
        <w:rPr>
          <w:sz w:val="20"/>
          <w:szCs w:val="20"/>
        </w:rPr>
      </w:pPr>
      <w:r>
        <w:rPr>
          <w:sz w:val="20"/>
          <w:szCs w:val="20"/>
        </w:rPr>
        <w:t xml:space="preserve">Once </w:t>
      </w:r>
      <w:proofErr w:type="gramStart"/>
      <w:r>
        <w:rPr>
          <w:sz w:val="20"/>
          <w:szCs w:val="20"/>
        </w:rPr>
        <w:t>we  had</w:t>
      </w:r>
      <w:proofErr w:type="gramEnd"/>
      <w:r>
        <w:rPr>
          <w:sz w:val="20"/>
          <w:szCs w:val="20"/>
        </w:rPr>
        <w:t xml:space="preserve"> merged data , the next step was to do necessary  data sanitation check a</w:t>
      </w:r>
      <w:r>
        <w:rPr>
          <w:sz w:val="20"/>
          <w:szCs w:val="20"/>
        </w:rPr>
        <w:t xml:space="preserve">nd  feature engineering , which includes the generation of new features using existing information . For example, BMI was computed using WEIGHT and HEIGHT </w:t>
      </w:r>
      <w:proofErr w:type="spellStart"/>
      <w:proofErr w:type="gramStart"/>
      <w:r>
        <w:rPr>
          <w:sz w:val="20"/>
          <w:szCs w:val="20"/>
        </w:rPr>
        <w:t>etc.Similarly</w:t>
      </w:r>
      <w:proofErr w:type="spellEnd"/>
      <w:proofErr w:type="gramEnd"/>
      <w:r>
        <w:rPr>
          <w:sz w:val="20"/>
          <w:szCs w:val="20"/>
        </w:rPr>
        <w:t xml:space="preserve"> we have created many more features .</w:t>
      </w:r>
    </w:p>
    <w:p w14:paraId="54FE6A02" w14:textId="77777777" w:rsidR="000C24AB" w:rsidRDefault="000C24AB">
      <w:pPr>
        <w:rPr>
          <w:sz w:val="20"/>
          <w:szCs w:val="20"/>
        </w:rPr>
      </w:pPr>
    </w:p>
    <w:p w14:paraId="3F35BB99" w14:textId="77777777" w:rsidR="000C24AB" w:rsidRDefault="000C24AB">
      <w:pPr>
        <w:rPr>
          <w:sz w:val="20"/>
          <w:szCs w:val="20"/>
        </w:rPr>
      </w:pPr>
    </w:p>
    <w:p w14:paraId="0B6ABEF7" w14:textId="77777777" w:rsidR="000C24AB" w:rsidRDefault="004436F7">
      <w:pPr>
        <w:rPr>
          <w:sz w:val="20"/>
          <w:szCs w:val="20"/>
        </w:rPr>
      </w:pPr>
      <w:r>
        <w:rPr>
          <w:sz w:val="20"/>
          <w:szCs w:val="20"/>
        </w:rPr>
        <w:t xml:space="preserve">Next step was model fitting and since out dataset has primarily categorical </w:t>
      </w:r>
      <w:proofErr w:type="gramStart"/>
      <w:r>
        <w:rPr>
          <w:sz w:val="20"/>
          <w:szCs w:val="20"/>
        </w:rPr>
        <w:t>features  we</w:t>
      </w:r>
      <w:proofErr w:type="gramEnd"/>
      <w:r>
        <w:rPr>
          <w:sz w:val="20"/>
          <w:szCs w:val="20"/>
        </w:rPr>
        <w:t xml:space="preserve"> decided go with tree based approach .We started with simple Decision tree  and then tried </w:t>
      </w:r>
      <w:proofErr w:type="spellStart"/>
      <w:r>
        <w:rPr>
          <w:sz w:val="20"/>
          <w:szCs w:val="20"/>
        </w:rPr>
        <w:t>ensambles</w:t>
      </w:r>
      <w:proofErr w:type="spellEnd"/>
      <w:r>
        <w:rPr>
          <w:sz w:val="20"/>
          <w:szCs w:val="20"/>
        </w:rPr>
        <w:t xml:space="preserve"> ( gradient boosting)</w:t>
      </w:r>
    </w:p>
    <w:p w14:paraId="192CD02A" w14:textId="77777777" w:rsidR="000C24AB" w:rsidRDefault="004436F7">
      <w:pPr>
        <w:rPr>
          <w:sz w:val="20"/>
          <w:szCs w:val="20"/>
        </w:rPr>
      </w:pPr>
      <w:r>
        <w:rPr>
          <w:sz w:val="20"/>
          <w:szCs w:val="20"/>
        </w:rPr>
        <w:t>But model was not generalizing well enough pos</w:t>
      </w:r>
      <w:r>
        <w:rPr>
          <w:sz w:val="20"/>
          <w:szCs w:val="20"/>
        </w:rPr>
        <w:t>sibly due to class imbalance.</w:t>
      </w:r>
    </w:p>
    <w:p w14:paraId="673AAB34" w14:textId="77777777" w:rsidR="000C24AB" w:rsidRDefault="000C24AB">
      <w:pPr>
        <w:rPr>
          <w:sz w:val="20"/>
          <w:szCs w:val="20"/>
        </w:rPr>
      </w:pPr>
    </w:p>
    <w:p w14:paraId="50C6E2D3" w14:textId="77777777" w:rsidR="000C24AB" w:rsidRDefault="000C24AB">
      <w:pPr>
        <w:rPr>
          <w:sz w:val="20"/>
          <w:szCs w:val="20"/>
        </w:rPr>
      </w:pPr>
    </w:p>
    <w:p w14:paraId="78F898EF" w14:textId="77777777" w:rsidR="000C24AB" w:rsidRDefault="004436F7">
      <w:pPr>
        <w:rPr>
          <w:sz w:val="20"/>
          <w:szCs w:val="20"/>
        </w:rPr>
      </w:pPr>
      <w:r>
        <w:rPr>
          <w:sz w:val="20"/>
          <w:szCs w:val="20"/>
        </w:rPr>
        <w:t xml:space="preserve">Next step was to treat class imbalance and for that we decided to go with SMOTE which is synthetic minority oversampling </w:t>
      </w:r>
      <w:proofErr w:type="spellStart"/>
      <w:r>
        <w:rPr>
          <w:sz w:val="20"/>
          <w:szCs w:val="20"/>
        </w:rPr>
        <w:t>technique.We</w:t>
      </w:r>
      <w:proofErr w:type="spellEnd"/>
      <w:r>
        <w:rPr>
          <w:sz w:val="20"/>
          <w:szCs w:val="20"/>
        </w:rPr>
        <w:t xml:space="preserve"> increased the minority class proportion to 0.30 in the dataset by using SMOTE .We referred</w:t>
      </w:r>
      <w:r>
        <w:rPr>
          <w:sz w:val="20"/>
          <w:szCs w:val="20"/>
        </w:rPr>
        <w:t xml:space="preserve"> to </w:t>
      </w:r>
      <w:hyperlink r:id="rId5">
        <w:r>
          <w:rPr>
            <w:color w:val="1155CC"/>
            <w:sz w:val="20"/>
            <w:szCs w:val="20"/>
            <w:u w:val="single"/>
          </w:rPr>
          <w:t xml:space="preserve">this paper </w:t>
        </w:r>
      </w:hyperlink>
      <w:r>
        <w:rPr>
          <w:sz w:val="20"/>
          <w:szCs w:val="20"/>
        </w:rPr>
        <w:t xml:space="preserve"> for reference.</w:t>
      </w:r>
    </w:p>
    <w:p w14:paraId="740FF252" w14:textId="77777777" w:rsidR="000C24AB" w:rsidRDefault="000C24AB">
      <w:pPr>
        <w:rPr>
          <w:sz w:val="20"/>
          <w:szCs w:val="20"/>
        </w:rPr>
      </w:pPr>
    </w:p>
    <w:p w14:paraId="22D02A67" w14:textId="77777777" w:rsidR="000C24AB" w:rsidRDefault="000C24AB">
      <w:pPr>
        <w:rPr>
          <w:sz w:val="20"/>
          <w:szCs w:val="20"/>
        </w:rPr>
      </w:pPr>
    </w:p>
    <w:p w14:paraId="26F77993" w14:textId="77777777" w:rsidR="000C24AB" w:rsidRDefault="004436F7">
      <w:pPr>
        <w:rPr>
          <w:sz w:val="20"/>
          <w:szCs w:val="20"/>
        </w:rPr>
      </w:pPr>
      <w:r>
        <w:rPr>
          <w:sz w:val="20"/>
          <w:szCs w:val="20"/>
        </w:rPr>
        <w:t xml:space="preserve">After dealing with class </w:t>
      </w:r>
      <w:proofErr w:type="gramStart"/>
      <w:r>
        <w:rPr>
          <w:sz w:val="20"/>
          <w:szCs w:val="20"/>
        </w:rPr>
        <w:t>imbalance ,</w:t>
      </w:r>
      <w:proofErr w:type="gramEnd"/>
      <w:r>
        <w:rPr>
          <w:sz w:val="20"/>
          <w:szCs w:val="20"/>
        </w:rPr>
        <w:t xml:space="preserve"> again we trained the model and noticed significant improvement. We used 80 percent for training and 20 </w:t>
      </w:r>
      <w:proofErr w:type="gramStart"/>
      <w:r>
        <w:rPr>
          <w:sz w:val="20"/>
          <w:szCs w:val="20"/>
        </w:rPr>
        <w:t>percent</w:t>
      </w:r>
      <w:r>
        <w:rPr>
          <w:sz w:val="20"/>
          <w:szCs w:val="20"/>
        </w:rPr>
        <w:t xml:space="preserve">  for</w:t>
      </w:r>
      <w:proofErr w:type="gramEnd"/>
      <w:r>
        <w:rPr>
          <w:sz w:val="20"/>
          <w:szCs w:val="20"/>
        </w:rPr>
        <w:t xml:space="preserve"> validation . We tried to minimize log-loss and maximize the RECALL for our model. We achieved the </w:t>
      </w:r>
      <w:proofErr w:type="gramStart"/>
      <w:r>
        <w:rPr>
          <w:sz w:val="20"/>
          <w:szCs w:val="20"/>
        </w:rPr>
        <w:t>following  performance</w:t>
      </w:r>
      <w:proofErr w:type="gramEnd"/>
      <w:r>
        <w:rPr>
          <w:sz w:val="20"/>
          <w:szCs w:val="20"/>
        </w:rPr>
        <w:t xml:space="preserve"> metrics:</w:t>
      </w:r>
    </w:p>
    <w:p w14:paraId="7EFFD32A" w14:textId="77777777" w:rsidR="000C24AB" w:rsidRDefault="000C24AB">
      <w:pPr>
        <w:rPr>
          <w:sz w:val="20"/>
          <w:szCs w:val="20"/>
        </w:rPr>
      </w:pPr>
    </w:p>
    <w:p w14:paraId="3754FF80" w14:textId="77777777" w:rsidR="000C24AB" w:rsidRDefault="004436F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{'learn': {'Accuracy': 0.9414475467606397,</w:t>
      </w:r>
    </w:p>
    <w:p w14:paraId="52DA941C" w14:textId="77777777" w:rsidR="000C24AB" w:rsidRDefault="004436F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'</w:t>
      </w:r>
      <w:proofErr w:type="spellStart"/>
      <w:r>
        <w:rPr>
          <w:sz w:val="21"/>
          <w:szCs w:val="21"/>
          <w:highlight w:val="white"/>
        </w:rPr>
        <w:t>Logloss</w:t>
      </w:r>
      <w:proofErr w:type="spellEnd"/>
      <w:r>
        <w:rPr>
          <w:sz w:val="21"/>
          <w:szCs w:val="21"/>
          <w:highlight w:val="white"/>
        </w:rPr>
        <w:t>': 0.17106071399785838,</w:t>
      </w:r>
    </w:p>
    <w:p w14:paraId="2670E25F" w14:textId="77777777" w:rsidR="000C24AB" w:rsidRDefault="004436F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'Recall': 0.7332073887489504},</w:t>
      </w:r>
    </w:p>
    <w:p w14:paraId="53A91513" w14:textId="77777777" w:rsidR="000C24AB" w:rsidRDefault="004436F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'validation': {'AUC': 0.9042634159221197,</w:t>
      </w:r>
    </w:p>
    <w:p w14:paraId="189A6D72" w14:textId="77777777" w:rsidR="000C24AB" w:rsidRDefault="004436F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'Accuracy': 0.926273942898446,</w:t>
      </w:r>
    </w:p>
    <w:p w14:paraId="77656555" w14:textId="77777777" w:rsidR="000C24AB" w:rsidRDefault="004436F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'</w:t>
      </w:r>
      <w:proofErr w:type="spellStart"/>
      <w:r>
        <w:rPr>
          <w:sz w:val="21"/>
          <w:szCs w:val="21"/>
          <w:highlight w:val="white"/>
        </w:rPr>
        <w:t>Logloss</w:t>
      </w:r>
      <w:proofErr w:type="spellEnd"/>
      <w:r>
        <w:rPr>
          <w:sz w:val="21"/>
          <w:szCs w:val="21"/>
          <w:highlight w:val="white"/>
        </w:rPr>
        <w:t>': 0.23193646700437145,</w:t>
      </w:r>
    </w:p>
    <w:p w14:paraId="07ED738E" w14:textId="77777777" w:rsidR="000C24AB" w:rsidRDefault="004436F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'Recall':</w:t>
      </w:r>
      <w:r>
        <w:rPr>
          <w:sz w:val="21"/>
          <w:szCs w:val="21"/>
          <w:shd w:val="clear" w:color="auto" w:fill="EFEFEF"/>
        </w:rPr>
        <w:t xml:space="preserve"> 0.6839080459770115</w:t>
      </w:r>
      <w:r>
        <w:rPr>
          <w:sz w:val="21"/>
          <w:szCs w:val="21"/>
          <w:highlight w:val="white"/>
        </w:rPr>
        <w:t>}}</w:t>
      </w:r>
    </w:p>
    <w:p w14:paraId="3B76C3DC" w14:textId="77777777" w:rsidR="000C24AB" w:rsidRDefault="000C24AB">
      <w:pPr>
        <w:rPr>
          <w:sz w:val="21"/>
          <w:szCs w:val="21"/>
          <w:highlight w:val="white"/>
        </w:rPr>
      </w:pPr>
    </w:p>
    <w:p w14:paraId="5644AE61" w14:textId="77777777" w:rsidR="000C24AB" w:rsidRDefault="000C24AB">
      <w:pPr>
        <w:rPr>
          <w:sz w:val="21"/>
          <w:szCs w:val="21"/>
          <w:highlight w:val="white"/>
        </w:rPr>
      </w:pPr>
    </w:p>
    <w:p w14:paraId="23E2A8D0" w14:textId="77777777" w:rsidR="000C24AB" w:rsidRDefault="000C24AB">
      <w:pPr>
        <w:rPr>
          <w:sz w:val="21"/>
          <w:szCs w:val="21"/>
          <w:highlight w:val="white"/>
        </w:rPr>
      </w:pPr>
    </w:p>
    <w:p w14:paraId="49730AC7" w14:textId="77777777" w:rsidR="000C24AB" w:rsidRDefault="004436F7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Further we tried to understand how our model is making predictions by examini</w:t>
      </w:r>
      <w:r>
        <w:rPr>
          <w:sz w:val="20"/>
          <w:szCs w:val="20"/>
          <w:highlight w:val="white"/>
        </w:rPr>
        <w:t xml:space="preserve">ng SHAP </w:t>
      </w:r>
      <w:proofErr w:type="gramStart"/>
      <w:r>
        <w:rPr>
          <w:sz w:val="20"/>
          <w:szCs w:val="20"/>
          <w:highlight w:val="white"/>
        </w:rPr>
        <w:t>values  which</w:t>
      </w:r>
      <w:proofErr w:type="gramEnd"/>
      <w:r>
        <w:rPr>
          <w:sz w:val="20"/>
          <w:szCs w:val="20"/>
          <w:highlight w:val="white"/>
        </w:rPr>
        <w:t xml:space="preserve"> is </w:t>
      </w:r>
    </w:p>
    <w:p w14:paraId="5D715E9D" w14:textId="77777777" w:rsidR="000C24AB" w:rsidRDefault="004436F7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A newly proposed tool, called </w:t>
      </w:r>
      <w:r>
        <w:rPr>
          <w:b/>
          <w:color w:val="222222"/>
          <w:sz w:val="20"/>
          <w:szCs w:val="20"/>
          <w:highlight w:val="white"/>
        </w:rPr>
        <w:t>SHAP</w:t>
      </w:r>
      <w:r>
        <w:rPr>
          <w:color w:val="222222"/>
          <w:sz w:val="20"/>
          <w:szCs w:val="20"/>
          <w:highlight w:val="white"/>
        </w:rPr>
        <w:t xml:space="preserve"> (</w:t>
      </w:r>
      <w:proofErr w:type="spellStart"/>
      <w:r>
        <w:rPr>
          <w:color w:val="222222"/>
          <w:sz w:val="20"/>
          <w:szCs w:val="20"/>
          <w:highlight w:val="white"/>
        </w:rPr>
        <w:t>SHapley</w:t>
      </w:r>
      <w:proofErr w:type="spellEnd"/>
      <w:r>
        <w:rPr>
          <w:color w:val="222222"/>
          <w:sz w:val="20"/>
          <w:szCs w:val="20"/>
          <w:highlight w:val="white"/>
        </w:rPr>
        <w:t xml:space="preserve"> Additive </w:t>
      </w:r>
      <w:proofErr w:type="spellStart"/>
      <w:r>
        <w:rPr>
          <w:color w:val="222222"/>
          <w:sz w:val="20"/>
          <w:szCs w:val="20"/>
          <w:highlight w:val="white"/>
        </w:rPr>
        <w:t>exPlanation</w:t>
      </w:r>
      <w:proofErr w:type="spellEnd"/>
      <w:r>
        <w:rPr>
          <w:color w:val="222222"/>
          <w:sz w:val="20"/>
          <w:szCs w:val="20"/>
          <w:highlight w:val="white"/>
        </w:rPr>
        <w:t xml:space="preserve">) </w:t>
      </w:r>
      <w:r>
        <w:rPr>
          <w:b/>
          <w:color w:val="222222"/>
          <w:sz w:val="20"/>
          <w:szCs w:val="20"/>
          <w:highlight w:val="white"/>
        </w:rPr>
        <w:t>values</w:t>
      </w:r>
      <w:r>
        <w:rPr>
          <w:color w:val="222222"/>
          <w:sz w:val="20"/>
          <w:szCs w:val="20"/>
          <w:highlight w:val="white"/>
        </w:rPr>
        <w:t xml:space="preserve">, allowed us to build a complex tree </w:t>
      </w:r>
      <w:proofErr w:type="gramStart"/>
      <w:r>
        <w:rPr>
          <w:color w:val="222222"/>
          <w:sz w:val="20"/>
          <w:szCs w:val="20"/>
          <w:highlight w:val="white"/>
        </w:rPr>
        <w:t>based  model</w:t>
      </w:r>
      <w:proofErr w:type="gramEnd"/>
      <w:r>
        <w:rPr>
          <w:color w:val="222222"/>
          <w:sz w:val="20"/>
          <w:szCs w:val="20"/>
          <w:highlight w:val="white"/>
        </w:rPr>
        <w:t xml:space="preserve"> capable of making highly accurate predictions for which customers were at risk, while still allowing for an </w:t>
      </w:r>
      <w:r>
        <w:rPr>
          <w:color w:val="222222"/>
          <w:sz w:val="20"/>
          <w:szCs w:val="20"/>
          <w:highlight w:val="white"/>
        </w:rPr>
        <w:t>individual-level interpretation of the factors that made each of these customers .</w:t>
      </w:r>
    </w:p>
    <w:p w14:paraId="6147A392" w14:textId="77777777" w:rsidR="000C24AB" w:rsidRDefault="000C24AB">
      <w:pPr>
        <w:rPr>
          <w:color w:val="222222"/>
          <w:sz w:val="20"/>
          <w:szCs w:val="20"/>
          <w:highlight w:val="white"/>
        </w:rPr>
      </w:pPr>
    </w:p>
    <w:p w14:paraId="145AFF85" w14:textId="77777777" w:rsidR="000C24AB" w:rsidRDefault="004436F7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For </w:t>
      </w:r>
      <w:proofErr w:type="gramStart"/>
      <w:r>
        <w:rPr>
          <w:color w:val="222222"/>
          <w:sz w:val="20"/>
          <w:szCs w:val="20"/>
          <w:highlight w:val="white"/>
        </w:rPr>
        <w:t>example ,</w:t>
      </w:r>
      <w:proofErr w:type="gramEnd"/>
    </w:p>
    <w:p w14:paraId="02093EE0" w14:textId="77777777" w:rsidR="000C24AB" w:rsidRDefault="000C24AB">
      <w:pPr>
        <w:rPr>
          <w:color w:val="222222"/>
          <w:sz w:val="20"/>
          <w:szCs w:val="20"/>
          <w:highlight w:val="white"/>
        </w:rPr>
      </w:pPr>
    </w:p>
    <w:p w14:paraId="37BDDBA3" w14:textId="77777777" w:rsidR="000C24AB" w:rsidRDefault="004436F7">
      <w:pPr>
        <w:rPr>
          <w:color w:val="222222"/>
          <w:sz w:val="20"/>
          <w:szCs w:val="20"/>
          <w:highlight w:val="white"/>
        </w:rPr>
      </w:pPr>
      <w:r>
        <w:rPr>
          <w:noProof/>
          <w:color w:val="222222"/>
          <w:sz w:val="20"/>
          <w:szCs w:val="20"/>
          <w:highlight w:val="white"/>
        </w:rPr>
        <w:drawing>
          <wp:inline distT="114300" distB="114300" distL="114300" distR="114300" wp14:anchorId="53BD4941" wp14:editId="1FB027D8">
            <wp:extent cx="5943600" cy="1028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FC1E7" w14:textId="77777777" w:rsidR="000C24AB" w:rsidRDefault="000C24AB">
      <w:pPr>
        <w:rPr>
          <w:color w:val="222222"/>
          <w:sz w:val="20"/>
          <w:szCs w:val="20"/>
          <w:highlight w:val="white"/>
        </w:rPr>
      </w:pPr>
    </w:p>
    <w:p w14:paraId="50DE828C" w14:textId="77777777" w:rsidR="000C24AB" w:rsidRDefault="004436F7">
      <w:pPr>
        <w:rPr>
          <w:color w:val="222222"/>
          <w:sz w:val="20"/>
          <w:szCs w:val="20"/>
          <w:highlight w:val="white"/>
        </w:rPr>
      </w:pPr>
      <w:r>
        <w:rPr>
          <w:color w:val="E06666"/>
          <w:sz w:val="20"/>
          <w:szCs w:val="20"/>
          <w:highlight w:val="white"/>
        </w:rPr>
        <w:t>Red</w:t>
      </w:r>
      <w:r>
        <w:rPr>
          <w:color w:val="222222"/>
          <w:sz w:val="20"/>
          <w:szCs w:val="20"/>
          <w:highlight w:val="white"/>
        </w:rPr>
        <w:t xml:space="preserve"> colored blocks represents the features which are increasing the overall probability while</w:t>
      </w:r>
      <w:r>
        <w:rPr>
          <w:color w:val="1155CC"/>
          <w:sz w:val="20"/>
          <w:szCs w:val="20"/>
          <w:highlight w:val="white"/>
        </w:rPr>
        <w:t xml:space="preserve"> Blue </w:t>
      </w:r>
      <w:r>
        <w:rPr>
          <w:color w:val="222222"/>
          <w:sz w:val="20"/>
          <w:szCs w:val="20"/>
          <w:highlight w:val="white"/>
        </w:rPr>
        <w:t>color represents the opposite(</w:t>
      </w:r>
      <w:proofErr w:type="spellStart"/>
      <w:r>
        <w:rPr>
          <w:color w:val="222222"/>
          <w:sz w:val="20"/>
          <w:szCs w:val="20"/>
          <w:highlight w:val="white"/>
        </w:rPr>
        <w:t>i.e</w:t>
      </w:r>
      <w:proofErr w:type="spellEnd"/>
      <w:r>
        <w:rPr>
          <w:color w:val="222222"/>
          <w:sz w:val="20"/>
          <w:szCs w:val="20"/>
          <w:highlight w:val="white"/>
        </w:rPr>
        <w:t xml:space="preserve"> decrease the probabil</w:t>
      </w:r>
      <w:r>
        <w:rPr>
          <w:color w:val="222222"/>
          <w:sz w:val="20"/>
          <w:szCs w:val="20"/>
          <w:highlight w:val="white"/>
        </w:rPr>
        <w:t xml:space="preserve">ity).it can be seen that this particular applicant has high BMI , SGOT and due  which it has a high chance of coming out positive if  sent for screening . Model predicted the same. </w:t>
      </w:r>
    </w:p>
    <w:p w14:paraId="03432794" w14:textId="77777777" w:rsidR="000C24AB" w:rsidRDefault="000C24AB">
      <w:pPr>
        <w:rPr>
          <w:color w:val="222222"/>
          <w:sz w:val="20"/>
          <w:szCs w:val="20"/>
          <w:highlight w:val="white"/>
        </w:rPr>
      </w:pPr>
    </w:p>
    <w:p w14:paraId="42520FC3" w14:textId="77777777" w:rsidR="000C24AB" w:rsidRDefault="004436F7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More on SHAP values:</w:t>
      </w:r>
    </w:p>
    <w:p w14:paraId="6133921E" w14:textId="77777777" w:rsidR="000C24AB" w:rsidRDefault="004436F7">
      <w:pPr>
        <w:rPr>
          <w:sz w:val="21"/>
          <w:szCs w:val="21"/>
          <w:highlight w:val="white"/>
        </w:rPr>
      </w:pPr>
      <w:hyperlink r:id="rId7">
        <w:r>
          <w:rPr>
            <w:color w:val="1155CC"/>
            <w:sz w:val="21"/>
            <w:szCs w:val="21"/>
            <w:highlight w:val="white"/>
            <w:u w:val="single"/>
          </w:rPr>
          <w:t>https://medium.com/civis-analytics/demystifying-black-box-models-with-shap-value-analysis-3e20b536fc80</w:t>
        </w:r>
      </w:hyperlink>
    </w:p>
    <w:p w14:paraId="1279776C" w14:textId="77777777" w:rsidR="000C24AB" w:rsidRDefault="000C24AB">
      <w:pPr>
        <w:rPr>
          <w:sz w:val="20"/>
          <w:szCs w:val="20"/>
        </w:rPr>
      </w:pPr>
    </w:p>
    <w:sectPr w:rsidR="000C24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4AB"/>
    <w:rsid w:val="000C24AB"/>
    <w:rsid w:val="0044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6755"/>
  <w15:docId w15:val="{63454932-61C2-4F0E-B3C9-C5D946F3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civis-analytics/demystifying-black-box-models-with-shap-value-analysis-3e20b536fc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jair.org/index.php/jair/article/view/10302/2459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VVS</dc:creator>
  <cp:lastModifiedBy>Vishal Singh</cp:lastModifiedBy>
  <cp:revision>2</cp:revision>
  <dcterms:created xsi:type="dcterms:W3CDTF">2019-08-21T09:58:00Z</dcterms:created>
  <dcterms:modified xsi:type="dcterms:W3CDTF">2019-08-21T09:58:00Z</dcterms:modified>
</cp:coreProperties>
</file>