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43C5" w14:textId="77777777" w:rsidR="00C11FA3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AVALIAÇÃO TÉCNICA BASEADA EM TRI E IA GENERATIVA: PERSONALIZAÇÃO DA APRENDIZAGEM NA EDUCAÇÃO PROFISSIONAL DO CEARÁ</w:t>
      </w:r>
    </w:p>
    <w:p w14:paraId="149DBD74" w14:textId="37886EBA" w:rsidR="00C11FA3" w:rsidRDefault="00AD502B">
      <w:pPr>
        <w:spacing w:after="60"/>
        <w:jc w:val="center"/>
      </w:pPr>
      <w:r>
        <w:rPr>
          <w:rFonts w:ascii="Calibri" w:eastAsia="Calibri" w:hAnsi="Calibri" w:cs="Calibri"/>
          <w:sz w:val="22"/>
          <w:szCs w:val="22"/>
        </w:rPr>
        <w:t>Autor: Paulo Henrique Gomes Cordeiro da Cunha</w:t>
      </w:r>
    </w:p>
    <w:p w14:paraId="0279B94D" w14:textId="25E032A9" w:rsidR="00C11FA3" w:rsidRDefault="00AD502B">
      <w:pPr>
        <w:spacing w:after="300"/>
        <w:jc w:val="center"/>
      </w:pPr>
      <w:r>
        <w:rPr>
          <w:rFonts w:ascii="Calibri" w:eastAsia="Calibri" w:hAnsi="Calibri" w:cs="Calibri"/>
          <w:sz w:val="22"/>
          <w:szCs w:val="22"/>
        </w:rPr>
        <w:t>C</w:t>
      </w:r>
      <w:r w:rsidR="00000000">
        <w:rPr>
          <w:rFonts w:ascii="Calibri" w:eastAsia="Calibri" w:hAnsi="Calibri" w:cs="Calibri"/>
          <w:sz w:val="22"/>
          <w:szCs w:val="22"/>
        </w:rPr>
        <w:t>oautor</w:t>
      </w:r>
      <w:r>
        <w:rPr>
          <w:rFonts w:ascii="Calibri" w:eastAsia="Calibri" w:hAnsi="Calibri" w:cs="Calibri"/>
          <w:sz w:val="22"/>
          <w:szCs w:val="22"/>
        </w:rPr>
        <w:t>a: Yole Aragão Martins de Melo</w:t>
      </w:r>
    </w:p>
    <w:p w14:paraId="12C66E41" w14:textId="77777777" w:rsidR="00C11FA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Resumo: </w:t>
      </w:r>
      <w:r>
        <w:rPr>
          <w:rFonts w:ascii="Calibri" w:eastAsia="Calibri" w:hAnsi="Calibri" w:cs="Calibri"/>
          <w:sz w:val="22"/>
          <w:szCs w:val="22"/>
        </w:rPr>
        <w:t>A Educação Profissional e Tecnológica do Ceará conta com matrizes curriculares extensas e estruturadas, mas ainda carece de um sistema contínuo de avaliação capaz de produzir evidências comparáveis sobre o desenvolvimento das competências técnicas dos estudantes ao longo do curso. O Decreto federal nº 12.603/2025, ao instituir o Sistema Nacional de Avaliação da Educação Profissional e Tecnológica (SINAEPT), determina a avaliação diagnóstica de competências e habilidades práticas, sem definir o método dessa avaliação. Este trabalho tem como objetivo apresentar o SIDEP-CE (Sistema de Diagnóstico da Educação Profissional do Ceará), método de avaliação diagnóstica, formativa e final para cursos técnicos da rede estadual, estruturado em matriz de competências, descritores avaliáveis, banco de itens, rubricas práticas, parâmetros inspirados na Teoria de Resposta ao Item e apoio de Inteligência Artificial Generativa para personalização de intervenções pedagógicas, sempre sob supervisão docente. Trata-se de pesquisa metodológica em desenvolvimento, de abordagem aplicada, com proposta de aplicação piloto em curso técnico da rede estadual. Como resultados esperados, projeta-se a produção de um banco inicial de itens e rubricas validado por especialistas, relatórios pedagógicos capazes de orientar a recomposição das aprendizagens e a constituição da base de dados necessária à futura calibração psicométrica do método. Conclui-se que a proposta contribui para transformar dados de desempenho em intervenção pedagógica, fortalecendo a cidadania digital e a qualidade da Educação Profissional cearense, alinhando-se ao debate sobre inovações pedagógicas para o mundo digital.</w:t>
      </w:r>
    </w:p>
    <w:p w14:paraId="61807EB1" w14:textId="77777777" w:rsidR="00C11FA3" w:rsidRDefault="00000000">
      <w:pPr>
        <w:spacing w:after="30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Palavras-chave: </w:t>
      </w:r>
      <w:r>
        <w:rPr>
          <w:rFonts w:ascii="Calibri" w:eastAsia="Calibri" w:hAnsi="Calibri" w:cs="Calibri"/>
          <w:sz w:val="22"/>
          <w:szCs w:val="22"/>
        </w:rPr>
        <w:t>Educação Profissional e Tecnológica. Teoria de Resposta ao Item. Inteligência Artificial Generativa. Avaliação por competências. Ceará.</w:t>
      </w:r>
    </w:p>
    <w:p w14:paraId="19893D4C" w14:textId="27F8CD49" w:rsidR="00C11FA3" w:rsidRDefault="00AD502B">
      <w:pPr>
        <w:pBdr>
          <w:top w:val="single" w:sz="6" w:space="1" w:color="999999"/>
        </w:pBdr>
        <w:spacing w:before="200" w:after="100"/>
      </w:pPr>
      <w:r>
        <w:rPr>
          <w:rFonts w:ascii="Calibri" w:eastAsia="Calibri" w:hAnsi="Calibri" w:cs="Calibri"/>
          <w:sz w:val="18"/>
          <w:szCs w:val="18"/>
        </w:rPr>
        <w:t xml:space="preserve">Analista de Sistemas, Especialista em Ciências de Dados com Inteligência Artificial e </w:t>
      </w:r>
      <w:r w:rsidR="00000000">
        <w:rPr>
          <w:rFonts w:ascii="Calibri" w:eastAsia="Calibri" w:hAnsi="Calibri" w:cs="Calibri"/>
          <w:sz w:val="18"/>
          <w:szCs w:val="18"/>
        </w:rPr>
        <w:t>Professor</w:t>
      </w:r>
      <w:r>
        <w:rPr>
          <w:rFonts w:ascii="Calibri" w:eastAsia="Calibri" w:hAnsi="Calibri" w:cs="Calibri"/>
          <w:sz w:val="18"/>
          <w:szCs w:val="18"/>
        </w:rPr>
        <w:t>/Coordenador do Curso Técnico de Informática, Lotado na EEMPC Francisco Araujo Barros – Itarema/CE, CREDE 03,</w:t>
      </w:r>
      <w:r w:rsidR="00000000">
        <w:rPr>
          <w:rFonts w:ascii="Calibri" w:eastAsia="Calibri" w:hAnsi="Calibri" w:cs="Calibri"/>
          <w:sz w:val="18"/>
          <w:szCs w:val="18"/>
        </w:rPr>
        <w:t xml:space="preserve"> E-mail: </w:t>
      </w:r>
      <w:r>
        <w:rPr>
          <w:rFonts w:ascii="Calibri" w:eastAsia="Calibri" w:hAnsi="Calibri" w:cs="Calibri"/>
          <w:sz w:val="18"/>
          <w:szCs w:val="18"/>
        </w:rPr>
        <w:t>paulo.cunha1@prof.ce.gov.br</w:t>
      </w:r>
      <w:r w:rsidR="00000000">
        <w:rPr>
          <w:rFonts w:ascii="Calibri" w:eastAsia="Calibri" w:hAnsi="Calibri" w:cs="Calibri"/>
          <w:sz w:val="18"/>
          <w:szCs w:val="18"/>
        </w:rPr>
        <w:t>.</w:t>
      </w:r>
    </w:p>
    <w:p w14:paraId="41013CCA" w14:textId="51ACD30E" w:rsidR="00C11FA3" w:rsidRDefault="00AD502B" w:rsidP="00AD502B">
      <w:pPr>
        <w:spacing w:after="100"/>
      </w:pPr>
      <w:r>
        <w:rPr>
          <w:rFonts w:ascii="Calibri" w:eastAsia="Calibri" w:hAnsi="Calibri" w:cs="Calibri"/>
          <w:sz w:val="18"/>
          <w:szCs w:val="18"/>
        </w:rPr>
        <w:t xml:space="preserve">Analista de Sistemas, AGI da CREDE 03, Professora do Curso Técnico de Informática, Lotada na EEMTI Carminha Vasconcelos – Morrinhos/CE, CREDE 03, E-mail: </w:t>
      </w:r>
      <w:r w:rsidRPr="00AD502B">
        <w:rPr>
          <w:rFonts w:ascii="Calibri" w:eastAsia="Calibri" w:hAnsi="Calibri" w:cs="Calibri"/>
          <w:sz w:val="18"/>
          <w:szCs w:val="18"/>
        </w:rPr>
        <w:t>yolemelo@crede03.seduc.ce.gov.br</w:t>
      </w:r>
      <w:r w:rsidRPr="00AD502B">
        <w:rPr>
          <w:rFonts w:ascii="Calibri" w:eastAsia="Calibri" w:hAnsi="Calibri" w:cs="Calibri"/>
          <w:sz w:val="18"/>
          <w:szCs w:val="18"/>
        </w:rPr>
        <w:t xml:space="preserve"> </w:t>
      </w:r>
    </w:p>
    <w:sectPr w:rsidR="00C11F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DB0"/>
    <w:multiLevelType w:val="hybridMultilevel"/>
    <w:tmpl w:val="B804E426"/>
    <w:lvl w:ilvl="0" w:tplc="42729D18">
      <w:start w:val="1"/>
      <w:numFmt w:val="bullet"/>
      <w:lvlText w:val="●"/>
      <w:lvlJc w:val="left"/>
      <w:pPr>
        <w:ind w:left="720" w:hanging="360"/>
      </w:pPr>
    </w:lvl>
    <w:lvl w:ilvl="1" w:tplc="137AA7A6">
      <w:start w:val="1"/>
      <w:numFmt w:val="bullet"/>
      <w:lvlText w:val="○"/>
      <w:lvlJc w:val="left"/>
      <w:pPr>
        <w:ind w:left="1440" w:hanging="360"/>
      </w:pPr>
    </w:lvl>
    <w:lvl w:ilvl="2" w:tplc="11CABEE6">
      <w:start w:val="1"/>
      <w:numFmt w:val="bullet"/>
      <w:lvlText w:val="■"/>
      <w:lvlJc w:val="left"/>
      <w:pPr>
        <w:ind w:left="2160" w:hanging="360"/>
      </w:pPr>
    </w:lvl>
    <w:lvl w:ilvl="3" w:tplc="37700E56">
      <w:start w:val="1"/>
      <w:numFmt w:val="bullet"/>
      <w:lvlText w:val="●"/>
      <w:lvlJc w:val="left"/>
      <w:pPr>
        <w:ind w:left="2880" w:hanging="360"/>
      </w:pPr>
    </w:lvl>
    <w:lvl w:ilvl="4" w:tplc="3DA8E620">
      <w:start w:val="1"/>
      <w:numFmt w:val="bullet"/>
      <w:lvlText w:val="○"/>
      <w:lvlJc w:val="left"/>
      <w:pPr>
        <w:ind w:left="3600" w:hanging="360"/>
      </w:pPr>
    </w:lvl>
    <w:lvl w:ilvl="5" w:tplc="FE301802">
      <w:start w:val="1"/>
      <w:numFmt w:val="bullet"/>
      <w:lvlText w:val="■"/>
      <w:lvlJc w:val="left"/>
      <w:pPr>
        <w:ind w:left="4320" w:hanging="360"/>
      </w:pPr>
    </w:lvl>
    <w:lvl w:ilvl="6" w:tplc="873434B8">
      <w:start w:val="1"/>
      <w:numFmt w:val="bullet"/>
      <w:lvlText w:val="●"/>
      <w:lvlJc w:val="left"/>
      <w:pPr>
        <w:ind w:left="5040" w:hanging="360"/>
      </w:pPr>
    </w:lvl>
    <w:lvl w:ilvl="7" w:tplc="C90EA046">
      <w:start w:val="1"/>
      <w:numFmt w:val="bullet"/>
      <w:lvlText w:val="●"/>
      <w:lvlJc w:val="left"/>
      <w:pPr>
        <w:ind w:left="5760" w:hanging="360"/>
      </w:pPr>
    </w:lvl>
    <w:lvl w:ilvl="8" w:tplc="482407F0">
      <w:start w:val="1"/>
      <w:numFmt w:val="bullet"/>
      <w:lvlText w:val="●"/>
      <w:lvlJc w:val="left"/>
      <w:pPr>
        <w:ind w:left="6480" w:hanging="360"/>
      </w:pPr>
    </w:lvl>
  </w:abstractNum>
  <w:num w:numId="1" w16cid:durableId="1974409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A3"/>
    <w:rsid w:val="00A75131"/>
    <w:rsid w:val="00AD502B"/>
    <w:rsid w:val="00C11FA3"/>
    <w:rsid w:val="00ED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8E31B"/>
  <w15:docId w15:val="{2099C8C7-CC91-42FD-B3FC-E4A80ADB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386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 Gomes Cordeiro Da Cunha</cp:lastModifiedBy>
  <cp:revision>2</cp:revision>
  <dcterms:created xsi:type="dcterms:W3CDTF">2026-07-03T09:39:00Z</dcterms:created>
  <dcterms:modified xsi:type="dcterms:W3CDTF">2026-07-03T09:56:00Z</dcterms:modified>
</cp:coreProperties>
</file>