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C8605" w14:textId="3A276C48" w:rsidR="0010365A" w:rsidRDefault="0010365A">
      <w:r>
        <w:rPr>
          <w:noProof/>
        </w:rPr>
        <w:drawing>
          <wp:anchor distT="0" distB="0" distL="114300" distR="114300" simplePos="0" relativeHeight="251658240" behindDoc="1" locked="0" layoutInCell="1" allowOverlap="1" wp14:anchorId="189CAF05" wp14:editId="753708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099337" cy="10041175"/>
            <wp:effectExtent l="228600" t="228600" r="234950" b="227330"/>
            <wp:wrapTight wrapText="bothSides">
              <wp:wrapPolygon edited="0">
                <wp:start x="-696" y="-492"/>
                <wp:lineTo x="-696" y="22048"/>
                <wp:lineTo x="22257" y="22048"/>
                <wp:lineTo x="22257" y="-492"/>
                <wp:lineTo x="-696" y="-492"/>
              </wp:wrapPolygon>
            </wp:wrapTight>
            <wp:docPr id="431444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37" cy="100411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FDA42" w14:textId="77777777" w:rsidR="0010365A" w:rsidRPr="0010365A" w:rsidRDefault="0010365A" w:rsidP="0010365A">
      <w:pPr>
        <w:pStyle w:val="Ttulo1"/>
        <w:rPr>
          <w:sz w:val="36"/>
          <w:szCs w:val="36"/>
        </w:rPr>
      </w:pPr>
    </w:p>
    <w:p w14:paraId="7F8CD18E" w14:textId="77777777" w:rsidR="0010365A" w:rsidRPr="0010365A" w:rsidRDefault="0010365A" w:rsidP="0010365A">
      <w:pPr>
        <w:pStyle w:val="Ttulo1"/>
        <w:rPr>
          <w:sz w:val="36"/>
          <w:szCs w:val="36"/>
        </w:rPr>
      </w:pPr>
      <w:r w:rsidRPr="0010365A">
        <w:rPr>
          <w:b/>
          <w:bCs/>
          <w:sz w:val="36"/>
          <w:szCs w:val="36"/>
          <w:lang w:val="pt-PT"/>
        </w:rPr>
        <w:t>© Copyright – Todos OS DIREITOS reservados.</w:t>
      </w:r>
    </w:p>
    <w:p w14:paraId="5850310A" w14:textId="77777777" w:rsidR="0010365A" w:rsidRPr="0010365A" w:rsidRDefault="0010365A" w:rsidP="0010365A">
      <w:pPr>
        <w:rPr>
          <w:b/>
          <w:bCs/>
          <w:i/>
          <w:sz w:val="44"/>
          <w:szCs w:val="44"/>
          <w:lang w:val="pt-PT"/>
        </w:rPr>
      </w:pPr>
    </w:p>
    <w:p w14:paraId="59F7A0DE" w14:textId="4F8AF87B" w:rsidR="0010365A" w:rsidRDefault="008C5454" w:rsidP="0010365A">
      <w:pPr>
        <w:rPr>
          <w:rFonts w:ascii="Arial" w:hAnsi="Arial" w:cs="Arial"/>
          <w:b/>
          <w:bCs/>
          <w:iCs/>
          <w:sz w:val="40"/>
          <w:szCs w:val="40"/>
        </w:rPr>
      </w:pPr>
      <w:r w:rsidRPr="008C5454">
        <w:rPr>
          <w:b/>
          <w:bCs/>
          <w:i/>
          <w:sz w:val="40"/>
          <w:szCs w:val="40"/>
        </w:rPr>
        <w:t>Este livro está protegido por direitos autorais e é apenas para uso pessoal. Não é permitida a revenda deste material sem o consentimento expresso do autor. Tal consentimento deve ser obtido por meio de um documento legal autorizando a revenda. Além disso, não é permitido alterar, distribuir, vender, usar, citar ou parafrasear qualquer parte ou conteúdo deste livro sem o consentimento do autor ou do proprietário dos direitos autorais. A reprodução, distribuição ou qualquer forma de comercialização não autorizada deste material está sujeita a penalidades conforme as leis de direitos autorais vigentes. Ações legais serão tomadas em caso de violação. Para obter permissão, entre em contato com o autor diretamente.</w:t>
      </w:r>
    </w:p>
    <w:p w14:paraId="27993651" w14:textId="77777777" w:rsidR="0010365A" w:rsidRDefault="0010365A" w:rsidP="0010365A">
      <w:pPr>
        <w:rPr>
          <w:rFonts w:ascii="Arial" w:hAnsi="Arial" w:cs="Arial"/>
          <w:b/>
          <w:bCs/>
          <w:iCs/>
          <w:sz w:val="40"/>
          <w:szCs w:val="40"/>
        </w:rPr>
      </w:pPr>
    </w:p>
    <w:p w14:paraId="1112B4E3" w14:textId="77777777" w:rsidR="008C5454" w:rsidRDefault="008C5454" w:rsidP="0010365A">
      <w:pPr>
        <w:rPr>
          <w:rFonts w:ascii="Arial" w:hAnsi="Arial" w:cs="Arial"/>
          <w:b/>
          <w:bCs/>
          <w:iCs/>
          <w:color w:val="A5300F" w:themeColor="accent1"/>
          <w:sz w:val="56"/>
          <w:szCs w:val="56"/>
        </w:rPr>
      </w:pPr>
    </w:p>
    <w:p w14:paraId="78C9F8B7" w14:textId="77777777" w:rsidR="008C5454" w:rsidRDefault="008C5454" w:rsidP="0010365A">
      <w:pPr>
        <w:rPr>
          <w:rFonts w:ascii="Arial" w:hAnsi="Arial" w:cs="Arial"/>
          <w:b/>
          <w:bCs/>
          <w:iCs/>
          <w:color w:val="A5300F" w:themeColor="accent1"/>
          <w:sz w:val="56"/>
          <w:szCs w:val="56"/>
        </w:rPr>
      </w:pPr>
    </w:p>
    <w:p w14:paraId="67BA0338" w14:textId="67BA7FE9" w:rsidR="0010365A" w:rsidRPr="0010365A" w:rsidRDefault="0010365A" w:rsidP="0010365A">
      <w:pPr>
        <w:rPr>
          <w:rFonts w:ascii="Arial" w:hAnsi="Arial" w:cs="Arial"/>
          <w:b/>
          <w:bCs/>
          <w:iCs/>
          <w:color w:val="A5300F" w:themeColor="accent1"/>
          <w:sz w:val="56"/>
          <w:szCs w:val="56"/>
        </w:rPr>
      </w:pPr>
      <w:r w:rsidRPr="0010365A">
        <w:rPr>
          <w:rFonts w:ascii="Arial" w:hAnsi="Arial" w:cs="Arial"/>
          <w:b/>
          <w:bCs/>
          <w:iCs/>
          <w:color w:val="A5300F" w:themeColor="accent1"/>
          <w:sz w:val="56"/>
          <w:szCs w:val="56"/>
        </w:rPr>
        <w:lastRenderedPageBreak/>
        <w:t>Sumário</w:t>
      </w:r>
    </w:p>
    <w:p w14:paraId="661A64EB" w14:textId="77777777" w:rsidR="0010365A" w:rsidRPr="0010365A" w:rsidRDefault="0010365A" w:rsidP="0010365A">
      <w:pPr>
        <w:numPr>
          <w:ilvl w:val="0"/>
          <w:numId w:val="1"/>
        </w:numPr>
        <w:rPr>
          <w:rFonts w:ascii="Arial" w:hAnsi="Arial" w:cs="Arial"/>
          <w:b/>
          <w:bCs/>
          <w:iCs/>
          <w:sz w:val="40"/>
          <w:szCs w:val="40"/>
        </w:rPr>
      </w:pPr>
      <w:r w:rsidRPr="0010365A">
        <w:rPr>
          <w:rFonts w:ascii="Arial" w:hAnsi="Arial" w:cs="Arial"/>
          <w:b/>
          <w:bCs/>
          <w:iCs/>
          <w:sz w:val="40"/>
          <w:szCs w:val="40"/>
        </w:rPr>
        <w:t>Introdução</w:t>
      </w:r>
    </w:p>
    <w:p w14:paraId="1D9E6E0E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Objetivo do Estudo</w:t>
      </w:r>
    </w:p>
    <w:p w14:paraId="61F0CB07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Importância da Pregação Expositiva</w:t>
      </w:r>
    </w:p>
    <w:p w14:paraId="6DA9B15E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Visão Geral do Conteúdo</w:t>
      </w:r>
    </w:p>
    <w:p w14:paraId="22065D95" w14:textId="77777777" w:rsidR="0010365A" w:rsidRPr="0010365A" w:rsidRDefault="0010365A" w:rsidP="0010365A">
      <w:pPr>
        <w:numPr>
          <w:ilvl w:val="0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Capítulo 1: Definição e Importância da Pregação Expositiva</w:t>
      </w:r>
    </w:p>
    <w:p w14:paraId="6940EF79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1.1. Definição de Pregação Expositiva</w:t>
      </w:r>
    </w:p>
    <w:p w14:paraId="7B2FE6B2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Elementos Chave da Pregação Expositiva</w:t>
      </w:r>
    </w:p>
    <w:p w14:paraId="77B23086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1.2. Importância da Pregação Expositiva</w:t>
      </w:r>
    </w:p>
    <w:p w14:paraId="09FC7A3F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Fidelidade ao Texto Bíblico</w:t>
      </w:r>
    </w:p>
    <w:p w14:paraId="35EA7637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Nutrição Espiritual</w:t>
      </w:r>
    </w:p>
    <w:p w14:paraId="7EC5DFB6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Transformação da Vida</w:t>
      </w:r>
    </w:p>
    <w:p w14:paraId="0824511E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Continuidade e Coerência</w:t>
      </w:r>
    </w:p>
    <w:p w14:paraId="74489315" w14:textId="77777777" w:rsidR="0010365A" w:rsidRPr="0010365A" w:rsidRDefault="0010365A" w:rsidP="0010365A">
      <w:pPr>
        <w:numPr>
          <w:ilvl w:val="0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Capítulo 2: Passos para Preparar um Sermão Expositivo</w:t>
      </w:r>
    </w:p>
    <w:p w14:paraId="1F3F8CC2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2.1. Escolha do Texto</w:t>
      </w:r>
    </w:p>
    <w:p w14:paraId="6407B954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Pregação Sequencial</w:t>
      </w:r>
    </w:p>
    <w:p w14:paraId="175DB6F7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lastRenderedPageBreak/>
        <w:t>Temas Relevantes</w:t>
      </w:r>
    </w:p>
    <w:p w14:paraId="0140E758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2.2. Estudo do Texto</w:t>
      </w:r>
    </w:p>
    <w:p w14:paraId="31F7C4A1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Leitura Repetida</w:t>
      </w:r>
    </w:p>
    <w:p w14:paraId="093F2E08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Contexto</w:t>
      </w:r>
    </w:p>
    <w:p w14:paraId="57D5AA35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Contexto Literário</w:t>
      </w:r>
    </w:p>
    <w:p w14:paraId="3AEF856A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Contexto Histórico</w:t>
      </w:r>
    </w:p>
    <w:p w14:paraId="11DE00B0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Contexto Cultural</w:t>
      </w:r>
    </w:p>
    <w:p w14:paraId="0CCD16DD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Análise de Palavras</w:t>
      </w:r>
    </w:p>
    <w:p w14:paraId="32F2D53B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Comentários e Recursos</w:t>
      </w:r>
    </w:p>
    <w:p w14:paraId="28EB1413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2.3. Estrutura do Sermão</w:t>
      </w:r>
    </w:p>
    <w:p w14:paraId="5D6DD5FF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Introdução</w:t>
      </w:r>
    </w:p>
    <w:p w14:paraId="59B78136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Corpo</w:t>
      </w:r>
    </w:p>
    <w:p w14:paraId="6FE4CBD5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Conclusão</w:t>
      </w:r>
    </w:p>
    <w:p w14:paraId="376C94B4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2.4. Ilustrações e Aplicações</w:t>
      </w:r>
    </w:p>
    <w:p w14:paraId="5B918DA3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Ilustrações</w:t>
      </w:r>
    </w:p>
    <w:p w14:paraId="79F394A8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Aplicações</w:t>
      </w:r>
    </w:p>
    <w:p w14:paraId="109AE732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2.5. Revisão e Ensaios</w:t>
      </w:r>
    </w:p>
    <w:p w14:paraId="21A42DE0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Revisão</w:t>
      </w:r>
    </w:p>
    <w:p w14:paraId="3280B382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Ensaios</w:t>
      </w:r>
    </w:p>
    <w:p w14:paraId="0E73407F" w14:textId="77777777" w:rsidR="0010365A" w:rsidRPr="0010365A" w:rsidRDefault="0010365A" w:rsidP="0010365A">
      <w:pPr>
        <w:numPr>
          <w:ilvl w:val="0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lastRenderedPageBreak/>
        <w:t>Capítulo 3: Exemplos de Sermões Expositivos</w:t>
      </w:r>
    </w:p>
    <w:p w14:paraId="767DF970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3.1. Exemplo 1: Salmo 23</w:t>
      </w:r>
    </w:p>
    <w:p w14:paraId="59D72B75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Introdução</w:t>
      </w:r>
    </w:p>
    <w:p w14:paraId="2EAB0564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Corpo</w:t>
      </w:r>
    </w:p>
    <w:p w14:paraId="71FA97A7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1: O Senhor é meu pastor; nada me faltará.</w:t>
      </w:r>
    </w:p>
    <w:p w14:paraId="3598E910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2: Ele me faz repousar em pastos verdejantes.</w:t>
      </w:r>
    </w:p>
    <w:p w14:paraId="4631ED58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3: Guia-me nas veredas da justiça.</w:t>
      </w:r>
    </w:p>
    <w:p w14:paraId="046B1D58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4: Ainda que eu ande pelo vale da sombra da morte, não temerei mal algum.</w:t>
      </w:r>
    </w:p>
    <w:p w14:paraId="1C515A50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5: Preparas uma mesa perante mim na presença dos meus inimigos.</w:t>
      </w:r>
    </w:p>
    <w:p w14:paraId="78028261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6: Bondade e misericórdia certamente me seguirão todos os dias da minha vida.</w:t>
      </w:r>
    </w:p>
    <w:p w14:paraId="1350C2D8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lastRenderedPageBreak/>
        <w:t>Conclusão</w:t>
      </w:r>
    </w:p>
    <w:p w14:paraId="1C4F98D6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3.2. Exemplo 2: Efésios 2:1-10</w:t>
      </w:r>
    </w:p>
    <w:p w14:paraId="34A6FE58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Introdução</w:t>
      </w:r>
    </w:p>
    <w:p w14:paraId="05783D14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Corpo</w:t>
      </w:r>
    </w:p>
    <w:p w14:paraId="70CBEA33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Versículos 1-3: Nossa condição antes da salvação.</w:t>
      </w:r>
    </w:p>
    <w:p w14:paraId="59E4A0BC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Versículos 4-5: A intervenção de Deus em nossa salvação.</w:t>
      </w:r>
    </w:p>
    <w:p w14:paraId="32F73007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Versículos 6-7: Nossa nova posição em Cristo.</w:t>
      </w:r>
    </w:p>
    <w:p w14:paraId="4FFA4D51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Versículos 8-9: A natureza da salvação pela graça.</w:t>
      </w:r>
    </w:p>
    <w:p w14:paraId="5074EEEC" w14:textId="77777777" w:rsidR="0010365A" w:rsidRPr="0010365A" w:rsidRDefault="0010365A" w:rsidP="0010365A">
      <w:pPr>
        <w:numPr>
          <w:ilvl w:val="3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Versículo 10: O propósito da nossa salvação.</w:t>
      </w:r>
    </w:p>
    <w:p w14:paraId="30FEAD0D" w14:textId="77777777" w:rsidR="0010365A" w:rsidRPr="0010365A" w:rsidRDefault="0010365A" w:rsidP="0010365A">
      <w:pPr>
        <w:numPr>
          <w:ilvl w:val="2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Conclusão</w:t>
      </w:r>
    </w:p>
    <w:p w14:paraId="354192FB" w14:textId="77777777" w:rsidR="0010365A" w:rsidRPr="0010365A" w:rsidRDefault="0010365A" w:rsidP="0010365A">
      <w:pPr>
        <w:numPr>
          <w:ilvl w:val="0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Conclusão</w:t>
      </w:r>
    </w:p>
    <w:p w14:paraId="2FB0770F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Recapitulação dos Principais Pontos</w:t>
      </w:r>
    </w:p>
    <w:p w14:paraId="1FD4460E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Motivação para a Prática Contínua</w:t>
      </w:r>
    </w:p>
    <w:p w14:paraId="2D904521" w14:textId="77777777" w:rsidR="0010365A" w:rsidRPr="0010365A" w:rsidRDefault="0010365A" w:rsidP="0010365A">
      <w:pPr>
        <w:numPr>
          <w:ilvl w:val="1"/>
          <w:numId w:val="1"/>
        </w:numPr>
        <w:rPr>
          <w:rFonts w:ascii="Arial" w:hAnsi="Arial" w:cs="Arial"/>
          <w:iCs/>
          <w:sz w:val="40"/>
          <w:szCs w:val="40"/>
        </w:rPr>
      </w:pPr>
      <w:r w:rsidRPr="0010365A">
        <w:rPr>
          <w:rFonts w:ascii="Arial" w:hAnsi="Arial" w:cs="Arial"/>
          <w:iCs/>
          <w:sz w:val="40"/>
          <w:szCs w:val="40"/>
        </w:rPr>
        <w:t>Palavras Finais de Encorajamento</w:t>
      </w:r>
    </w:p>
    <w:p w14:paraId="1BE488B0" w14:textId="77777777" w:rsidR="0010365A" w:rsidRDefault="0010365A" w:rsidP="0010365A">
      <w:pPr>
        <w:rPr>
          <w:b/>
          <w:bCs/>
          <w:i/>
          <w:sz w:val="40"/>
          <w:szCs w:val="40"/>
          <w:lang w:val="pt-PT"/>
        </w:rPr>
      </w:pPr>
    </w:p>
    <w:p w14:paraId="5F52DC82" w14:textId="77777777" w:rsidR="0010365A" w:rsidRPr="0010365A" w:rsidRDefault="0010365A" w:rsidP="0010365A">
      <w:pPr>
        <w:rPr>
          <w:b/>
          <w:bCs/>
          <w:i/>
          <w:sz w:val="40"/>
          <w:szCs w:val="40"/>
          <w:lang w:val="pt-PT"/>
        </w:rPr>
      </w:pPr>
    </w:p>
    <w:p w14:paraId="07A199AD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Pregação Expositiva</w:t>
      </w:r>
    </w:p>
    <w:p w14:paraId="5D914189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Introdução</w:t>
      </w:r>
    </w:p>
    <w:p w14:paraId="288C0DB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pregação expositiva é uma abordagem essencial para qualquer pregador sério da Palavra de Deus. Ela envolve a exposição e explicação detalhada das Escrituras, com o objetivo de aplicar suas verdades à vida dos ouvintes. Este estudo explorará a definição e a importância da pregação expositiva, os passos necessários para preparar um sermão expositivo e fornecerá exemplos práticos.</w:t>
      </w:r>
    </w:p>
    <w:p w14:paraId="1FF81E3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0CAC2F47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Capítulo 1: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Definição e Importância da Pregação Expositiva</w:t>
      </w:r>
    </w:p>
    <w:p w14:paraId="449E5D9B" w14:textId="5DAA4F71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lastRenderedPageBreak/>
        <w:t>Definição de Pregação Expositiva</w:t>
      </w:r>
    </w:p>
    <w:p w14:paraId="4396D329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0A79E099" w14:textId="6DCF44FF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Pregação expositiva é a comunicação da verdade bíblica, derivada e transmitida através de um estudo detalhado de uma passagem das Escrituras. Diferente de outros tipos de pregação, que podem ser temáticas ou tópicas, a pregação expositiva se concentra em explicar e aplicar o texto bíblico no seu contexto original.</w:t>
      </w:r>
    </w:p>
    <w:p w14:paraId="00AA068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15C944AF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Elementos Chave da Pregação Expositiva</w:t>
      </w:r>
    </w:p>
    <w:p w14:paraId="5603E978" w14:textId="77777777" w:rsid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</w:p>
    <w:p w14:paraId="655CA6AB" w14:textId="5BAEA52F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Foco no Texto: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base do sermão é uma passagem específica da Bíblia.</w:t>
      </w:r>
    </w:p>
    <w:p w14:paraId="2E72E333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Análise Detalhada: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Envolve estudo profundo da linguagem, contexto e significado do texto.</w:t>
      </w:r>
    </w:p>
    <w:p w14:paraId="0882DB12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 Prática: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Leva as verdades bíblicas ao encontro das necessidades contemporâneas dos ouvintes.</w:t>
      </w:r>
    </w:p>
    <w:p w14:paraId="1F1AF637" w14:textId="6F2081EC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Importância da Pregação Expositiva</w:t>
      </w:r>
    </w:p>
    <w:p w14:paraId="50C7DEA2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68646A0E" w14:textId="0260A5DE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pregação expositiva é vital por várias razões, todas centradas na fidelidade às Escrituras e na edificação da igreja.</w:t>
      </w:r>
    </w:p>
    <w:p w14:paraId="6F457F43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83027EC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lastRenderedPageBreak/>
        <w:t>Fidelidade ao Texto Bíblico</w:t>
      </w:r>
    </w:p>
    <w:p w14:paraId="064A7E81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A7868DE" w14:textId="76145D41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pregação expositiva garante que a mensagem do sermão esteja alinhada com a intenção original do texto bíblico. Isso evita a distorção das Escrituras e promove uma compreensão mais profunda e precisa da Palavra de Deus.</w:t>
      </w:r>
    </w:p>
    <w:p w14:paraId="085BE837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8E8381B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Nutrição Espiritual</w:t>
      </w:r>
    </w:p>
    <w:p w14:paraId="7944B21D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0FBD5182" w14:textId="039B5626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 xml:space="preserve">Ao expor as Escrituras de forma detalhada, a pregação expositiva alimenta espiritualmente a congregação. Ela fornece um ensino sólido e sistemático, ajudando os </w:t>
      </w:r>
      <w:r w:rsidRPr="00C459BA">
        <w:rPr>
          <w:sz w:val="56"/>
          <w:szCs w:val="56"/>
          <w:lang w:val="pt"/>
        </w:rPr>
        <w:lastRenderedPageBreak/>
        <w:t>crentes a crescerem em sua fé e entendimento bíblico.</w:t>
      </w:r>
    </w:p>
    <w:p w14:paraId="6CEC98B4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BAB1F3C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Transformação da Vida</w:t>
      </w:r>
    </w:p>
    <w:p w14:paraId="7EDA25B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pregação expositiva busca não apenas informar, mas transformar. Ao aplicar as verdades bíblicas de forma prática, ela desafia os ouvintes a viverem de acordo com a Palavra de Deus.</w:t>
      </w:r>
    </w:p>
    <w:p w14:paraId="11E61DC0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41005D3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Continuidade e Coerência</w:t>
      </w:r>
    </w:p>
    <w:p w14:paraId="35BC368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 xml:space="preserve">Pregadores que seguem uma abordagem expositiva geralmente pregam através de livros inteiros da Bíblia. Isso traz continuidade e coerência ao ensino, permitindo uma </w:t>
      </w:r>
      <w:r w:rsidRPr="00C459BA">
        <w:rPr>
          <w:sz w:val="56"/>
          <w:szCs w:val="56"/>
          <w:lang w:val="pt"/>
        </w:rPr>
        <w:lastRenderedPageBreak/>
        <w:t>compreensão mais ampla das Escrituras.</w:t>
      </w:r>
    </w:p>
    <w:p w14:paraId="1084F92B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857A077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Capítulo 2: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Passos para Preparar um Sermão Expositivo</w:t>
      </w:r>
    </w:p>
    <w:p w14:paraId="34B3D7C3" w14:textId="20B92D52" w:rsidR="00C459BA" w:rsidRPr="00C459BA" w:rsidRDefault="00C459BA" w:rsidP="00C459BA">
      <w:pPr>
        <w:pStyle w:val="Ttulo1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Escolha do Texto</w:t>
      </w:r>
    </w:p>
    <w:p w14:paraId="57E84B4F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72692835" w14:textId="2721D4AA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O primeiro passo na preparação de um sermão expositivo é a escolha do texto. Essa seleção pode ser feita de várias maneiras:</w:t>
      </w:r>
    </w:p>
    <w:p w14:paraId="47386753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9E0AE8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Pregação Sequencial</w:t>
      </w:r>
      <w:r w:rsidRPr="00C459BA">
        <w:rPr>
          <w:sz w:val="56"/>
          <w:szCs w:val="56"/>
          <w:lang w:val="pt"/>
        </w:rPr>
        <w:t>: Pregando através de um livro inteiro da Bíblia, capítulo por capítulo.</w:t>
      </w:r>
    </w:p>
    <w:p w14:paraId="1B951112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Temas Relevantes: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Escolhendo passagens que abordam temas relevantes para a congregação.</w:t>
      </w:r>
    </w:p>
    <w:p w14:paraId="40BC9BB5" w14:textId="059DEF78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Estudo do Texto</w:t>
      </w:r>
    </w:p>
    <w:p w14:paraId="2A4A0012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1EAE4320" w14:textId="51865A7B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Depois de selecionar o texto, o próximo passo é um estudo detalhado. Isso envolve várias etapas:</w:t>
      </w:r>
    </w:p>
    <w:p w14:paraId="1E51EA5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7979233" w14:textId="77777777" w:rsidR="00C459BA" w:rsidRPr="00C459BA" w:rsidRDefault="00C459BA" w:rsidP="00C459BA">
      <w:pPr>
        <w:pStyle w:val="Ttulo1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Leitura Repetida</w:t>
      </w:r>
    </w:p>
    <w:p w14:paraId="05B054B8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1CD087C5" w14:textId="704E44BF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Leia o texto várias vezes em diferentes traduções para ter uma compreensão clara de seu conteúdo.</w:t>
      </w:r>
    </w:p>
    <w:p w14:paraId="06F550D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0C2BB58F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Contexto</w:t>
      </w:r>
    </w:p>
    <w:p w14:paraId="03E0D3D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Considere o contexto imediato e amplo do texto. Isso inclui:</w:t>
      </w:r>
    </w:p>
    <w:p w14:paraId="632ABA7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794124C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Contexto Literário: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Onde o texto se encaixa no livro e na Bíblia como um todo.</w:t>
      </w:r>
    </w:p>
    <w:p w14:paraId="532CB830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Contexto Histórico: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As circunstâncias históricas em que o texto foi escrito.</w:t>
      </w:r>
    </w:p>
    <w:p w14:paraId="75A2F7C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Contexto Cultural: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Os costumes e práticas culturais que influenciam o texto.</w:t>
      </w:r>
    </w:p>
    <w:p w14:paraId="08098909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Análise de Palavras</w:t>
      </w:r>
    </w:p>
    <w:p w14:paraId="70DAC0A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Estude palavras-chave no texto usando léxicos e dicionários bíblicos para entender seu significado original.</w:t>
      </w:r>
    </w:p>
    <w:p w14:paraId="131DFB8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0047EFEC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Comentários e Recursos</w:t>
      </w:r>
    </w:p>
    <w:p w14:paraId="0756FAFF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62CBDDD7" w14:textId="70E47485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Use comentários bíblicos e outros recursos acadêmicos para obter insights adicionais sobre o texto.</w:t>
      </w:r>
    </w:p>
    <w:p w14:paraId="420A684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44F7EF4" w14:textId="2EE7B2AC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Estrutura do Sermão</w:t>
      </w:r>
    </w:p>
    <w:p w14:paraId="329A823F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18C62698" w14:textId="3DF672AF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estrutura de um sermão expositivo deve refletir a estrutura do texto bíblico. Uma abordagem comum é dividir o texto em partes lógicas e desenvolver cada parte de forma expositiva.</w:t>
      </w:r>
    </w:p>
    <w:p w14:paraId="04C3416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1B1D2E1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Introdução</w:t>
      </w:r>
    </w:p>
    <w:p w14:paraId="2DF3EB3D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introdução deve captar a atenção dos ouvintes e introduzir o tema do sermão. Pode incluir:</w:t>
      </w:r>
    </w:p>
    <w:p w14:paraId="0194536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3250AB3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Histórias ou Ilustrações: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Relacionadas ao tema do texto.</w:t>
      </w:r>
    </w:p>
    <w:p w14:paraId="5BC59FD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Declaração do Propósito: Explicando o objetivo do sermão.</w:t>
      </w:r>
    </w:p>
    <w:p w14:paraId="4792FE2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Corpo</w:t>
      </w:r>
    </w:p>
    <w:p w14:paraId="6D2CC893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O corpo do sermão é onde a exposição do texto ocorre. Cada ponto do sermão deve ser:</w:t>
      </w:r>
    </w:p>
    <w:p w14:paraId="6A17A842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89EEBBB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Baseado no Texto: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Diretamente derivado do texto bíblico.</w:t>
      </w:r>
    </w:p>
    <w:p w14:paraId="73C6332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Explicativo: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Explicando o significado do texto.</w:t>
      </w:r>
    </w:p>
    <w:p w14:paraId="15A577A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Aplicativo: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Aplicando as verdades do texto à vida dos ouvintes.</w:t>
      </w:r>
    </w:p>
    <w:p w14:paraId="07EBE75C" w14:textId="77777777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Conclusão</w:t>
      </w:r>
    </w:p>
    <w:p w14:paraId="001775E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 conclusão deve resumir os pontos principais do sermão e desafiar os ouvintes a responderem ao ensino bíblico. Pode incluir:</w:t>
      </w:r>
    </w:p>
    <w:p w14:paraId="1F133C0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3FF34804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Recapitulação: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Dos pontos principais.</w:t>
      </w:r>
    </w:p>
    <w:p w14:paraId="731E96A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Aplicação Prática: Sugestões específicas para aplicação.</w:t>
      </w:r>
    </w:p>
    <w:p w14:paraId="778625E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Convite à Resposta: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Chamando os ouvintes a agirem conforme o ensino.</w:t>
      </w:r>
    </w:p>
    <w:p w14:paraId="706A3489" w14:textId="5F0C9638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lastRenderedPageBreak/>
        <w:t>Ilustrações e Aplicações</w:t>
      </w:r>
    </w:p>
    <w:p w14:paraId="50354A8D" w14:textId="77777777" w:rsid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356E6F92" w14:textId="36720BA3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Ilustrações e aplicações são vitais para tornar o sermão relevante e impactante.</w:t>
      </w:r>
    </w:p>
    <w:p w14:paraId="68BAFAF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683BE300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Ilustrações</w:t>
      </w:r>
    </w:p>
    <w:p w14:paraId="5C80531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As ilustrações ajudam a esclarecer e enfatizar os pontos do sermão. Elas podem incluir:</w:t>
      </w:r>
    </w:p>
    <w:p w14:paraId="420055E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1EC296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Histórias Pessoais: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Experiências do pregador ou de outras pessoas.</w:t>
      </w:r>
    </w:p>
    <w:p w14:paraId="7BFD2DE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Exemplos Históricos: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Eventos ou figuras históricas que exemplificam o tema.</w:t>
      </w:r>
    </w:p>
    <w:p w14:paraId="3AD60C4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Analogias e Metáforas: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Comparações que ajudam a entender conceitos abstratos.</w:t>
      </w:r>
    </w:p>
    <w:p w14:paraId="40A2875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Aplicações</w:t>
      </w:r>
    </w:p>
    <w:p w14:paraId="362E01B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As aplicações devem ser específicas e práticas, mostrando aos ouvintes como aplicar as verdades bíblicas em suas vidas. Perguntas úteis para desenvolver aplicações incluem:</w:t>
      </w:r>
    </w:p>
    <w:p w14:paraId="1E05D5A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60E141C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Como este texto se aplica à minha vida hoje?</w:t>
      </w:r>
    </w:p>
    <w:p w14:paraId="3CA5434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Quais mudanças devo fazer com base neste ensino?</w:t>
      </w:r>
    </w:p>
    <w:p w14:paraId="2B13391D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Como posso viver de maneira que reflita esta verdade bíblica?</w:t>
      </w:r>
    </w:p>
    <w:p w14:paraId="1B82CF1A" w14:textId="2779D100" w:rsidR="00C459BA" w:rsidRPr="00C459BA" w:rsidRDefault="00C459BA" w:rsidP="00C459BA">
      <w:pPr>
        <w:pStyle w:val="Ttulo1"/>
        <w:rPr>
          <w:b/>
          <w:bCs/>
          <w:sz w:val="56"/>
          <w:szCs w:val="56"/>
          <w:lang w:val="pt"/>
        </w:rPr>
      </w:pPr>
      <w:r w:rsidRPr="00C459BA">
        <w:rPr>
          <w:b/>
          <w:bCs/>
          <w:sz w:val="56"/>
          <w:szCs w:val="56"/>
          <w:lang w:val="pt"/>
        </w:rPr>
        <w:t>Revisão e Ensaios</w:t>
      </w:r>
    </w:p>
    <w:p w14:paraId="044FC974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lastRenderedPageBreak/>
        <w:t>A revisão e os ensaios são passos cruciais para preparar um sermão eficaz.</w:t>
      </w:r>
    </w:p>
    <w:p w14:paraId="03F012A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C093EC8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Revisão</w:t>
      </w:r>
    </w:p>
    <w:p w14:paraId="79BA4084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Revise o sermão várias vezes para garantir clareza e coerência. Verifique se cada ponto está claramente relacionado ao texto bíblico e se as aplicações são práticas e relevantes.</w:t>
      </w:r>
    </w:p>
    <w:p w14:paraId="7949FB3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6366EBA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Ensaios</w:t>
      </w:r>
    </w:p>
    <w:p w14:paraId="1142AD04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 xml:space="preserve">Pratique a entrega do sermão para ganhar confiança e fluência. Os ensaios ajudam a identificar áreas </w:t>
      </w:r>
      <w:r w:rsidRPr="00C459BA">
        <w:rPr>
          <w:sz w:val="56"/>
          <w:szCs w:val="56"/>
          <w:lang w:val="pt"/>
        </w:rPr>
        <w:lastRenderedPageBreak/>
        <w:t>que precisam de ajuste e a se familiarizar com o conteúdo.</w:t>
      </w:r>
    </w:p>
    <w:p w14:paraId="45F424F4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23A8ED0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Capítulo 3: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Exemplos de Sermões Expositivos</w:t>
      </w:r>
    </w:p>
    <w:p w14:paraId="5B85AA29" w14:textId="70665103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Exemplo 1: Salmo 23</w:t>
      </w:r>
    </w:p>
    <w:p w14:paraId="31DDD69D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Texto: Salmo 23:1-6</w:t>
      </w:r>
    </w:p>
    <w:p w14:paraId="267F183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74D0748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Tema: "O Senhor é Meu Pastor"</w:t>
      </w:r>
    </w:p>
    <w:p w14:paraId="7C145A7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33DFF3E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Introdução</w:t>
      </w:r>
    </w:p>
    <w:p w14:paraId="319DC3C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Ilustração: Uma história sobre um pastor e suas ovelhas.</w:t>
      </w:r>
    </w:p>
    <w:p w14:paraId="0C6DA79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Declaração do Propósito: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Mostrar como Deus cuida de nós como um pastor cuida de suas ovelhas.</w:t>
      </w:r>
    </w:p>
    <w:p w14:paraId="65C2A843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Corpo</w:t>
      </w:r>
    </w:p>
    <w:p w14:paraId="77BE07D3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Versículo 1: O Senhor é meu pastor; nada me faltará.</w:t>
      </w:r>
    </w:p>
    <w:p w14:paraId="503F22A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12194B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O cuidado providencial de Deus.</w:t>
      </w:r>
    </w:p>
    <w:p w14:paraId="2053433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Aplicação: Confiar em Deus para nossas necessidades diárias.</w:t>
      </w:r>
    </w:p>
    <w:p w14:paraId="35457B4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 2: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Ele me faz repousar em pastos verdejantes.</w:t>
      </w:r>
    </w:p>
    <w:p w14:paraId="4598244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78B4491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O descanso e a paz que Deus proporciona.</w:t>
      </w:r>
    </w:p>
    <w:p w14:paraId="376542B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Encontrar descanso em Deus em meio ao estresse da vida.</w:t>
      </w:r>
    </w:p>
    <w:p w14:paraId="42BD190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 3: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Guia-me nas veredas da justiça.</w:t>
      </w:r>
    </w:p>
    <w:p w14:paraId="6B771F3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3F5D88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orientação moral e espiritual de Deus.</w:t>
      </w:r>
    </w:p>
    <w:p w14:paraId="1981630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Seguir a liderança de Deus em nossas decisões diárias.</w:t>
      </w:r>
    </w:p>
    <w:p w14:paraId="13C0DA2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 4: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Ainda que eu ande pelo vale da sombra da morte, não temerei mal algum.</w:t>
      </w:r>
    </w:p>
    <w:p w14:paraId="687E2FD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BFDEF85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proteção de Deus em tempos de perigo.</w:t>
      </w:r>
    </w:p>
    <w:p w14:paraId="67DAA5CB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Confiar em Deus mesmo em tempos de crise.</w:t>
      </w:r>
    </w:p>
    <w:p w14:paraId="4A174CD7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 5: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Preparas uma mesa perante mim na presença dos meus inimigos.</w:t>
      </w:r>
    </w:p>
    <w:p w14:paraId="7AEBA3C0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3CF6002D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provisão abundante de Deus.</w:t>
      </w:r>
    </w:p>
    <w:p w14:paraId="447188E7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Agradecer a Deus por Suas bênçãos, mesmo em meio a desafios.</w:t>
      </w:r>
    </w:p>
    <w:p w14:paraId="529DD57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 6: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Bondade e misericórdia certamente me seguirão todos os dias da minha vida.</w:t>
      </w:r>
    </w:p>
    <w:p w14:paraId="0C1418D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7A0ACB2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fidelidade contínua de Deus.</w:t>
      </w:r>
    </w:p>
    <w:p w14:paraId="0B213E9D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Viver com a certeza do amor constante de Deus.</w:t>
      </w:r>
    </w:p>
    <w:p w14:paraId="156BC89B" w14:textId="77777777" w:rsidR="00C459BA" w:rsidRPr="00DD6945" w:rsidRDefault="00C459BA" w:rsidP="00DD6945">
      <w:pPr>
        <w:pStyle w:val="Ttulo1"/>
        <w:rPr>
          <w:b/>
          <w:bCs/>
          <w:sz w:val="56"/>
          <w:szCs w:val="56"/>
          <w:lang w:val="pt"/>
        </w:rPr>
      </w:pPr>
      <w:r w:rsidRPr="00DD6945">
        <w:rPr>
          <w:b/>
          <w:bCs/>
          <w:sz w:val="56"/>
          <w:szCs w:val="56"/>
          <w:lang w:val="pt"/>
        </w:rPr>
        <w:t>Conclusão</w:t>
      </w:r>
    </w:p>
    <w:p w14:paraId="68898157" w14:textId="77777777" w:rsidR="00DD6945" w:rsidRDefault="00DD6945" w:rsidP="00C459BA">
      <w:pPr>
        <w:spacing w:after="160" w:line="259" w:lineRule="auto"/>
        <w:rPr>
          <w:sz w:val="56"/>
          <w:szCs w:val="56"/>
          <w:lang w:val="pt"/>
        </w:rPr>
      </w:pPr>
    </w:p>
    <w:p w14:paraId="62FBA54B" w14:textId="576C15B4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Recapitulação: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Resumo dos pontos principais.</w:t>
      </w:r>
    </w:p>
    <w:p w14:paraId="6B0116EB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Aplicação Prática: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Desafiar os ouvintes a confiar plenamente no cuidado e na direção de Deus.</w:t>
      </w:r>
    </w:p>
    <w:p w14:paraId="23D92C0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Convite à Resposta: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Convidar os ouvintes a se comprometerem a seguir o Bom Pastor.</w:t>
      </w:r>
    </w:p>
    <w:p w14:paraId="5D7C0A7F" w14:textId="7E33D678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Exemplo 2: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Efésios 2:1-10</w:t>
      </w:r>
    </w:p>
    <w:p w14:paraId="7AAB9C2D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Texto: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Efésios 2:1-10</w:t>
      </w:r>
    </w:p>
    <w:p w14:paraId="249355B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434C58E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Tema: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"Salvos pela Graça"</w:t>
      </w:r>
    </w:p>
    <w:p w14:paraId="62FC30D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7FEAC9DF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Introdução</w:t>
      </w:r>
    </w:p>
    <w:p w14:paraId="6D4F766E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Ilustração: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Uma história de resgate que exemplifica a graça.</w:t>
      </w:r>
    </w:p>
    <w:p w14:paraId="1C7F5512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Declaração do Propósito: Explicar a doutrina da salvação pela graça através da fé.</w:t>
      </w:r>
    </w:p>
    <w:p w14:paraId="5BEF57CC" w14:textId="77777777" w:rsidR="00C459BA" w:rsidRPr="00C459BA" w:rsidRDefault="00C459BA" w:rsidP="00C459BA">
      <w:pPr>
        <w:spacing w:after="160" w:line="259" w:lineRule="auto"/>
        <w:rPr>
          <w:b/>
          <w:bCs/>
          <w:color w:val="A5300F" w:themeColor="accent1"/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Corpo</w:t>
      </w:r>
    </w:p>
    <w:p w14:paraId="0808192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Versículos 1-3: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Nossa condição antes da salvação.</w:t>
      </w:r>
    </w:p>
    <w:p w14:paraId="39B9EA8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2C66EC1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O estado de pecado e condenação.</w:t>
      </w:r>
    </w:p>
    <w:p w14:paraId="037C579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Reconhecer nossa necessidade de salvação.</w:t>
      </w:r>
    </w:p>
    <w:p w14:paraId="543A2EC0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Versículos 4-5: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intervenção de Deus em nossa salvação.</w:t>
      </w:r>
    </w:p>
    <w:p w14:paraId="57205A3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0F328B83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misericórdia e o amor de Deus.</w:t>
      </w:r>
    </w:p>
    <w:p w14:paraId="211EE0A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Agradecer a Deus por Sua graça imerecida.</w:t>
      </w:r>
    </w:p>
    <w:p w14:paraId="389D4C1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Versículos 6-7: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Nossa nova posição em Cristo.</w:t>
      </w:r>
    </w:p>
    <w:p w14:paraId="057E18DB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18C49FF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Sentados com Cristo nos lugares celestiais.</w:t>
      </w:r>
    </w:p>
    <w:p w14:paraId="0DFF9D92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Viver com a perspectiva de nossa nova identidade em Cristo.</w:t>
      </w:r>
    </w:p>
    <w:p w14:paraId="224CAD07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Versículos 8-9: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natureza da salvação pela graça.</w:t>
      </w:r>
    </w:p>
    <w:p w14:paraId="7296A7D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18B24CE2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 salvação como um dom de Deus, não por obras.</w:t>
      </w:r>
    </w:p>
    <w:p w14:paraId="0B3C492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Abandonar qualquer tentativa de merecer a salvação e confiar completamente na graça de Deus.</w:t>
      </w:r>
    </w:p>
    <w:p w14:paraId="22CF28D9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Versículo 10: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O propósito da nossa salvação.</w:t>
      </w:r>
    </w:p>
    <w:p w14:paraId="005ED1D8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</w:p>
    <w:p w14:paraId="50A50A1C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lastRenderedPageBreak/>
        <w:t>Explicação: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Criados para boas obras.</w:t>
      </w:r>
    </w:p>
    <w:p w14:paraId="6681A85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Viver de maneira que glorifique a Deus através de boas obras.</w:t>
      </w:r>
    </w:p>
    <w:p w14:paraId="172312FB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>Conclusão</w:t>
      </w:r>
    </w:p>
    <w:p w14:paraId="379BDBB6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Recapitulação: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Resumo dos pontos principais.</w:t>
      </w:r>
    </w:p>
    <w:p w14:paraId="71489541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Aplicação Prática: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Desafiar os ouvintes a abraçar a graça de Deus e viver de acordo com Sua vontade.</w:t>
      </w:r>
    </w:p>
    <w:p w14:paraId="0892CB0A" w14:textId="77777777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b/>
          <w:bCs/>
          <w:color w:val="A5300F" w:themeColor="accent1"/>
          <w:sz w:val="56"/>
          <w:szCs w:val="56"/>
          <w:lang w:val="pt"/>
        </w:rPr>
        <w:t>Convite à Resposta:</w:t>
      </w:r>
      <w:r w:rsidRPr="00C459BA">
        <w:rPr>
          <w:color w:val="A5300F" w:themeColor="accent1"/>
          <w:sz w:val="56"/>
          <w:szCs w:val="56"/>
          <w:lang w:val="pt"/>
        </w:rPr>
        <w:t xml:space="preserve"> </w:t>
      </w:r>
      <w:r w:rsidRPr="00C459BA">
        <w:rPr>
          <w:sz w:val="56"/>
          <w:szCs w:val="56"/>
          <w:lang w:val="pt"/>
        </w:rPr>
        <w:t>Convidar os ouvintes a aceitarem a salvação pela graça através da fé em Jesus Cristo.</w:t>
      </w:r>
    </w:p>
    <w:p w14:paraId="0283EBD2" w14:textId="77777777" w:rsidR="00C459BA" w:rsidRPr="00DD6945" w:rsidRDefault="00C459BA" w:rsidP="00DD6945">
      <w:pPr>
        <w:pStyle w:val="Ttulo1"/>
        <w:rPr>
          <w:b/>
          <w:bCs/>
          <w:sz w:val="56"/>
          <w:szCs w:val="56"/>
          <w:lang w:val="pt"/>
        </w:rPr>
      </w:pPr>
      <w:r w:rsidRPr="00DD6945">
        <w:rPr>
          <w:b/>
          <w:bCs/>
          <w:sz w:val="56"/>
          <w:szCs w:val="56"/>
          <w:lang w:val="pt"/>
        </w:rPr>
        <w:t>Conclusão</w:t>
      </w:r>
    </w:p>
    <w:p w14:paraId="4DD9C8D9" w14:textId="77777777" w:rsidR="00DD6945" w:rsidRDefault="00DD6945" w:rsidP="00C459BA">
      <w:pPr>
        <w:spacing w:after="160" w:line="259" w:lineRule="auto"/>
        <w:rPr>
          <w:sz w:val="56"/>
          <w:szCs w:val="56"/>
          <w:lang w:val="pt"/>
        </w:rPr>
      </w:pPr>
    </w:p>
    <w:p w14:paraId="19FA78B6" w14:textId="731A2A68" w:rsidR="00C459BA" w:rsidRPr="00C459BA" w:rsidRDefault="00C459BA" w:rsidP="00C459BA">
      <w:pPr>
        <w:spacing w:after="160" w:line="259" w:lineRule="auto"/>
        <w:rPr>
          <w:sz w:val="56"/>
          <w:szCs w:val="56"/>
          <w:lang w:val="pt"/>
        </w:rPr>
      </w:pPr>
      <w:r w:rsidRPr="00C459BA">
        <w:rPr>
          <w:sz w:val="56"/>
          <w:szCs w:val="56"/>
          <w:lang w:val="pt"/>
        </w:rPr>
        <w:t xml:space="preserve">A pregação expositiva é uma ferramenta poderosa para </w:t>
      </w:r>
      <w:r w:rsidRPr="00C459BA">
        <w:rPr>
          <w:sz w:val="56"/>
          <w:szCs w:val="56"/>
          <w:lang w:val="pt"/>
        </w:rPr>
        <w:lastRenderedPageBreak/>
        <w:t>comunicar a Palavra de Deus de maneira fiel e eficaz. Ao focar no texto bíblico e aplicar suas verdades à vida dos ouvintes, os pregadores podem nutrir espiritualmente suas congregações e promover uma transformação verdadeira. Este estudo fornece uma base sólida para entender e praticar a pregação expositiva, encorajando os pregadores a se comprometerem com a exposição fiel das Escrituras.</w:t>
      </w:r>
    </w:p>
    <w:p w14:paraId="38F5920C" w14:textId="77777777" w:rsidR="00C459BA" w:rsidRPr="00C459BA" w:rsidRDefault="00C459BA" w:rsidP="00C459BA">
      <w:pPr>
        <w:spacing w:after="160" w:line="259" w:lineRule="auto"/>
        <w:rPr>
          <w:lang w:val="pt"/>
        </w:rPr>
      </w:pPr>
    </w:p>
    <w:p w14:paraId="23352921" w14:textId="595F5AB3" w:rsidR="00C257C4" w:rsidRDefault="00C257C4"/>
    <w:sectPr w:rsidR="00C257C4" w:rsidSect="003840B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80D3BC" w14:textId="77777777" w:rsidR="00A95904" w:rsidRDefault="00A95904" w:rsidP="00DD6945">
      <w:pPr>
        <w:spacing w:before="0" w:after="0" w:line="240" w:lineRule="auto"/>
      </w:pPr>
      <w:r>
        <w:separator/>
      </w:r>
    </w:p>
  </w:endnote>
  <w:endnote w:type="continuationSeparator" w:id="0">
    <w:p w14:paraId="3E364AEC" w14:textId="77777777" w:rsidR="00A95904" w:rsidRDefault="00A95904" w:rsidP="00DD6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6C659" w14:textId="77777777" w:rsidR="00DD6945" w:rsidRDefault="00DD694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8135416"/>
      <w:docPartObj>
        <w:docPartGallery w:val="Page Numbers (Bottom of Page)"/>
        <w:docPartUnique/>
      </w:docPartObj>
    </w:sdtPr>
    <w:sdtContent>
      <w:p w14:paraId="5EA7E5E6" w14:textId="035A1E1C" w:rsidR="00DD6945" w:rsidRDefault="00DD6945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01E0C3E" wp14:editId="627D332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400732838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338397890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835335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146618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C878E0" w14:textId="77777777" w:rsidR="00DD6945" w:rsidRDefault="00DD6945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01E0C3E" id="Agrupar 2" o:spid="_x0000_s102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" filled="f" stroked="f">
                    <v:textbox inset="4.32pt,0,4.32pt,0">
                      <w:txbxContent>
                        <w:p w14:paraId="0BC878E0" w14:textId="77777777" w:rsidR="00DD6945" w:rsidRDefault="00DD6945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73FD5" w14:textId="77777777" w:rsidR="00DD6945" w:rsidRDefault="00DD694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0AA3A7" w14:textId="77777777" w:rsidR="00A95904" w:rsidRDefault="00A95904" w:rsidP="00DD6945">
      <w:pPr>
        <w:spacing w:before="0" w:after="0" w:line="240" w:lineRule="auto"/>
      </w:pPr>
      <w:r>
        <w:separator/>
      </w:r>
    </w:p>
  </w:footnote>
  <w:footnote w:type="continuationSeparator" w:id="0">
    <w:p w14:paraId="4632DAA7" w14:textId="77777777" w:rsidR="00A95904" w:rsidRDefault="00A95904" w:rsidP="00DD6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A5D8C" w14:textId="77777777" w:rsidR="00DD6945" w:rsidRDefault="00DD69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65157" w14:textId="77777777" w:rsidR="00DD6945" w:rsidRDefault="00DD694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E24F96" w14:textId="77777777" w:rsidR="00DD6945" w:rsidRDefault="00DD69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15561"/>
    <w:multiLevelType w:val="multilevel"/>
    <w:tmpl w:val="7ECA9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923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65A"/>
    <w:rsid w:val="00046A22"/>
    <w:rsid w:val="0010365A"/>
    <w:rsid w:val="002F7E28"/>
    <w:rsid w:val="003840BD"/>
    <w:rsid w:val="00717148"/>
    <w:rsid w:val="00801A1C"/>
    <w:rsid w:val="008C5454"/>
    <w:rsid w:val="00A95904"/>
    <w:rsid w:val="00C257C4"/>
    <w:rsid w:val="00C459BA"/>
    <w:rsid w:val="00DD6945"/>
    <w:rsid w:val="00F42589"/>
    <w:rsid w:val="00F90AC3"/>
    <w:rsid w:val="00FC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01600"/>
  <w15:chartTrackingRefBased/>
  <w15:docId w15:val="{2AAD5AA3-8335-4BA6-9143-5AA39DD87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9BA"/>
  </w:style>
  <w:style w:type="paragraph" w:styleId="Ttulo1">
    <w:name w:val="heading 1"/>
    <w:basedOn w:val="Normal"/>
    <w:next w:val="Normal"/>
    <w:link w:val="Ttulo1Char"/>
    <w:uiPriority w:val="9"/>
    <w:qFormat/>
    <w:rsid w:val="00C459BA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459BA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459BA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459BA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59BA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59BA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59BA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59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59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459BA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459BA"/>
    <w:rPr>
      <w:caps/>
      <w:spacing w:val="15"/>
      <w:shd w:val="clear" w:color="auto" w:fill="F9CEC2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459BA"/>
    <w:rPr>
      <w:caps/>
      <w:color w:val="511707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459BA"/>
    <w:rPr>
      <w:caps/>
      <w:color w:val="7B230B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59BA"/>
    <w:rPr>
      <w:caps/>
      <w:color w:val="7B230B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59BA"/>
    <w:rPr>
      <w:caps/>
      <w:color w:val="7B230B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59BA"/>
    <w:rPr>
      <w:caps/>
      <w:color w:val="7B230B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59BA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59BA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459BA"/>
    <w:rPr>
      <w:b/>
      <w:bCs/>
      <w:color w:val="7B230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C459BA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459BA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459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C459BA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C459BA"/>
    <w:rPr>
      <w:b/>
      <w:bCs/>
    </w:rPr>
  </w:style>
  <w:style w:type="character" w:styleId="nfase">
    <w:name w:val="Emphasis"/>
    <w:uiPriority w:val="20"/>
    <w:qFormat/>
    <w:rsid w:val="00C459BA"/>
    <w:rPr>
      <w:caps/>
      <w:color w:val="511707" w:themeColor="accent1" w:themeShade="7F"/>
      <w:spacing w:val="5"/>
    </w:rPr>
  </w:style>
  <w:style w:type="paragraph" w:styleId="SemEspaamento">
    <w:name w:val="No Spacing"/>
    <w:uiPriority w:val="1"/>
    <w:qFormat/>
    <w:rsid w:val="00C459BA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459BA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C459BA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459BA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459BA"/>
    <w:rPr>
      <w:color w:val="A5300F" w:themeColor="accent1"/>
      <w:sz w:val="24"/>
      <w:szCs w:val="24"/>
    </w:rPr>
  </w:style>
  <w:style w:type="character" w:styleId="nfaseSutil">
    <w:name w:val="Subtle Emphasis"/>
    <w:uiPriority w:val="19"/>
    <w:qFormat/>
    <w:rsid w:val="00C459BA"/>
    <w:rPr>
      <w:i/>
      <w:iCs/>
      <w:color w:val="511707" w:themeColor="accent1" w:themeShade="7F"/>
    </w:rPr>
  </w:style>
  <w:style w:type="character" w:styleId="nfaseIntensa">
    <w:name w:val="Intense Emphasis"/>
    <w:uiPriority w:val="21"/>
    <w:qFormat/>
    <w:rsid w:val="00C459BA"/>
    <w:rPr>
      <w:b/>
      <w:bCs/>
      <w:caps/>
      <w:color w:val="511707" w:themeColor="accent1" w:themeShade="7F"/>
      <w:spacing w:val="10"/>
    </w:rPr>
  </w:style>
  <w:style w:type="character" w:styleId="RefernciaSutil">
    <w:name w:val="Subtle Reference"/>
    <w:uiPriority w:val="31"/>
    <w:qFormat/>
    <w:rsid w:val="00C459BA"/>
    <w:rPr>
      <w:b/>
      <w:bCs/>
      <w:color w:val="A5300F" w:themeColor="accent1"/>
    </w:rPr>
  </w:style>
  <w:style w:type="character" w:styleId="RefernciaIntensa">
    <w:name w:val="Intense Reference"/>
    <w:uiPriority w:val="32"/>
    <w:qFormat/>
    <w:rsid w:val="00C459BA"/>
    <w:rPr>
      <w:b/>
      <w:bCs/>
      <w:i/>
      <w:iCs/>
      <w:caps/>
      <w:color w:val="A5300F" w:themeColor="accent1"/>
    </w:rPr>
  </w:style>
  <w:style w:type="character" w:styleId="TtulodoLivro">
    <w:name w:val="Book Title"/>
    <w:uiPriority w:val="33"/>
    <w:qFormat/>
    <w:rsid w:val="00C459BA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459BA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D694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945"/>
  </w:style>
  <w:style w:type="paragraph" w:styleId="Rodap">
    <w:name w:val="footer"/>
    <w:basedOn w:val="Normal"/>
    <w:link w:val="RodapChar"/>
    <w:uiPriority w:val="99"/>
    <w:unhideWhenUsed/>
    <w:rsid w:val="00DD694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69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Vermelh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1787</Words>
  <Characters>9652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2024-07-23T17:43:00Z</cp:lastPrinted>
  <dcterms:created xsi:type="dcterms:W3CDTF">2024-07-23T17:17:00Z</dcterms:created>
  <dcterms:modified xsi:type="dcterms:W3CDTF">2024-07-24T10:37:00Z</dcterms:modified>
</cp:coreProperties>
</file>