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D7CFF" w14:textId="77777777" w:rsidR="06916C01" w:rsidRDefault="03A6B402" w:rsidP="3383507F">
      <w:pPr>
        <w:spacing w:before="240" w:after="240"/>
        <w:jc w:val="center"/>
      </w:pPr>
      <w:r>
        <w:rPr>
          <w:noProof/>
        </w:rPr>
        <w:drawing>
          <wp:inline distT="0" distB="0" distL="0" distR="0" wp14:anchorId="1AAD7D10" wp14:editId="1AAD7D11">
            <wp:extent cx="3807785" cy="872617"/>
            <wp:effectExtent l="0" t="0" r="0" b="0"/>
            <wp:docPr id="864243839" name="Imagem 864243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785" cy="8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7D00" w14:textId="77777777" w:rsidR="06916C01" w:rsidRDefault="5E9C033C" w:rsidP="3383507F">
      <w:pPr>
        <w:spacing w:before="240" w:after="240"/>
        <w:jc w:val="center"/>
        <w:rPr>
          <w:b/>
          <w:bCs/>
          <w:sz w:val="48"/>
          <w:szCs w:val="48"/>
        </w:rPr>
      </w:pPr>
      <w:r w:rsidRPr="3383507F">
        <w:rPr>
          <w:b/>
          <w:bCs/>
          <w:sz w:val="48"/>
          <w:szCs w:val="48"/>
        </w:rPr>
        <w:t>CCO-1-2020-1</w:t>
      </w:r>
      <w:r w:rsidR="42AF7B67" w:rsidRPr="3383507F">
        <w:rPr>
          <w:b/>
          <w:bCs/>
          <w:sz w:val="48"/>
          <w:szCs w:val="48"/>
        </w:rPr>
        <w:t>-ATIVIDADE-</w:t>
      </w:r>
    </w:p>
    <w:p w14:paraId="1AAD7D01" w14:textId="77777777" w:rsidR="06916C01" w:rsidRDefault="06916C01" w:rsidP="6C70E9A9">
      <w:pPr>
        <w:spacing w:before="240" w:after="240"/>
        <w:jc w:val="center"/>
        <w:rPr>
          <w:sz w:val="28"/>
          <w:szCs w:val="28"/>
        </w:rPr>
      </w:pPr>
      <w:r w:rsidRPr="3383507F">
        <w:rPr>
          <w:sz w:val="24"/>
          <w:szCs w:val="24"/>
        </w:rPr>
        <w:t>Paulo E</w:t>
      </w:r>
      <w:r w:rsidR="0727F2DB" w:rsidRPr="3383507F">
        <w:rPr>
          <w:sz w:val="24"/>
          <w:szCs w:val="24"/>
        </w:rPr>
        <w:t>manuel</w:t>
      </w:r>
      <w:r w:rsidRPr="3383507F">
        <w:rPr>
          <w:sz w:val="24"/>
          <w:szCs w:val="24"/>
        </w:rPr>
        <w:t xml:space="preserve"> M</w:t>
      </w:r>
      <w:r w:rsidR="559CBC70" w:rsidRPr="3383507F">
        <w:rPr>
          <w:sz w:val="24"/>
          <w:szCs w:val="24"/>
        </w:rPr>
        <w:t>adeira</w:t>
      </w:r>
      <w:r w:rsidRPr="3383507F">
        <w:rPr>
          <w:sz w:val="24"/>
          <w:szCs w:val="24"/>
        </w:rPr>
        <w:t xml:space="preserve"> de Freitas</w:t>
      </w:r>
      <w:r w:rsidR="329EBDC3" w:rsidRPr="3383507F">
        <w:rPr>
          <w:sz w:val="24"/>
          <w:szCs w:val="24"/>
        </w:rPr>
        <w:t xml:space="preserve"> – </w:t>
      </w:r>
      <w:r w:rsidRPr="3383507F">
        <w:rPr>
          <w:sz w:val="24"/>
          <w:szCs w:val="24"/>
        </w:rPr>
        <w:t>202003566</w:t>
      </w:r>
    </w:p>
    <w:p w14:paraId="1AAD7D02" w14:textId="77777777" w:rsidR="774DDCD9" w:rsidRDefault="774DDCD9" w:rsidP="0A0EDAA3">
      <w:pPr>
        <w:spacing w:before="240" w:after="240"/>
        <w:jc w:val="center"/>
        <w:rPr>
          <w:sz w:val="24"/>
          <w:szCs w:val="24"/>
        </w:rPr>
      </w:pPr>
      <w:r w:rsidRPr="0A0EDAA3">
        <w:rPr>
          <w:sz w:val="24"/>
          <w:szCs w:val="24"/>
        </w:rPr>
        <w:t>UNIFG – Boa Vista</w:t>
      </w:r>
    </w:p>
    <w:p w14:paraId="1AAD7D03" w14:textId="24D05305" w:rsidR="00851C0E" w:rsidRDefault="00851C0E" w:rsidP="00851C0E">
      <w:pPr>
        <w:tabs>
          <w:tab w:val="center" w:pos="4514"/>
          <w:tab w:val="left" w:pos="6525"/>
        </w:tabs>
        <w:spacing w:before="240" w:after="240"/>
        <w:rPr>
          <w:sz w:val="24"/>
          <w:szCs w:val="24"/>
        </w:rPr>
      </w:pPr>
      <w:r>
        <w:rPr>
          <w:sz w:val="24"/>
          <w:szCs w:val="24"/>
        </w:rPr>
        <w:tab/>
      </w:r>
      <w:r w:rsidR="7E79A52F" w:rsidRPr="3383507F">
        <w:rPr>
          <w:sz w:val="24"/>
          <w:szCs w:val="24"/>
        </w:rPr>
        <w:t>CCO</w:t>
      </w:r>
      <w:r w:rsidR="34E68AF7" w:rsidRPr="3383507F">
        <w:rPr>
          <w:sz w:val="24"/>
          <w:szCs w:val="24"/>
        </w:rPr>
        <w:t xml:space="preserve"> I –</w:t>
      </w:r>
      <w:r>
        <w:rPr>
          <w:sz w:val="24"/>
          <w:szCs w:val="24"/>
        </w:rPr>
        <w:t xml:space="preserve"> Fundamentos da Computação</w:t>
      </w:r>
    </w:p>
    <w:p w14:paraId="670D9E69" w14:textId="108319CF" w:rsidR="00FB3619" w:rsidRDefault="00FB3619" w:rsidP="00851C0E">
      <w:pPr>
        <w:tabs>
          <w:tab w:val="center" w:pos="4514"/>
          <w:tab w:val="left" w:pos="6525"/>
        </w:tabs>
        <w:spacing w:before="240" w:after="240"/>
        <w:rPr>
          <w:sz w:val="24"/>
          <w:szCs w:val="24"/>
        </w:rPr>
      </w:pPr>
    </w:p>
    <w:p w14:paraId="1081D0C0" w14:textId="5089F2F6" w:rsidR="00FB3619" w:rsidRPr="00FB3619" w:rsidRDefault="00FB3619" w:rsidP="00FB3619">
      <w:pPr>
        <w:tabs>
          <w:tab w:val="center" w:pos="4514"/>
          <w:tab w:val="left" w:pos="6525"/>
        </w:tabs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O Que é </w:t>
      </w:r>
      <w:proofErr w:type="spellStart"/>
      <w:r>
        <w:rPr>
          <w:sz w:val="32"/>
          <w:szCs w:val="32"/>
        </w:rPr>
        <w:t>IoT</w:t>
      </w:r>
      <w:proofErr w:type="spellEnd"/>
      <w:r>
        <w:rPr>
          <w:sz w:val="32"/>
          <w:szCs w:val="32"/>
        </w:rPr>
        <w:t>?</w:t>
      </w:r>
      <w:bookmarkStart w:id="0" w:name="_GoBack"/>
      <w:bookmarkEnd w:id="0"/>
    </w:p>
    <w:p w14:paraId="56AF6C2D" w14:textId="22D5E3A0" w:rsidR="00770F42" w:rsidRDefault="00770F42" w:rsidP="00851C0E">
      <w:pPr>
        <w:tabs>
          <w:tab w:val="center" w:pos="4514"/>
          <w:tab w:val="left" w:pos="6525"/>
        </w:tabs>
        <w:spacing w:before="240" w:after="240"/>
        <w:rPr>
          <w:sz w:val="24"/>
          <w:szCs w:val="24"/>
        </w:rPr>
      </w:pPr>
    </w:p>
    <w:p w14:paraId="028A2C79" w14:textId="5B52C804" w:rsidR="00770F42" w:rsidRDefault="00770F42" w:rsidP="00851C0E">
      <w:pPr>
        <w:tabs>
          <w:tab w:val="center" w:pos="4514"/>
          <w:tab w:val="left" w:pos="6525"/>
        </w:tabs>
        <w:spacing w:before="240" w:after="240"/>
        <w:rPr>
          <w:sz w:val="24"/>
          <w:szCs w:val="24"/>
        </w:rPr>
      </w:pPr>
      <w:r w:rsidRPr="00770F42">
        <w:rPr>
          <w:sz w:val="24"/>
          <w:szCs w:val="24"/>
        </w:rPr>
        <w:t>A Internet das Coisas (</w:t>
      </w:r>
      <w:proofErr w:type="spellStart"/>
      <w:r w:rsidRPr="00770F42">
        <w:rPr>
          <w:sz w:val="24"/>
          <w:szCs w:val="24"/>
        </w:rPr>
        <w:t>IoT</w:t>
      </w:r>
      <w:proofErr w:type="spellEnd"/>
      <w:r w:rsidRPr="00770F42">
        <w:rPr>
          <w:sz w:val="24"/>
          <w:szCs w:val="24"/>
        </w:rPr>
        <w:t xml:space="preserve">) é um tópico importante nos círculos da indústria de tecnologia, política e engenharia e se tornou notícia de primeira página na imprensa especializada e na mídia popular. Essa tecnologia está incorporada em uma ampla gama de produtos, sistemas e sensores em rede, alavancando avanços no poder da computação, miniaturização de componentes eletrônicos e interconexões de rede para oferecer novos recursos que antes não eram possíveis. Uma série de conferências, relatórios e artigos de notícias estão discutindo e debatendo o impacto potencial da "revolução da </w:t>
      </w:r>
      <w:proofErr w:type="spellStart"/>
      <w:r w:rsidRPr="00770F42">
        <w:rPr>
          <w:sz w:val="24"/>
          <w:szCs w:val="24"/>
        </w:rPr>
        <w:t>IoT</w:t>
      </w:r>
      <w:proofErr w:type="spellEnd"/>
      <w:r w:rsidRPr="00770F42">
        <w:rPr>
          <w:sz w:val="24"/>
          <w:szCs w:val="24"/>
        </w:rPr>
        <w:t>", desde novas oportunidades de mercado e modelos de negócios até preocupações com segurança, privacidade e interoperabilidade. técnica.</w:t>
      </w:r>
    </w:p>
    <w:p w14:paraId="0962740C" w14:textId="77777777" w:rsidR="00523348" w:rsidRPr="00523348" w:rsidRDefault="00523348" w:rsidP="00523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348">
        <w:rPr>
          <w:rFonts w:ascii="Times New Roman" w:eastAsia="Times New Roman" w:hAnsi="Times New Roman" w:cs="Times New Roman"/>
          <w:sz w:val="24"/>
          <w:szCs w:val="24"/>
        </w:rPr>
        <w:t>A Internet das Coisas é um tópico emergente de importância técnica, social e econômica. No momento, produtos de consumo, bens duráveis, carros e caminhões, componentes industriais e utilitários, sensores e outros objetos do cotidiano estão sendo combinados com conectividade com a Internet e poderosos recursos de análise de dados que prometem transformar a maneira como trabalhamos</w:t>
      </w:r>
      <w:proofErr w:type="gramStart"/>
      <w:r w:rsidRPr="00523348">
        <w:rPr>
          <w:rFonts w:ascii="Times New Roman" w:eastAsia="Times New Roman" w:hAnsi="Times New Roman" w:cs="Times New Roman"/>
          <w:sz w:val="24"/>
          <w:szCs w:val="24"/>
        </w:rPr>
        <w:t>. ,</w:t>
      </w:r>
      <w:proofErr w:type="gramEnd"/>
      <w:r w:rsidRPr="00523348">
        <w:rPr>
          <w:rFonts w:ascii="Times New Roman" w:eastAsia="Times New Roman" w:hAnsi="Times New Roman" w:cs="Times New Roman"/>
          <w:sz w:val="24"/>
          <w:szCs w:val="24"/>
        </w:rPr>
        <w:t xml:space="preserve"> vivemos e brincamos. As projeções do impacto da </w:t>
      </w:r>
      <w:proofErr w:type="spellStart"/>
      <w:r w:rsidRPr="00523348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523348">
        <w:rPr>
          <w:rFonts w:ascii="Times New Roman" w:eastAsia="Times New Roman" w:hAnsi="Times New Roman" w:cs="Times New Roman"/>
          <w:sz w:val="24"/>
          <w:szCs w:val="24"/>
        </w:rPr>
        <w:t xml:space="preserve"> na Internet e na economia são impressionantes: há quem antecipar que, no ano de 2025, haverá até cem bilhões de dispositivos conectados à </w:t>
      </w:r>
      <w:proofErr w:type="spellStart"/>
      <w:r w:rsidRPr="00523348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523348">
        <w:rPr>
          <w:rFonts w:ascii="Times New Roman" w:eastAsia="Times New Roman" w:hAnsi="Times New Roman" w:cs="Times New Roman"/>
          <w:sz w:val="24"/>
          <w:szCs w:val="24"/>
        </w:rPr>
        <w:t xml:space="preserve"> e que seu impacto será de US $ 11.000.000.000.000. A Internet das Coisas também apresenta desafios importantes que podem dificultar a realização de seus benefícios potenciais. Notícias de ataques a dispositivos conectados à Internet, medo de vigilância e preocupações com privacidade já chamaram a atenção do público. Os desafios técnicos ainda estão lá, mas novos desafios políticos, legais e de desenvolvimento também estão surgindo. A Internet das Coisas gera um amplo conjunto de </w:t>
      </w:r>
      <w:proofErr w:type="spellStart"/>
      <w:r w:rsidRPr="00523348">
        <w:rPr>
          <w:rFonts w:ascii="Times New Roman" w:eastAsia="Times New Roman" w:hAnsi="Times New Roman" w:cs="Times New Roman"/>
          <w:sz w:val="24"/>
          <w:szCs w:val="24"/>
        </w:rPr>
        <w:t>idéias</w:t>
      </w:r>
      <w:proofErr w:type="spellEnd"/>
      <w:r w:rsidRPr="00523348">
        <w:rPr>
          <w:rFonts w:ascii="Times New Roman" w:eastAsia="Times New Roman" w:hAnsi="Times New Roman" w:cs="Times New Roman"/>
          <w:sz w:val="24"/>
          <w:szCs w:val="24"/>
        </w:rPr>
        <w:t xml:space="preserve"> complexas e entrelaçadas de diferentes perspectivas</w:t>
      </w:r>
    </w:p>
    <w:p w14:paraId="210A9F1E" w14:textId="77777777" w:rsidR="00523348" w:rsidRPr="00523348" w:rsidRDefault="00523348" w:rsidP="00523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34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Internet das Coisas </w:t>
      </w:r>
      <w:proofErr w:type="spellStart"/>
      <w:r w:rsidRPr="00523348">
        <w:rPr>
          <w:rFonts w:ascii="Times New Roman" w:eastAsia="Times New Roman" w:hAnsi="Times New Roman" w:cs="Times New Roman"/>
          <w:sz w:val="24"/>
          <w:szCs w:val="24"/>
        </w:rPr>
        <w:t>está</w:t>
      </w:r>
      <w:proofErr w:type="spellEnd"/>
      <w:r w:rsidRPr="00523348">
        <w:rPr>
          <w:rFonts w:ascii="Times New Roman" w:eastAsia="Times New Roman" w:hAnsi="Times New Roman" w:cs="Times New Roman"/>
          <w:sz w:val="24"/>
          <w:szCs w:val="24"/>
        </w:rPr>
        <w:t xml:space="preserve"> acontecendo agora. Ele promete oferecer um mundo revolucionário, "inteligente" e totalmente conectado, à medida que as relações entre objetos, seu ambiente e pessoas estão cada vez mais entrelaçadas. No entanto, para que a </w:t>
      </w:r>
      <w:proofErr w:type="spellStart"/>
      <w:r w:rsidRPr="00523348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523348">
        <w:rPr>
          <w:rFonts w:ascii="Times New Roman" w:eastAsia="Times New Roman" w:hAnsi="Times New Roman" w:cs="Times New Roman"/>
          <w:sz w:val="24"/>
          <w:szCs w:val="24"/>
        </w:rPr>
        <w:t xml:space="preserve"> realize seus potenciais benefícios para as pessoas, a sociedade e a economia, os problemas e desafios associados à </w:t>
      </w:r>
      <w:proofErr w:type="spellStart"/>
      <w:r w:rsidRPr="00523348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523348">
        <w:rPr>
          <w:rFonts w:ascii="Times New Roman" w:eastAsia="Times New Roman" w:hAnsi="Times New Roman" w:cs="Times New Roman"/>
          <w:sz w:val="24"/>
          <w:szCs w:val="24"/>
        </w:rPr>
        <w:t xml:space="preserve"> precisam ser considerados e abordados. Por fim, um debate polarizado que compromete a </w:t>
      </w:r>
      <w:proofErr w:type="spellStart"/>
      <w:r w:rsidRPr="00523348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523348">
        <w:rPr>
          <w:rFonts w:ascii="Times New Roman" w:eastAsia="Times New Roman" w:hAnsi="Times New Roman" w:cs="Times New Roman"/>
          <w:sz w:val="24"/>
          <w:szCs w:val="24"/>
        </w:rPr>
        <w:t xml:space="preserve"> contra seus perigos em potencial não permitirá encontrar soluções que maximizem os benefícios da Internet das Coisas e minimizem seus riscos. Em vez disso, definir as maneiras mais eficazes de avançar exigirá participação, diálogo e colaboração informados de uma variedade de partes interessadas.</w:t>
      </w:r>
    </w:p>
    <w:p w14:paraId="11D02E41" w14:textId="77777777" w:rsidR="00770F42" w:rsidRDefault="00770F42" w:rsidP="00851C0E">
      <w:pPr>
        <w:tabs>
          <w:tab w:val="center" w:pos="4514"/>
          <w:tab w:val="left" w:pos="6525"/>
        </w:tabs>
        <w:spacing w:before="240" w:after="240"/>
        <w:rPr>
          <w:sz w:val="24"/>
          <w:szCs w:val="24"/>
        </w:rPr>
      </w:pPr>
    </w:p>
    <w:p w14:paraId="18D25EDB" w14:textId="598DB419" w:rsidR="008B7C4C" w:rsidRDefault="008B7C4C" w:rsidP="00851C0E">
      <w:pPr>
        <w:tabs>
          <w:tab w:val="center" w:pos="4514"/>
          <w:tab w:val="left" w:pos="6525"/>
        </w:tabs>
        <w:spacing w:before="240" w:after="240"/>
        <w:rPr>
          <w:sz w:val="24"/>
          <w:szCs w:val="24"/>
        </w:rPr>
      </w:pPr>
    </w:p>
    <w:p w14:paraId="2C431A4B" w14:textId="77777777" w:rsidR="008B7C4C" w:rsidRDefault="008B7C4C" w:rsidP="00851C0E">
      <w:pPr>
        <w:tabs>
          <w:tab w:val="center" w:pos="4514"/>
          <w:tab w:val="left" w:pos="6525"/>
        </w:tabs>
        <w:spacing w:before="240" w:after="240"/>
        <w:rPr>
          <w:sz w:val="24"/>
          <w:szCs w:val="24"/>
        </w:rPr>
      </w:pPr>
    </w:p>
    <w:p w14:paraId="1AAD7D04" w14:textId="77777777" w:rsidR="00851C0E" w:rsidRDefault="00851C0E" w:rsidP="00851C0E">
      <w:pPr>
        <w:tabs>
          <w:tab w:val="center" w:pos="4514"/>
          <w:tab w:val="left" w:pos="6525"/>
        </w:tabs>
        <w:spacing w:before="240" w:after="240"/>
        <w:rPr>
          <w:sz w:val="24"/>
          <w:szCs w:val="24"/>
        </w:rPr>
      </w:pPr>
    </w:p>
    <w:p w14:paraId="1AAD7D05" w14:textId="77777777" w:rsidR="00851C0E" w:rsidRDefault="00851C0E" w:rsidP="00851C0E">
      <w:pPr>
        <w:tabs>
          <w:tab w:val="center" w:pos="4514"/>
          <w:tab w:val="left" w:pos="6525"/>
        </w:tabs>
        <w:spacing w:before="240" w:after="240"/>
        <w:rPr>
          <w:sz w:val="24"/>
          <w:szCs w:val="24"/>
        </w:rPr>
      </w:pPr>
    </w:p>
    <w:p w14:paraId="1AAD7D06" w14:textId="77777777" w:rsidR="3383507F" w:rsidRDefault="3383507F" w:rsidP="3383507F">
      <w:pPr>
        <w:spacing w:before="240" w:after="240"/>
        <w:jc w:val="center"/>
        <w:rPr>
          <w:sz w:val="24"/>
          <w:szCs w:val="24"/>
        </w:rPr>
      </w:pPr>
    </w:p>
    <w:p w14:paraId="1AAD7D07" w14:textId="77777777" w:rsidR="0A0EDAA3" w:rsidRDefault="0A0EDAA3" w:rsidP="0A0EDAA3">
      <w:pPr>
        <w:spacing w:before="240" w:after="240"/>
        <w:jc w:val="center"/>
        <w:rPr>
          <w:sz w:val="24"/>
          <w:szCs w:val="24"/>
        </w:rPr>
      </w:pPr>
    </w:p>
    <w:p w14:paraId="1AAD7D08" w14:textId="77777777" w:rsidR="0A0EDAA3" w:rsidRDefault="0A0EDAA3" w:rsidP="0A0EDAA3">
      <w:pPr>
        <w:spacing w:before="240" w:after="240"/>
        <w:jc w:val="center"/>
        <w:rPr>
          <w:sz w:val="24"/>
          <w:szCs w:val="24"/>
        </w:rPr>
      </w:pPr>
    </w:p>
    <w:p w14:paraId="1AAD7D09" w14:textId="77777777" w:rsidR="0A0EDAA3" w:rsidRDefault="0A0EDAA3" w:rsidP="0A0EDAA3">
      <w:pPr>
        <w:spacing w:before="240" w:after="240"/>
        <w:jc w:val="center"/>
        <w:rPr>
          <w:sz w:val="24"/>
          <w:szCs w:val="24"/>
        </w:rPr>
      </w:pPr>
    </w:p>
    <w:p w14:paraId="1AAD7D0A" w14:textId="77777777" w:rsidR="0A0EDAA3" w:rsidRDefault="0A0EDAA3" w:rsidP="0A0EDAA3">
      <w:pPr>
        <w:spacing w:before="240" w:after="240"/>
        <w:jc w:val="center"/>
        <w:rPr>
          <w:sz w:val="24"/>
          <w:szCs w:val="24"/>
        </w:rPr>
      </w:pPr>
    </w:p>
    <w:p w14:paraId="1AAD7D0B" w14:textId="77777777" w:rsidR="191DDEA9" w:rsidRDefault="191DDEA9" w:rsidP="191DDEA9">
      <w:pPr>
        <w:spacing w:before="240" w:after="240"/>
        <w:jc w:val="center"/>
        <w:rPr>
          <w:b/>
          <w:bCs/>
          <w:sz w:val="36"/>
          <w:szCs w:val="36"/>
        </w:rPr>
      </w:pPr>
    </w:p>
    <w:p w14:paraId="1AAD7D0C" w14:textId="77777777" w:rsidR="6C70E9A9" w:rsidRDefault="6C70E9A9" w:rsidP="6C70E9A9">
      <w:pPr>
        <w:spacing w:before="240" w:after="240"/>
        <w:jc w:val="center"/>
        <w:rPr>
          <w:b/>
          <w:bCs/>
          <w:sz w:val="36"/>
          <w:szCs w:val="36"/>
        </w:rPr>
      </w:pPr>
    </w:p>
    <w:p w14:paraId="1AAD7D0D" w14:textId="77777777" w:rsidR="6C70E9A9" w:rsidRDefault="6C70E9A9" w:rsidP="6C70E9A9">
      <w:pPr>
        <w:spacing w:before="240" w:after="240"/>
        <w:jc w:val="center"/>
        <w:rPr>
          <w:b/>
          <w:bCs/>
          <w:sz w:val="36"/>
          <w:szCs w:val="36"/>
        </w:rPr>
      </w:pPr>
    </w:p>
    <w:p w14:paraId="1AAD7D0E" w14:textId="77777777" w:rsidR="6C70E9A9" w:rsidRDefault="6C70E9A9" w:rsidP="6C70E9A9">
      <w:pPr>
        <w:spacing w:before="240" w:after="240"/>
        <w:jc w:val="center"/>
        <w:rPr>
          <w:b/>
          <w:bCs/>
          <w:sz w:val="36"/>
          <w:szCs w:val="36"/>
        </w:rPr>
      </w:pPr>
    </w:p>
    <w:p w14:paraId="1AAD7D0F" w14:textId="77777777" w:rsidR="6C70E9A9" w:rsidRDefault="6C70E9A9" w:rsidP="6C70E9A9">
      <w:pPr>
        <w:spacing w:before="240" w:after="240"/>
        <w:jc w:val="center"/>
        <w:rPr>
          <w:b/>
          <w:bCs/>
          <w:sz w:val="36"/>
          <w:szCs w:val="36"/>
        </w:rPr>
      </w:pPr>
    </w:p>
    <w:sectPr w:rsidR="6C70E9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6CDD"/>
    <w:multiLevelType w:val="hybridMultilevel"/>
    <w:tmpl w:val="6276B49A"/>
    <w:lvl w:ilvl="0" w:tplc="F5CA05E4">
      <w:start w:val="1"/>
      <w:numFmt w:val="decimal"/>
      <w:lvlText w:val="%1."/>
      <w:lvlJc w:val="left"/>
      <w:pPr>
        <w:ind w:left="720" w:hanging="360"/>
      </w:pPr>
    </w:lvl>
    <w:lvl w:ilvl="1" w:tplc="3834B276">
      <w:start w:val="1"/>
      <w:numFmt w:val="lowerLetter"/>
      <w:lvlText w:val="%2."/>
      <w:lvlJc w:val="left"/>
      <w:pPr>
        <w:ind w:left="1440" w:hanging="360"/>
      </w:pPr>
    </w:lvl>
    <w:lvl w:ilvl="2" w:tplc="0BB44EF8">
      <w:start w:val="1"/>
      <w:numFmt w:val="lowerRoman"/>
      <w:lvlText w:val="%3."/>
      <w:lvlJc w:val="right"/>
      <w:pPr>
        <w:ind w:left="2160" w:hanging="180"/>
      </w:pPr>
    </w:lvl>
    <w:lvl w:ilvl="3" w:tplc="04242DA0">
      <w:start w:val="1"/>
      <w:numFmt w:val="decimal"/>
      <w:lvlText w:val="%4."/>
      <w:lvlJc w:val="left"/>
      <w:pPr>
        <w:ind w:left="2880" w:hanging="360"/>
      </w:pPr>
    </w:lvl>
    <w:lvl w:ilvl="4" w:tplc="C66A6900">
      <w:start w:val="1"/>
      <w:numFmt w:val="lowerLetter"/>
      <w:lvlText w:val="%5."/>
      <w:lvlJc w:val="left"/>
      <w:pPr>
        <w:ind w:left="3600" w:hanging="360"/>
      </w:pPr>
    </w:lvl>
    <w:lvl w:ilvl="5" w:tplc="C41E6AAE">
      <w:start w:val="1"/>
      <w:numFmt w:val="lowerRoman"/>
      <w:lvlText w:val="%6."/>
      <w:lvlJc w:val="right"/>
      <w:pPr>
        <w:ind w:left="4320" w:hanging="180"/>
      </w:pPr>
    </w:lvl>
    <w:lvl w:ilvl="6" w:tplc="FA9CBF46">
      <w:start w:val="1"/>
      <w:numFmt w:val="decimal"/>
      <w:lvlText w:val="%7."/>
      <w:lvlJc w:val="left"/>
      <w:pPr>
        <w:ind w:left="5040" w:hanging="360"/>
      </w:pPr>
    </w:lvl>
    <w:lvl w:ilvl="7" w:tplc="62943BD2">
      <w:start w:val="1"/>
      <w:numFmt w:val="lowerLetter"/>
      <w:lvlText w:val="%8."/>
      <w:lvlJc w:val="left"/>
      <w:pPr>
        <w:ind w:left="5760" w:hanging="360"/>
      </w:pPr>
    </w:lvl>
    <w:lvl w:ilvl="8" w:tplc="3A9A7D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803C5"/>
    <w:multiLevelType w:val="hybridMultilevel"/>
    <w:tmpl w:val="A06CDDBC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39D71AB"/>
    <w:multiLevelType w:val="multilevel"/>
    <w:tmpl w:val="DBD4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63C57"/>
    <w:multiLevelType w:val="hybridMultilevel"/>
    <w:tmpl w:val="2ABA99E4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1DDEA9"/>
    <w:rsid w:val="004E24DA"/>
    <w:rsid w:val="00523348"/>
    <w:rsid w:val="00770F42"/>
    <w:rsid w:val="00851C0E"/>
    <w:rsid w:val="008B7C4C"/>
    <w:rsid w:val="00951F31"/>
    <w:rsid w:val="00AB59E6"/>
    <w:rsid w:val="00BB73A5"/>
    <w:rsid w:val="00BFA76F"/>
    <w:rsid w:val="00CB7031"/>
    <w:rsid w:val="00D80185"/>
    <w:rsid w:val="00FB3619"/>
    <w:rsid w:val="022E15A7"/>
    <w:rsid w:val="03A6B402"/>
    <w:rsid w:val="04919884"/>
    <w:rsid w:val="05CA1C5C"/>
    <w:rsid w:val="06916C01"/>
    <w:rsid w:val="06F27044"/>
    <w:rsid w:val="070D49A2"/>
    <w:rsid w:val="0727F2DB"/>
    <w:rsid w:val="0A0EDAA3"/>
    <w:rsid w:val="0A7A16E4"/>
    <w:rsid w:val="0ADFDE46"/>
    <w:rsid w:val="0BC0F5B1"/>
    <w:rsid w:val="0C5C8A3F"/>
    <w:rsid w:val="0D540823"/>
    <w:rsid w:val="0F349FBD"/>
    <w:rsid w:val="0FA2CD10"/>
    <w:rsid w:val="16E8FA90"/>
    <w:rsid w:val="1777242B"/>
    <w:rsid w:val="185D6472"/>
    <w:rsid w:val="188AE25F"/>
    <w:rsid w:val="18A2B393"/>
    <w:rsid w:val="18CFCE9D"/>
    <w:rsid w:val="191DDEA9"/>
    <w:rsid w:val="1AF41FFD"/>
    <w:rsid w:val="1BD36068"/>
    <w:rsid w:val="1BEEF41F"/>
    <w:rsid w:val="1CC26BBB"/>
    <w:rsid w:val="1D25C8D8"/>
    <w:rsid w:val="1EB8EF48"/>
    <w:rsid w:val="1F9B46C1"/>
    <w:rsid w:val="205C43F1"/>
    <w:rsid w:val="23625897"/>
    <w:rsid w:val="24062C6D"/>
    <w:rsid w:val="262690EB"/>
    <w:rsid w:val="269B3C19"/>
    <w:rsid w:val="2707B383"/>
    <w:rsid w:val="2915EE62"/>
    <w:rsid w:val="2C2D3609"/>
    <w:rsid w:val="2C9D3507"/>
    <w:rsid w:val="2CE012F4"/>
    <w:rsid w:val="2E3AD2FE"/>
    <w:rsid w:val="30D0F7F3"/>
    <w:rsid w:val="31C8CE6F"/>
    <w:rsid w:val="31DFB602"/>
    <w:rsid w:val="329EBDC3"/>
    <w:rsid w:val="3383507F"/>
    <w:rsid w:val="34E68AF7"/>
    <w:rsid w:val="3634AEB7"/>
    <w:rsid w:val="3B5E7F4C"/>
    <w:rsid w:val="3BABBC02"/>
    <w:rsid w:val="3CC7D9F2"/>
    <w:rsid w:val="3D2430CD"/>
    <w:rsid w:val="3D7E05F8"/>
    <w:rsid w:val="3E75D374"/>
    <w:rsid w:val="3EA4D344"/>
    <w:rsid w:val="3ED71018"/>
    <w:rsid w:val="3FAC34EF"/>
    <w:rsid w:val="4097644D"/>
    <w:rsid w:val="41A776E5"/>
    <w:rsid w:val="42AF7B67"/>
    <w:rsid w:val="43EA48B3"/>
    <w:rsid w:val="45846773"/>
    <w:rsid w:val="476BE3B1"/>
    <w:rsid w:val="47AAFC82"/>
    <w:rsid w:val="48FD63D3"/>
    <w:rsid w:val="49F68784"/>
    <w:rsid w:val="4F98B137"/>
    <w:rsid w:val="4FE0414D"/>
    <w:rsid w:val="50B2734F"/>
    <w:rsid w:val="5164F138"/>
    <w:rsid w:val="54246B85"/>
    <w:rsid w:val="54EB959D"/>
    <w:rsid w:val="550B9918"/>
    <w:rsid w:val="559CBC70"/>
    <w:rsid w:val="5625FB27"/>
    <w:rsid w:val="5633FD3A"/>
    <w:rsid w:val="5B2440F4"/>
    <w:rsid w:val="5B871769"/>
    <w:rsid w:val="5C7C53AB"/>
    <w:rsid w:val="5D76AB7F"/>
    <w:rsid w:val="5E96D47C"/>
    <w:rsid w:val="5E9C033C"/>
    <w:rsid w:val="5F372F88"/>
    <w:rsid w:val="5F9104B3"/>
    <w:rsid w:val="60050469"/>
    <w:rsid w:val="61B36530"/>
    <w:rsid w:val="6492F4FD"/>
    <w:rsid w:val="66A26A0C"/>
    <w:rsid w:val="66C71D77"/>
    <w:rsid w:val="67905D0C"/>
    <w:rsid w:val="695B48B2"/>
    <w:rsid w:val="6AC01EBF"/>
    <w:rsid w:val="6B10BCEC"/>
    <w:rsid w:val="6B1952B7"/>
    <w:rsid w:val="6C70E9A9"/>
    <w:rsid w:val="6D17BBFD"/>
    <w:rsid w:val="6DCF78B1"/>
    <w:rsid w:val="6EA30C64"/>
    <w:rsid w:val="6F8CA30D"/>
    <w:rsid w:val="6FA3DA41"/>
    <w:rsid w:val="704664E8"/>
    <w:rsid w:val="70AF28CA"/>
    <w:rsid w:val="72D0A73B"/>
    <w:rsid w:val="730D2D0C"/>
    <w:rsid w:val="7420F746"/>
    <w:rsid w:val="7469F998"/>
    <w:rsid w:val="7615DE2D"/>
    <w:rsid w:val="774DDCD9"/>
    <w:rsid w:val="77BD7E32"/>
    <w:rsid w:val="78A50529"/>
    <w:rsid w:val="78BA3B73"/>
    <w:rsid w:val="796DE67D"/>
    <w:rsid w:val="7A1E2BD0"/>
    <w:rsid w:val="7A6FDB7C"/>
    <w:rsid w:val="7E79A52F"/>
    <w:rsid w:val="7FCB5367"/>
    <w:rsid w:val="7FDBF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D7CFF"/>
  <w15:docId w15:val="{4BC3924F-E6A7-43CD-946E-EBF5602F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51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B5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7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57B122E73EAF47978C8DAC1EEBEBC3" ma:contentTypeVersion="10" ma:contentTypeDescription="Create a new document." ma:contentTypeScope="" ma:versionID="6f5bbb9fa0c57be3dece9b723d37e1d4">
  <xsd:schema xmlns:xsd="http://www.w3.org/2001/XMLSchema" xmlns:xs="http://www.w3.org/2001/XMLSchema" xmlns:p="http://schemas.microsoft.com/office/2006/metadata/properties" xmlns:ns3="d40bbee3-688d-44ef-9f9e-621c20cd4c04" targetNamespace="http://schemas.microsoft.com/office/2006/metadata/properties" ma:root="true" ma:fieldsID="adfdfed440a0de11d25a737bbe473ad7" ns3:_="">
    <xsd:import namespace="d40bbee3-688d-44ef-9f9e-621c20cd4c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bbee3-688d-44ef-9f9e-621c20cd4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EC1458-87E3-4550-957D-A3C535176B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bbee3-688d-44ef-9f9e-621c20cd4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628BCE-8C91-4649-B50C-1D4F8B2AFE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7E1C0A-F1FB-4769-B987-E30D9F989792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d40bbee3-688d-44ef-9f9e-621c20cd4c04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431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Freitas</dc:creator>
  <cp:lastModifiedBy>Paulo Freitas</cp:lastModifiedBy>
  <cp:revision>2</cp:revision>
  <dcterms:created xsi:type="dcterms:W3CDTF">2020-04-13T18:52:00Z</dcterms:created>
  <dcterms:modified xsi:type="dcterms:W3CDTF">2020-04-13T18:52:00Z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0x0101005557B122E73EAF47978C8DAC1EEBEBC3</vt:lpwstr>
  </property>
</Properties>
</file>