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AC19" w14:textId="77777777" w:rsidR="004B3E4D" w:rsidRPr="009F54C3" w:rsidRDefault="004B3E4D" w:rsidP="00523FAB">
      <w:pPr>
        <w:jc w:val="center"/>
        <w:rPr>
          <w:sz w:val="22"/>
          <w:szCs w:val="20"/>
        </w:rPr>
      </w:pPr>
      <w:bookmarkStart w:id="0" w:name="_GoBack"/>
      <w:bookmarkEnd w:id="0"/>
      <w:r w:rsidRPr="009F54C3">
        <w:rPr>
          <w:sz w:val="22"/>
          <w:szCs w:val="20"/>
        </w:rPr>
        <w:t>Centro de Arbitraje y Mediación</w:t>
      </w:r>
      <w:r w:rsidR="00523FAB" w:rsidRPr="009F54C3">
        <w:rPr>
          <w:sz w:val="22"/>
          <w:szCs w:val="20"/>
        </w:rPr>
        <w:t xml:space="preserve">, </w:t>
      </w:r>
      <w:r w:rsidRPr="009F54C3">
        <w:rPr>
          <w:sz w:val="22"/>
          <w:szCs w:val="20"/>
        </w:rPr>
        <w:t>Cámaras de la Producción del Azuay</w:t>
      </w:r>
    </w:p>
    <w:p w14:paraId="5C9BFFDD" w14:textId="576C743F" w:rsidR="004B3E4D" w:rsidRPr="009F54C3" w:rsidRDefault="00D913CC" w:rsidP="00523FAB">
      <w:pPr>
        <w:jc w:val="center"/>
        <w:rPr>
          <w:b/>
          <w:bCs/>
          <w:sz w:val="22"/>
          <w:szCs w:val="20"/>
        </w:rPr>
      </w:pPr>
      <w:r w:rsidRPr="009F54C3">
        <w:rPr>
          <w:b/>
          <w:bCs/>
          <w:sz w:val="22"/>
          <w:szCs w:val="20"/>
        </w:rPr>
        <w:t>Programa de Formación de Mediadores</w:t>
      </w:r>
    </w:p>
    <w:p w14:paraId="76B4868D" w14:textId="069ABE1F" w:rsidR="00D913CC" w:rsidRPr="009F54C3" w:rsidRDefault="00D913CC" w:rsidP="00523FAB">
      <w:pPr>
        <w:jc w:val="center"/>
        <w:rPr>
          <w:b/>
          <w:bCs/>
          <w:sz w:val="22"/>
          <w:szCs w:val="20"/>
        </w:rPr>
      </w:pPr>
    </w:p>
    <w:p w14:paraId="797C5824" w14:textId="4A26F015" w:rsidR="00D913CC" w:rsidRPr="009F54C3" w:rsidRDefault="00D913CC" w:rsidP="00523FAB">
      <w:pPr>
        <w:jc w:val="center"/>
        <w:rPr>
          <w:sz w:val="22"/>
          <w:szCs w:val="20"/>
        </w:rPr>
      </w:pPr>
      <w:r w:rsidRPr="009F54C3">
        <w:rPr>
          <w:sz w:val="22"/>
          <w:szCs w:val="20"/>
        </w:rPr>
        <w:t>Módulo 1</w:t>
      </w:r>
    </w:p>
    <w:p w14:paraId="52D54353" w14:textId="3F3E5DEF" w:rsidR="00D913CC" w:rsidRPr="009F54C3" w:rsidRDefault="00D913CC" w:rsidP="00523FAB">
      <w:pPr>
        <w:jc w:val="center"/>
        <w:rPr>
          <w:sz w:val="22"/>
          <w:szCs w:val="20"/>
        </w:rPr>
      </w:pPr>
      <w:r w:rsidRPr="009F54C3">
        <w:rPr>
          <w:sz w:val="22"/>
          <w:szCs w:val="20"/>
        </w:rPr>
        <w:t>Teoría del Conflicto y su relevancia en la mediación</w:t>
      </w:r>
    </w:p>
    <w:p w14:paraId="67B3B7BF" w14:textId="77777777" w:rsidR="004B3E4D" w:rsidRPr="009F54C3" w:rsidRDefault="004B3E4D" w:rsidP="004B3E4D">
      <w:pPr>
        <w:jc w:val="center"/>
        <w:rPr>
          <w:b/>
          <w:bCs/>
          <w:sz w:val="22"/>
          <w:szCs w:val="20"/>
        </w:rPr>
      </w:pPr>
    </w:p>
    <w:p w14:paraId="749CFAE4" w14:textId="77777777" w:rsidR="004B3E4D" w:rsidRPr="009F54C3" w:rsidRDefault="004B3E4D" w:rsidP="004B3E4D">
      <w:pPr>
        <w:jc w:val="center"/>
        <w:rPr>
          <w:b/>
          <w:bCs/>
          <w:sz w:val="22"/>
          <w:szCs w:val="20"/>
        </w:rPr>
      </w:pPr>
      <w:r w:rsidRPr="009F54C3">
        <w:rPr>
          <w:b/>
          <w:bCs/>
          <w:sz w:val="22"/>
          <w:szCs w:val="20"/>
        </w:rPr>
        <w:t>Profesor Jorje H. Zalles</w:t>
      </w:r>
    </w:p>
    <w:p w14:paraId="4551FB3B" w14:textId="77777777" w:rsidR="004B3E4D" w:rsidRPr="009F54C3" w:rsidRDefault="004B3E4D" w:rsidP="004B3E4D">
      <w:pPr>
        <w:jc w:val="center"/>
        <w:rPr>
          <w:sz w:val="22"/>
          <w:szCs w:val="20"/>
        </w:rPr>
      </w:pPr>
      <w:r w:rsidRPr="009F54C3">
        <w:rPr>
          <w:sz w:val="22"/>
          <w:szCs w:val="20"/>
        </w:rPr>
        <w:t>Universidad San Francisco de Quito</w:t>
      </w:r>
    </w:p>
    <w:p w14:paraId="656412A6" w14:textId="77777777" w:rsidR="00AD513D" w:rsidRPr="009F54C3" w:rsidRDefault="00AD513D" w:rsidP="00523FAB">
      <w:pPr>
        <w:jc w:val="center"/>
        <w:rPr>
          <w:sz w:val="22"/>
          <w:szCs w:val="20"/>
        </w:rPr>
      </w:pPr>
    </w:p>
    <w:p w14:paraId="7E4FF950" w14:textId="77777777" w:rsidR="001950D3" w:rsidRPr="009F54C3" w:rsidRDefault="001950D3" w:rsidP="004B3E4D">
      <w:pPr>
        <w:jc w:val="center"/>
        <w:rPr>
          <w:sz w:val="22"/>
          <w:szCs w:val="20"/>
        </w:rPr>
      </w:pPr>
    </w:p>
    <w:p w14:paraId="5D1C7ACE" w14:textId="77777777" w:rsidR="001950D3" w:rsidRPr="009F54C3" w:rsidRDefault="001950D3" w:rsidP="004B3E4D">
      <w:pPr>
        <w:jc w:val="center"/>
        <w:rPr>
          <w:sz w:val="22"/>
          <w:szCs w:val="20"/>
        </w:rPr>
      </w:pPr>
    </w:p>
    <w:p w14:paraId="28A01DB5" w14:textId="083F762B" w:rsidR="004B3E4D" w:rsidRPr="009F54C3" w:rsidRDefault="00D913CC" w:rsidP="004B3E4D">
      <w:pPr>
        <w:ind w:left="2268" w:hanging="2268"/>
        <w:rPr>
          <w:b/>
          <w:bCs/>
          <w:sz w:val="22"/>
          <w:szCs w:val="20"/>
        </w:rPr>
      </w:pPr>
      <w:r w:rsidRPr="009F54C3">
        <w:rPr>
          <w:b/>
          <w:bCs/>
          <w:sz w:val="22"/>
          <w:szCs w:val="20"/>
        </w:rPr>
        <w:t>Martes 26 de enero de 2021</w:t>
      </w:r>
    </w:p>
    <w:p w14:paraId="21A07FAC" w14:textId="6DDA7B54" w:rsidR="004B3E4D" w:rsidRPr="009F54C3" w:rsidRDefault="004B3E4D" w:rsidP="004B3E4D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18h00 a 18h</w:t>
      </w:r>
      <w:r w:rsidR="00D913CC" w:rsidRPr="009F54C3">
        <w:rPr>
          <w:sz w:val="22"/>
          <w:szCs w:val="20"/>
        </w:rPr>
        <w:t>15</w:t>
      </w:r>
      <w:r w:rsidRPr="009F54C3">
        <w:rPr>
          <w:sz w:val="22"/>
          <w:szCs w:val="20"/>
        </w:rPr>
        <w:tab/>
        <w:t>Introducción general al curso</w:t>
      </w:r>
    </w:p>
    <w:p w14:paraId="254EB7F0" w14:textId="462C802B" w:rsidR="004B3E4D" w:rsidRPr="009F54C3" w:rsidRDefault="004B3E4D" w:rsidP="004B3E4D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18h</w:t>
      </w:r>
      <w:r w:rsidR="00D913CC" w:rsidRPr="009F54C3">
        <w:rPr>
          <w:sz w:val="22"/>
          <w:szCs w:val="20"/>
        </w:rPr>
        <w:t>15</w:t>
      </w:r>
      <w:r w:rsidRPr="009F54C3">
        <w:rPr>
          <w:sz w:val="22"/>
          <w:szCs w:val="20"/>
        </w:rPr>
        <w:t xml:space="preserve"> a 19h00</w:t>
      </w:r>
      <w:r w:rsidRPr="009F54C3">
        <w:rPr>
          <w:sz w:val="22"/>
          <w:szCs w:val="20"/>
        </w:rPr>
        <w:tab/>
        <w:t>Cómo entendemos “conflicto”</w:t>
      </w:r>
      <w:r w:rsidR="00D913CC" w:rsidRPr="009F54C3">
        <w:rPr>
          <w:sz w:val="22"/>
          <w:szCs w:val="20"/>
        </w:rPr>
        <w:t xml:space="preserve"> y sus posibles evoluciones</w:t>
      </w:r>
    </w:p>
    <w:p w14:paraId="26FE50AA" w14:textId="50EFC7B8" w:rsidR="00523FAB" w:rsidRPr="009F54C3" w:rsidRDefault="004B3E4D" w:rsidP="00D913CC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19h00 a 20h00</w:t>
      </w:r>
      <w:r w:rsidRPr="009F54C3">
        <w:rPr>
          <w:sz w:val="22"/>
          <w:szCs w:val="20"/>
        </w:rPr>
        <w:tab/>
      </w:r>
      <w:r w:rsidR="00D913CC" w:rsidRPr="009F54C3">
        <w:rPr>
          <w:sz w:val="22"/>
          <w:szCs w:val="20"/>
        </w:rPr>
        <w:t>El escalamiento – procesos básicos</w:t>
      </w:r>
    </w:p>
    <w:p w14:paraId="19CDBAC2" w14:textId="77777777" w:rsidR="00D913CC" w:rsidRPr="009F54C3" w:rsidRDefault="00D913CC" w:rsidP="00D913CC">
      <w:pPr>
        <w:ind w:left="3119" w:hanging="3119"/>
        <w:rPr>
          <w:b/>
          <w:bCs/>
          <w:sz w:val="22"/>
          <w:szCs w:val="20"/>
        </w:rPr>
      </w:pPr>
    </w:p>
    <w:p w14:paraId="270FE0C6" w14:textId="10B8D066" w:rsidR="00D913CC" w:rsidRPr="009F54C3" w:rsidRDefault="00D913CC" w:rsidP="00D913CC">
      <w:pPr>
        <w:ind w:left="2268" w:hanging="2268"/>
        <w:rPr>
          <w:b/>
          <w:bCs/>
          <w:sz w:val="22"/>
          <w:szCs w:val="20"/>
        </w:rPr>
      </w:pPr>
      <w:r w:rsidRPr="009F54C3">
        <w:rPr>
          <w:b/>
          <w:bCs/>
          <w:sz w:val="22"/>
          <w:szCs w:val="20"/>
        </w:rPr>
        <w:t>Miércoles 27 de enero de 2021</w:t>
      </w:r>
    </w:p>
    <w:p w14:paraId="32984A60" w14:textId="3B512BB3" w:rsidR="004B3E4D" w:rsidRPr="009F54C3" w:rsidRDefault="004B3E4D" w:rsidP="00523FAB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18h00 a 19h00</w:t>
      </w:r>
      <w:r w:rsidRPr="009F54C3">
        <w:rPr>
          <w:sz w:val="22"/>
          <w:szCs w:val="20"/>
        </w:rPr>
        <w:tab/>
      </w:r>
      <w:r w:rsidR="00D913CC" w:rsidRPr="009F54C3">
        <w:rPr>
          <w:sz w:val="22"/>
          <w:szCs w:val="20"/>
        </w:rPr>
        <w:t>Tendencia del escalamiento a volverse irreversible</w:t>
      </w:r>
    </w:p>
    <w:p w14:paraId="176A0311" w14:textId="3F604F6C" w:rsidR="004B3E4D" w:rsidRPr="009F54C3" w:rsidRDefault="004B3E4D" w:rsidP="004B3E4D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19h00 a 20h00</w:t>
      </w:r>
      <w:r w:rsidRPr="009F54C3">
        <w:rPr>
          <w:sz w:val="22"/>
          <w:szCs w:val="20"/>
        </w:rPr>
        <w:tab/>
      </w:r>
      <w:r w:rsidR="0086282B" w:rsidRPr="009F54C3">
        <w:rPr>
          <w:sz w:val="22"/>
          <w:szCs w:val="20"/>
        </w:rPr>
        <w:t>Implicaciones para la mediación</w:t>
      </w:r>
    </w:p>
    <w:p w14:paraId="590473DF" w14:textId="77777777" w:rsidR="001950D3" w:rsidRPr="009F54C3" w:rsidRDefault="001950D3" w:rsidP="004B3E4D">
      <w:pPr>
        <w:ind w:left="3119" w:hanging="3119"/>
        <w:rPr>
          <w:sz w:val="22"/>
          <w:szCs w:val="20"/>
        </w:rPr>
      </w:pPr>
    </w:p>
    <w:p w14:paraId="1FEA53FE" w14:textId="660E1AF1" w:rsidR="00D913CC" w:rsidRPr="009F54C3" w:rsidRDefault="00D913CC" w:rsidP="00D913CC">
      <w:pPr>
        <w:ind w:left="2268" w:hanging="2268"/>
        <w:rPr>
          <w:b/>
          <w:bCs/>
          <w:sz w:val="22"/>
          <w:szCs w:val="20"/>
        </w:rPr>
      </w:pPr>
      <w:r w:rsidRPr="009F54C3">
        <w:rPr>
          <w:b/>
          <w:bCs/>
          <w:sz w:val="22"/>
          <w:szCs w:val="20"/>
        </w:rPr>
        <w:t>Jueves</w:t>
      </w:r>
      <w:r w:rsidR="004B3E4D" w:rsidRPr="009F54C3">
        <w:rPr>
          <w:b/>
          <w:bCs/>
          <w:sz w:val="22"/>
          <w:szCs w:val="20"/>
        </w:rPr>
        <w:t xml:space="preserve"> </w:t>
      </w:r>
      <w:r w:rsidRPr="009F54C3">
        <w:rPr>
          <w:b/>
          <w:bCs/>
          <w:sz w:val="22"/>
          <w:szCs w:val="20"/>
        </w:rPr>
        <w:t>2</w:t>
      </w:r>
      <w:r w:rsidR="0086282B" w:rsidRPr="009F54C3">
        <w:rPr>
          <w:b/>
          <w:bCs/>
          <w:sz w:val="22"/>
          <w:szCs w:val="20"/>
        </w:rPr>
        <w:t>8</w:t>
      </w:r>
      <w:r w:rsidRPr="009F54C3">
        <w:rPr>
          <w:b/>
          <w:bCs/>
          <w:sz w:val="22"/>
          <w:szCs w:val="20"/>
        </w:rPr>
        <w:t xml:space="preserve"> de enero de 2021</w:t>
      </w:r>
    </w:p>
    <w:p w14:paraId="690A0833" w14:textId="77777777" w:rsidR="006228B7" w:rsidRPr="009F54C3" w:rsidRDefault="004B3E4D" w:rsidP="006228B7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18h00 a 19h00</w:t>
      </w:r>
      <w:r w:rsidRPr="009F54C3">
        <w:rPr>
          <w:sz w:val="22"/>
          <w:szCs w:val="20"/>
        </w:rPr>
        <w:tab/>
      </w:r>
      <w:r w:rsidR="006228B7" w:rsidRPr="009F54C3">
        <w:rPr>
          <w:sz w:val="22"/>
          <w:szCs w:val="20"/>
        </w:rPr>
        <w:t>Condiciones necesarias para que tenga sentido la búsqueda</w:t>
      </w:r>
    </w:p>
    <w:p w14:paraId="3CDC93F1" w14:textId="3875C3B1" w:rsidR="004B3E4D" w:rsidRPr="009F54C3" w:rsidRDefault="006228B7" w:rsidP="006228B7">
      <w:pPr>
        <w:ind w:left="3119"/>
        <w:rPr>
          <w:sz w:val="22"/>
          <w:szCs w:val="20"/>
        </w:rPr>
      </w:pPr>
      <w:r w:rsidRPr="009F54C3">
        <w:rPr>
          <w:sz w:val="22"/>
          <w:szCs w:val="20"/>
        </w:rPr>
        <w:t>de resolución por la vía de la negociación y la mediación</w:t>
      </w:r>
    </w:p>
    <w:p w14:paraId="752457F1" w14:textId="5F6CA831" w:rsidR="004B3E4D" w:rsidRPr="009F54C3" w:rsidRDefault="004B3E4D" w:rsidP="004B3E4D">
      <w:pPr>
        <w:ind w:left="3119" w:hanging="3119"/>
        <w:rPr>
          <w:sz w:val="22"/>
          <w:szCs w:val="20"/>
        </w:rPr>
      </w:pPr>
      <w:r w:rsidRPr="009F54C3">
        <w:rPr>
          <w:sz w:val="22"/>
          <w:szCs w:val="20"/>
        </w:rPr>
        <w:t>19h00 a 20h00</w:t>
      </w:r>
      <w:r w:rsidRPr="009F54C3">
        <w:rPr>
          <w:sz w:val="22"/>
          <w:szCs w:val="20"/>
        </w:rPr>
        <w:tab/>
      </w:r>
      <w:r w:rsidR="0086282B" w:rsidRPr="009F54C3">
        <w:rPr>
          <w:sz w:val="22"/>
          <w:szCs w:val="20"/>
        </w:rPr>
        <w:t>Procesos de pre-negociación y des-escalamiento</w:t>
      </w:r>
    </w:p>
    <w:p w14:paraId="0E4EBF20" w14:textId="283D7355" w:rsidR="00523FAB" w:rsidRPr="009F54C3" w:rsidRDefault="00523FAB" w:rsidP="004B3E4D">
      <w:pPr>
        <w:ind w:left="2268" w:hanging="2268"/>
        <w:rPr>
          <w:b/>
          <w:bCs/>
          <w:sz w:val="22"/>
          <w:szCs w:val="20"/>
        </w:rPr>
      </w:pPr>
    </w:p>
    <w:p w14:paraId="587E48E3" w14:textId="77777777" w:rsidR="0086282B" w:rsidRPr="009F54C3" w:rsidRDefault="0086282B" w:rsidP="004B3E4D">
      <w:pPr>
        <w:ind w:left="2268" w:hanging="2268"/>
        <w:rPr>
          <w:b/>
          <w:bCs/>
          <w:sz w:val="22"/>
          <w:szCs w:val="20"/>
        </w:rPr>
      </w:pPr>
    </w:p>
    <w:p w14:paraId="59EA9FBF" w14:textId="77777777" w:rsidR="00523FAB" w:rsidRPr="009F54C3" w:rsidRDefault="00523FAB" w:rsidP="004B3E4D">
      <w:pPr>
        <w:ind w:left="3119" w:hanging="3119"/>
        <w:rPr>
          <w:sz w:val="22"/>
          <w:szCs w:val="20"/>
        </w:rPr>
      </w:pPr>
    </w:p>
    <w:p w14:paraId="18FF4538" w14:textId="77777777" w:rsidR="004B3E4D" w:rsidRPr="009F54C3" w:rsidRDefault="004B3E4D" w:rsidP="004B3E4D">
      <w:pPr>
        <w:jc w:val="both"/>
        <w:rPr>
          <w:rFonts w:cstheme="minorHAnsi"/>
          <w:color w:val="000000"/>
          <w:sz w:val="22"/>
          <w:szCs w:val="20"/>
          <w:lang w:val="es-ES_tradnl"/>
        </w:rPr>
      </w:pPr>
      <w:r w:rsidRPr="009F54C3">
        <w:rPr>
          <w:sz w:val="22"/>
          <w:szCs w:val="20"/>
        </w:rPr>
        <w:t xml:space="preserve">Jorje H. Zalles 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 xml:space="preserve">es Profesor </w:t>
      </w:r>
      <w:r w:rsidRPr="009F54C3">
        <w:rPr>
          <w:rFonts w:cstheme="minorHAnsi"/>
          <w:i/>
          <w:iCs/>
          <w:color w:val="000000"/>
          <w:sz w:val="22"/>
          <w:szCs w:val="20"/>
          <w:lang w:val="es-ES_tradnl"/>
        </w:rPr>
        <w:t>emérito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 xml:space="preserve">, desde enero de 2020, de la Universidad San Francisco de Quito, USFQ, en la que fue Profesor y Coordinador del área académica de Resolución de Conflictos y Teorías de Liderazgo desde 1991, Profesor de Relaciones Internacionales desde 2014, y </w:t>
      </w:r>
      <w:r w:rsidRPr="009F54C3">
        <w:rPr>
          <w:rFonts w:cstheme="minorHAnsi"/>
          <w:sz w:val="22"/>
          <w:szCs w:val="20"/>
          <w:lang w:val="es-ES_tradnl"/>
        </w:rPr>
        <w:t>Decano de Desarrollo Académico de 1998 a 2004.</w:t>
      </w:r>
    </w:p>
    <w:p w14:paraId="140F3F3A" w14:textId="77777777" w:rsidR="004B3E4D" w:rsidRPr="009F54C3" w:rsidRDefault="004B3E4D" w:rsidP="004B3E4D">
      <w:pPr>
        <w:jc w:val="both"/>
        <w:rPr>
          <w:rFonts w:cstheme="minorHAnsi"/>
          <w:color w:val="000000"/>
          <w:sz w:val="22"/>
          <w:szCs w:val="20"/>
          <w:lang w:val="es-ES_tradnl"/>
        </w:rPr>
      </w:pPr>
    </w:p>
    <w:p w14:paraId="27F94B4B" w14:textId="77777777" w:rsidR="004B3E4D" w:rsidRPr="009F54C3" w:rsidRDefault="004B3E4D" w:rsidP="004B3E4D">
      <w:pPr>
        <w:jc w:val="both"/>
        <w:rPr>
          <w:rFonts w:cstheme="minorHAnsi"/>
          <w:color w:val="000000"/>
          <w:sz w:val="22"/>
          <w:szCs w:val="20"/>
          <w:lang w:val="es-ES_tradnl"/>
        </w:rPr>
      </w:pPr>
      <w:r w:rsidRPr="009F54C3">
        <w:rPr>
          <w:rFonts w:cstheme="minorHAnsi"/>
          <w:color w:val="000000"/>
          <w:sz w:val="22"/>
          <w:szCs w:val="20"/>
          <w:lang w:val="es-ES_tradnl"/>
        </w:rPr>
        <w:t>Graduado de las Universidades de Yale y Harvard, fue Catedrático Invitado de Resolución de Conflictos en la Universidad de Harvard durante todo el año académico 1996-1997</w:t>
      </w:r>
      <w:r w:rsidRPr="009F54C3">
        <w:rPr>
          <w:rFonts w:cstheme="minorHAnsi"/>
          <w:sz w:val="22"/>
          <w:szCs w:val="20"/>
          <w:lang w:val="es-ES_tradnl"/>
        </w:rPr>
        <w:t>, y f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>ue designado Miembro Asociado del Centro de Asuntos Internacionales de la Universidad de Harvard en febrero de 1997.</w:t>
      </w:r>
    </w:p>
    <w:p w14:paraId="21CA5111" w14:textId="77777777" w:rsidR="004B3E4D" w:rsidRPr="009F54C3" w:rsidRDefault="004B3E4D" w:rsidP="004B3E4D">
      <w:pPr>
        <w:jc w:val="both"/>
        <w:rPr>
          <w:rFonts w:cstheme="minorHAnsi"/>
          <w:color w:val="000000"/>
          <w:sz w:val="22"/>
          <w:szCs w:val="20"/>
          <w:lang w:val="es-ES_tradnl"/>
        </w:rPr>
      </w:pPr>
    </w:p>
    <w:p w14:paraId="6994C454" w14:textId="2DA8ABB2" w:rsidR="004B3E4D" w:rsidRPr="009F54C3" w:rsidRDefault="004B3E4D" w:rsidP="004B3E4D">
      <w:pPr>
        <w:jc w:val="both"/>
        <w:rPr>
          <w:rFonts w:cstheme="minorHAnsi"/>
          <w:sz w:val="22"/>
          <w:szCs w:val="20"/>
          <w:lang w:val="es-ES_tradnl"/>
        </w:rPr>
      </w:pPr>
      <w:r w:rsidRPr="009F54C3">
        <w:rPr>
          <w:rFonts w:cstheme="minorHAnsi"/>
          <w:color w:val="000000"/>
          <w:sz w:val="22"/>
          <w:szCs w:val="20"/>
          <w:lang w:val="es-ES_tradnl"/>
        </w:rPr>
        <w:t xml:space="preserve">Ha publicado </w:t>
      </w:r>
      <w:r w:rsidR="0085080E" w:rsidRPr="009F54C3">
        <w:rPr>
          <w:rFonts w:cstheme="minorHAnsi"/>
          <w:color w:val="000000"/>
          <w:sz w:val="22"/>
          <w:szCs w:val="20"/>
          <w:lang w:val="es-ES_tradnl"/>
        </w:rPr>
        <w:t>4</w:t>
      </w:r>
      <w:r w:rsidR="00523FAB" w:rsidRPr="009F54C3">
        <w:rPr>
          <w:rFonts w:cstheme="minorHAnsi"/>
          <w:color w:val="000000"/>
          <w:sz w:val="22"/>
          <w:szCs w:val="20"/>
          <w:lang w:val="es-ES_tradnl"/>
        </w:rPr>
        <w:t xml:space="preserve"> libros y más de </w:t>
      </w:r>
      <w:r w:rsidR="005130CB" w:rsidRPr="009F54C3">
        <w:rPr>
          <w:rFonts w:cstheme="minorHAnsi"/>
          <w:color w:val="000000"/>
          <w:sz w:val="22"/>
          <w:szCs w:val="20"/>
          <w:lang w:val="es-ES_tradnl"/>
        </w:rPr>
        <w:t>2</w:t>
      </w:r>
      <w:r w:rsidR="00523FAB" w:rsidRPr="009F54C3">
        <w:rPr>
          <w:rFonts w:cstheme="minorHAnsi"/>
          <w:color w:val="000000"/>
          <w:sz w:val="22"/>
          <w:szCs w:val="20"/>
          <w:lang w:val="es-ES_tradnl"/>
        </w:rPr>
        <w:t>0 artículos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 xml:space="preserve"> en </w:t>
      </w:r>
      <w:r w:rsidR="005130CB" w:rsidRPr="009F54C3">
        <w:rPr>
          <w:rFonts w:cstheme="minorHAnsi"/>
          <w:color w:val="000000"/>
          <w:sz w:val="22"/>
          <w:szCs w:val="20"/>
          <w:lang w:val="es-ES_tradnl"/>
        </w:rPr>
        <w:t>revistas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 xml:space="preserve"> académic</w:t>
      </w:r>
      <w:r w:rsidR="005130CB" w:rsidRPr="009F54C3">
        <w:rPr>
          <w:rFonts w:cstheme="minorHAnsi"/>
          <w:color w:val="000000"/>
          <w:sz w:val="22"/>
          <w:szCs w:val="20"/>
          <w:lang w:val="es-ES_tradnl"/>
        </w:rPr>
        <w:t>a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>s</w:t>
      </w:r>
      <w:r w:rsidR="001950D3" w:rsidRPr="009F54C3">
        <w:rPr>
          <w:rFonts w:cstheme="minorHAnsi"/>
          <w:color w:val="000000"/>
          <w:sz w:val="22"/>
          <w:szCs w:val="20"/>
          <w:lang w:val="es-ES_tradnl"/>
        </w:rPr>
        <w:t xml:space="preserve"> sobre manejo y resolución de conflictos y temas vinculados</w:t>
      </w:r>
      <w:r w:rsidR="00523FAB" w:rsidRPr="009F54C3">
        <w:rPr>
          <w:rFonts w:cstheme="minorHAnsi"/>
          <w:color w:val="000000"/>
          <w:sz w:val="22"/>
          <w:szCs w:val="20"/>
          <w:lang w:val="es-ES_tradnl"/>
        </w:rPr>
        <w:t>, y es articulista de opinión de Diario El COMERCIO de Quito desde 2007</w:t>
      </w:r>
      <w:r w:rsidRPr="009F54C3">
        <w:rPr>
          <w:rFonts w:cstheme="minorHAnsi"/>
          <w:color w:val="000000"/>
          <w:sz w:val="22"/>
          <w:szCs w:val="20"/>
          <w:lang w:val="es-ES_tradnl"/>
        </w:rPr>
        <w:t>.</w:t>
      </w:r>
    </w:p>
    <w:sectPr w:rsidR="004B3E4D" w:rsidRPr="009F54C3" w:rsidSect="00274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4688" w14:textId="77777777" w:rsidR="00CE6B02" w:rsidRDefault="00CE6B02" w:rsidP="009F54C3">
      <w:r>
        <w:separator/>
      </w:r>
    </w:p>
  </w:endnote>
  <w:endnote w:type="continuationSeparator" w:id="0">
    <w:p w14:paraId="4AE7E2A5" w14:textId="77777777" w:rsidR="00CE6B02" w:rsidRDefault="00CE6B02" w:rsidP="009F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1BE5" w14:textId="77777777" w:rsidR="009F54C3" w:rsidRDefault="009F54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A3B7" w14:textId="77777777" w:rsidR="009F54C3" w:rsidRDefault="009F54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1836" w14:textId="77777777" w:rsidR="009F54C3" w:rsidRDefault="009F5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2FE0" w14:textId="77777777" w:rsidR="00CE6B02" w:rsidRDefault="00CE6B02" w:rsidP="009F54C3">
      <w:r>
        <w:separator/>
      </w:r>
    </w:p>
  </w:footnote>
  <w:footnote w:type="continuationSeparator" w:id="0">
    <w:p w14:paraId="16AA468C" w14:textId="77777777" w:rsidR="00CE6B02" w:rsidRDefault="00CE6B02" w:rsidP="009F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AC6CA" w14:textId="7453A918" w:rsidR="009F54C3" w:rsidRDefault="00CE6B02">
    <w:pPr>
      <w:pStyle w:val="Encabezado"/>
    </w:pPr>
    <w:r>
      <w:rPr>
        <w:noProof/>
      </w:rPr>
      <w:pict w14:anchorId="488AF8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/Users/andrea/Desktop/Proyecto IMAKINA E LEARNING/CAM/Logo CAM copy.pdf" style="position:absolute;margin-left:0;margin-top:0;width:424.65pt;height:424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1FE4" w14:textId="6FC7E376" w:rsidR="009F54C3" w:rsidRDefault="00CE6B02">
    <w:pPr>
      <w:pStyle w:val="Encabezado"/>
    </w:pPr>
    <w:r>
      <w:rPr>
        <w:noProof/>
      </w:rPr>
      <w:pict w14:anchorId="626E0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/Users/andrea/Desktop/Proyecto IMAKINA E LEARNING/CAM/Logo CAM copy.pdf" style="position:absolute;margin-left:0;margin-top:0;width:424.65pt;height:424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06FD" w14:textId="12A459BA" w:rsidR="009F54C3" w:rsidRDefault="00CE6B02">
    <w:pPr>
      <w:pStyle w:val="Encabezado"/>
    </w:pPr>
    <w:r>
      <w:rPr>
        <w:noProof/>
      </w:rPr>
      <w:pict w14:anchorId="4612E8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/Users/andrea/Desktop/Proyecto IMAKINA E LEARNING/CAM/Logo CAM copy.pdf" style="position:absolute;margin-left:0;margin-top:0;width:424.65pt;height:424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D"/>
    <w:rsid w:val="000248CA"/>
    <w:rsid w:val="001950D3"/>
    <w:rsid w:val="00274181"/>
    <w:rsid w:val="00394CA5"/>
    <w:rsid w:val="00396585"/>
    <w:rsid w:val="004636D6"/>
    <w:rsid w:val="004B3E4D"/>
    <w:rsid w:val="005130CB"/>
    <w:rsid w:val="00523FAB"/>
    <w:rsid w:val="006228B7"/>
    <w:rsid w:val="0085080E"/>
    <w:rsid w:val="0086282B"/>
    <w:rsid w:val="00984BEA"/>
    <w:rsid w:val="009F54C3"/>
    <w:rsid w:val="00AD513D"/>
    <w:rsid w:val="00CE6B02"/>
    <w:rsid w:val="00D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8B1C72"/>
  <w15:chartTrackingRefBased/>
  <w15:docId w15:val="{DA91625A-5133-644D-B80B-8F2E3FF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913CC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4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4C3"/>
  </w:style>
  <w:style w:type="paragraph" w:styleId="Piedepgina">
    <w:name w:val="footer"/>
    <w:basedOn w:val="Normal"/>
    <w:link w:val="PiedepginaCar"/>
    <w:uiPriority w:val="99"/>
    <w:unhideWhenUsed/>
    <w:rsid w:val="009F54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Jorje Zalles</dc:creator>
  <cp:keywords/>
  <dc:description/>
  <cp:lastModifiedBy>andreacallem@gmail.com</cp:lastModifiedBy>
  <cp:revision>2</cp:revision>
  <dcterms:created xsi:type="dcterms:W3CDTF">2021-03-10T17:36:00Z</dcterms:created>
  <dcterms:modified xsi:type="dcterms:W3CDTF">2021-03-10T17:36:00Z</dcterms:modified>
</cp:coreProperties>
</file>