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5F"/>
          </w:tcPr>
          <w:p>
            <w:pPr>
              <w:spacing w:before="200" w:after="160" w:line="240" w:lineRule="auto"/>
              <w:jc w:val="left"/>
            </w:pPr>
            <w:r>
              <w:rPr>
                <w:rFonts w:ascii="Calibri" w:hAnsi="Calibri"/>
                <w:b/>
                <w:color w:val="FFFFFF"/>
                <w:sz w:val="24"/>
              </w:rPr>
              <w:t>GESTAO DE COLHEITA</w:t>
            </w:r>
          </w:p>
          <w:p>
            <w:pPr>
              <w:spacing w:before="0" w:after="80" w:line="240" w:lineRule="auto"/>
            </w:pPr>
            <w:r>
              <w:rPr>
                <w:rFonts w:ascii="Calibri" w:hAnsi="Calibri"/>
                <w:b/>
                <w:color w:val="FFFFFF"/>
                <w:sz w:val="48"/>
              </w:rPr>
              <w:t>Guia Rápido do Operador</w:t>
            </w:r>
          </w:p>
          <w:p>
            <w:pPr>
              <w:spacing w:before="0" w:after="200" w:line="276" w:lineRule="auto"/>
            </w:pPr>
            <w:r>
              <w:rPr>
                <w:rFonts w:ascii="Calibri" w:hAnsi="Calibri"/>
                <w:b w:val="0"/>
                <w:color w:val="EAF3FA"/>
                <w:sz w:val="22"/>
              </w:rPr>
              <w:t>Resumo de uso diário para lançar informações sem erro.</w:t>
            </w:r>
          </w:p>
          <w:p>
            <w:pPr>
              <w:spacing w:before="120" w:after="120" w:line="240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Leitura rápida para o trabalho do dia a dia.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Antes de começar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Confira a safra no topo da tela.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Veja se está na safra certa antes de lançar qualquer coisa.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faltar algum cadastro, peça para cadastrar antes.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Ordem mais segura de trabalho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Abrir Nova Carga.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Lançar as cargas do dia.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Conferir Histórico.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Registrar diesel e vale no Frete, se houver.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Conferir Armazenagem e Vendas.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Sincronizar no fim do dia.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Na hora de lançar uma carga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Preencha data, caminhão, propriedade, talhão, produtor, variedade e armazém.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Digite peso bruto e peso líquido com atenção.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Salve a carga só depois de conferir.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EF5FB"/>
          </w:tcPr>
          <w:p>
            <w:pPr>
              <w:spacing w:before="0" w:after="60" w:line="240" w:lineRule="auto"/>
            </w:pPr>
            <w:r>
              <w:rPr>
                <w:rFonts w:ascii="Calibri" w:hAnsi="Calibri"/>
                <w:b/>
                <w:color w:val="173F5F"/>
                <w:sz w:val="22"/>
              </w:rPr>
              <w:t>Lembrete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Peso líquido = produção e estoque.</w:t>
            </w:r>
          </w:p>
          <w:p>
            <w:pPr>
              <w:spacing w:before="0" w:after="40" w:line="264" w:lineRule="auto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Peso bruto = frete.</w:t>
            </w:r>
          </w:p>
        </w:tc>
      </w:tr>
    </w:tbl>
    <w:p/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Na hora de usar o Frete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Selecione a safra e o caminhão.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Registre diesel sempre que houver abastecimento.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Registre vale sempre que houver adiantamento.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Use recibo só quando for pagamento.</w:t>
      </w:r>
    </w:p>
    <w:p>
      <w:pPr>
        <w:pStyle w:val="Heading1"/>
        <w:spacing w:before="240" w:after="100" w:line="264" w:lineRule="auto"/>
      </w:pPr>
      <w:r>
        <w:rPr>
          <w:rFonts w:ascii="Calibri" w:hAnsi="Calibri"/>
          <w:b/>
          <w:color w:val="2E74B5"/>
          <w:sz w:val="32"/>
        </w:rPr>
        <w:t>Se der dúvida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Veja se a safra certa está selecionada.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Confirme os cadastros da carga.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Revise o Histórico antes de corrigir algo.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color w:val="1F2937"/>
          <w:sz w:val="22"/>
        </w:rPr>
        <w:t>Se precisar, use o ebook completo.</w:t>
      </w:r>
    </w:p>
    <w:sectPr w:rsidR="00FC693F" w:rsidRPr="0006063C" w:rsidSect="00034616">
      <w:footerReference w:type="default" r:id="rId9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color w:val="5B6573"/>
        <w:sz w:val="18"/>
      </w:rPr>
      <w:t>Gestao de Colheita | Guia do usuario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F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