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DESPACHO SP.7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Nº do Processo:</w:t>
      </w:r>
      <w:r>
        <w:rPr>
          <w:rFonts w:ascii="Arial" w:cs="Arial" w:eastAsia="Arial" w:hAnsi="Arial"/>
          <w:sz w:val="22"/>
          <w:szCs w:val="22"/>
        </w:rPr>
        <w:t xml:space="preserve"> 139.00027911/2025-49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Interessado:</w:t>
      </w:r>
      <w:r>
        <w:rPr>
          <w:rFonts w:ascii="Arial" w:cs="Arial" w:eastAsia="Arial" w:hAnsi="Arial"/>
          <w:sz w:val="22"/>
          <w:szCs w:val="22"/>
        </w:rPr>
        <w:t xml:space="preserve"> LUIZ MARCOS DE SOUZA - HARAS PIEDADE EVENTOS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Assunto:</w:t>
      </w:r>
      <w:r>
        <w:rPr>
          <w:rFonts w:ascii="Arial" w:cs="Arial" w:eastAsia="Arial" w:hAnsi="Arial"/>
          <w:sz w:val="22"/>
          <w:szCs w:val="22"/>
        </w:rPr>
        <w:t xml:space="preserve"> PROJETO TÉCNICO DE BARRAGEM - SP-249</w:t>
      </w:r>
    </w:p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À</w:t>
      </w:r>
    </w:p>
    <w:p>
      <w:p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Coordenadoria Geral Regional de Assis - CGR.7</w:t>
      </w:r>
    </w:p>
    <w:p>
      <w:pPr>
        <w:spacing w:after="20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Em atenção ao Despacho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(0123411054)</w:t>
      </w:r>
      <w:r>
        <w:rPr>
          <w:rFonts w:ascii="Arial" w:cs="Arial" w:eastAsia="Arial" w:hAnsi="Arial"/>
          <w:sz w:val="22"/>
          <w:szCs w:val="22"/>
        </w:rPr>
        <w:t xml:space="preserve">, do Serviço de Conservação de Rotina de Assis - RC Piraju, que solicita análise e manifestação técnica quanto ao projeto de barragem apresentado pelo interessado, localizado às margens da Rodovia SP-249, km 181+750, no município de Taguaí/SP, especialmente no que se refere às condições hidráulicas e às possíveis interferências no sistema de drenagem da SP-249, informa-se o que segue.</w:t>
      </w:r>
    </w:p>
    <w:p>
      <w:pPr>
        <w:spacing w:after="20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De acordo com o Relatório Fotográfico atualizado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(nº SEI)</w:t>
      </w:r>
      <w:r>
        <w:rPr>
          <w:rFonts w:ascii="Arial" w:cs="Arial" w:eastAsia="Arial" w:hAnsi="Arial"/>
          <w:sz w:val="22"/>
          <w:szCs w:val="22"/>
        </w:rPr>
        <w:t xml:space="preserve">, verifica-se que as solicitações propostas no projeto não foram atendidas.</w:t>
      </w:r>
    </w:p>
    <w:p>
      <w:pPr>
        <w:spacing w:after="200" w:line="300"/>
        <w:ind w:firstLine="567"/>
        <w:jc w:val="both"/>
      </w:pPr>
      <w:r>
        <w:rPr>
          <w:rFonts w:ascii="Arial" w:cs="Arial" w:eastAsia="Arial" w:hAnsi="Arial"/>
          <w:sz w:val="22"/>
          <w:szCs w:val="22"/>
        </w:rPr>
        <w:t xml:space="preserve">Diante do exposto, encaminha-se o presente à CGR.7, para ciência e posterior encaminhamento ao Serviço de Conservação de Rotina de Assis - RC Piraju, a fim de que sejam adotadas as providências cabíveis junto ao interessado, ficando este Serviço à disposição para eventuais esclarecimentos ou ajustes que se façam necessários.</w:t>
      </w:r>
    </w:p>
    <w:p>
      <w:pPr>
        <w:spacing w:after="720" w:before="240"/>
        <w:jc w:val="right"/>
      </w:pPr>
      <w:r>
        <w:rPr>
          <w:rFonts w:ascii="Arial" w:cs="Arial" w:eastAsia="Arial" w:hAnsi="Arial"/>
          <w:sz w:val="22"/>
          <w:szCs w:val="22"/>
        </w:rPr>
        <w:t xml:space="preserve">Assis, na data da assinatura digital.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ENG. PAULO HENRIQUE GOMES TOBIAS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Chefe de Serviço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Planejamento e Projeto - SP.7</w:t>
      </w:r>
    </w:p>
    <w:sectPr>
      <w:headerReference w:type="default" r:id="rId7"/>
      <w:footerReference w:type="default" r:id="rId8"/>
      <w:pgSz w:w="11906" w:h="16838" w:orient="portrait"/>
      <w:pgMar w:top="1500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5"/>
        <w:szCs w:val="15"/>
      </w:rPr>
      <w:t xml:space="preserve">DESPACHO SP.7 – SEI 139.00027911/2025-49 – pg. </w:t>
    </w:r>
    <w:r>
      <w:rPr>
        <w:rFonts w:ascii="Times New Roman" w:cs="Times New Roman" w:eastAsia="Times New Roman" w:hAnsi="Times New Roman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00"/>
      <w:gridCol w:w="6626"/>
      <w:gridCol w:w="120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49530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sz w:val="21"/>
              <w:szCs w:val="21"/>
            </w:rPr>
            <w:t xml:space="preserve">SECRETARIA DE MEIO AMBIENTE, INFRAESTRUTURA E LOGÍSTICA</w:t>
          </w:r>
        </w:p>
        <w:p>
          <w:pPr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20"/>
              <w:szCs w:val="20"/>
            </w:rPr>
            <w:t xml:space="preserve">DEPARTAMENTO DE ESTRADAS DE RODAGEM</w:t>
          </w:r>
        </w:p>
      </w:tc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92f60b3ff35dcf66e2d14115916412422aa25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2026-10-15T11:03:24.359Z</dcterms:created>
  <dcterms:modified xsi:type="dcterms:W3CDTF">2026-10-15T11:03:24.367Z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