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PREFECTURE OF SERRA CLARA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SOCIAL ASSISTANCE SECRETARIAT</w:t>
      </w:r>
    </w:p>
    <w:p>
      <w:pPr>
        <w:keepNext/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DECLARATION OF RESIDENCE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084"/>
        <w:gridCol w:w="6554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LUCAS FERREIRA DOMINGUES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CPF (Brazilian Individual Taxpayer Registry)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000.987.654-00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Rua das Acacias, 1.250, apartment 12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Neighborhood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Center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Serra Clara – SC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Calibri Light" w:cs="Calibri Light" w:eastAsia="Calibri Light" w:hAnsi="Calibri Light"/>
          <w:sz w:val="20"/>
          <w:szCs w:val="20"/>
        </w:rPr>
        <w:t xml:space="preserve">I hereby declare that the above information is true and that the declarant resides at the address indicated for more than two years.</w:t>
      </w:r>
    </w:p>
    <w:p>
      <w:pPr>
        <w:spacing w:after="200" w:before="0" w:line="264"/>
        <w:jc w:val="left"/>
      </w:pPr>
      <w:r>
        <w:rPr>
          <w:rFonts w:ascii="Calibri Light" w:cs="Calibri Light" w:eastAsia="Calibri Light" w:hAnsi="Calibri Light"/>
          <w:sz w:val="20"/>
          <w:szCs w:val="20"/>
        </w:rPr>
        <w:t xml:space="preserve">Serra Clara, October 21, 2026.</w:t>
      </w:r>
    </w:p>
    <w:p>
      <w:pPr>
        <w:spacing w:after="200" w:before="0" w:line="264"/>
        <w:jc w:val="left"/>
      </w:pPr>
      <w:r>
        <w:rPr>
          <w:rFonts w:ascii="Calibri Light" w:cs="Calibri Light" w:eastAsia="Calibri Light" w:hAnsi="Calibri Light"/>
          <w:sz w:val="20"/>
          <w:szCs w:val="20"/>
        </w:rPr>
        <w:t xml:space="preserve">_______________________________________</w:t>
      </w:r>
    </w:p>
    <w:p>
      <w:pPr>
        <w:spacing w:after="200" w:before="0" w:line="264"/>
        <w:jc w:val="left"/>
      </w:pPr>
      <w:r>
        <w:rPr>
          <w:rFonts w:ascii="Calibri Light" w:cs="Calibri Light" w:eastAsia="Calibri Light" w:hAnsi="Calibri Light"/>
          <w:sz w:val="20"/>
          <w:szCs w:val="20"/>
        </w:rPr>
        <w:t xml:space="preserve">LUCAS FERREIRA DOMINGUES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document for translation system testing.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 Light" w:cs="Calibri Light" w:eastAsia="Calibri Light" w:hAnsi="Calibri Light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sz w:val="16"/>
        <w:szCs w:val="16"/>
      </w:rPr>
      <w:t xml:space="preserve"> / </w:t>
    </w:r>
    <w:r>
      <w:rPr>
        <w:rFonts w:ascii="Calibri Light" w:cs="Calibri Light" w:eastAsia="Calibri Light" w:hAnsi="Calibri Light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before="0" w:line="264"/>
      <w:jc w:val="center"/>
    </w:pPr>
    <w:r>
      <w:rPr>
        <w:rFonts w:ascii="Calibri Light" w:cs="Calibri Light" w:eastAsia="Calibri Light" w:hAnsi="Calibri Light"/>
        <w:b/>
        <w:bCs/>
        <w:color w:val="C00000"/>
        <w:sz w:val="20"/>
        <w:szCs w:val="20"/>
      </w:rPr>
      <w:t xml:space="preserve">DRAFT – NOT APPROVED – NOT VALID AS A TRANSLATION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RESIDENCE</dc:title>
  <dc:creator>Un-named</dc:creator>
  <cp:lastModifiedBy>Un-named</cp:lastModifiedBy>
  <cp:revision>1</cp:revision>
  <dcterms:created xsi:type="dcterms:W3CDTF">2026-10-21T14:17:36.746Z</dcterms:created>
  <dcterms:modified xsi:type="dcterms:W3CDTF">2026-10-21T14:17:36.746Z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