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ECF1FD5"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w:t>
      </w:r>
      <w:r w:rsidR="00EC783B" w:rsidRPr="003B2B64">
        <w:t>Lambda and</w:t>
      </w:r>
      <w:r w:rsidRPr="003B2B64">
        <w:t xml:space="preserve">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27EB75D2" w:rsidR="00587FA5" w:rsidRDefault="00BF2981" w:rsidP="00916A91">
      <w:pPr>
        <w:pStyle w:val="Heading1BPBHEB"/>
      </w:pPr>
      <w:r w:rsidRPr="00DC204F">
        <w:t>A</w:t>
      </w:r>
      <w:r w:rsidR="007C109C">
        <w:t>WS</w:t>
      </w:r>
      <w:r w:rsidRPr="00DC204F">
        <w:t xml:space="preserve"> EC2: The </w:t>
      </w:r>
      <w:r w:rsidR="00B3491F">
        <w:t>f</w:t>
      </w:r>
      <w:r w:rsidRPr="00DC204F">
        <w:t xml:space="preserve">oundation of </w:t>
      </w:r>
      <w:r w:rsidR="004F77CE" w:rsidRPr="00DC204F">
        <w:t>elastic computing</w:t>
      </w:r>
    </w:p>
    <w:p w14:paraId="4C49F71C"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Elastic Compute Cloud (EC2) is the cornerstone of elastic computing within AWS, providing scalable, on-demand compute capacity in the cloud. EC2 allows businesses to dynamically provision virtual servers, known as instances, to meet their varying computational needs. This flexibility marked a paradigm shift in the way organizations deploy and manage compute resources, offering an unprecedented level of control over processing power, storage, networking, and memory configurations.</w:t>
      </w:r>
    </w:p>
    <w:p w14:paraId="023583A3" w14:textId="3FFD1297" w:rsidR="006F5366" w:rsidRPr="0044631D" w:rsidRDefault="0044631D" w:rsidP="0044631D">
      <w:pPr>
        <w:pStyle w:val="FigureBPBHEB"/>
        <w:jc w:val="both"/>
        <w:rPr>
          <w:rFonts w:eastAsia="Palatino Linotype" w:cs="Palatino Linotype"/>
        </w:rPr>
      </w:pPr>
      <w:r w:rsidRPr="0044631D">
        <w:rPr>
          <w:rFonts w:eastAsia="Palatino Linotype" w:cs="Palatino Linotype"/>
        </w:rPr>
        <w:t xml:space="preserve">At its core, </w:t>
      </w:r>
      <w:r w:rsidRPr="0044631D">
        <w:rPr>
          <w:rFonts w:eastAsia="Palatino Linotype" w:cs="Palatino Linotype"/>
          <w:b/>
          <w:bCs/>
        </w:rPr>
        <w:t>Amazon EC2</w:t>
      </w:r>
      <w:r w:rsidRPr="0044631D">
        <w:rPr>
          <w:rFonts w:eastAsia="Palatino Linotype" w:cs="Palatino Linotype"/>
        </w:rPr>
        <w:t xml:space="preserve"> operates by virtualizing the underlying hardware, allowing users to run applications without needing to invest in or maintain physical servers. This section will provide a deeper understanding of EC2's architecture, focusing on the key components of compute, networking, storage, and memory, which are critical for understanding the full capabilities of EC</w:t>
      </w:r>
      <w:r w:rsidR="00504457" w:rsidRPr="0044631D">
        <w:rPr>
          <w:rFonts w:eastAsia="Palatino Linotype" w:cs="Palatino Linotype"/>
        </w:rPr>
        <w:t>2.</w:t>
      </w:r>
    </w:p>
    <w:p w14:paraId="41357E1E" w14:textId="77777777" w:rsidR="0044631D" w:rsidRDefault="0044631D" w:rsidP="00F200E4">
      <w:pPr>
        <w:pStyle w:val="Heading2BPBHEB"/>
      </w:pPr>
      <w:r w:rsidRPr="0044631D">
        <w:t>Key Components of Amazon EC2 Architecture</w:t>
      </w:r>
    </w:p>
    <w:p w14:paraId="3E23BF6E" w14:textId="08A0C294" w:rsidR="00F200E4" w:rsidRDefault="006F5366" w:rsidP="006F5366">
      <w:pPr>
        <w:pStyle w:val="FigureBPBHEB"/>
        <w:jc w:val="both"/>
      </w:pPr>
      <w:r>
        <w:t>An Amazon EC2 instance functions as a virtual server within the AWS Cloud. When launching an EC2 instance, the chosen instance type dictates the hardware configuration available. Each instance type provides a unique combination of compute power, memory, storage, and networking capacity, ensuring flexibility and performance for a wide range of workloads</w:t>
      </w:r>
      <w:sdt>
        <w:sdtPr>
          <w:id w:val="2006309670"/>
          <w:citation/>
        </w:sdtPr>
        <w:sdtContent>
          <w:r w:rsidR="00555E3E">
            <w:fldChar w:fldCharType="begin"/>
          </w:r>
          <w:r w:rsidR="00A87FCD">
            <w:instrText xml:space="preserve">CITATION services2024a \l 1033 </w:instrText>
          </w:r>
          <w:r w:rsidR="00555E3E">
            <w:fldChar w:fldCharType="separate"/>
          </w:r>
          <w:r w:rsidR="001B1691">
            <w:rPr>
              <w:noProof/>
            </w:rPr>
            <w:t xml:space="preserve"> </w:t>
          </w:r>
          <w:r w:rsidR="001B1691" w:rsidRPr="001B1691">
            <w:rPr>
              <w:noProof/>
            </w:rPr>
            <w:t>[1]</w:t>
          </w:r>
          <w:r w:rsidR="00555E3E">
            <w:fldChar w:fldCharType="end"/>
          </w:r>
        </w:sdtContent>
      </w:sdt>
      <w:r>
        <w:t>.</w:t>
      </w:r>
    </w:p>
    <w:p w14:paraId="0EC770F7" w14:textId="77777777" w:rsidR="006F5366" w:rsidRPr="006F5366" w:rsidRDefault="006F5366" w:rsidP="006F5366">
      <w:pPr>
        <w:pStyle w:val="FigureBPBHEB"/>
        <w:jc w:val="both"/>
        <w:rPr>
          <w:rFonts w:eastAsia="Palatino Linotype" w:cs="Palatino Linotype"/>
        </w:rPr>
      </w:pPr>
    </w:p>
    <w:p w14:paraId="5A9D61E7" w14:textId="77777777" w:rsidR="00AD3C84" w:rsidRDefault="00F200E4" w:rsidP="00AD3C84">
      <w:pPr>
        <w:pStyle w:val="FigureBPBHEB"/>
        <w:keepNext/>
      </w:pPr>
      <w:r>
        <w:rPr>
          <w:rFonts w:eastAsia="Palatino Linotype" w:cs="Palatino Linotype"/>
          <w:b/>
          <w:bCs/>
          <w:noProof/>
        </w:rPr>
        <w:drawing>
          <wp:inline distT="0" distB="0" distL="0" distR="0" wp14:anchorId="1B0C3B93" wp14:editId="731968D2">
            <wp:extent cx="3819525" cy="1438275"/>
            <wp:effectExtent l="0" t="0" r="9525" b="9525"/>
            <wp:docPr id="171873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525" cy="1438275"/>
                    </a:xfrm>
                    <a:prstGeom prst="rect">
                      <a:avLst/>
                    </a:prstGeom>
                    <a:noFill/>
                  </pic:spPr>
                </pic:pic>
              </a:graphicData>
            </a:graphic>
          </wp:inline>
        </w:drawing>
      </w:r>
    </w:p>
    <w:p w14:paraId="61FDF8CE" w14:textId="02C33F90" w:rsidR="00F200E4" w:rsidRDefault="00AD3C84" w:rsidP="00C240E8">
      <w:pPr>
        <w:pStyle w:val="Caption"/>
        <w:jc w:val="center"/>
        <w:rPr>
          <w:rFonts w:eastAsia="Palatino Linotype" w:cs="Palatino Linotype"/>
          <w:b/>
          <w:bCs/>
        </w:rPr>
      </w:pPr>
      <w:r>
        <w:t xml:space="preserve">Figure </w:t>
      </w:r>
      <w:r>
        <w:fldChar w:fldCharType="begin"/>
      </w:r>
      <w:r>
        <w:instrText xml:space="preserve"> SEQ Figure \* ARABIC </w:instrText>
      </w:r>
      <w:r>
        <w:fldChar w:fldCharType="separate"/>
      </w:r>
      <w:r>
        <w:rPr>
          <w:noProof/>
        </w:rPr>
        <w:t>1</w:t>
      </w:r>
      <w:r>
        <w:fldChar w:fldCharType="end"/>
      </w:r>
      <w:r>
        <w:t xml:space="preserve"> AWS EC2 architecture components.</w:t>
      </w:r>
      <w:r w:rsidR="00071E97">
        <w:t xml:space="preserve"> (AWS Documentation)</w:t>
      </w:r>
    </w:p>
    <w:p w14:paraId="3C341B5E" w14:textId="673EF22A" w:rsidR="0044631D" w:rsidRPr="0044631D" w:rsidRDefault="0044631D" w:rsidP="006F5366">
      <w:pPr>
        <w:pStyle w:val="Heading3BPBHEB"/>
        <w:rPr>
          <w:rFonts w:eastAsia="Palatino Linotype"/>
        </w:rPr>
      </w:pPr>
      <w:r w:rsidRPr="0044631D">
        <w:rPr>
          <w:rFonts w:eastAsia="Palatino Linotype"/>
        </w:rPr>
        <w:t>Compute</w:t>
      </w:r>
    </w:p>
    <w:p w14:paraId="360AB027"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EC2 instances provide the virtual CPUs (vCPUs) necessary to handle the computing needs of your application. When launching an EC2 instance, users can choose from a variety of instance types that are optimized for different use cases, such as general-purpose, compute-optimized, memory-optimized, storage-optimized, and accelerated computing instances. Each instance type is defined by factors such as:</w:t>
      </w:r>
    </w:p>
    <w:p w14:paraId="53149B30"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Number of vCPUs:</w:t>
      </w:r>
      <w:r w:rsidRPr="0044631D">
        <w:rPr>
          <w:rFonts w:eastAsia="Palatino Linotype" w:cs="Palatino Linotype"/>
        </w:rPr>
        <w:t xml:space="preserve"> The compute capacity is measured in virtual CPUs, which represent the number of processing cores allocated to the instance.</w:t>
      </w:r>
    </w:p>
    <w:p w14:paraId="5892642A"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Hypervisor:</w:t>
      </w:r>
      <w:r w:rsidRPr="0044631D">
        <w:rPr>
          <w:rFonts w:eastAsia="Palatino Linotype" w:cs="Palatino Linotype"/>
        </w:rPr>
        <w:t xml:space="preserve"> EC2 uses the Nitro hypervisor for bare-metal performance and enhanced security, with minimal overhead.</w:t>
      </w:r>
    </w:p>
    <w:p w14:paraId="03199666" w14:textId="77777777" w:rsidR="0044631D" w:rsidRPr="0044631D" w:rsidRDefault="0044631D" w:rsidP="0044631D">
      <w:pPr>
        <w:pStyle w:val="FigureBPBHEB"/>
        <w:numPr>
          <w:ilvl w:val="0"/>
          <w:numId w:val="7"/>
        </w:numPr>
        <w:jc w:val="both"/>
        <w:rPr>
          <w:rFonts w:eastAsia="Palatino Linotype" w:cs="Palatino Linotype"/>
        </w:rPr>
      </w:pPr>
      <w:r w:rsidRPr="0044631D">
        <w:rPr>
          <w:rFonts w:eastAsia="Palatino Linotype" w:cs="Palatino Linotype"/>
          <w:b/>
          <w:bCs/>
        </w:rPr>
        <w:t>Instance Lifecycle:</w:t>
      </w:r>
      <w:r w:rsidRPr="0044631D">
        <w:rPr>
          <w:rFonts w:eastAsia="Palatino Linotype" w:cs="Palatino Linotype"/>
        </w:rPr>
        <w:t xml:space="preserve"> Instances can be started, stopped, or terminated as required, making it easy to adjust resources based on demand.</w:t>
      </w:r>
    </w:p>
    <w:p w14:paraId="07AB733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For example, a general-purpose instance like the </w:t>
      </w:r>
      <w:r w:rsidRPr="0044631D">
        <w:rPr>
          <w:rFonts w:eastAsia="Palatino Linotype" w:cs="Palatino Linotype"/>
          <w:b/>
          <w:bCs/>
        </w:rPr>
        <w:t>t3.micro</w:t>
      </w:r>
      <w:r w:rsidRPr="0044631D">
        <w:rPr>
          <w:rFonts w:eastAsia="Palatino Linotype" w:cs="Palatino Linotype"/>
        </w:rPr>
        <w:t xml:space="preserve"> provides a balance of compute, memory, and network resources, making it ideal for small workloads like microservices. In contrast, a compute-optimized instance like </w:t>
      </w:r>
      <w:r w:rsidRPr="0044631D">
        <w:rPr>
          <w:rFonts w:eastAsia="Palatino Linotype" w:cs="Palatino Linotype"/>
          <w:b/>
          <w:bCs/>
        </w:rPr>
        <w:t>c6g.large</w:t>
      </w:r>
      <w:r w:rsidRPr="0044631D">
        <w:rPr>
          <w:rFonts w:eastAsia="Palatino Linotype" w:cs="Palatino Linotype"/>
        </w:rPr>
        <w:t xml:space="preserve"> provides greater processing power and is suited for high-performance computing tasks, such as batch processing or machine learning model training.</w:t>
      </w:r>
    </w:p>
    <w:p w14:paraId="576ED1C1" w14:textId="77777777" w:rsidR="0044631D" w:rsidRPr="0044631D" w:rsidRDefault="0044631D" w:rsidP="008E19FB">
      <w:pPr>
        <w:pStyle w:val="Heading3BPBHEB"/>
        <w:rPr>
          <w:rFonts w:eastAsia="Palatino Linotype"/>
        </w:rPr>
      </w:pPr>
      <w:r w:rsidRPr="0044631D">
        <w:rPr>
          <w:rFonts w:eastAsia="Palatino Linotype"/>
        </w:rPr>
        <w:t>Network</w:t>
      </w:r>
    </w:p>
    <w:p w14:paraId="5171B75D"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Networking is a critical part of EC2's infrastructure, enabling secure and efficient communication between instances and external resources. Key networking components include:</w:t>
      </w:r>
    </w:p>
    <w:p w14:paraId="129448AC"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Network Interface (ENI):</w:t>
      </w:r>
      <w:r w:rsidRPr="0044631D">
        <w:rPr>
          <w:rFonts w:eastAsia="Palatino Linotype" w:cs="Palatino Linotype"/>
        </w:rPr>
        <w:t xml:space="preserve"> An ENI is a logical networking component that can be attached to an instance to provide networking capabilities, including an IP address, MAC address, and security groups.</w:t>
      </w:r>
    </w:p>
    <w:p w14:paraId="5DB4B8D0"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Elastic IP Addresses:</w:t>
      </w:r>
      <w:r w:rsidRPr="0044631D">
        <w:rPr>
          <w:rFonts w:eastAsia="Palatino Linotype" w:cs="Palatino Linotype"/>
        </w:rPr>
        <w:t xml:space="preserve"> EC2 provides the ability to reserve static public IP addresses, known as Elastic IPs, which can be reassigned to any instance in your account, making failover or instance replacement more seamless.</w:t>
      </w:r>
    </w:p>
    <w:p w14:paraId="7922E497"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Security Groups and Network Access Control Lists (ACLs):</w:t>
      </w:r>
      <w:r w:rsidRPr="0044631D">
        <w:rPr>
          <w:rFonts w:eastAsia="Palatino Linotype" w:cs="Palatino Linotype"/>
        </w:rPr>
        <w:t xml:space="preserve"> Security groups act as virtual firewalls for EC2 instances, controlling inbound and outbound traffic. Network ACLs operate at the subnet level, providing an additional layer of security.</w:t>
      </w:r>
    </w:p>
    <w:p w14:paraId="4AA87DAD" w14:textId="77777777" w:rsidR="0044631D" w:rsidRPr="0044631D" w:rsidRDefault="0044631D" w:rsidP="0044631D">
      <w:pPr>
        <w:pStyle w:val="FigureBPBHEB"/>
        <w:numPr>
          <w:ilvl w:val="0"/>
          <w:numId w:val="8"/>
        </w:numPr>
        <w:jc w:val="both"/>
        <w:rPr>
          <w:rFonts w:eastAsia="Palatino Linotype" w:cs="Palatino Linotype"/>
        </w:rPr>
      </w:pPr>
      <w:r w:rsidRPr="0044631D">
        <w:rPr>
          <w:rFonts w:eastAsia="Palatino Linotype" w:cs="Palatino Linotype"/>
          <w:b/>
          <w:bCs/>
        </w:rPr>
        <w:t>VPC (Virtual Private Cloud):</w:t>
      </w:r>
      <w:r w:rsidRPr="0044631D">
        <w:rPr>
          <w:rFonts w:eastAsia="Palatino Linotype" w:cs="Palatino Linotype"/>
        </w:rPr>
        <w:t xml:space="preserve"> Each EC2 instance runs in a VPC, which allows for fine-grained control over the networking environment, including subnets, route tables, and internet gateways.</w:t>
      </w:r>
    </w:p>
    <w:p w14:paraId="3CEA2366" w14:textId="77777777" w:rsidR="0044631D" w:rsidRPr="0044631D" w:rsidRDefault="0044631D" w:rsidP="008E19FB">
      <w:pPr>
        <w:pStyle w:val="Heading3BPBHEB"/>
        <w:rPr>
          <w:rFonts w:eastAsia="Palatino Linotype"/>
        </w:rPr>
      </w:pPr>
      <w:r w:rsidRPr="0044631D">
        <w:rPr>
          <w:rFonts w:eastAsia="Palatino Linotype"/>
        </w:rPr>
        <w:t>Storage</w:t>
      </w:r>
    </w:p>
    <w:p w14:paraId="7D5CD9D1"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offers various types of storage to suit different application needs, from ephemeral instance storage to persistent block storage. The primary storage solutions available with EC2 include:</w:t>
      </w:r>
    </w:p>
    <w:p w14:paraId="6E1D17FD"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Amazon Elastic Block Store (EBS):</w:t>
      </w:r>
      <w:r w:rsidRPr="0044631D">
        <w:rPr>
          <w:rFonts w:eastAsia="Palatino Linotype" w:cs="Palatino Linotype"/>
        </w:rPr>
        <w:t xml:space="preserve"> EBS provides block-level storage that persists independently of the lifecycle of the EC2 instance. EBS volumes can be attached to an instance and used to store data such as operating systems, applications, and databases. EBS volumes can be configured for different performance requirements, such as </w:t>
      </w:r>
      <w:r w:rsidRPr="0044631D">
        <w:rPr>
          <w:rFonts w:eastAsia="Palatino Linotype" w:cs="Palatino Linotype"/>
          <w:b/>
          <w:bCs/>
        </w:rPr>
        <w:t>gp3</w:t>
      </w:r>
      <w:r w:rsidRPr="0044631D">
        <w:rPr>
          <w:rFonts w:eastAsia="Palatino Linotype" w:cs="Palatino Linotype"/>
        </w:rPr>
        <w:t xml:space="preserve"> (General Purpose SSD) for balanced performance or </w:t>
      </w:r>
      <w:r w:rsidRPr="0044631D">
        <w:rPr>
          <w:rFonts w:eastAsia="Palatino Linotype" w:cs="Palatino Linotype"/>
          <w:b/>
          <w:bCs/>
        </w:rPr>
        <w:t>io2</w:t>
      </w:r>
      <w:r w:rsidRPr="0044631D">
        <w:rPr>
          <w:rFonts w:eastAsia="Palatino Linotype" w:cs="Palatino Linotype"/>
        </w:rPr>
        <w:t xml:space="preserve"> (Provisioned IOPS SSD) for high-performance storage.</w:t>
      </w:r>
    </w:p>
    <w:p w14:paraId="6D2E48DB"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Instance Store:</w:t>
      </w:r>
      <w:r w:rsidRPr="0044631D">
        <w:rPr>
          <w:rFonts w:eastAsia="Palatino Linotype" w:cs="Palatino Linotype"/>
        </w:rPr>
        <w:t xml:space="preserve"> Instance store provides temporary block-level storage, which is directly attached to the physical server hosting the EC2 instance. This storage is ephemeral, meaning that data is lost when the instance is stopped or terminated. It's useful for stateless applications or temporary data processing tasks.</w:t>
      </w:r>
    </w:p>
    <w:p w14:paraId="23ADF4D1" w14:textId="77777777" w:rsidR="0044631D" w:rsidRPr="0044631D" w:rsidRDefault="0044631D" w:rsidP="0044631D">
      <w:pPr>
        <w:pStyle w:val="FigureBPBHEB"/>
        <w:numPr>
          <w:ilvl w:val="0"/>
          <w:numId w:val="9"/>
        </w:numPr>
        <w:jc w:val="both"/>
        <w:rPr>
          <w:rFonts w:eastAsia="Palatino Linotype" w:cs="Palatino Linotype"/>
        </w:rPr>
      </w:pPr>
      <w:r w:rsidRPr="0044631D">
        <w:rPr>
          <w:rFonts w:eastAsia="Palatino Linotype" w:cs="Palatino Linotype"/>
          <w:b/>
          <w:bCs/>
        </w:rPr>
        <w:t>Elastic File System (EFS):</w:t>
      </w:r>
      <w:r w:rsidRPr="0044631D">
        <w:rPr>
          <w:rFonts w:eastAsia="Palatino Linotype" w:cs="Palatino Linotype"/>
        </w:rPr>
        <w:t xml:space="preserve"> EFS is a scalable, shared file system that can be attached to multiple EC2 instances simultaneously. It is ideal for scenarios where multiple instances need to read and write to the same file system, such as content management systems or distributed applications.</w:t>
      </w:r>
    </w:p>
    <w:p w14:paraId="6395C81F" w14:textId="77777777" w:rsidR="0044631D" w:rsidRPr="0044631D" w:rsidRDefault="0044631D" w:rsidP="008E19FB">
      <w:pPr>
        <w:pStyle w:val="Heading3BPBHEB"/>
        <w:rPr>
          <w:rFonts w:eastAsia="Palatino Linotype"/>
        </w:rPr>
      </w:pPr>
      <w:r w:rsidRPr="0044631D">
        <w:rPr>
          <w:rFonts w:eastAsia="Palatino Linotype"/>
        </w:rPr>
        <w:t>Memory</w:t>
      </w:r>
    </w:p>
    <w:p w14:paraId="042B3112"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 xml:space="preserve">The memory resources of an EC2 instance play a crucial role in determining its performance, especially for applications that require large in-memory databases or complex data processing. EC2 offers memory-optimized instances that provide large amounts of RAM to handle memory-intensive tasks. These instances, such as </w:t>
      </w:r>
      <w:r w:rsidRPr="0044631D">
        <w:rPr>
          <w:rFonts w:eastAsia="Palatino Linotype" w:cs="Palatino Linotype"/>
          <w:b/>
          <w:bCs/>
        </w:rPr>
        <w:t>r5.large</w:t>
      </w:r>
      <w:r w:rsidRPr="0044631D">
        <w:rPr>
          <w:rFonts w:eastAsia="Palatino Linotype" w:cs="Palatino Linotype"/>
        </w:rPr>
        <w:t>, are ideal for real-time big data processing or high-performance computing applications that require rapid access to large datasets.</w:t>
      </w:r>
    </w:p>
    <w:p w14:paraId="080630EC" w14:textId="77777777" w:rsidR="0044631D" w:rsidRPr="0044631D" w:rsidRDefault="0044631D" w:rsidP="008E19FB">
      <w:pPr>
        <w:pStyle w:val="Heading3BPBHEB"/>
        <w:rPr>
          <w:rFonts w:eastAsia="Palatino Linotype"/>
        </w:rPr>
      </w:pPr>
      <w:r w:rsidRPr="0044631D">
        <w:rPr>
          <w:rFonts w:eastAsia="Palatino Linotype"/>
        </w:rPr>
        <w:t>Elasticity and Scalability</w:t>
      </w:r>
    </w:p>
    <w:p w14:paraId="708F75BE" w14:textId="1ADF8AB9" w:rsidR="0044631D" w:rsidRPr="0044631D" w:rsidRDefault="0044631D" w:rsidP="0044631D">
      <w:pPr>
        <w:pStyle w:val="FigureBPBHEB"/>
        <w:jc w:val="both"/>
        <w:rPr>
          <w:rFonts w:eastAsia="Palatino Linotype" w:cs="Palatino Linotype"/>
        </w:rPr>
      </w:pPr>
      <w:r w:rsidRPr="0044631D">
        <w:rPr>
          <w:rFonts w:eastAsia="Palatino Linotype" w:cs="Palatino Linotype"/>
        </w:rPr>
        <w:t>One of the primary strengths of EC2 is its elasticity—the ability to scale compute resources up or down based on demand. EC2 allows for vertical scaling (changing instance types) or horizontal scaling (adding or removing instances)</w:t>
      </w:r>
      <w:sdt>
        <w:sdtPr>
          <w:rPr>
            <w:rFonts w:eastAsia="Palatino Linotype" w:cs="Palatino Linotype"/>
          </w:rPr>
          <w:id w:val="2096663321"/>
          <w:citation/>
        </w:sdtPr>
        <w:sdtContent>
          <w:r w:rsidR="005D015F">
            <w:rPr>
              <w:rFonts w:eastAsia="Palatino Linotype" w:cs="Palatino Linotype"/>
            </w:rPr>
            <w:fldChar w:fldCharType="begin"/>
          </w:r>
          <w:r w:rsidR="00A87FCD">
            <w:rPr>
              <w:rFonts w:eastAsia="Palatino Linotype" w:cs="Palatino Linotype"/>
            </w:rPr>
            <w:instrText xml:space="preserve">CITATION services2024b \l 1033 </w:instrText>
          </w:r>
          <w:r w:rsidR="005D015F">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[2]</w:t>
          </w:r>
          <w:r w:rsidR="005D015F">
            <w:rPr>
              <w:rFonts w:eastAsia="Palatino Linotype" w:cs="Palatino Linotype"/>
            </w:rPr>
            <w:fldChar w:fldCharType="end"/>
          </w:r>
        </w:sdtContent>
      </w:sdt>
      <w:r w:rsidRPr="0044631D">
        <w:rPr>
          <w:rFonts w:eastAsia="Palatino Linotype" w:cs="Palatino Linotype"/>
        </w:rPr>
        <w:t>. This is particularly useful for applications with unpredictable workloads or traffic spikes.</w:t>
      </w:r>
    </w:p>
    <w:p w14:paraId="4AA4FA13"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Auto Scaling:</w:t>
      </w:r>
      <w:r w:rsidRPr="0044631D">
        <w:rPr>
          <w:rFonts w:eastAsia="Palatino Linotype" w:cs="Palatino Linotype"/>
        </w:rPr>
        <w:t xml:space="preserve"> EC2 integrates with Auto Scaling groups to automatically increase or decrease the number of running instances based on predefined conditions, such as CPU usage, memory consumption, or network throughput. For example, an e-commerce site may use Auto Scaling to handle increased traffic during a sale and scale back down during off-peak hours, reducing costs without compromising performance.</w:t>
      </w:r>
    </w:p>
    <w:p w14:paraId="361A9514" w14:textId="77777777" w:rsidR="0044631D" w:rsidRPr="0044631D" w:rsidRDefault="0044631D" w:rsidP="0044631D">
      <w:pPr>
        <w:pStyle w:val="FigureBPBHEB"/>
        <w:numPr>
          <w:ilvl w:val="0"/>
          <w:numId w:val="10"/>
        </w:numPr>
        <w:jc w:val="both"/>
        <w:rPr>
          <w:rFonts w:eastAsia="Palatino Linotype" w:cs="Palatino Linotype"/>
        </w:rPr>
      </w:pPr>
      <w:r w:rsidRPr="0044631D">
        <w:rPr>
          <w:rFonts w:eastAsia="Palatino Linotype" w:cs="Palatino Linotype"/>
          <w:b/>
          <w:bCs/>
        </w:rPr>
        <w:t>Elastic Load Balancing (ELB):</w:t>
      </w:r>
      <w:r w:rsidRPr="0044631D">
        <w:rPr>
          <w:rFonts w:eastAsia="Palatino Linotype" w:cs="Palatino Linotype"/>
        </w:rPr>
        <w:t xml:space="preserve"> ELB distributes incoming traffic across multiple EC2 instances, ensuring high availability and fault tolerance. By combining Auto Scaling and ELB, applications can dynamically adjust to varying loads without manual intervention.</w:t>
      </w:r>
    </w:p>
    <w:p w14:paraId="34D5E281" w14:textId="77777777" w:rsidR="0044631D" w:rsidRPr="0044631D" w:rsidRDefault="0044631D" w:rsidP="008E19FB">
      <w:pPr>
        <w:pStyle w:val="Heading2BPBHEB"/>
      </w:pPr>
      <w:r w:rsidRPr="0044631D">
        <w:t>Use Cases for EC2</w:t>
      </w:r>
    </w:p>
    <w:p w14:paraId="0C5F3839" w14:textId="77777777" w:rsidR="0044631D" w:rsidRPr="0044631D" w:rsidRDefault="0044631D" w:rsidP="0044631D">
      <w:pPr>
        <w:pStyle w:val="FigureBPBHEB"/>
        <w:jc w:val="both"/>
        <w:rPr>
          <w:rFonts w:eastAsia="Palatino Linotype" w:cs="Palatino Linotype"/>
        </w:rPr>
      </w:pPr>
      <w:r w:rsidRPr="0044631D">
        <w:rPr>
          <w:rFonts w:eastAsia="Palatino Linotype" w:cs="Palatino Linotype"/>
        </w:rPr>
        <w:t>Amazon EC2 is versatile and can be applied across a wide range of industries and use cases, including:</w:t>
      </w:r>
    </w:p>
    <w:p w14:paraId="3BFC8F84"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Web Hosting and Applications</w:t>
      </w:r>
      <w:r w:rsidRPr="0044631D">
        <w:rPr>
          <w:rFonts w:eastAsia="Palatino Linotype" w:cs="Palatino Linotype"/>
        </w:rPr>
        <w:t>: EC2 instances can serve as web servers that host dynamic websites, web applications, or RESTful APIs. Paired with services like Amazon RDS and S3, it provides a complete environment for modern web hosting.</w:t>
      </w:r>
    </w:p>
    <w:p w14:paraId="631A8641"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Big Data and Analytics</w:t>
      </w:r>
      <w:r w:rsidRPr="0044631D">
        <w:rPr>
          <w:rFonts w:eastAsia="Palatino Linotype" w:cs="Palatino Linotype"/>
        </w:rPr>
        <w:t>: High-performance compute instances and memory-optimized instances are ideal for big data processing tasks, such as running Hadoop clusters or analyzing large datasets with Spark. EC2 allows organizations to process large volumes of data efficiently and on-demand.</w:t>
      </w:r>
    </w:p>
    <w:p w14:paraId="0B9D5A83"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Gaming</w:t>
      </w:r>
      <w:r w:rsidRPr="0044631D">
        <w:rPr>
          <w:rFonts w:eastAsia="Palatino Linotype" w:cs="Palatino Linotype"/>
        </w:rPr>
        <w:t xml:space="preserve">: Compute-optimized instances, like the </w:t>
      </w:r>
      <w:r w:rsidRPr="0044631D">
        <w:rPr>
          <w:rFonts w:eastAsia="Palatino Linotype" w:cs="Palatino Linotype"/>
          <w:b/>
          <w:bCs/>
        </w:rPr>
        <w:t>c6g</w:t>
      </w:r>
      <w:r w:rsidRPr="0044631D">
        <w:rPr>
          <w:rFonts w:eastAsia="Palatino Linotype" w:cs="Palatino Linotype"/>
        </w:rPr>
        <w:t xml:space="preserve"> family, support game hosting and real-time multiplayer games by providing low-latency networking and compute power to handle large player loads.</w:t>
      </w:r>
    </w:p>
    <w:p w14:paraId="2EA60079" w14:textId="728D1E35"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High-Performance Computing (HPC)</w:t>
      </w:r>
      <w:sdt>
        <w:sdtPr>
          <w:rPr>
            <w:rFonts w:eastAsia="Palatino Linotype" w:cs="Palatino Linotype"/>
            <w:b/>
            <w:bCs/>
          </w:rPr>
          <w:id w:val="678395709"/>
          <w:citation/>
        </w:sdtPr>
        <w:sdtContent>
          <w:r w:rsidR="009E0A46">
            <w:rPr>
              <w:rFonts w:eastAsia="Palatino Linotype" w:cs="Palatino Linotype"/>
              <w:b/>
              <w:bCs/>
            </w:rPr>
            <w:fldChar w:fldCharType="begin"/>
          </w:r>
          <w:r w:rsidR="009E0A46">
            <w:rPr>
              <w:rFonts w:eastAsia="Palatino Linotype" w:cs="Palatino Linotype"/>
              <w:b/>
              <w:bCs/>
            </w:rPr>
            <w:instrText xml:space="preserve"> CITATION mastin2019a \l 1033 </w:instrText>
          </w:r>
          <w:r w:rsidR="009E0A46">
            <w:rPr>
              <w:rFonts w:eastAsia="Palatino Linotype" w:cs="Palatino Linotype"/>
              <w:b/>
              <w:bCs/>
            </w:rPr>
            <w:fldChar w:fldCharType="separate"/>
          </w:r>
          <w:r w:rsidR="001B1691">
            <w:rPr>
              <w:rFonts w:eastAsia="Palatino Linotype" w:cs="Palatino Linotype"/>
              <w:b/>
              <w:bCs/>
              <w:noProof/>
            </w:rPr>
            <w:t xml:space="preserve"> </w:t>
          </w:r>
          <w:r w:rsidR="001B1691" w:rsidRPr="001B1691">
            <w:rPr>
              <w:rFonts w:eastAsia="Palatino Linotype" w:cs="Palatino Linotype"/>
              <w:noProof/>
            </w:rPr>
            <w:t>[3]</w:t>
          </w:r>
          <w:r w:rsidR="009E0A46">
            <w:rPr>
              <w:rFonts w:eastAsia="Palatino Linotype" w:cs="Palatino Linotype"/>
              <w:b/>
              <w:bCs/>
            </w:rPr>
            <w:fldChar w:fldCharType="end"/>
          </w:r>
        </w:sdtContent>
      </w:sdt>
      <w:r w:rsidRPr="0044631D">
        <w:rPr>
          <w:rFonts w:eastAsia="Palatino Linotype" w:cs="Palatino Linotype"/>
        </w:rPr>
        <w:t>: EC2’s compute-optimized and accelerated instances enable complex scientific simulations, molecular modeling, and machine learning model training by providing powerful GPU support and high IOPS storage.</w:t>
      </w:r>
    </w:p>
    <w:p w14:paraId="316CF43B" w14:textId="77777777" w:rsidR="0044631D" w:rsidRPr="0044631D" w:rsidRDefault="0044631D" w:rsidP="0044631D">
      <w:pPr>
        <w:pStyle w:val="FigureBPBHEB"/>
        <w:numPr>
          <w:ilvl w:val="0"/>
          <w:numId w:val="11"/>
        </w:numPr>
        <w:jc w:val="both"/>
        <w:rPr>
          <w:rFonts w:eastAsia="Palatino Linotype" w:cs="Palatino Linotype"/>
        </w:rPr>
      </w:pPr>
      <w:r w:rsidRPr="0044631D">
        <w:rPr>
          <w:rFonts w:eastAsia="Palatino Linotype" w:cs="Palatino Linotype"/>
          <w:b/>
          <w:bCs/>
        </w:rPr>
        <w:t>Disaster Recovery</w:t>
      </w:r>
      <w:r w:rsidRPr="0044631D">
        <w:rPr>
          <w:rFonts w:eastAsia="Palatino Linotype" w:cs="Palatino Linotype"/>
        </w:rPr>
        <w:t>: EC2's ability to launch instances in different regions ensures high availability in disaster recovery scenarios. Organizations can failover workloads to another region in the event of a disruption, ensuring minimal downtime and continuity of operations.</w:t>
      </w:r>
    </w:p>
    <w:p w14:paraId="3BE23FD8" w14:textId="1579604C" w:rsidR="0044631D" w:rsidRPr="0044631D" w:rsidRDefault="002057FD" w:rsidP="002057FD">
      <w:pPr>
        <w:pStyle w:val="Heading2BPBHEB"/>
      </w:pPr>
      <w:r>
        <w:t>Wrapping up</w:t>
      </w:r>
    </w:p>
    <w:p w14:paraId="60A8725D" w14:textId="44548068" w:rsidR="0044631D" w:rsidRDefault="0044631D" w:rsidP="004E1EED">
      <w:pPr>
        <w:pStyle w:val="FigureBPBHEB"/>
        <w:jc w:val="both"/>
        <w:rPr>
          <w:rFonts w:eastAsia="Palatino Linotype" w:cs="Palatino Linotype"/>
          <w:sz w:val="22"/>
        </w:rPr>
      </w:pPr>
      <w:r w:rsidRPr="0044631D">
        <w:rPr>
          <w:rFonts w:eastAsia="Palatino Linotype" w:cs="Palatino Linotype"/>
        </w:rPr>
        <w:t>Amazon EC2 is the foundation of elastic computing in AWS, providing an expansive array of compute, networking, storage, and memory options that empower organizations to deploy and scale applications with ease. Its flexibility in instance configuration, combined with its integrated services for scaling and managing workloads</w:t>
      </w:r>
      <w:sdt>
        <w:sdtPr>
          <w:rPr>
            <w:rFonts w:eastAsia="Palatino Linotype" w:cs="Palatino Linotype"/>
          </w:rPr>
          <w:id w:val="-765078712"/>
          <w:citation/>
        </w:sdtPr>
        <w:sdtContent>
          <w:r w:rsidR="00191BF1">
            <w:rPr>
              <w:rFonts w:eastAsia="Palatino Linotype" w:cs="Palatino Linotype"/>
            </w:rPr>
            <w:fldChar w:fldCharType="begin"/>
          </w:r>
          <w:r w:rsidR="00A87FCD">
            <w:rPr>
              <w:rFonts w:eastAsia="Palatino Linotype" w:cs="Palatino Linotype"/>
            </w:rPr>
            <w:instrText xml:space="preserve">CITATION services2024c \l 1033 </w:instrText>
          </w:r>
          <w:r w:rsidR="00191BF1">
            <w:rPr>
              <w:rFonts w:eastAsia="Palatino Linotype" w:cs="Palatino Linotype"/>
            </w:rPr>
            <w:fldChar w:fldCharType="separate"/>
          </w:r>
          <w:r w:rsidR="001B1691">
            <w:rPr>
              <w:rFonts w:eastAsia="Palatino Linotype" w:cs="Palatino Linotype"/>
              <w:noProof/>
            </w:rPr>
            <w:t xml:space="preserve"> </w:t>
          </w:r>
          <w:r w:rsidR="001B1691" w:rsidRPr="001B1691">
            <w:rPr>
              <w:rFonts w:eastAsia="Palatino Linotype" w:cs="Palatino Linotype"/>
              <w:noProof/>
            </w:rPr>
            <w:t>[4]</w:t>
          </w:r>
          <w:r w:rsidR="00191BF1">
            <w:rPr>
              <w:rFonts w:eastAsia="Palatino Linotype" w:cs="Palatino Linotype"/>
            </w:rPr>
            <w:fldChar w:fldCharType="end"/>
          </w:r>
        </w:sdtContent>
      </w:sdt>
      <w:r w:rsidRPr="0044631D">
        <w:rPr>
          <w:rFonts w:eastAsia="Palatino Linotype" w:cs="Palatino Linotype"/>
        </w:rPr>
        <w:t>, allows EC2 to meet the diverse needs of developers, enterprises, and startups alike. As we continue exploring EC2 in the following sections, we will uncover its advanced features and how it can be harnessed to build scalable, resilient, and cost-effective applications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3015D7A4" w14:textId="7F276220" w:rsidR="001B19F7" w:rsidRPr="001B19F7" w:rsidRDefault="001B19F7" w:rsidP="001B19F7">
      <w:pPr>
        <w:pStyle w:val="NormalBPBHEB"/>
      </w:pPr>
      <w:r w:rsidRPr="001B19F7">
        <w:t xml:space="preserve">In the fast-paced world of cloud computing, managing fluctuating workloads efficiently is essential for maintaining performance and controlling costs. </w:t>
      </w:r>
      <w:r w:rsidRPr="001B19F7">
        <w:rPr>
          <w:b/>
          <w:bCs/>
        </w:rPr>
        <w:t>Amazon EC2 Auto Scaling</w:t>
      </w:r>
      <w:r w:rsidRPr="001B19F7">
        <w:t xml:space="preserve"> addresses this need by automatically adjusting the number and size of EC2 instances based on real-time demands, ensuring application availability and cost optimization. This section delves into the features, advanced configurations, and use cases of EC2 Auto Scaling, while highlighting its vital role in achieving operational efficiency and cost management</w:t>
      </w:r>
      <w:sdt>
        <w:sdtPr>
          <w:id w:val="-1094159976"/>
          <w:citation/>
        </w:sdtPr>
        <w:sdtContent>
          <w:r w:rsidR="00191BF1">
            <w:fldChar w:fldCharType="begin"/>
          </w:r>
          <w:r w:rsidR="00A87FCD">
            <w:instrText xml:space="preserve">CITATION services2024b \l 1033 </w:instrText>
          </w:r>
          <w:r w:rsidR="00191BF1">
            <w:fldChar w:fldCharType="separate"/>
          </w:r>
          <w:r w:rsidR="001B1691">
            <w:rPr>
              <w:noProof/>
            </w:rPr>
            <w:t xml:space="preserve"> </w:t>
          </w:r>
          <w:r w:rsidR="001B1691" w:rsidRPr="001B1691">
            <w:rPr>
              <w:noProof/>
            </w:rPr>
            <w:t>[2]</w:t>
          </w:r>
          <w:r w:rsidR="00191BF1">
            <w:fldChar w:fldCharType="end"/>
          </w:r>
        </w:sdtContent>
      </w:sdt>
      <w:r w:rsidRPr="001B19F7">
        <w:t>.</w:t>
      </w:r>
    </w:p>
    <w:p w14:paraId="50FE6E0B" w14:textId="47EDCD46" w:rsidR="001B19F7" w:rsidRPr="001B19F7" w:rsidRDefault="001B19F7" w:rsidP="001B19F7">
      <w:pPr>
        <w:pStyle w:val="Heading2BPBHEB"/>
      </w:pPr>
      <w:r w:rsidRPr="001B19F7">
        <w:t>A</w:t>
      </w:r>
      <w:r>
        <w:t xml:space="preserve">WS </w:t>
      </w:r>
      <w:r w:rsidRPr="001B19F7">
        <w:t>EC2 Auto Scaling</w:t>
      </w:r>
      <w:r w:rsidR="00194B16">
        <w:t>:</w:t>
      </w:r>
      <w:r w:rsidRPr="001B19F7">
        <w:t xml:space="preserve"> </w:t>
      </w:r>
      <w:r w:rsidR="00194B16">
        <w:t xml:space="preserve">a </w:t>
      </w:r>
      <w:r>
        <w:t>c</w:t>
      </w:r>
      <w:r w:rsidRPr="001B19F7">
        <w:t xml:space="preserve">omprehensive </w:t>
      </w:r>
      <w:r>
        <w:t>o</w:t>
      </w:r>
      <w:r w:rsidRPr="001B19F7">
        <w:t xml:space="preserve">verview  </w:t>
      </w:r>
    </w:p>
    <w:p w14:paraId="4BD07011" w14:textId="77777777" w:rsidR="001B19F7" w:rsidRPr="001B19F7" w:rsidRDefault="001B19F7" w:rsidP="001B19F7">
      <w:pPr>
        <w:pStyle w:val="NormalBPBHEB"/>
      </w:pPr>
      <w:r w:rsidRPr="001B19F7">
        <w:t>Amazon EC2 Auto Scaling is a dynamic resource management service that continuously monitors application performance and resource usage based on pre-defined metrics, automatically scaling EC2 instances as needed. It can scale out during periods of high demand to ensure application performance and scale in when demand drops, saving costs by reducing unnecessary resources. What makes EC2 Auto Scaling particularly effective is its flexibility to scale across multiple instance types, optimizing for both performance and cost.</w:t>
      </w:r>
    </w:p>
    <w:p w14:paraId="16680E60" w14:textId="77777777" w:rsidR="001B19F7" w:rsidRPr="001B19F7" w:rsidRDefault="001B19F7" w:rsidP="001B19F7">
      <w:pPr>
        <w:pStyle w:val="NormalBPBHEB"/>
      </w:pPr>
      <w:r w:rsidRPr="001B19F7">
        <w:t xml:space="preserve">Auto Scaling can be configured to manage both </w:t>
      </w:r>
      <w:r w:rsidRPr="001B19F7">
        <w:rPr>
          <w:b/>
          <w:bCs/>
        </w:rPr>
        <w:t>dynamic scaling</w:t>
      </w:r>
      <w:r w:rsidRPr="001B19F7">
        <w:t xml:space="preserve"> (responding to real-time changes in demand) and </w:t>
      </w:r>
      <w:r w:rsidRPr="001B19F7">
        <w:rPr>
          <w:b/>
          <w:bCs/>
        </w:rPr>
        <w:t>predictive scaling</w:t>
      </w:r>
      <w:r w:rsidRPr="001B19F7">
        <w:t xml:space="preserve"> (forecasting future needs based on historical data). This predictive scaling feature, powered by machine learning, allows businesses to anticipate traffic spikes and proactively scale resources, reducing latency and optimizing user experience.</w:t>
      </w:r>
    </w:p>
    <w:p w14:paraId="30FC3651" w14:textId="77777777" w:rsidR="001B19F7" w:rsidRPr="001B19F7" w:rsidRDefault="001B19F7" w:rsidP="001B19F7">
      <w:pPr>
        <w:pStyle w:val="Heading2BPBHEB"/>
      </w:pPr>
      <w:r w:rsidRPr="001B19F7">
        <w:t>Advanced Configurations and Features</w:t>
      </w:r>
    </w:p>
    <w:p w14:paraId="56BC992A" w14:textId="77777777" w:rsidR="001B19F7" w:rsidRPr="001B19F7" w:rsidRDefault="001B19F7" w:rsidP="001B19F7">
      <w:pPr>
        <w:pStyle w:val="NormalBPBHEB"/>
      </w:pPr>
      <w:r w:rsidRPr="001B19F7">
        <w:t>Amazon EC2 Auto Scaling offers several advanced configurations that enhance its flexibility and adaptability:</w:t>
      </w:r>
    </w:p>
    <w:p w14:paraId="1C4CD500" w14:textId="77777777" w:rsidR="001B19F7" w:rsidRPr="001B19F7" w:rsidRDefault="001B19F7" w:rsidP="001B19F7">
      <w:pPr>
        <w:pStyle w:val="NormalBPBHEB"/>
        <w:numPr>
          <w:ilvl w:val="0"/>
          <w:numId w:val="12"/>
        </w:numPr>
      </w:pPr>
      <w:r w:rsidRPr="001B19F7">
        <w:rPr>
          <w:b/>
          <w:bCs/>
        </w:rPr>
        <w:t>Launch Configurations and Launch Templates</w:t>
      </w:r>
      <w:r w:rsidRPr="001B19F7">
        <w:t>: Auto Scaling uses launch configurations or templates to define the instance type, security group, Amazon Machine Image (AMI), and other parameters for new instances. This ensures that all instances launched by Auto Scaling adhere to the organization's specifications for security and performance.</w:t>
      </w:r>
    </w:p>
    <w:p w14:paraId="4A941453" w14:textId="77777777" w:rsidR="001B19F7" w:rsidRPr="001B19F7" w:rsidRDefault="001B19F7" w:rsidP="001B19F7">
      <w:pPr>
        <w:pStyle w:val="NormalBPBHEB"/>
        <w:numPr>
          <w:ilvl w:val="0"/>
          <w:numId w:val="12"/>
        </w:numPr>
      </w:pPr>
      <w:r w:rsidRPr="001B19F7">
        <w:rPr>
          <w:b/>
          <w:bCs/>
        </w:rPr>
        <w:t>Scaling Policies</w:t>
      </w:r>
      <w:r w:rsidRPr="001B19F7">
        <w:t xml:space="preserve">: Organizations can choose from </w:t>
      </w:r>
      <w:r w:rsidRPr="001B19F7">
        <w:rPr>
          <w:b/>
          <w:bCs/>
        </w:rPr>
        <w:t>simple scaling</w:t>
      </w:r>
      <w:r w:rsidRPr="001B19F7">
        <w:t xml:space="preserve">, </w:t>
      </w:r>
      <w:r w:rsidRPr="001B19F7">
        <w:rPr>
          <w:b/>
          <w:bCs/>
        </w:rPr>
        <w:t>step scaling</w:t>
      </w:r>
      <w:r w:rsidRPr="001B19F7">
        <w:t xml:space="preserve">, or </w:t>
      </w:r>
      <w:r w:rsidRPr="001B19F7">
        <w:rPr>
          <w:b/>
          <w:bCs/>
        </w:rPr>
        <w:t>target tracking scaling</w:t>
      </w:r>
      <w:r w:rsidRPr="001B19F7">
        <w:t xml:space="preserve"> policies, depending on their needs. </w:t>
      </w:r>
      <w:r w:rsidRPr="001B19F7">
        <w:rPr>
          <w:b/>
          <w:bCs/>
        </w:rPr>
        <w:t>Target tracking scaling</w:t>
      </w:r>
      <w:r w:rsidRPr="001B19F7">
        <w:t xml:space="preserve"> allows users to maintain a specific metric, such as average CPU utilization, at a defined target. This type of policy ensures that instances scale in or out dynamically as required.</w:t>
      </w:r>
    </w:p>
    <w:p w14:paraId="2DDC9E41" w14:textId="77777777" w:rsidR="001B19F7" w:rsidRPr="001B19F7" w:rsidRDefault="001B19F7" w:rsidP="001B19F7">
      <w:pPr>
        <w:pStyle w:val="NormalBPBHEB"/>
        <w:numPr>
          <w:ilvl w:val="0"/>
          <w:numId w:val="12"/>
        </w:numPr>
      </w:pPr>
      <w:r w:rsidRPr="001B19F7">
        <w:rPr>
          <w:b/>
          <w:bCs/>
        </w:rPr>
        <w:t>Elastic Load Balancing (ELB) Integration</w:t>
      </w:r>
      <w:r w:rsidRPr="001B19F7">
        <w:t xml:space="preserve">: EC2 Auto Scaling integrates seamlessly with </w:t>
      </w:r>
      <w:r w:rsidRPr="001B19F7">
        <w:rPr>
          <w:b/>
          <w:bCs/>
        </w:rPr>
        <w:t>Amazon Elastic Load Balancing</w:t>
      </w:r>
      <w:r w:rsidRPr="001B19F7">
        <w:t>, which distributes incoming application traffic across multiple instances. ELB ensures that newly launched instances immediately start handling requests, while Auto Scaling dynamically adjusts the number of instances behind the load balancer to maintain performance.</w:t>
      </w:r>
    </w:p>
    <w:p w14:paraId="03AFDEE3" w14:textId="77777777" w:rsidR="001B19F7" w:rsidRPr="001B19F7" w:rsidRDefault="001B19F7" w:rsidP="001B19F7">
      <w:pPr>
        <w:pStyle w:val="NormalBPBHEB"/>
        <w:numPr>
          <w:ilvl w:val="0"/>
          <w:numId w:val="12"/>
        </w:numPr>
      </w:pPr>
      <w:r w:rsidRPr="001B19F7">
        <w:rPr>
          <w:b/>
          <w:bCs/>
        </w:rPr>
        <w:t>Health Checks and Auto-Healing</w:t>
      </w:r>
      <w:r w:rsidRPr="001B19F7">
        <w:t>: Auto Scaling regularly performs health checks on instances to ensure they are operating correctly. If an instance is found to be unhealthy, it is automatically terminated and replaced with a new one, minimizing downtime and ensuring consistent application availability.</w:t>
      </w:r>
    </w:p>
    <w:p w14:paraId="0D065195" w14:textId="77777777" w:rsidR="001B19F7" w:rsidRPr="001B19F7" w:rsidRDefault="001B19F7" w:rsidP="001B19F7">
      <w:pPr>
        <w:pStyle w:val="NormalBPBHEB"/>
        <w:numPr>
          <w:ilvl w:val="0"/>
          <w:numId w:val="12"/>
        </w:numPr>
      </w:pPr>
      <w:r w:rsidRPr="001B19F7">
        <w:rPr>
          <w:b/>
          <w:bCs/>
        </w:rPr>
        <w:t>Multiple Instance Types</w:t>
      </w:r>
      <w:r w:rsidRPr="001B19F7">
        <w:t>: Auto Scaling supports the use of mixed instance types within a single Auto Scaling group. This allows organizations to balance performance and cost by using a combination of on-demand, reserved, and spot instances, optimizing their infrastructure based on real-time requirements.</w:t>
      </w:r>
    </w:p>
    <w:p w14:paraId="46746D90" w14:textId="77777777" w:rsidR="001B19F7" w:rsidRPr="001B19F7" w:rsidRDefault="001B19F7" w:rsidP="001B19F7">
      <w:pPr>
        <w:pStyle w:val="Heading2BPBHEB"/>
      </w:pPr>
      <w:r w:rsidRPr="001B19F7">
        <w:t>Use Cases and Efficiency</w:t>
      </w:r>
    </w:p>
    <w:p w14:paraId="7B9BFC22" w14:textId="59F32B8A" w:rsidR="001B19F7" w:rsidRPr="001B19F7" w:rsidRDefault="001B19F7" w:rsidP="001B19F7">
      <w:pPr>
        <w:pStyle w:val="NormalBPBHEB"/>
      </w:pPr>
      <w:r w:rsidRPr="001B19F7">
        <w:t>Amazon EC2 Auto Scaling is particularly effective in industries and scenarios where demand fluctuates unpredictably. Key use cases include</w:t>
      </w:r>
      <w:sdt>
        <w:sdtPr>
          <w:id w:val="733664783"/>
          <w:citation/>
        </w:sdtPr>
        <w:sdtContent>
          <w:r w:rsidR="00191BF1">
            <w:fldChar w:fldCharType="begin"/>
          </w:r>
          <w:r w:rsidR="00191BF1">
            <w:instrText xml:space="preserve"> CITATION services2024d \l 1033 </w:instrText>
          </w:r>
          <w:r w:rsidR="00191BF1">
            <w:fldChar w:fldCharType="separate"/>
          </w:r>
          <w:r w:rsidR="001B1691">
            <w:rPr>
              <w:noProof/>
            </w:rPr>
            <w:t xml:space="preserve"> </w:t>
          </w:r>
          <w:r w:rsidR="001B1691" w:rsidRPr="001B1691">
            <w:rPr>
              <w:noProof/>
            </w:rPr>
            <w:t>[5]</w:t>
          </w:r>
          <w:r w:rsidR="00191BF1">
            <w:fldChar w:fldCharType="end"/>
          </w:r>
        </w:sdtContent>
      </w:sdt>
      <w:r w:rsidRPr="001B19F7">
        <w:t>:</w:t>
      </w:r>
    </w:p>
    <w:p w14:paraId="2A24A7DA" w14:textId="77777777" w:rsidR="001B19F7" w:rsidRPr="001B19F7" w:rsidRDefault="001B19F7" w:rsidP="001B19F7">
      <w:pPr>
        <w:pStyle w:val="NormalBPBHEB"/>
        <w:numPr>
          <w:ilvl w:val="0"/>
          <w:numId w:val="13"/>
        </w:numPr>
      </w:pPr>
      <w:r w:rsidRPr="001B19F7">
        <w:rPr>
          <w:b/>
          <w:bCs/>
        </w:rPr>
        <w:t>Web Applications</w:t>
      </w:r>
      <w:r w:rsidRPr="001B19F7">
        <w:t>: In the case of e-commerce platforms or social media sites, traffic can surge during peak hours or special events. Auto Scaling ensures that additional EC2 instances are launched to handle the increased traffic load and scale back down during quieter periods, optimizing costs. For instance, during Black Friday, an e-commerce site may experience a traffic surge that requires scaling out resources by 10x to ensure no loss in user experience.</w:t>
      </w:r>
    </w:p>
    <w:p w14:paraId="5B4827A4" w14:textId="77777777" w:rsidR="001B19F7" w:rsidRPr="001B19F7" w:rsidRDefault="001B19F7" w:rsidP="001B19F7">
      <w:pPr>
        <w:pStyle w:val="NormalBPBHEB"/>
        <w:numPr>
          <w:ilvl w:val="0"/>
          <w:numId w:val="13"/>
        </w:numPr>
      </w:pPr>
      <w:r w:rsidRPr="001B19F7">
        <w:rPr>
          <w:b/>
          <w:bCs/>
        </w:rPr>
        <w:t>Batch Processing</w:t>
      </w:r>
      <w:r w:rsidRPr="001B19F7">
        <w:t>: Workloads such as video encoding or data processing often vary in intensity. Auto Scaling adjusts the compute power needed in real-time, ensuring the batch processing workload completes faster and at a lower cost by adding instances only when necessary.</w:t>
      </w:r>
    </w:p>
    <w:p w14:paraId="7A25A96C" w14:textId="77777777" w:rsidR="001B19F7" w:rsidRPr="001B19F7" w:rsidRDefault="001B19F7" w:rsidP="001B19F7">
      <w:pPr>
        <w:pStyle w:val="NormalBPBHEB"/>
        <w:numPr>
          <w:ilvl w:val="0"/>
          <w:numId w:val="13"/>
        </w:numPr>
      </w:pPr>
      <w:r w:rsidRPr="001B19F7">
        <w:rPr>
          <w:b/>
          <w:bCs/>
        </w:rPr>
        <w:t>Microservices and Containerized Applications</w:t>
      </w:r>
      <w:r w:rsidRPr="001B19F7">
        <w:t>: Microservices-based architectures, often deployed using containers, benefit from Auto Scaling’s ability to automatically provision and de-provision EC2 instances based on service-level requirements. For example, a banking app may rely on Auto Scaling to manage compute resources for its microservices, ensuring that each service can scale independently based on user demand.</w:t>
      </w:r>
    </w:p>
    <w:p w14:paraId="11E19530" w14:textId="77B44E8E" w:rsidR="001B19F7" w:rsidRPr="001B19F7" w:rsidRDefault="001B19F7" w:rsidP="001B19F7">
      <w:pPr>
        <w:pStyle w:val="NormalBPBHEB"/>
      </w:pPr>
      <w:r w:rsidRPr="001B19F7">
        <w:t xml:space="preserve">In academic research, studies like </w:t>
      </w:r>
      <w:r w:rsidRPr="001B19F7">
        <w:rPr>
          <w:i/>
          <w:iCs/>
        </w:rPr>
        <w:t>Efficient Cloud Elasticity Management Through Predictive Scaling</w:t>
      </w:r>
      <w:r w:rsidRPr="001B19F7">
        <w:t xml:space="preserve"> by Arun Subbiah et al.</w:t>
      </w:r>
      <w:sdt>
        <w:sdtPr>
          <w:id w:val="1504549252"/>
          <w:citation/>
        </w:sdtPr>
        <w:sdtContent>
          <w:r w:rsidR="00191BF1">
            <w:fldChar w:fldCharType="begin"/>
          </w:r>
          <w:r w:rsidR="00191BF1">
            <w:instrText xml:space="preserve"> CITATION subbiah2019a \l 1033 </w:instrText>
          </w:r>
          <w:r w:rsidR="00191BF1">
            <w:fldChar w:fldCharType="separate"/>
          </w:r>
          <w:r w:rsidR="001B1691">
            <w:rPr>
              <w:noProof/>
            </w:rPr>
            <w:t xml:space="preserve"> </w:t>
          </w:r>
          <w:r w:rsidR="001B1691" w:rsidRPr="001B1691">
            <w:rPr>
              <w:noProof/>
            </w:rPr>
            <w:t>[6]</w:t>
          </w:r>
          <w:r w:rsidR="00191BF1">
            <w:fldChar w:fldCharType="end"/>
          </w:r>
        </w:sdtContent>
      </w:sdt>
      <w:r w:rsidRPr="001B19F7">
        <w:t xml:space="preserve"> highlight how </w:t>
      </w:r>
      <w:r w:rsidRPr="001B19F7">
        <w:rPr>
          <w:b/>
          <w:bCs/>
        </w:rPr>
        <w:t>predictive scaling</w:t>
      </w:r>
      <w:r w:rsidRPr="001B19F7">
        <w:t xml:space="preserve"> in Auto Scaling can improve cloud elasticity management. This capability ensures optimal resource utilization by proactively scaling in anticipation of demand, reducing lag time and improving performance.</w:t>
      </w:r>
    </w:p>
    <w:p w14:paraId="16251D25" w14:textId="77777777" w:rsidR="001B19F7" w:rsidRPr="001B19F7" w:rsidRDefault="001B19F7" w:rsidP="001B19F7">
      <w:pPr>
        <w:pStyle w:val="Heading2BPBHEB"/>
      </w:pPr>
      <w:r w:rsidRPr="001B19F7">
        <w:t>Real-World Applications</w:t>
      </w:r>
    </w:p>
    <w:p w14:paraId="28DBCB97" w14:textId="77777777" w:rsidR="001B19F7" w:rsidRPr="001B19F7" w:rsidRDefault="001B19F7" w:rsidP="001B19F7">
      <w:pPr>
        <w:pStyle w:val="NormalBPBHEB"/>
      </w:pPr>
      <w:r w:rsidRPr="001B19F7">
        <w:t>Numerous organizations leverage EC2 Auto Scaling to optimize their cloud infrastructure:</w:t>
      </w:r>
    </w:p>
    <w:p w14:paraId="131E2DB6" w14:textId="77777777" w:rsidR="001B19F7" w:rsidRPr="001B19F7" w:rsidRDefault="001B19F7" w:rsidP="001B19F7">
      <w:pPr>
        <w:pStyle w:val="NormalBPBHEB"/>
        <w:numPr>
          <w:ilvl w:val="0"/>
          <w:numId w:val="14"/>
        </w:numPr>
      </w:pPr>
      <w:r w:rsidRPr="001B19F7">
        <w:rPr>
          <w:b/>
          <w:bCs/>
        </w:rPr>
        <w:t>Fidelity Investments</w:t>
      </w:r>
      <w:r w:rsidRPr="001B19F7">
        <w:t>: Fidelity uses EC2 Auto Scaling to support their online investment platforms. By scaling up during peak trading hours and scaling down during off-hours, they ensure a seamless user experience while keeping operational costs under control.</w:t>
      </w:r>
    </w:p>
    <w:p w14:paraId="07CC4808" w14:textId="77777777" w:rsidR="001B19F7" w:rsidRPr="001B19F7" w:rsidRDefault="001B19F7" w:rsidP="001B19F7">
      <w:pPr>
        <w:pStyle w:val="NormalBPBHEB"/>
        <w:numPr>
          <w:ilvl w:val="0"/>
          <w:numId w:val="14"/>
        </w:numPr>
      </w:pPr>
      <w:r w:rsidRPr="001B19F7">
        <w:rPr>
          <w:b/>
          <w:bCs/>
        </w:rPr>
        <w:t>The Guardian</w:t>
      </w:r>
      <w:r w:rsidRPr="001B19F7">
        <w:t>: As a global news provider, The Guardian faces unpredictable traffic spikes during breaking news events. EC2 Auto Scaling enables them to scale their web application infrastructure in real-time, ensuring their website remains responsive, even under heavy loads.</w:t>
      </w:r>
    </w:p>
    <w:p w14:paraId="42F41520" w14:textId="77777777" w:rsidR="001B19F7" w:rsidRPr="001B19F7" w:rsidRDefault="001B19F7" w:rsidP="001B19F7">
      <w:pPr>
        <w:pStyle w:val="NormalBPBHEB"/>
        <w:numPr>
          <w:ilvl w:val="0"/>
          <w:numId w:val="14"/>
        </w:numPr>
      </w:pPr>
      <w:r w:rsidRPr="001B19F7">
        <w:rPr>
          <w:b/>
          <w:bCs/>
        </w:rPr>
        <w:t>Pinterest</w:t>
      </w:r>
      <w:r w:rsidRPr="001B19F7">
        <w:t>: Pinterest uses EC2 Auto Scaling to optimize image processing and data analysis workflows. By scaling instances to match the demand of their high-volume platform, Pinterest ensures a smooth user experience for its millions of daily users without incurring unnecessary costs.</w:t>
      </w:r>
    </w:p>
    <w:p w14:paraId="28DB4BA3" w14:textId="77777777" w:rsidR="001B19F7" w:rsidRPr="001B19F7" w:rsidRDefault="001B19F7" w:rsidP="001B19F7">
      <w:pPr>
        <w:pStyle w:val="Heading2BPBHEB"/>
      </w:pPr>
      <w:r w:rsidRPr="001B19F7">
        <w:t>Best Practices for EC2 Auto Scaling</w:t>
      </w:r>
    </w:p>
    <w:p w14:paraId="7FF16BFA" w14:textId="77777777" w:rsidR="001B19F7" w:rsidRPr="001B19F7" w:rsidRDefault="001B19F7" w:rsidP="001B19F7">
      <w:pPr>
        <w:pStyle w:val="NormalBPBHEB"/>
      </w:pPr>
      <w:r w:rsidRPr="001B19F7">
        <w:t>To fully optimize EC2 Auto Scaling, organizations should follow these best practices:</w:t>
      </w:r>
    </w:p>
    <w:p w14:paraId="6BC845C3" w14:textId="77777777" w:rsidR="001B19F7" w:rsidRPr="001B19F7" w:rsidRDefault="001B19F7" w:rsidP="001B19F7">
      <w:pPr>
        <w:pStyle w:val="NormalBPBHEB"/>
        <w:numPr>
          <w:ilvl w:val="0"/>
          <w:numId w:val="15"/>
        </w:numPr>
      </w:pPr>
      <w:r w:rsidRPr="001B19F7">
        <w:rPr>
          <w:b/>
          <w:bCs/>
        </w:rPr>
        <w:t>Choose the Right Scaling Policy</w:t>
      </w:r>
      <w:r w:rsidRPr="001B19F7">
        <w:t xml:space="preserve">: Use </w:t>
      </w:r>
      <w:r w:rsidRPr="001B19F7">
        <w:rPr>
          <w:b/>
          <w:bCs/>
        </w:rPr>
        <w:t>target tracking policies</w:t>
      </w:r>
      <w:r w:rsidRPr="001B19F7">
        <w:t xml:space="preserve"> to automatically adjust capacity based on real-time metrics, such as maintaining CPU utilization at 60%. This provides a balance between performance and cost by adjusting the number of instances dynamically.</w:t>
      </w:r>
    </w:p>
    <w:p w14:paraId="7D293210" w14:textId="56CCA6F4" w:rsidR="001B19F7" w:rsidRPr="001B19F7" w:rsidRDefault="001B19F7" w:rsidP="001B19F7">
      <w:pPr>
        <w:pStyle w:val="NormalBPBHEB"/>
        <w:numPr>
          <w:ilvl w:val="0"/>
          <w:numId w:val="15"/>
        </w:numPr>
      </w:pPr>
      <w:r w:rsidRPr="001B19F7">
        <w:rPr>
          <w:b/>
          <w:bCs/>
        </w:rPr>
        <w:t>Leverage Predictive Scaling</w:t>
      </w:r>
      <w:r w:rsidRPr="001B19F7">
        <w:t xml:space="preserve">: For businesses that experience predictable traffic patterns (e.g., a media streaming service during prime time), </w:t>
      </w:r>
      <w:r w:rsidRPr="001B19F7">
        <w:rPr>
          <w:b/>
          <w:bCs/>
        </w:rPr>
        <w:t>predictive scaling</w:t>
      </w:r>
      <w:r w:rsidRPr="001B19F7">
        <w:t xml:space="preserve"> enables the preemptive allocation of resources. This improves </w:t>
      </w:r>
      <w:r w:rsidR="00674158" w:rsidRPr="001B19F7">
        <w:t>the user</w:t>
      </w:r>
      <w:r w:rsidRPr="001B19F7">
        <w:t xml:space="preserve"> experience by ensuring adequate capacity is available when needed most.</w:t>
      </w:r>
    </w:p>
    <w:p w14:paraId="30728321" w14:textId="77777777" w:rsidR="001B19F7" w:rsidRPr="001B19F7" w:rsidRDefault="001B19F7" w:rsidP="001B19F7">
      <w:pPr>
        <w:pStyle w:val="NormalBPBHEB"/>
        <w:numPr>
          <w:ilvl w:val="0"/>
          <w:numId w:val="15"/>
        </w:numPr>
      </w:pPr>
      <w:r w:rsidRPr="001B19F7">
        <w:rPr>
          <w:b/>
          <w:bCs/>
        </w:rPr>
        <w:t>Health Checks and Auto-Healing</w:t>
      </w:r>
      <w:r w:rsidRPr="001B19F7">
        <w:t>: Regularly configure health checks for your Auto Scaling groups and ensure that instances that fail health checks are replaced automatically. This minimizes downtime and ensures application reliability.</w:t>
      </w:r>
    </w:p>
    <w:p w14:paraId="341D5172" w14:textId="77777777" w:rsidR="001B19F7" w:rsidRPr="001B19F7" w:rsidRDefault="001B19F7" w:rsidP="001B19F7">
      <w:pPr>
        <w:pStyle w:val="NormalBPBHEB"/>
        <w:numPr>
          <w:ilvl w:val="0"/>
          <w:numId w:val="15"/>
        </w:numPr>
      </w:pPr>
      <w:r w:rsidRPr="001B19F7">
        <w:rPr>
          <w:b/>
          <w:bCs/>
        </w:rPr>
        <w:t>Use Mixed Instances</w:t>
      </w:r>
      <w:r w:rsidRPr="001B19F7">
        <w:t xml:space="preserve">: Optimize cost and performance by using a mix of </w:t>
      </w:r>
      <w:r w:rsidRPr="001B19F7">
        <w:rPr>
          <w:b/>
          <w:bCs/>
        </w:rPr>
        <w:t>on-demand</w:t>
      </w:r>
      <w:r w:rsidRPr="001B19F7">
        <w:t xml:space="preserve">, </w:t>
      </w:r>
      <w:r w:rsidRPr="001B19F7">
        <w:rPr>
          <w:b/>
          <w:bCs/>
        </w:rPr>
        <w:t>spot</w:t>
      </w:r>
      <w:r w:rsidRPr="001B19F7">
        <w:t xml:space="preserve">, and </w:t>
      </w:r>
      <w:r w:rsidRPr="001B19F7">
        <w:rPr>
          <w:b/>
          <w:bCs/>
        </w:rPr>
        <w:t>reserved instances</w:t>
      </w:r>
      <w:r w:rsidRPr="001B19F7">
        <w:t xml:space="preserve"> in your Auto Scaling groups. This approach allows you to meet immediate demand while capitalizing on cost-saving opportunities.</w:t>
      </w:r>
    </w:p>
    <w:p w14:paraId="63CA4EB0" w14:textId="40431F50" w:rsidR="001B19F7" w:rsidRPr="001B19F7" w:rsidRDefault="00191BF1" w:rsidP="001B19F7">
      <w:pPr>
        <w:pStyle w:val="Heading2BPBHEB"/>
      </w:pPr>
      <w:r>
        <w:t>Wrapping up</w:t>
      </w:r>
    </w:p>
    <w:p w14:paraId="19E902ED" w14:textId="6F599674" w:rsidR="008351F1" w:rsidRDefault="001B19F7" w:rsidP="00376B77">
      <w:pPr>
        <w:pStyle w:val="NormalBPBHEB"/>
      </w:pPr>
      <w:r w:rsidRPr="001B19F7">
        <w:t>Amazon EC2 Auto Scaling is a powerful tool for any organization looking to optimize both performance and cost in a dynamic cloud environment. With its advanced scaling policies, real-time monitoring, and ability to integrate with other AWS services, Auto Scaling ensures that your infrastructure responds intelligently to changes in demand. By implementing best practices and leveraging Auto Scaling’s flexibility</w:t>
      </w:r>
      <w:sdt>
        <w:sdtPr>
          <w:id w:val="-1885784321"/>
          <w:citation/>
        </w:sdtPr>
        <w:sdtContent>
          <w:r w:rsidR="00615C04">
            <w:fldChar w:fldCharType="begin"/>
          </w:r>
          <w:r w:rsidR="00A87FCD">
            <w:instrText xml:space="preserve">CITATION services2024b \l 1033 </w:instrText>
          </w:r>
          <w:r w:rsidR="00615C04">
            <w:fldChar w:fldCharType="separate"/>
          </w:r>
          <w:r w:rsidR="001B1691">
            <w:rPr>
              <w:noProof/>
            </w:rPr>
            <w:t xml:space="preserve"> </w:t>
          </w:r>
          <w:r w:rsidR="001B1691" w:rsidRPr="001B1691">
            <w:rPr>
              <w:noProof/>
            </w:rPr>
            <w:t>[2]</w:t>
          </w:r>
          <w:r w:rsidR="00615C04">
            <w:fldChar w:fldCharType="end"/>
          </w:r>
        </w:sdtContent>
      </w:sdt>
      <w:r w:rsidRPr="001B19F7">
        <w:t>, organizations can ensure high availability, reduce operational costs, and maintain a competitive edge in the fast-moving world of cloud computing.</w:t>
      </w:r>
    </w:p>
    <w:p w14:paraId="3DFCF97E" w14:textId="63A22B3A" w:rsidR="00587FA5" w:rsidRDefault="00511BFE" w:rsidP="007B22AD">
      <w:pPr>
        <w:pStyle w:val="Heading1BPBHEB"/>
      </w:pPr>
      <w:r w:rsidRPr="00E36C7C">
        <w:t xml:space="preserve">EC2 Spot Instances: </w:t>
      </w:r>
      <w:r w:rsidR="00191BF1">
        <w:t>c</w:t>
      </w:r>
      <w:r w:rsidRPr="00E36C7C">
        <w:t>ost-</w:t>
      </w:r>
      <w:r w:rsidR="00393D2D" w:rsidRPr="00E36C7C">
        <w:t>efficient computing</w:t>
      </w:r>
    </w:p>
    <w:p w14:paraId="052F43B7" w14:textId="4AB00408" w:rsidR="00191BF1" w:rsidRPr="00191BF1" w:rsidRDefault="00191BF1" w:rsidP="00191BF1">
      <w:pPr>
        <w:pStyle w:val="NormalBPBHEB"/>
      </w:pPr>
      <w:r w:rsidRPr="00191BF1">
        <w:t xml:space="preserve">In the ever-evolving realm of cloud computing, organizations continually seek ways to optimize infrastructure costs while maintaining high-performance computing capabilities. Amazon EC2 Spot Instances </w:t>
      </w:r>
      <w:r w:rsidR="00615C04" w:rsidRPr="00191BF1">
        <w:t>presents</w:t>
      </w:r>
      <w:r w:rsidRPr="00191BF1">
        <w:t xml:space="preserve"> a cost-effective solution by providing access to spare EC2 capacity at significantly reduced rates compared to On-Demand instances. In this section, we will explore Amazon EC2 Spot Instances in greater depth, examining their features, cost benefits, and practical applications in real-world scenarios.</w:t>
      </w:r>
    </w:p>
    <w:p w14:paraId="01456786" w14:textId="77777777" w:rsidR="00191BF1" w:rsidRPr="00191BF1" w:rsidRDefault="00191BF1" w:rsidP="00191BF1">
      <w:pPr>
        <w:pStyle w:val="NormalBPBHEB"/>
      </w:pPr>
      <w:r w:rsidRPr="00191BF1">
        <w:t>Amazon EC2 Spot Instances allow organizations to take advantage of unused EC2 capacity, offering up to 90% savings over On-Demand pricing. These instances are particularly suited to workloads that are flexible in terms of when they run and can tolerate potential interruptions. Spot Instances are launched when spare capacity becomes available and terminated when AWS reclaims that capacity for other customers. The pricing for Spot Instances is driven by supply and demand, making them ideal for organizations looking to maximize cost-efficiency during periods of excess capacity.</w:t>
      </w:r>
    </w:p>
    <w:p w14:paraId="5EA14151" w14:textId="0758B263" w:rsidR="00191BF1" w:rsidRDefault="00191BF1" w:rsidP="00191BF1">
      <w:pPr>
        <w:pStyle w:val="NormalBPBHEB"/>
      </w:pPr>
      <w:r w:rsidRPr="00191BF1">
        <w:t>Spot Instances can be integrated into a wide array of instance types and configurations</w:t>
      </w:r>
      <w:r w:rsidR="00615C04">
        <w:t xml:space="preserve"> </w:t>
      </w:r>
      <w:sdt>
        <w:sdtPr>
          <w:id w:val="799739958"/>
          <w:citation/>
        </w:sdtPr>
        <w:sdtContent>
          <w:r w:rsidR="00615C04">
            <w:fldChar w:fldCharType="begin"/>
          </w:r>
          <w:r w:rsidR="00A87FCD">
            <w:instrText xml:space="preserve">CITATION services2024f \l 1033 </w:instrText>
          </w:r>
          <w:r w:rsidR="00615C04">
            <w:fldChar w:fldCharType="separate"/>
          </w:r>
          <w:r w:rsidR="001B1691" w:rsidRPr="001B1691">
            <w:rPr>
              <w:noProof/>
            </w:rPr>
            <w:t>[7]</w:t>
          </w:r>
          <w:r w:rsidR="00615C04">
            <w:fldChar w:fldCharType="end"/>
          </w:r>
        </w:sdtContent>
      </w:sdt>
      <w:r w:rsidRPr="00191BF1">
        <w:t>, allowing users to select the best fit for their specific workloads. They are especially useful for applications that can distribute tasks across multiple instances, such as batch processing, big data analytics, containerized applications, and high-performance computing</w:t>
      </w:r>
      <w:r w:rsidR="00A25212">
        <w:t xml:space="preserve"> </w:t>
      </w:r>
      <w:sdt>
        <w:sdtPr>
          <w:id w:val="521200921"/>
          <w:citation/>
        </w:sdtPr>
        <w:sdtContent>
          <w:r w:rsidR="00427735">
            <w:fldChar w:fldCharType="begin"/>
          </w:r>
          <w:r w:rsidR="00A87FCD">
            <w:instrText xml:space="preserve">CITATION services2024f \l 1033 </w:instrText>
          </w:r>
          <w:r w:rsidR="00427735">
            <w:fldChar w:fldCharType="separate"/>
          </w:r>
          <w:r w:rsidR="001B1691" w:rsidRPr="001B1691">
            <w:rPr>
              <w:noProof/>
            </w:rPr>
            <w:t>[7]</w:t>
          </w:r>
          <w:r w:rsidR="00427735">
            <w:fldChar w:fldCharType="end"/>
          </w:r>
        </w:sdtContent>
      </w:sdt>
      <w:r w:rsidRPr="00191BF1">
        <w:t xml:space="preserve"> tasks like genomic research and machine learning.</w:t>
      </w:r>
    </w:p>
    <w:p w14:paraId="06870BBB" w14:textId="77777777" w:rsidR="00A221F2" w:rsidRDefault="00A221F2" w:rsidP="00191BF1">
      <w:pPr>
        <w:pStyle w:val="NormalBPBHEB"/>
      </w:pPr>
    </w:p>
    <w:p w14:paraId="34905EA1" w14:textId="3E417BA0" w:rsidR="00A221F2" w:rsidRDefault="00A221F2" w:rsidP="00A221F2">
      <w:pPr>
        <w:pStyle w:val="NormalBPBHEB"/>
      </w:pPr>
      <w:r w:rsidRPr="006F1C90">
        <w:t xml:space="preserve">The illustration </w:t>
      </w:r>
      <w:r>
        <w:t xml:space="preserve">below </w:t>
      </w:r>
      <w:r w:rsidRPr="006F1C90">
        <w:t>showcases IPONWEB's use of EC2 Spot Instances and On-Demand Instances to efficiently manage their real-time bidding workloads. Spot Instances, which offer cost savings by utilizing spare capacity, are employed to handle the compute tasks in the same availability zone (AZ) as their database, ensuring low-latency and minimizing cross-AZ traffic costs. However, when Spot Instances are unavailable, the system automatically shifts to On-Demand Instances to maintain operational stability. This approach optimizes both performance and cost, leveraging the flexibility of Spot Instances while relying on On-Demand Instances for reliability during peak demands</w:t>
      </w:r>
      <w:r w:rsidR="00427735">
        <w:t xml:space="preserve"> </w:t>
      </w:r>
      <w:sdt>
        <w:sdtPr>
          <w:id w:val="-196236784"/>
          <w:citation/>
        </w:sdtPr>
        <w:sdtContent>
          <w:r w:rsidR="00C240E8">
            <w:fldChar w:fldCharType="begin"/>
          </w:r>
          <w:r w:rsidR="00C240E8">
            <w:instrText xml:space="preserve"> CITATION Boi21 \l 1033 </w:instrText>
          </w:r>
          <w:r w:rsidR="00C240E8">
            <w:fldChar w:fldCharType="separate"/>
          </w:r>
          <w:r w:rsidR="001B1691" w:rsidRPr="001B1691">
            <w:rPr>
              <w:noProof/>
            </w:rPr>
            <w:t>[8]</w:t>
          </w:r>
          <w:r w:rsidR="00C240E8">
            <w:fldChar w:fldCharType="end"/>
          </w:r>
        </w:sdtContent>
      </w:sdt>
      <w:r>
        <w:t>:</w:t>
      </w:r>
    </w:p>
    <w:p w14:paraId="218B2832" w14:textId="77777777" w:rsidR="00A221F2" w:rsidRDefault="00A221F2" w:rsidP="00A221F2">
      <w:pPr>
        <w:pStyle w:val="FigureBPBHEB"/>
      </w:pPr>
      <w:r>
        <w:rPr>
          <w:noProof/>
        </w:rPr>
        <w:drawing>
          <wp:inline distT="0" distB="0" distL="0" distR="0" wp14:anchorId="1EAF62AF" wp14:editId="727CD7BA">
            <wp:extent cx="5774265" cy="3248025"/>
            <wp:effectExtent l="0" t="0" r="0" b="0"/>
            <wp:docPr id="110848866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88668"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7291DA9B" w14:textId="77777777" w:rsidR="00A221F2" w:rsidRDefault="00A221F2" w:rsidP="00A221F2">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Pr>
          <w:b/>
          <w:bCs w:val="0"/>
          <w:noProof/>
        </w:rPr>
        <w:t>2</w:t>
      </w:r>
      <w:r w:rsidRPr="008251BC">
        <w:rPr>
          <w:b/>
          <w:bCs w:val="0"/>
        </w:rPr>
        <w:fldChar w:fldCharType="end"/>
      </w:r>
      <w:r w:rsidRPr="008251BC">
        <w:rPr>
          <w:b/>
          <w:bCs w:val="0"/>
        </w:rPr>
        <w:t>.3</w:t>
      </w:r>
      <w:r>
        <w:t xml:space="preserve">: </w:t>
      </w:r>
      <w:r w:rsidRPr="00A06152">
        <w:t xml:space="preserve">Spot and On-Demand Instances </w:t>
      </w:r>
      <w:r>
        <w:t xml:space="preserve">application </w:t>
      </w:r>
    </w:p>
    <w:p w14:paraId="607C6158" w14:textId="77777777" w:rsidR="00A221F2" w:rsidRPr="00F41790" w:rsidRDefault="00A221F2" w:rsidP="00A221F2">
      <w:pPr>
        <w:pStyle w:val="FigureCaptionBPBHEB"/>
      </w:pPr>
      <w:r>
        <w:t>(</w:t>
      </w:r>
      <w:r w:rsidRPr="008251BC">
        <w:rPr>
          <w:b/>
          <w:bCs w:val="0"/>
        </w:rPr>
        <w:t>Source</w:t>
      </w:r>
      <w:r>
        <w:t>: Roman Boiko, AWS Blogs)</w:t>
      </w:r>
    </w:p>
    <w:p w14:paraId="6B539EC2" w14:textId="77777777" w:rsidR="00191BF1" w:rsidRPr="00191BF1" w:rsidRDefault="00191BF1" w:rsidP="00191BF1">
      <w:pPr>
        <w:pStyle w:val="Heading2BPBHEB"/>
      </w:pPr>
      <w:r w:rsidRPr="00191BF1">
        <w:t>Use Cases and Cost Optimization</w:t>
      </w:r>
    </w:p>
    <w:p w14:paraId="01FE7815" w14:textId="49AA3A07" w:rsidR="00191BF1" w:rsidRPr="00191BF1" w:rsidRDefault="00191BF1" w:rsidP="00191BF1">
      <w:pPr>
        <w:pStyle w:val="NormalBPBHEB"/>
      </w:pPr>
      <w:r w:rsidRPr="00191BF1">
        <w:t xml:space="preserve">Academic research, such as </w:t>
      </w:r>
      <w:r w:rsidRPr="00191BF1">
        <w:rPr>
          <w:i/>
          <w:iCs/>
        </w:rPr>
        <w:t>Evaluating Amazon EC2 Spot Instances for Resource-Intensive Scientific Workloads</w:t>
      </w:r>
      <w:r w:rsidRPr="00191BF1">
        <w:t xml:space="preserve"> by Basheer Subei et al. (2019)</w:t>
      </w:r>
      <w:sdt>
        <w:sdtPr>
          <w:id w:val="392779056"/>
          <w:citation/>
        </w:sdtPr>
        <w:sdtContent>
          <w:r w:rsidR="00615C04">
            <w:fldChar w:fldCharType="begin"/>
          </w:r>
          <w:r w:rsidR="00615C04">
            <w:instrText xml:space="preserve"> CITATION subei2019a \l 1033 </w:instrText>
          </w:r>
          <w:r w:rsidR="00615C04">
            <w:fldChar w:fldCharType="separate"/>
          </w:r>
          <w:r w:rsidR="001B1691">
            <w:rPr>
              <w:noProof/>
            </w:rPr>
            <w:t xml:space="preserve"> </w:t>
          </w:r>
          <w:r w:rsidR="001B1691" w:rsidRPr="001B1691">
            <w:rPr>
              <w:noProof/>
            </w:rPr>
            <w:t>[9]</w:t>
          </w:r>
          <w:r w:rsidR="00615C04">
            <w:fldChar w:fldCharType="end"/>
          </w:r>
        </w:sdtContent>
      </w:sdt>
      <w:r w:rsidRPr="00191BF1">
        <w:t>, highlights the cost-efficiency and flexibility of EC2 Spot Instances in handling resource-heavy tasks like scientific simulations. The study underscores the balance between cost savings and computational capacity for tasks that can withstand interruptions, emphasizing Spot Instances as a reliable option for organizations conducting large-scale data processing or scientific research.</w:t>
      </w:r>
    </w:p>
    <w:p w14:paraId="1A517DFF" w14:textId="52C8B6F2" w:rsidR="00191BF1" w:rsidRPr="00191BF1" w:rsidRDefault="00191BF1" w:rsidP="00191BF1">
      <w:pPr>
        <w:pStyle w:val="NormalBPBHEB"/>
      </w:pPr>
      <w:r w:rsidRPr="00191BF1">
        <w:t>AWS documentation showcases Spot Instances’ versatility across multiple industries and use cases. Organizations can leverage Spot Instances for big data processing, media transcoding, containerized applications, and more. For example:</w:t>
      </w:r>
      <w:r w:rsidR="00615C04">
        <w:t xml:space="preserve"> </w:t>
      </w:r>
      <w:sdt>
        <w:sdtPr>
          <w:id w:val="1673996156"/>
          <w:citation/>
        </w:sdtPr>
        <w:sdtContent>
          <w:r w:rsidR="00615C04">
            <w:fldChar w:fldCharType="begin"/>
          </w:r>
          <w:r w:rsidR="00A87FCD">
            <w:instrText xml:space="preserve">CITATION Services2024 \l 1033 </w:instrText>
          </w:r>
          <w:r w:rsidR="00615C04">
            <w:fldChar w:fldCharType="separate"/>
          </w:r>
          <w:r w:rsidR="001B1691" w:rsidRPr="001B1691">
            <w:rPr>
              <w:noProof/>
            </w:rPr>
            <w:t>[10]</w:t>
          </w:r>
          <w:r w:rsidR="00615C04">
            <w:fldChar w:fldCharType="end"/>
          </w:r>
        </w:sdtContent>
      </w:sdt>
    </w:p>
    <w:p w14:paraId="435B543D" w14:textId="77777777" w:rsidR="00191BF1" w:rsidRPr="00191BF1" w:rsidRDefault="00191BF1" w:rsidP="00191BF1">
      <w:pPr>
        <w:pStyle w:val="NormalBPBHEB"/>
        <w:numPr>
          <w:ilvl w:val="0"/>
          <w:numId w:val="16"/>
        </w:numPr>
      </w:pPr>
      <w:r w:rsidRPr="00191BF1">
        <w:rPr>
          <w:b/>
          <w:bCs/>
        </w:rPr>
        <w:t>Media and entertainment companies</w:t>
      </w:r>
      <w:r w:rsidRPr="00191BF1">
        <w:t xml:space="preserve"> utilize Spot Instances for rendering high-resolution videos and animations. The cost savings enable them to scale operations without compromising production timelines.</w:t>
      </w:r>
    </w:p>
    <w:p w14:paraId="21BB8646" w14:textId="77777777" w:rsidR="00191BF1" w:rsidRPr="00191BF1" w:rsidRDefault="00191BF1" w:rsidP="00191BF1">
      <w:pPr>
        <w:pStyle w:val="NormalBPBHEB"/>
        <w:numPr>
          <w:ilvl w:val="0"/>
          <w:numId w:val="16"/>
        </w:numPr>
      </w:pPr>
      <w:r w:rsidRPr="00191BF1">
        <w:rPr>
          <w:b/>
          <w:bCs/>
        </w:rPr>
        <w:t>Financial institutions</w:t>
      </w:r>
      <w:r w:rsidRPr="00191BF1">
        <w:t xml:space="preserve"> employ Spot Instances to run complex simulations and risk analysis algorithms, maximizing computational resources without incurring high costs.</w:t>
      </w:r>
    </w:p>
    <w:p w14:paraId="321AE44D" w14:textId="77777777" w:rsidR="00191BF1" w:rsidRPr="00191BF1" w:rsidRDefault="00191BF1" w:rsidP="00191BF1">
      <w:pPr>
        <w:pStyle w:val="NormalBPBHEB"/>
        <w:numPr>
          <w:ilvl w:val="0"/>
          <w:numId w:val="16"/>
        </w:numPr>
      </w:pPr>
      <w:r w:rsidRPr="00191BF1">
        <w:rPr>
          <w:b/>
          <w:bCs/>
        </w:rPr>
        <w:t>Gaming companies</w:t>
      </w:r>
      <w:r w:rsidRPr="00191BF1">
        <w:t xml:space="preserve"> rely on Spot Instances to manage massive player loads during game launches and peak periods, balancing cost efficiency with performance.</w:t>
      </w:r>
    </w:p>
    <w:p w14:paraId="4CB532A4" w14:textId="77777777" w:rsidR="00191BF1" w:rsidRPr="00191BF1" w:rsidRDefault="00191BF1" w:rsidP="00191BF1">
      <w:pPr>
        <w:pStyle w:val="NormalBPBHEB"/>
        <w:numPr>
          <w:ilvl w:val="0"/>
          <w:numId w:val="16"/>
        </w:numPr>
      </w:pPr>
      <w:r w:rsidRPr="00191BF1">
        <w:rPr>
          <w:b/>
          <w:bCs/>
        </w:rPr>
        <w:t>Research institutions</w:t>
      </w:r>
      <w:r w:rsidRPr="00191BF1">
        <w:t xml:space="preserve"> apply Spot Instances to process large datasets in fields like genomics, climate modeling, and astrophysics, optimizing both cost and computing power.</w:t>
      </w:r>
    </w:p>
    <w:p w14:paraId="5E64A128" w14:textId="77777777" w:rsidR="00191BF1" w:rsidRPr="00191BF1" w:rsidRDefault="00191BF1" w:rsidP="00191BF1">
      <w:pPr>
        <w:pStyle w:val="NormalBPBHEB"/>
      </w:pPr>
      <w:r w:rsidRPr="00191BF1">
        <w:t>Spot Instances integrate seamlessly with AWS tools like Auto Scaling, which can dynamically adjust resources based on demand, ensuring applications run efficiently even in high-variance workloads. Combining EC2 Spot Instances with On-Demand and Reserved Instances can offer a hybrid solution, ensuring critical workloads maintain uptime while non-critical tasks benefit from cost savings.</w:t>
      </w:r>
    </w:p>
    <w:p w14:paraId="558764BB" w14:textId="01BCD9AC" w:rsidR="00191BF1" w:rsidRPr="00191BF1" w:rsidRDefault="00191BF1" w:rsidP="00191BF1">
      <w:pPr>
        <w:pStyle w:val="Heading2BPBHEB"/>
      </w:pPr>
      <w:r w:rsidRPr="00191BF1">
        <w:t xml:space="preserve">Example: Genome </w:t>
      </w:r>
      <w:r w:rsidR="00615C04">
        <w:t>r</w:t>
      </w:r>
      <w:r w:rsidRPr="00191BF1">
        <w:t>esearch on EC2 Spot Instances</w:t>
      </w:r>
    </w:p>
    <w:p w14:paraId="463034AC" w14:textId="77777777" w:rsidR="00191BF1" w:rsidRPr="00191BF1" w:rsidRDefault="00191BF1" w:rsidP="00191BF1">
      <w:pPr>
        <w:pStyle w:val="NormalBPBHEB"/>
      </w:pPr>
      <w:r w:rsidRPr="00191BF1">
        <w:t>In the field of genomics, Spot Instances have been instrumental in reducing the computational costs associated with DNA sequencing and analysis. A major research institution reduced its compute costs by 60% while processing terabytes of genomic data by strategically utilizing EC2 Spot Instances for non-time-sensitive tasks, such as genome assembly and variant analysis. By integrating Spot Instances with AWS Batch, the institution efficiently queued jobs and managed workloads, maximizing throughput while adhering to budget constraints.</w:t>
      </w:r>
    </w:p>
    <w:p w14:paraId="4261830D" w14:textId="51908A0E" w:rsidR="00191BF1" w:rsidRPr="00191BF1" w:rsidRDefault="00A221F2" w:rsidP="00191BF1">
      <w:pPr>
        <w:pStyle w:val="Heading2BPBHEB"/>
      </w:pPr>
      <w:r>
        <w:t>Wrapping up</w:t>
      </w:r>
    </w:p>
    <w:p w14:paraId="34B06F48" w14:textId="002EB2EF" w:rsidR="00191BF1" w:rsidRDefault="00191BF1" w:rsidP="00F41790">
      <w:pPr>
        <w:pStyle w:val="NormalBPBHEB"/>
      </w:pPr>
      <w:r w:rsidRPr="00191BF1">
        <w:t>Amazon EC2 Spot Instances are a powerful tool for organizations seeking cost-efficient cloud solutions without sacrificing performance. Their flexibility, combined with advanced automation capabilities like Auto Scaling and EC2 Fleet, makes them indispensable for industries requiring scalable compute power at reduced costs. By effectively integrating Spot Instances into their cloud strategies, organizations can achieve significant cost savings, making AWS an even more attractive option for cloud infrastructure.</w:t>
      </w:r>
    </w:p>
    <w:p w14:paraId="5D570A8F" w14:textId="0B38D1C2" w:rsidR="008454D2" w:rsidRDefault="00A221F2" w:rsidP="0070036E">
      <w:pPr>
        <w:pStyle w:val="Heading1BPBHEB"/>
      </w:pPr>
      <w:r>
        <w:t>AWS</w:t>
      </w:r>
      <w:r w:rsidR="007431BF" w:rsidRPr="007431BF">
        <w:t xml:space="preserve"> ECS: Orchestrating </w:t>
      </w:r>
      <w:r w:rsidR="00772F01" w:rsidRPr="007431BF">
        <w:t>containers with precision</w:t>
      </w:r>
    </w:p>
    <w:p w14:paraId="625354C4" w14:textId="28F2B643" w:rsidR="00A221F2" w:rsidRPr="00A221F2" w:rsidRDefault="00A221F2" w:rsidP="00A221F2">
      <w:pPr>
        <w:pStyle w:val="NormalBPBHEB"/>
      </w:pPr>
      <w:r w:rsidRPr="00A221F2">
        <w:t xml:space="preserve">Containerization has reshaped the way cloud applications are developed, deployed, and managed. At the heart of this revolution, </w:t>
      </w:r>
      <w:r w:rsidRPr="00A221F2">
        <w:rPr>
          <w:b/>
          <w:bCs/>
        </w:rPr>
        <w:t>Amazon Elastic Container Service (ECS)</w:t>
      </w:r>
      <w:r w:rsidRPr="00A221F2">
        <w:t xml:space="preserve"> plays a critical role in simplifying container orchestration within the AWS ecosystem</w:t>
      </w:r>
      <w:r w:rsidR="00125561">
        <w:t xml:space="preserve"> </w:t>
      </w:r>
      <w:sdt>
        <w:sdtPr>
          <w:id w:val="-914085640"/>
          <w:citation/>
        </w:sdtPr>
        <w:sdtContent>
          <w:r w:rsidR="008202DE">
            <w:fldChar w:fldCharType="begin"/>
          </w:r>
          <w:r w:rsidR="00A87FCD">
            <w:instrText xml:space="preserve">CITATION services2024h \l 1033 </w:instrText>
          </w:r>
          <w:r w:rsidR="008202DE">
            <w:fldChar w:fldCharType="separate"/>
          </w:r>
          <w:r w:rsidR="001B1691" w:rsidRPr="001B1691">
            <w:rPr>
              <w:noProof/>
            </w:rPr>
            <w:t>[11]</w:t>
          </w:r>
          <w:r w:rsidR="008202DE">
            <w:fldChar w:fldCharType="end"/>
          </w:r>
        </w:sdtContent>
      </w:sdt>
      <w:r w:rsidRPr="00A221F2">
        <w:t>. This section dives into the intricate workings of Amazon ECS, offering an expanded discussion on its features, architecture, and real-world applications.</w:t>
      </w:r>
    </w:p>
    <w:p w14:paraId="31E7CF8D" w14:textId="77777777" w:rsidR="00A221F2" w:rsidRPr="00A221F2" w:rsidRDefault="00A221F2" w:rsidP="00A221F2">
      <w:pPr>
        <w:pStyle w:val="Heading2BPBHEB"/>
      </w:pPr>
      <w:r w:rsidRPr="00A221F2">
        <w:t>Amazon ECS: A Comprehensive Overview</w:t>
      </w:r>
    </w:p>
    <w:p w14:paraId="251220BA" w14:textId="77777777" w:rsidR="00A221F2" w:rsidRPr="00A221F2" w:rsidRDefault="00A221F2" w:rsidP="00A221F2">
      <w:pPr>
        <w:pStyle w:val="NormalBPBHEB"/>
      </w:pPr>
      <w:r w:rsidRPr="00A221F2">
        <w:rPr>
          <w:b/>
          <w:bCs/>
        </w:rPr>
        <w:t>Amazon ECS</w:t>
      </w:r>
      <w:r w:rsidRPr="00A221F2">
        <w:t xml:space="preserve"> is a fully managed container orchestration service designed to simplify the deployment, scaling, and management of containerized applications. It abstracts away the complexity of managing infrastructure, enabling developers to focus entirely on their applications.</w:t>
      </w:r>
    </w:p>
    <w:p w14:paraId="437E4481" w14:textId="4B898D2B" w:rsidR="00A221F2" w:rsidRPr="00A221F2" w:rsidRDefault="00A221F2" w:rsidP="00A221F2">
      <w:pPr>
        <w:pStyle w:val="Heading3BPBHEB"/>
        <w:rPr>
          <w:rFonts w:eastAsia="Palatino Linotype"/>
        </w:rPr>
      </w:pPr>
      <w:r w:rsidRPr="00A221F2">
        <w:rPr>
          <w:rFonts w:eastAsia="Palatino Linotype"/>
        </w:rPr>
        <w:t xml:space="preserve">Core </w:t>
      </w:r>
      <w:r>
        <w:rPr>
          <w:rFonts w:eastAsia="Palatino Linotype"/>
        </w:rPr>
        <w:t>f</w:t>
      </w:r>
      <w:r w:rsidRPr="00A221F2">
        <w:rPr>
          <w:rFonts w:eastAsia="Palatino Linotype"/>
        </w:rPr>
        <w:t>eatures:</w:t>
      </w:r>
    </w:p>
    <w:p w14:paraId="5E16E6E6" w14:textId="77777777" w:rsidR="00A221F2" w:rsidRPr="00A221F2" w:rsidRDefault="00A221F2" w:rsidP="00A221F2">
      <w:pPr>
        <w:pStyle w:val="NormalBPBHEB"/>
        <w:numPr>
          <w:ilvl w:val="0"/>
          <w:numId w:val="17"/>
        </w:numPr>
      </w:pPr>
      <w:r w:rsidRPr="00A221F2">
        <w:rPr>
          <w:b/>
          <w:bCs/>
        </w:rPr>
        <w:t>Docker Integration</w:t>
      </w:r>
      <w:r w:rsidRPr="00A221F2">
        <w:t>: ECS supports Docker containers natively, ensuring seamless container management.</w:t>
      </w:r>
    </w:p>
    <w:p w14:paraId="2FA4DDD2" w14:textId="77777777" w:rsidR="00A221F2" w:rsidRPr="00A221F2" w:rsidRDefault="00A221F2" w:rsidP="00A221F2">
      <w:pPr>
        <w:pStyle w:val="NormalBPBHEB"/>
        <w:numPr>
          <w:ilvl w:val="0"/>
          <w:numId w:val="17"/>
        </w:numPr>
      </w:pPr>
      <w:r w:rsidRPr="00A221F2">
        <w:rPr>
          <w:b/>
          <w:bCs/>
        </w:rPr>
        <w:t>Two Launch Types</w:t>
      </w:r>
      <w:r w:rsidRPr="00A221F2">
        <w:t xml:space="preserve">: ECS provides two options for running containers. With the </w:t>
      </w:r>
      <w:r w:rsidRPr="00A221F2">
        <w:rPr>
          <w:b/>
          <w:bCs/>
        </w:rPr>
        <w:t>EC2 launch type</w:t>
      </w:r>
      <w:r w:rsidRPr="00A221F2">
        <w:t xml:space="preserve">, users have granular control over the EC2 instances running their containers. Meanwhile, </w:t>
      </w:r>
      <w:r w:rsidRPr="00A221F2">
        <w:rPr>
          <w:b/>
          <w:bCs/>
        </w:rPr>
        <w:t>AWS Fargate</w:t>
      </w:r>
      <w:r w:rsidRPr="00A221F2">
        <w:t xml:space="preserve"> offers a serverless option, where AWS fully manages the infrastructure.</w:t>
      </w:r>
    </w:p>
    <w:p w14:paraId="62DE9A14" w14:textId="77777777" w:rsidR="00A221F2" w:rsidRPr="00A221F2" w:rsidRDefault="00A221F2" w:rsidP="00A221F2">
      <w:pPr>
        <w:pStyle w:val="NormalBPBHEB"/>
        <w:numPr>
          <w:ilvl w:val="0"/>
          <w:numId w:val="17"/>
        </w:numPr>
      </w:pPr>
      <w:r w:rsidRPr="00A221F2">
        <w:rPr>
          <w:b/>
          <w:bCs/>
        </w:rPr>
        <w:t>Service Integration</w:t>
      </w:r>
      <w:r w:rsidRPr="00A221F2">
        <w:t xml:space="preserve">: ECS tightly integrates with essential AWS services, including </w:t>
      </w:r>
      <w:r w:rsidRPr="00A221F2">
        <w:rPr>
          <w:b/>
          <w:bCs/>
        </w:rPr>
        <w:t>Elastic Load Balancing (ELB)</w:t>
      </w:r>
      <w:r w:rsidRPr="00A221F2">
        <w:t xml:space="preserve"> for distributing traffic, </w:t>
      </w:r>
      <w:r w:rsidRPr="00A221F2">
        <w:rPr>
          <w:b/>
          <w:bCs/>
        </w:rPr>
        <w:t>Amazon Virtual Private Cloud (VPC)</w:t>
      </w:r>
      <w:r w:rsidRPr="00A221F2">
        <w:t xml:space="preserve"> for network isolation, and </w:t>
      </w:r>
      <w:r w:rsidRPr="00A221F2">
        <w:rPr>
          <w:b/>
          <w:bCs/>
        </w:rPr>
        <w:t>AWS Identity and Access Management (IAM)</w:t>
      </w:r>
      <w:r w:rsidRPr="00A221F2">
        <w:t xml:space="preserve"> for secure access control.</w:t>
      </w:r>
    </w:p>
    <w:p w14:paraId="10C9D479" w14:textId="77777777" w:rsidR="00A221F2" w:rsidRPr="00A221F2" w:rsidRDefault="00A221F2" w:rsidP="00A221F2">
      <w:pPr>
        <w:pStyle w:val="NormalBPBHEB"/>
      </w:pPr>
      <w:r w:rsidRPr="00A221F2">
        <w:t>These features make ECS a powerful tool for organizations looking to deploy containerized applications at scale without worrying about infrastructure management.</w:t>
      </w:r>
    </w:p>
    <w:p w14:paraId="29E8EC51" w14:textId="1D9A9008" w:rsidR="00A221F2" w:rsidRPr="00A221F2" w:rsidRDefault="00A221F2" w:rsidP="00A221F2">
      <w:pPr>
        <w:pStyle w:val="Heading3BPBHEB"/>
        <w:rPr>
          <w:rFonts w:eastAsia="Palatino Linotype"/>
        </w:rPr>
      </w:pPr>
      <w:r w:rsidRPr="00A221F2">
        <w:rPr>
          <w:rFonts w:eastAsia="Palatino Linotype"/>
        </w:rPr>
        <w:t xml:space="preserve">Use </w:t>
      </w:r>
      <w:r>
        <w:rPr>
          <w:rFonts w:eastAsia="Palatino Linotype"/>
        </w:rPr>
        <w:t>c</w:t>
      </w:r>
      <w:r w:rsidRPr="00A221F2">
        <w:rPr>
          <w:rFonts w:eastAsia="Palatino Linotype"/>
        </w:rPr>
        <w:t xml:space="preserve">ases and </w:t>
      </w:r>
      <w:r>
        <w:rPr>
          <w:rFonts w:eastAsia="Palatino Linotype"/>
        </w:rPr>
        <w:t>e</w:t>
      </w:r>
      <w:r w:rsidRPr="00A221F2">
        <w:rPr>
          <w:rFonts w:eastAsia="Palatino Linotype"/>
        </w:rPr>
        <w:t>fficiency</w:t>
      </w:r>
    </w:p>
    <w:p w14:paraId="67BEA867" w14:textId="1E3990C9" w:rsidR="00A221F2" w:rsidRPr="00A221F2" w:rsidRDefault="00A221F2" w:rsidP="00A221F2">
      <w:pPr>
        <w:pStyle w:val="NormalBPBHEB"/>
      </w:pPr>
      <w:r w:rsidRPr="00A221F2">
        <w:t xml:space="preserve">Academic studies, such as </w:t>
      </w:r>
      <w:r w:rsidRPr="00A221F2">
        <w:rPr>
          <w:i/>
          <w:iCs/>
        </w:rPr>
        <w:t>Efficient Resource Allocation and Scheduling for Elastic Containers in Cloud Data Centers</w:t>
      </w:r>
      <w:r w:rsidRPr="00A221F2">
        <w:t xml:space="preserve"> by Xuefeng Zhu et al. (2017)</w:t>
      </w:r>
      <w:sdt>
        <w:sdtPr>
          <w:id w:val="-1313469913"/>
          <w:citation/>
        </w:sdtPr>
        <w:sdtContent>
          <w:r w:rsidR="00350C11">
            <w:fldChar w:fldCharType="begin"/>
          </w:r>
          <w:r w:rsidR="00350C11">
            <w:instrText xml:space="preserve"> CITATION zhu2017a \l 1033 </w:instrText>
          </w:r>
          <w:r w:rsidR="00350C11">
            <w:fldChar w:fldCharType="separate"/>
          </w:r>
          <w:r w:rsidR="001B1691">
            <w:rPr>
              <w:noProof/>
            </w:rPr>
            <w:t xml:space="preserve"> </w:t>
          </w:r>
          <w:r w:rsidR="001B1691" w:rsidRPr="001B1691">
            <w:rPr>
              <w:noProof/>
            </w:rPr>
            <w:t>[12]</w:t>
          </w:r>
          <w:r w:rsidR="00350C11">
            <w:fldChar w:fldCharType="end"/>
          </w:r>
        </w:sdtContent>
      </w:sdt>
      <w:r w:rsidRPr="00A221F2">
        <w:t>, have explored the challenges of container scheduling and resource allocation in cloud environments. ECS addresses these concerns by providing an efficient resource scheduling system, optimizing how containers are allocated to computing resources and ultimately reducing operational costs.</w:t>
      </w:r>
    </w:p>
    <w:p w14:paraId="184F747A" w14:textId="780ADCA1" w:rsidR="00A221F2" w:rsidRPr="00A221F2" w:rsidRDefault="00A221F2" w:rsidP="00A221F2">
      <w:pPr>
        <w:pStyle w:val="Heading3BPBHEB"/>
      </w:pPr>
      <w:r w:rsidRPr="00A221F2">
        <w:t>Real-</w:t>
      </w:r>
      <w:r w:rsidRPr="00A221F2">
        <w:t>w</w:t>
      </w:r>
      <w:r w:rsidRPr="00A221F2">
        <w:t xml:space="preserve">orld </w:t>
      </w:r>
      <w:r w:rsidRPr="00A221F2">
        <w:t>a</w:t>
      </w:r>
      <w:r w:rsidRPr="00A221F2">
        <w:t>pplications:</w:t>
      </w:r>
    </w:p>
    <w:p w14:paraId="3B3425DE" w14:textId="77777777" w:rsidR="00A221F2" w:rsidRPr="00A221F2" w:rsidRDefault="00A221F2" w:rsidP="00A221F2">
      <w:pPr>
        <w:pStyle w:val="NormalBPBHEB"/>
        <w:numPr>
          <w:ilvl w:val="0"/>
          <w:numId w:val="18"/>
        </w:numPr>
      </w:pPr>
      <w:r w:rsidRPr="00A221F2">
        <w:rPr>
          <w:b/>
          <w:bCs/>
        </w:rPr>
        <w:t>Web Services and Microservices</w:t>
      </w:r>
      <w:r w:rsidRPr="00A221F2">
        <w:t xml:space="preserve">: ECS is widely used to run microservices architectures, where each service is deployed in its own container. For instance, </w:t>
      </w:r>
      <w:r w:rsidRPr="00A221F2">
        <w:rPr>
          <w:b/>
          <w:bCs/>
        </w:rPr>
        <w:t>FINRA</w:t>
      </w:r>
      <w:r w:rsidRPr="00A221F2">
        <w:t xml:space="preserve"> (Financial Industry Regulatory Authority) utilizes ECS to run 30 billion compliance and trading events daily, taking advantage of its ability to scale microservices independently based on traffic.</w:t>
      </w:r>
    </w:p>
    <w:p w14:paraId="5A9D7C4E" w14:textId="77777777" w:rsidR="00A221F2" w:rsidRPr="00A221F2" w:rsidRDefault="00A221F2" w:rsidP="00A221F2">
      <w:pPr>
        <w:pStyle w:val="NormalBPBHEB"/>
        <w:numPr>
          <w:ilvl w:val="0"/>
          <w:numId w:val="18"/>
        </w:numPr>
      </w:pPr>
      <w:r w:rsidRPr="00A221F2">
        <w:rPr>
          <w:b/>
          <w:bCs/>
        </w:rPr>
        <w:t>Batch Processing</w:t>
      </w:r>
      <w:r w:rsidRPr="00A221F2">
        <w:t xml:space="preserve">: ECS is also leveraged for workloads that require high-throughput, batch processing. For example, </w:t>
      </w:r>
      <w:r w:rsidRPr="00A221F2">
        <w:rPr>
          <w:b/>
          <w:bCs/>
        </w:rPr>
        <w:t>NASA</w:t>
      </w:r>
      <w:r w:rsidRPr="00A221F2">
        <w:t xml:space="preserve"> employs ECS for satellite data processing, enabling them to automatically scale resources based on the volume of incoming data, reducing cost and improving response times.</w:t>
      </w:r>
    </w:p>
    <w:p w14:paraId="66B6A130" w14:textId="77777777" w:rsidR="00A221F2" w:rsidRPr="00A221F2" w:rsidRDefault="00A221F2" w:rsidP="00A221F2">
      <w:pPr>
        <w:pStyle w:val="NormalBPBHEB"/>
        <w:numPr>
          <w:ilvl w:val="0"/>
          <w:numId w:val="18"/>
        </w:numPr>
      </w:pPr>
      <w:r w:rsidRPr="00A221F2">
        <w:rPr>
          <w:b/>
          <w:bCs/>
        </w:rPr>
        <w:t>Media Transcoding and Streaming</w:t>
      </w:r>
      <w:r w:rsidRPr="00A221F2">
        <w:t xml:space="preserve">: Companies like </w:t>
      </w:r>
      <w:r w:rsidRPr="00A221F2">
        <w:rPr>
          <w:b/>
          <w:bCs/>
        </w:rPr>
        <w:t>Netflix</w:t>
      </w:r>
      <w:r w:rsidRPr="00A221F2">
        <w:t xml:space="preserve"> use ECS for video transcoding and media streaming, ensuring scalable infrastructure to meet fluctuating viewer demands, especially during high-traffic periods.</w:t>
      </w:r>
    </w:p>
    <w:p w14:paraId="07529B03" w14:textId="77777777" w:rsidR="00A221F2" w:rsidRPr="00A221F2" w:rsidRDefault="00A221F2" w:rsidP="00A221F2">
      <w:pPr>
        <w:pStyle w:val="NormalBPBHEB"/>
        <w:numPr>
          <w:ilvl w:val="0"/>
          <w:numId w:val="18"/>
        </w:numPr>
      </w:pPr>
      <w:r w:rsidRPr="00A221F2">
        <w:rPr>
          <w:b/>
          <w:bCs/>
        </w:rPr>
        <w:t>Gaming Infrastructure</w:t>
      </w:r>
      <w:r w:rsidRPr="00A221F2">
        <w:t xml:space="preserve">: Gaming companies utilize ECS to support scalable multiplayer infrastructures. For example, </w:t>
      </w:r>
      <w:r w:rsidRPr="00A221F2">
        <w:rPr>
          <w:b/>
          <w:bCs/>
        </w:rPr>
        <w:t>Epic Games</w:t>
      </w:r>
      <w:r w:rsidRPr="00A221F2">
        <w:t xml:space="preserve"> uses ECS to run backend services for Fortnite, allowing them to seamlessly scale during game launches and events.</w:t>
      </w:r>
    </w:p>
    <w:p w14:paraId="07117D23" w14:textId="1E8476C6" w:rsidR="00A221F2" w:rsidRPr="00A221F2" w:rsidRDefault="00A221F2" w:rsidP="00A221F2">
      <w:pPr>
        <w:pStyle w:val="Heading3BPBHEB"/>
        <w:rPr>
          <w:rFonts w:eastAsia="Palatino Linotype"/>
        </w:rPr>
      </w:pPr>
      <w:r w:rsidRPr="00A221F2">
        <w:rPr>
          <w:rFonts w:eastAsia="Palatino Linotype"/>
        </w:rPr>
        <w:t xml:space="preserve">Best </w:t>
      </w:r>
      <w:r>
        <w:rPr>
          <w:rFonts w:eastAsia="Palatino Linotype"/>
        </w:rPr>
        <w:t>p</w:t>
      </w:r>
      <w:r w:rsidRPr="00A221F2">
        <w:rPr>
          <w:rFonts w:eastAsia="Palatino Linotype"/>
        </w:rPr>
        <w:t>ractices for Amazon ECS</w:t>
      </w:r>
    </w:p>
    <w:p w14:paraId="44FA6049" w14:textId="77777777" w:rsidR="00A221F2" w:rsidRPr="00A221F2" w:rsidRDefault="00A221F2" w:rsidP="00A221F2">
      <w:pPr>
        <w:pStyle w:val="NormalBPBHEB"/>
      </w:pPr>
      <w:r w:rsidRPr="00A221F2">
        <w:t>While Amazon ECS abstracts much of the complexity around container management, following best practices ensures that organizations fully optimize their deployments:</w:t>
      </w:r>
    </w:p>
    <w:p w14:paraId="544CAFAD" w14:textId="77777777" w:rsidR="00A221F2" w:rsidRPr="00A221F2" w:rsidRDefault="00A221F2" w:rsidP="00A221F2">
      <w:pPr>
        <w:pStyle w:val="NormalBPBHEB"/>
        <w:numPr>
          <w:ilvl w:val="0"/>
          <w:numId w:val="19"/>
        </w:numPr>
      </w:pPr>
      <w:r w:rsidRPr="00A221F2">
        <w:rPr>
          <w:b/>
          <w:bCs/>
        </w:rPr>
        <w:t>Optimizing Resource Utilization</w:t>
      </w:r>
      <w:r w:rsidRPr="00A221F2">
        <w:t xml:space="preserve">: Use </w:t>
      </w:r>
      <w:r w:rsidRPr="00A221F2">
        <w:rPr>
          <w:b/>
          <w:bCs/>
        </w:rPr>
        <w:t>AWS Auto Scaling</w:t>
      </w:r>
      <w:r w:rsidRPr="00A221F2">
        <w:t xml:space="preserve"> with ECS to ensure that container resources automatically scale up or down based on traffic patterns. This eliminates over-provisioning and helps reduce costs.</w:t>
      </w:r>
    </w:p>
    <w:p w14:paraId="1CFC73EA" w14:textId="77777777" w:rsidR="00A221F2" w:rsidRPr="00A221F2" w:rsidRDefault="00A221F2" w:rsidP="00A221F2">
      <w:pPr>
        <w:pStyle w:val="NormalBPBHEB"/>
        <w:numPr>
          <w:ilvl w:val="0"/>
          <w:numId w:val="19"/>
        </w:numPr>
      </w:pPr>
      <w:r w:rsidRPr="00A221F2">
        <w:rPr>
          <w:b/>
          <w:bCs/>
        </w:rPr>
        <w:t>Container Security</w:t>
      </w:r>
      <w:r w:rsidRPr="00A221F2">
        <w:t xml:space="preserve">: Leverage </w:t>
      </w:r>
      <w:r w:rsidRPr="00A221F2">
        <w:rPr>
          <w:b/>
          <w:bCs/>
        </w:rPr>
        <w:t>AWS IAM roles for tasks</w:t>
      </w:r>
      <w:r w:rsidRPr="00A221F2">
        <w:t xml:space="preserve"> to ensure that each containerized task has the necessary permissions without over-exposing the application. Also, integrate </w:t>
      </w:r>
      <w:r w:rsidRPr="00A221F2">
        <w:rPr>
          <w:b/>
          <w:bCs/>
        </w:rPr>
        <w:t>Amazon GuardDuty</w:t>
      </w:r>
      <w:r w:rsidRPr="00A221F2">
        <w:t xml:space="preserve"> to continuously monitor and detect potential security threats across ECS environments.</w:t>
      </w:r>
    </w:p>
    <w:p w14:paraId="1BF79959" w14:textId="77777777" w:rsidR="00A221F2" w:rsidRPr="00A221F2" w:rsidRDefault="00A221F2" w:rsidP="00A221F2">
      <w:pPr>
        <w:pStyle w:val="NormalBPBHEB"/>
        <w:numPr>
          <w:ilvl w:val="0"/>
          <w:numId w:val="19"/>
        </w:numPr>
      </w:pPr>
      <w:r w:rsidRPr="00A221F2">
        <w:rPr>
          <w:b/>
          <w:bCs/>
        </w:rPr>
        <w:t>Efficient Networking</w:t>
      </w:r>
      <w:r w:rsidRPr="00A221F2">
        <w:t xml:space="preserve">: Implement </w:t>
      </w:r>
      <w:r w:rsidRPr="00A221F2">
        <w:rPr>
          <w:b/>
          <w:bCs/>
        </w:rPr>
        <w:t>Amazon VPC</w:t>
      </w:r>
      <w:r w:rsidRPr="00A221F2">
        <w:t xml:space="preserve"> for networking isolation, ensuring secure communication between containers. Use </w:t>
      </w:r>
      <w:r w:rsidRPr="00A221F2">
        <w:rPr>
          <w:b/>
          <w:bCs/>
        </w:rPr>
        <w:t>VPC endpoints</w:t>
      </w:r>
      <w:r w:rsidRPr="00A221F2">
        <w:t xml:space="preserve"> to enable secure, private connections between ECS tasks and other AWS services without requiring public internet access.</w:t>
      </w:r>
    </w:p>
    <w:p w14:paraId="04C2ADCC" w14:textId="77777777" w:rsidR="00A221F2" w:rsidRDefault="00A221F2" w:rsidP="00A221F2">
      <w:pPr>
        <w:pStyle w:val="NormalBPBHEB"/>
        <w:numPr>
          <w:ilvl w:val="0"/>
          <w:numId w:val="19"/>
        </w:numPr>
      </w:pPr>
      <w:r w:rsidRPr="00A221F2">
        <w:rPr>
          <w:b/>
          <w:bCs/>
        </w:rPr>
        <w:t>Cost Optimization</w:t>
      </w:r>
      <w:r w:rsidRPr="00A221F2">
        <w:t xml:space="preserve">: Utilize </w:t>
      </w:r>
      <w:r w:rsidRPr="00A221F2">
        <w:rPr>
          <w:b/>
          <w:bCs/>
        </w:rPr>
        <w:t>AWS Fargate Spot</w:t>
      </w:r>
      <w:r w:rsidRPr="00A221F2">
        <w:t xml:space="preserve"> for running fault-tolerant workloads, reducing costs by up to 70% compared to standard pricing models.</w:t>
      </w:r>
    </w:p>
    <w:p w14:paraId="3A5075BE" w14:textId="77777777" w:rsidR="00BF3808" w:rsidRDefault="00BF3808" w:rsidP="00BF3808">
      <w:pPr>
        <w:pStyle w:val="NormalBPBHEB"/>
      </w:pPr>
      <w:r>
        <w:t xml:space="preserve">Refer to the following figure: </w:t>
      </w:r>
    </w:p>
    <w:p w14:paraId="3BC1D390" w14:textId="77777777" w:rsidR="00BF3808" w:rsidRDefault="00BF3808" w:rsidP="00BF3808">
      <w:pPr>
        <w:pStyle w:val="FigureBPBHEB"/>
      </w:pPr>
      <w:r>
        <w:rPr>
          <w:noProof/>
        </w:rPr>
        <w:drawing>
          <wp:inline distT="0" distB="0" distL="0" distR="0" wp14:anchorId="5C70C61B" wp14:editId="6D6CD3A5">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15DE177A" w14:textId="77777777" w:rsidR="00BF3808" w:rsidRDefault="00BF3808" w:rsidP="00BF3808">
      <w:pPr>
        <w:pStyle w:val="FigureCaptionBPBHEB"/>
      </w:pPr>
      <w:r w:rsidRPr="00E81EE2">
        <w:rPr>
          <w:b/>
          <w:bCs w:val="0"/>
        </w:rPr>
        <w:t>Figure 2</w:t>
      </w:r>
      <w:r>
        <w:rPr>
          <w:b/>
          <w:bCs w:val="0"/>
        </w:rPr>
        <w:t>.4</w:t>
      </w:r>
      <w:r>
        <w:t xml:space="preserve">: </w:t>
      </w:r>
      <w:r w:rsidRPr="00121F10">
        <w:t>Amazon Elastic Container Service</w:t>
      </w:r>
      <w:r>
        <w:t xml:space="preserve"> </w:t>
      </w:r>
    </w:p>
    <w:p w14:paraId="043766D6" w14:textId="77777777" w:rsidR="00BF3808" w:rsidRDefault="00BF3808" w:rsidP="00BF3808">
      <w:pPr>
        <w:pStyle w:val="FigureCaptionBPBHEB"/>
      </w:pPr>
      <w:r>
        <w:t>(</w:t>
      </w:r>
      <w:r w:rsidRPr="00E81EE2">
        <w:rPr>
          <w:b/>
          <w:bCs w:val="0"/>
        </w:rPr>
        <w:t>Source</w:t>
      </w:r>
      <w:r>
        <w:t>: AWS ECS Documentation)</w:t>
      </w:r>
    </w:p>
    <w:p w14:paraId="3B922302" w14:textId="77777777" w:rsidR="00A221F2" w:rsidRPr="00A221F2" w:rsidRDefault="00A221F2" w:rsidP="00A221F2">
      <w:pPr>
        <w:pStyle w:val="Heading3BPBHEB"/>
        <w:rPr>
          <w:rFonts w:eastAsia="Palatino Linotype"/>
        </w:rPr>
      </w:pPr>
      <w:r w:rsidRPr="00A221F2">
        <w:rPr>
          <w:rFonts w:eastAsia="Palatino Linotype"/>
        </w:rPr>
        <w:t>Real-World Case Study: Expedia's ECS Transformation</w:t>
      </w:r>
    </w:p>
    <w:p w14:paraId="4544AE75" w14:textId="5D3E2B2F" w:rsidR="000B582E" w:rsidRPr="000B582E" w:rsidRDefault="00A221F2" w:rsidP="000B582E">
      <w:pPr>
        <w:pStyle w:val="NormalBPBHEB"/>
      </w:pPr>
      <w:r w:rsidRPr="00A221F2">
        <w:rPr>
          <w:b/>
          <w:bCs/>
        </w:rPr>
        <w:t>Expedia</w:t>
      </w:r>
      <w:r w:rsidRPr="00A221F2">
        <w:t>, a global travel platform, successfully migrated their containerized applications to Amazon ECS. Their platform sees massive spikes in traffic during vacation seasons. By leveraging ECS's scaling capabilities and AWS Fargate for serverless container deployment, they reduced their infrastructure costs by 40%. ECS enabled them to maintain high availability during peak demand</w:t>
      </w:r>
      <w:sdt>
        <w:sdtPr>
          <w:id w:val="1733896135"/>
          <w:citation/>
        </w:sdtPr>
        <w:sdtContent>
          <w:r w:rsidR="001C4E10">
            <w:fldChar w:fldCharType="begin"/>
          </w:r>
          <w:r w:rsidR="001C4E10">
            <w:instrText xml:space="preserve"> CITATION Ama242 \l 1033 </w:instrText>
          </w:r>
          <w:r w:rsidR="001C4E10">
            <w:fldChar w:fldCharType="separate"/>
          </w:r>
          <w:r w:rsidR="001B1691">
            <w:rPr>
              <w:noProof/>
            </w:rPr>
            <w:t xml:space="preserve"> </w:t>
          </w:r>
          <w:r w:rsidR="001B1691" w:rsidRPr="001B1691">
            <w:rPr>
              <w:noProof/>
            </w:rPr>
            <w:t>[13]</w:t>
          </w:r>
          <w:r w:rsidR="001C4E10">
            <w:fldChar w:fldCharType="end"/>
          </w:r>
        </w:sdtContent>
      </w:sdt>
      <w:r w:rsidRPr="00A221F2">
        <w:t>, ensuring seamless user experiences.</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728EAD98" w14:textId="77777777" w:rsidR="00BF3808" w:rsidRPr="00BF3808" w:rsidRDefault="00BF3808" w:rsidP="00BF3808">
      <w:pPr>
        <w:pStyle w:val="NormalBPBHEB"/>
      </w:pPr>
      <w:r w:rsidRPr="00BF3808">
        <w:t xml:space="preserve">In the ever-evolving landscape of cloud computing, container orchestration has emerged as a pivotal component in managing modern applications. </w:t>
      </w:r>
      <w:r w:rsidRPr="00BF3808">
        <w:rPr>
          <w:b/>
          <w:bCs/>
        </w:rPr>
        <w:t>Amazon Elastic Kubernetes Service (EKS)</w:t>
      </w:r>
      <w:r w:rsidRPr="00BF3808">
        <w:t xml:space="preserve"> is at the forefront of this transformation, offering a managed Kubernetes service that simplifies the deployment, scaling, and operation of Kubernetes clusters in the AWS cloud. This section delves into the core features, architectural components, use cases, and advanced insights into Amazon EKS, emphasizing how it empowers organizations to achieve efficient, scalable, and secure containerized application deployments.</w:t>
      </w:r>
    </w:p>
    <w:p w14:paraId="66A68E96" w14:textId="77777777" w:rsidR="00BF3808" w:rsidRPr="00BF3808" w:rsidRDefault="00BF3808" w:rsidP="003728BB">
      <w:pPr>
        <w:pStyle w:val="Heading2BPBHEB"/>
      </w:pPr>
      <w:r w:rsidRPr="00BF3808">
        <w:t>Amazon EKS: A Comprehensive Overview</w:t>
      </w:r>
    </w:p>
    <w:p w14:paraId="1EB8FFC3" w14:textId="24D854DA" w:rsidR="00BF3808" w:rsidRDefault="00BF3808" w:rsidP="00BF3808">
      <w:pPr>
        <w:pStyle w:val="NormalBPBHEB"/>
      </w:pPr>
      <w:r w:rsidRPr="00BF3808">
        <w:rPr>
          <w:b/>
          <w:bCs/>
        </w:rPr>
        <w:t>Amazon EKS</w:t>
      </w:r>
      <w:r w:rsidRPr="00BF3808">
        <w:t xml:space="preserve"> is a fully managed Kubernetes service designed to reduce the operational burden of running Kubernetes clusters. Kubernetes</w:t>
      </w:r>
      <w:r w:rsidR="00BB2D8F">
        <w:t xml:space="preserve"> </w:t>
      </w:r>
      <w:sdt>
        <w:sdtPr>
          <w:id w:val="514888781"/>
          <w:citation/>
        </w:sdtPr>
        <w:sdtContent>
          <w:r w:rsidR="00BB2D8F">
            <w:fldChar w:fldCharType="begin"/>
          </w:r>
          <w:r w:rsidR="00A87875">
            <w:instrText xml:space="preserve">CITATION Ama243 \l 1033 </w:instrText>
          </w:r>
          <w:r w:rsidR="00BB2D8F">
            <w:fldChar w:fldCharType="separate"/>
          </w:r>
          <w:r w:rsidR="001B1691" w:rsidRPr="001B1691">
            <w:rPr>
              <w:noProof/>
            </w:rPr>
            <w:t>[14]</w:t>
          </w:r>
          <w:r w:rsidR="00BB2D8F">
            <w:fldChar w:fldCharType="end"/>
          </w:r>
        </w:sdtContent>
      </w:sdt>
      <w:r w:rsidRPr="00BF3808">
        <w:t>, an open-source platform for container orchestration, provides robust solutions for deploying and scaling containerized applications, but managing Kubernetes at scale can be complex. Amazon EKS abstracts much of this complexity by managing the control plane, allowing users to focus on their applications rather than the underlying infrastructure.</w:t>
      </w:r>
    </w:p>
    <w:p w14:paraId="024BF9D7" w14:textId="7D9FAA7F" w:rsidR="003728BB" w:rsidRDefault="003728BB" w:rsidP="003728BB">
      <w:pPr>
        <w:pStyle w:val="NormalBPBHEB"/>
      </w:pPr>
      <w:r w:rsidRPr="003728BB">
        <w:t xml:space="preserve">The illustration </w:t>
      </w:r>
      <w:r>
        <w:t xml:space="preserve">below </w:t>
      </w:r>
      <w:r w:rsidRPr="003728BB">
        <w:t>from the AWS blog shows the process of planning and executing Kubernetes upgrades using Amazon EKS. It emphasizes the need for a structured approach when upgrading Kubernetes clusters, focusing on minimizing disruption and ensuring the latest features and security patches are implemented. The graphic highlights how EKS manages control plane and node updates automatically, ensuring high availability. The figure also reflects the importance of incremental upgrades and proper testing in a staging environment before applying changes to production clusters, especially when scaling across multiple nodes or integrating with other AWS services. This careful upgrade strategy helps maintain the performance and stability of Kubernetes environments</w:t>
      </w:r>
      <w:r>
        <w:t>:</w:t>
      </w:r>
    </w:p>
    <w:p w14:paraId="37BC66E0" w14:textId="77777777" w:rsidR="003728BB" w:rsidRDefault="003728BB" w:rsidP="003728BB">
      <w:pPr>
        <w:pStyle w:val="FigureBPBHEB"/>
      </w:pPr>
      <w:r>
        <w:rPr>
          <w:noProof/>
        </w:rPr>
        <w:drawing>
          <wp:inline distT="0" distB="0" distL="0" distR="0" wp14:anchorId="479B4FD7" wp14:editId="7E06ED55">
            <wp:extent cx="5762625" cy="3581261"/>
            <wp:effectExtent l="0" t="0" r="0" b="635"/>
            <wp:docPr id="14543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481"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51C37AF0" w14:textId="77777777" w:rsidR="003728BB" w:rsidRDefault="003728BB" w:rsidP="003728BB">
      <w:pPr>
        <w:pStyle w:val="FigureCaptionBPBHEB"/>
      </w:pPr>
      <w:r w:rsidRPr="00394045">
        <w:rPr>
          <w:b/>
          <w:bCs w:val="0"/>
        </w:rPr>
        <w:t>Figure 2.5</w:t>
      </w:r>
      <w:r>
        <w:t xml:space="preserve">: </w:t>
      </w:r>
      <w:r w:rsidRPr="00C20117">
        <w:t>Planning Kubernetes Upgrades with Amazon EKS</w:t>
      </w:r>
      <w:r>
        <w:t xml:space="preserve"> </w:t>
      </w:r>
    </w:p>
    <w:p w14:paraId="535038AE" w14:textId="77777777" w:rsidR="003728BB" w:rsidRDefault="003728BB" w:rsidP="003728BB">
      <w:pPr>
        <w:pStyle w:val="FigureCaptionBPBHEB"/>
      </w:pPr>
      <w:r>
        <w:t>(</w:t>
      </w:r>
      <w:r w:rsidRPr="00394045">
        <w:rPr>
          <w:b/>
          <w:bCs w:val="0"/>
        </w:rPr>
        <w:t>Source</w:t>
      </w:r>
      <w:r>
        <w:t>: Jesse Butler, Amazon EKS, Containers)</w:t>
      </w:r>
    </w:p>
    <w:p w14:paraId="1CC66636" w14:textId="77777777" w:rsidR="003728BB" w:rsidRPr="00BF3808" w:rsidRDefault="003728BB" w:rsidP="00BF3808">
      <w:pPr>
        <w:pStyle w:val="NormalBPBHEB"/>
      </w:pPr>
    </w:p>
    <w:p w14:paraId="3A38AB90" w14:textId="77777777" w:rsidR="00BF3808" w:rsidRPr="00BF3808" w:rsidRDefault="00BF3808" w:rsidP="00BF3808">
      <w:pPr>
        <w:pStyle w:val="NormalBPBHEB"/>
      </w:pPr>
      <w:r w:rsidRPr="00BF3808">
        <w:rPr>
          <w:b/>
          <w:bCs/>
        </w:rPr>
        <w:t>Core Features</w:t>
      </w:r>
      <w:r w:rsidRPr="00BF3808">
        <w:t>:</w:t>
      </w:r>
    </w:p>
    <w:p w14:paraId="2B1A9758" w14:textId="77777777" w:rsidR="00BF3808" w:rsidRPr="00BF3808" w:rsidRDefault="00BF3808" w:rsidP="00BF3808">
      <w:pPr>
        <w:pStyle w:val="NormalBPBHEB"/>
        <w:numPr>
          <w:ilvl w:val="0"/>
          <w:numId w:val="20"/>
        </w:numPr>
      </w:pPr>
      <w:r w:rsidRPr="00BF3808">
        <w:rPr>
          <w:b/>
          <w:bCs/>
        </w:rPr>
        <w:t>Managed Kubernetes Control Plane</w:t>
      </w:r>
      <w:r w:rsidRPr="00BF3808">
        <w:t>: Amazon EKS manages the Kubernetes control plane, including patches and upgrades, ensuring security and stability.</w:t>
      </w:r>
    </w:p>
    <w:p w14:paraId="362CD141" w14:textId="77777777" w:rsidR="00BF3808" w:rsidRPr="00BF3808" w:rsidRDefault="00BF3808" w:rsidP="00BF3808">
      <w:pPr>
        <w:pStyle w:val="NormalBPBHEB"/>
        <w:numPr>
          <w:ilvl w:val="0"/>
          <w:numId w:val="20"/>
        </w:numPr>
      </w:pPr>
      <w:r w:rsidRPr="00BF3808">
        <w:rPr>
          <w:b/>
          <w:bCs/>
        </w:rPr>
        <w:t>AWS Integration</w:t>
      </w:r>
      <w:r w:rsidRPr="00BF3808">
        <w:t xml:space="preserve">: EKS integrates deeply with AWS services like </w:t>
      </w:r>
      <w:r w:rsidRPr="00BF3808">
        <w:rPr>
          <w:b/>
          <w:bCs/>
        </w:rPr>
        <w:t>Amazon ECR</w:t>
      </w:r>
      <w:r w:rsidRPr="00BF3808">
        <w:t xml:space="preserve"> (Elastic Container Registry) for container image management, </w:t>
      </w:r>
      <w:r w:rsidRPr="00BF3808">
        <w:rPr>
          <w:b/>
          <w:bCs/>
        </w:rPr>
        <w:t>Amazon VPC</w:t>
      </w:r>
      <w:r w:rsidRPr="00BF3808">
        <w:t xml:space="preserve"> for network isolation, and </w:t>
      </w:r>
      <w:r w:rsidRPr="00BF3808">
        <w:rPr>
          <w:b/>
          <w:bCs/>
        </w:rPr>
        <w:t>AWS IAM</w:t>
      </w:r>
      <w:r w:rsidRPr="00BF3808">
        <w:t xml:space="preserve"> for secure access control.</w:t>
      </w:r>
    </w:p>
    <w:p w14:paraId="70646C9F" w14:textId="77777777" w:rsidR="00BF3808" w:rsidRPr="00BF3808" w:rsidRDefault="00BF3808" w:rsidP="00BF3808">
      <w:pPr>
        <w:pStyle w:val="NormalBPBHEB"/>
        <w:numPr>
          <w:ilvl w:val="0"/>
          <w:numId w:val="20"/>
        </w:numPr>
      </w:pPr>
      <w:r w:rsidRPr="00BF3808">
        <w:rPr>
          <w:b/>
          <w:bCs/>
        </w:rPr>
        <w:t>Flexibility with EC2 and Fargate</w:t>
      </w:r>
      <w:r w:rsidRPr="00BF3808">
        <w:t>: EKS offers two launch types—</w:t>
      </w:r>
      <w:r w:rsidRPr="00BF3808">
        <w:rPr>
          <w:b/>
          <w:bCs/>
        </w:rPr>
        <w:t>EC2</w:t>
      </w:r>
      <w:r w:rsidRPr="00BF3808">
        <w:t xml:space="preserve">, for users requiring control over underlying infrastructure, and </w:t>
      </w:r>
      <w:r w:rsidRPr="00BF3808">
        <w:rPr>
          <w:b/>
          <w:bCs/>
        </w:rPr>
        <w:t>AWS Fargate</w:t>
      </w:r>
      <w:r w:rsidRPr="00BF3808">
        <w:t>, a serverless option that eliminates infrastructure management.</w:t>
      </w:r>
    </w:p>
    <w:p w14:paraId="57A810F0" w14:textId="77777777" w:rsidR="00BF3808" w:rsidRPr="00BF3808" w:rsidRDefault="00BF3808" w:rsidP="00BF3808">
      <w:pPr>
        <w:pStyle w:val="NormalBPBHEB"/>
        <w:numPr>
          <w:ilvl w:val="0"/>
          <w:numId w:val="20"/>
        </w:numPr>
      </w:pPr>
      <w:r w:rsidRPr="00BF3808">
        <w:rPr>
          <w:b/>
          <w:bCs/>
        </w:rPr>
        <w:t>Scalability and Resilience</w:t>
      </w:r>
      <w:r w:rsidRPr="00BF3808">
        <w:t xml:space="preserve">: EKS scales containerized applications automatically using </w:t>
      </w:r>
      <w:r w:rsidRPr="00BF3808">
        <w:rPr>
          <w:b/>
          <w:bCs/>
        </w:rPr>
        <w:t>Kubernetes Horizontal Pod Autoscaling (HPA)</w:t>
      </w:r>
      <w:r w:rsidRPr="00BF3808">
        <w:t>, ensuring that resources are dynamically adjusted to meet demand.</w:t>
      </w:r>
    </w:p>
    <w:p w14:paraId="659EA6B8" w14:textId="77777777" w:rsidR="00BF3808" w:rsidRPr="00BF3808" w:rsidRDefault="00BF3808" w:rsidP="00BF3808">
      <w:pPr>
        <w:pStyle w:val="NormalBPBHEB"/>
      </w:pPr>
      <w:r w:rsidRPr="00BF3808">
        <w:t>By leveraging these features, organizations can focus on building and deploying containerized applications, leaving AWS to handle the complexities of managing Kubernetes clusters.</w:t>
      </w:r>
    </w:p>
    <w:p w14:paraId="126ED164" w14:textId="77777777" w:rsidR="00BF3808" w:rsidRPr="00BF3808" w:rsidRDefault="00BF3808" w:rsidP="004852FF">
      <w:pPr>
        <w:pStyle w:val="Heading3BPBHEB"/>
        <w:rPr>
          <w:rFonts w:eastAsia="Palatino Linotype"/>
        </w:rPr>
      </w:pPr>
      <w:r w:rsidRPr="00BF3808">
        <w:rPr>
          <w:rFonts w:eastAsia="Palatino Linotype"/>
        </w:rPr>
        <w:t>Use Cases and Efficiency</w:t>
      </w:r>
    </w:p>
    <w:p w14:paraId="40639610" w14:textId="353BDBF8" w:rsidR="00BF3808" w:rsidRPr="00BF3808" w:rsidRDefault="00BF3808" w:rsidP="00BF3808">
      <w:pPr>
        <w:pStyle w:val="NormalBPBHEB"/>
      </w:pPr>
      <w:r w:rsidRPr="00BF3808">
        <w:t xml:space="preserve">Research such as </w:t>
      </w:r>
      <w:r w:rsidRPr="00BF3808">
        <w:rPr>
          <w:i/>
          <w:iCs/>
        </w:rPr>
        <w:t>Kubernetes Cluster Resource Optimization in the Cloud</w:t>
      </w:r>
      <w:r w:rsidRPr="00BF3808">
        <w:t xml:space="preserve"> by Dennis Collaris et al. (2020)</w:t>
      </w:r>
      <w:r w:rsidR="006A738C">
        <w:t xml:space="preserve"> </w:t>
      </w:r>
      <w:sdt>
        <w:sdtPr>
          <w:id w:val="-1871367443"/>
          <w:citation/>
        </w:sdtPr>
        <w:sdtContent>
          <w:r w:rsidR="006A738C">
            <w:fldChar w:fldCharType="begin"/>
          </w:r>
          <w:r w:rsidR="006A738C">
            <w:instrText xml:space="preserve"> CITATION collaris2020a \l 1033 </w:instrText>
          </w:r>
          <w:r w:rsidR="006A738C">
            <w:fldChar w:fldCharType="separate"/>
          </w:r>
          <w:r w:rsidR="001B1691" w:rsidRPr="001B1691">
            <w:rPr>
              <w:noProof/>
            </w:rPr>
            <w:t>[15]</w:t>
          </w:r>
          <w:r w:rsidR="006A738C">
            <w:fldChar w:fldCharType="end"/>
          </w:r>
        </w:sdtContent>
      </w:sdt>
      <w:r w:rsidRPr="00BF3808">
        <w:t xml:space="preserve"> highlights the significance of optimizing resources within Kubernetes clusters. The study explores how resource allocation can be tuned to improve efficiency, and Amazon EKS is well-equipped to address this by offering dynamic autoscaling capabilities, workload isolation through VPC, and granular resource management.</w:t>
      </w:r>
    </w:p>
    <w:p w14:paraId="4780A826" w14:textId="77777777" w:rsidR="00BF3808" w:rsidRPr="00BF3808" w:rsidRDefault="00BF3808" w:rsidP="00BF3808">
      <w:pPr>
        <w:pStyle w:val="NormalBPBHEB"/>
      </w:pPr>
      <w:r w:rsidRPr="00BF3808">
        <w:rPr>
          <w:b/>
          <w:bCs/>
        </w:rPr>
        <w:t>Real-World Applications</w:t>
      </w:r>
      <w:r w:rsidRPr="00BF3808">
        <w:t>:</w:t>
      </w:r>
    </w:p>
    <w:p w14:paraId="2DBF8675" w14:textId="4F67FD68" w:rsidR="00BF3808" w:rsidRPr="00BF3808" w:rsidRDefault="00BF3808" w:rsidP="00BF3808">
      <w:pPr>
        <w:pStyle w:val="NormalBPBHEB"/>
        <w:numPr>
          <w:ilvl w:val="0"/>
          <w:numId w:val="21"/>
        </w:numPr>
      </w:pPr>
      <w:r w:rsidRPr="00BF3808">
        <w:rPr>
          <w:b/>
          <w:bCs/>
        </w:rPr>
        <w:t>E-Commerce Platforms</w:t>
      </w:r>
      <w:r w:rsidRPr="00BF3808">
        <w:t xml:space="preserve">: Major e-commerce companies, like </w:t>
      </w:r>
      <w:r w:rsidRPr="00BF3808">
        <w:rPr>
          <w:b/>
          <w:bCs/>
        </w:rPr>
        <w:t>Zalando</w:t>
      </w:r>
      <w:r w:rsidRPr="00BF3808">
        <w:t>, use Amazon EKS to handle high traffic during sales events, dynamically scaling their web applications to meet customer demand. EKS enables them to maintain high availability</w:t>
      </w:r>
      <w:sdt>
        <w:sdtPr>
          <w:id w:val="-288442373"/>
          <w:citation/>
        </w:sdtPr>
        <w:sdtContent>
          <w:r w:rsidR="006754EF">
            <w:fldChar w:fldCharType="begin"/>
          </w:r>
          <w:r w:rsidR="00A87FCD">
            <w:instrText xml:space="preserve">CITATION services2024k \l 1033 </w:instrText>
          </w:r>
          <w:r w:rsidR="006754EF">
            <w:fldChar w:fldCharType="separate"/>
          </w:r>
          <w:r w:rsidR="001B1691">
            <w:rPr>
              <w:noProof/>
            </w:rPr>
            <w:t xml:space="preserve"> </w:t>
          </w:r>
          <w:r w:rsidR="001B1691" w:rsidRPr="001B1691">
            <w:rPr>
              <w:noProof/>
            </w:rPr>
            <w:t>[16]</w:t>
          </w:r>
          <w:r w:rsidR="006754EF">
            <w:fldChar w:fldCharType="end"/>
          </w:r>
        </w:sdtContent>
      </w:sdt>
      <w:r w:rsidRPr="00BF3808">
        <w:t xml:space="preserve"> and performance while reducing operational overhead through automation.</w:t>
      </w:r>
    </w:p>
    <w:p w14:paraId="27960960" w14:textId="77777777" w:rsidR="00BF3808" w:rsidRPr="00BF3808" w:rsidRDefault="00BF3808" w:rsidP="00BF3808">
      <w:pPr>
        <w:pStyle w:val="NormalBPBHEB"/>
        <w:numPr>
          <w:ilvl w:val="0"/>
          <w:numId w:val="21"/>
        </w:numPr>
      </w:pPr>
      <w:r w:rsidRPr="00BF3808">
        <w:rPr>
          <w:b/>
          <w:bCs/>
        </w:rPr>
        <w:t>Media Streaming</w:t>
      </w:r>
      <w:r w:rsidRPr="00BF3808">
        <w:t xml:space="preserve">: Companies like </w:t>
      </w:r>
      <w:r w:rsidRPr="00BF3808">
        <w:rPr>
          <w:b/>
          <w:bCs/>
        </w:rPr>
        <w:t>Disney+</w:t>
      </w:r>
      <w:r w:rsidRPr="00BF3808">
        <w:t xml:space="preserve"> leverage EKS to process and transcode videos at scale. With millions of concurrent users, they rely on EKS to scale containers across multiple availability zones, ensuring low-latency video delivery.</w:t>
      </w:r>
    </w:p>
    <w:p w14:paraId="41F27DAB" w14:textId="77777777" w:rsidR="00BF3808" w:rsidRPr="00BF3808" w:rsidRDefault="00BF3808" w:rsidP="00BF3808">
      <w:pPr>
        <w:pStyle w:val="NormalBPBHEB"/>
        <w:numPr>
          <w:ilvl w:val="0"/>
          <w:numId w:val="21"/>
        </w:numPr>
      </w:pPr>
      <w:r w:rsidRPr="00BF3808">
        <w:rPr>
          <w:b/>
          <w:bCs/>
        </w:rPr>
        <w:t>Financial Services</w:t>
      </w:r>
      <w:r w:rsidRPr="00BF3808">
        <w:t xml:space="preserve">: </w:t>
      </w:r>
      <w:r w:rsidRPr="00BF3808">
        <w:rPr>
          <w:b/>
          <w:bCs/>
        </w:rPr>
        <w:t>Goldman Sachs</w:t>
      </w:r>
      <w:r w:rsidRPr="00BF3808">
        <w:t xml:space="preserve"> uses Amazon EKS for managing critical financial services, ensuring that its microservices-based applications are highly available, secure, and scalable. EKS's integration with AWS IAM ensures tight security controls while maintaining flexibility.</w:t>
      </w:r>
    </w:p>
    <w:p w14:paraId="0ECBE224" w14:textId="77777777" w:rsidR="00BF3808" w:rsidRPr="00BF3808" w:rsidRDefault="00BF3808" w:rsidP="00BF3808">
      <w:pPr>
        <w:pStyle w:val="NormalBPBHEB"/>
        <w:numPr>
          <w:ilvl w:val="0"/>
          <w:numId w:val="21"/>
        </w:numPr>
      </w:pPr>
      <w:r w:rsidRPr="00BF3808">
        <w:rPr>
          <w:b/>
          <w:bCs/>
        </w:rPr>
        <w:t>Gaming Industry</w:t>
      </w:r>
      <w:r w:rsidRPr="00BF3808">
        <w:t xml:space="preserve">: Gaming companies such as </w:t>
      </w:r>
      <w:r w:rsidRPr="00BF3808">
        <w:rPr>
          <w:b/>
          <w:bCs/>
        </w:rPr>
        <w:t>Riot Games</w:t>
      </w:r>
      <w:r w:rsidRPr="00BF3808">
        <w:t>, the creators of League of Legends, rely on EKS to manage multiplayer gaming servers. EKS helps them scale their gaming infrastructure dynamically based on player load, maintaining performance during high-demand periods like tournament seasons.</w:t>
      </w:r>
    </w:p>
    <w:p w14:paraId="3EAF2A76" w14:textId="77777777" w:rsidR="00BF3808" w:rsidRPr="00BF3808" w:rsidRDefault="00BF3808" w:rsidP="003B7553">
      <w:pPr>
        <w:pStyle w:val="Heading3BPBHEB"/>
        <w:rPr>
          <w:rFonts w:eastAsia="Palatino Linotype"/>
        </w:rPr>
      </w:pPr>
      <w:r w:rsidRPr="00BF3808">
        <w:rPr>
          <w:rFonts w:eastAsia="Palatino Linotype"/>
        </w:rPr>
        <w:t>Best Practices for Amazon EKS</w:t>
      </w:r>
    </w:p>
    <w:p w14:paraId="60FCD139" w14:textId="77777777" w:rsidR="00BF3808" w:rsidRPr="00BF3808" w:rsidRDefault="00BF3808" w:rsidP="00BF3808">
      <w:pPr>
        <w:pStyle w:val="NormalBPBHEB"/>
      </w:pPr>
      <w:r w:rsidRPr="00BF3808">
        <w:t>Amazon EKS offers many options for optimizing the deployment and management of Kubernetes applications. Below are some best practices for making the most of EKS:</w:t>
      </w:r>
    </w:p>
    <w:p w14:paraId="5DF3682C" w14:textId="77777777" w:rsidR="00BF3808" w:rsidRPr="00BF3808" w:rsidRDefault="00BF3808" w:rsidP="00BF3808">
      <w:pPr>
        <w:pStyle w:val="NormalBPBHEB"/>
        <w:numPr>
          <w:ilvl w:val="0"/>
          <w:numId w:val="22"/>
        </w:numPr>
      </w:pPr>
      <w:r w:rsidRPr="00BF3808">
        <w:rPr>
          <w:b/>
          <w:bCs/>
        </w:rPr>
        <w:t>Optimize Resource Allocation</w:t>
      </w:r>
      <w:r w:rsidRPr="00BF3808">
        <w:t xml:space="preserve">: Use </w:t>
      </w:r>
      <w:r w:rsidRPr="00BF3808">
        <w:rPr>
          <w:b/>
          <w:bCs/>
        </w:rPr>
        <w:t>Kubernetes Resource Quotas</w:t>
      </w:r>
      <w:r w:rsidRPr="00BF3808">
        <w:t xml:space="preserve"> and </w:t>
      </w:r>
      <w:r w:rsidRPr="00BF3808">
        <w:rPr>
          <w:b/>
          <w:bCs/>
        </w:rPr>
        <w:t>Pod Autoscaling</w:t>
      </w:r>
      <w:r w:rsidRPr="00BF3808">
        <w:t xml:space="preserve"> to ensure that your applications use resources efficiently without overprovisioning or underutilizing nodes.</w:t>
      </w:r>
    </w:p>
    <w:p w14:paraId="5DF05279" w14:textId="77777777" w:rsidR="00BF3808" w:rsidRPr="00BF3808" w:rsidRDefault="00BF3808" w:rsidP="00BF3808">
      <w:pPr>
        <w:pStyle w:val="NormalBPBHEB"/>
        <w:numPr>
          <w:ilvl w:val="0"/>
          <w:numId w:val="22"/>
        </w:numPr>
      </w:pPr>
      <w:r w:rsidRPr="00BF3808">
        <w:rPr>
          <w:b/>
          <w:bCs/>
        </w:rPr>
        <w:t>Security Best Practices</w:t>
      </w:r>
      <w:r w:rsidRPr="00BF3808">
        <w:t xml:space="preserve">: Leverage </w:t>
      </w:r>
      <w:r w:rsidRPr="00BF3808">
        <w:rPr>
          <w:b/>
          <w:bCs/>
        </w:rPr>
        <w:t>IAM Roles for Service Accounts (IRSA)</w:t>
      </w:r>
      <w:r w:rsidRPr="00BF3808">
        <w:t xml:space="preserve"> to ensure that Kubernetes pods have the correct permissions for accessing AWS resources. Utilize </w:t>
      </w:r>
      <w:r w:rsidRPr="00BF3808">
        <w:rPr>
          <w:b/>
          <w:bCs/>
        </w:rPr>
        <w:t>AWS Security Groups for Pods</w:t>
      </w:r>
      <w:r w:rsidRPr="00BF3808">
        <w:t xml:space="preserve"> for fine-grained networking controls at the pod level, enhancing security.</w:t>
      </w:r>
    </w:p>
    <w:p w14:paraId="6798DAC6" w14:textId="77777777" w:rsidR="00BF3808" w:rsidRPr="00BF3808" w:rsidRDefault="00BF3808" w:rsidP="00BF3808">
      <w:pPr>
        <w:pStyle w:val="NormalBPBHEB"/>
        <w:numPr>
          <w:ilvl w:val="0"/>
          <w:numId w:val="22"/>
        </w:numPr>
      </w:pPr>
      <w:r w:rsidRPr="00BF3808">
        <w:rPr>
          <w:b/>
          <w:bCs/>
        </w:rPr>
        <w:t>Networking and Scalability</w:t>
      </w:r>
      <w:r w:rsidRPr="00BF3808">
        <w:t xml:space="preserve">: Use </w:t>
      </w:r>
      <w:r w:rsidRPr="00BF3808">
        <w:rPr>
          <w:b/>
          <w:bCs/>
        </w:rPr>
        <w:t>Amazon VPC CNI plugin</w:t>
      </w:r>
      <w:r w:rsidRPr="00BF3808">
        <w:t xml:space="preserve"> for Kubernetes to manage networking in a scalable and secure way. Ensure that workloads are isolated through dedicated VPCs, subnets, and security groups to minimize risk.</w:t>
      </w:r>
    </w:p>
    <w:p w14:paraId="6E0DD091" w14:textId="77777777" w:rsidR="00BF3808" w:rsidRPr="00BF3808" w:rsidRDefault="00BF3808" w:rsidP="00BF3808">
      <w:pPr>
        <w:pStyle w:val="NormalBPBHEB"/>
        <w:numPr>
          <w:ilvl w:val="0"/>
          <w:numId w:val="22"/>
        </w:numPr>
      </w:pPr>
      <w:r w:rsidRPr="00BF3808">
        <w:rPr>
          <w:b/>
          <w:bCs/>
        </w:rPr>
        <w:t>Cost Optimization</w:t>
      </w:r>
      <w:r w:rsidRPr="00BF3808">
        <w:t xml:space="preserve">: Implement </w:t>
      </w:r>
      <w:r w:rsidRPr="00BF3808">
        <w:rPr>
          <w:b/>
          <w:bCs/>
        </w:rPr>
        <w:t>Fargate Spot</w:t>
      </w:r>
      <w:r w:rsidRPr="00BF3808">
        <w:t xml:space="preserve"> for running fault-tolerant workloads that can handle interruptions. This reduces costs significantly without compromising on scalability or availability.</w:t>
      </w:r>
    </w:p>
    <w:p w14:paraId="2307476F" w14:textId="42EBB142" w:rsidR="00BF3808" w:rsidRPr="00BF3808" w:rsidRDefault="00BF3808" w:rsidP="00BF3808">
      <w:pPr>
        <w:pStyle w:val="NormalBPBHEB"/>
        <w:numPr>
          <w:ilvl w:val="0"/>
          <w:numId w:val="22"/>
        </w:numPr>
      </w:pPr>
      <w:r w:rsidRPr="00BF3808">
        <w:rPr>
          <w:b/>
          <w:bCs/>
        </w:rPr>
        <w:t>Monitoring and Observability</w:t>
      </w:r>
      <w:r w:rsidRPr="00BF3808">
        <w:t xml:space="preserve">: Integrate </w:t>
      </w:r>
      <w:r w:rsidRPr="00BF3808">
        <w:rPr>
          <w:b/>
          <w:bCs/>
        </w:rPr>
        <w:t>AWS CloudWatch</w:t>
      </w:r>
      <w:sdt>
        <w:sdtPr>
          <w:rPr>
            <w:b/>
            <w:bCs/>
          </w:rPr>
          <w:id w:val="-244269086"/>
          <w:citation/>
        </w:sdtPr>
        <w:sdtContent>
          <w:r w:rsidR="0046633F">
            <w:rPr>
              <w:b/>
              <w:bCs/>
            </w:rPr>
            <w:fldChar w:fldCharType="begin"/>
          </w:r>
          <w:r w:rsidR="0046633F">
            <w:rPr>
              <w:b/>
              <w:bCs/>
            </w:rPr>
            <w:instrText xml:space="preserve"> CITATION services2024e \l 1033 </w:instrText>
          </w:r>
          <w:r w:rsidR="0046633F">
            <w:rPr>
              <w:b/>
              <w:bCs/>
            </w:rPr>
            <w:fldChar w:fldCharType="separate"/>
          </w:r>
          <w:r w:rsidR="001B1691">
            <w:rPr>
              <w:b/>
              <w:bCs/>
              <w:noProof/>
            </w:rPr>
            <w:t xml:space="preserve"> </w:t>
          </w:r>
          <w:r w:rsidR="001B1691" w:rsidRPr="001B1691">
            <w:rPr>
              <w:noProof/>
            </w:rPr>
            <w:t>[17]</w:t>
          </w:r>
          <w:r w:rsidR="0046633F">
            <w:rPr>
              <w:b/>
              <w:bCs/>
            </w:rPr>
            <w:fldChar w:fldCharType="end"/>
          </w:r>
        </w:sdtContent>
      </w:sdt>
      <w:r w:rsidRPr="00BF3808">
        <w:t xml:space="preserve"> and </w:t>
      </w:r>
      <w:r w:rsidRPr="00BF3808">
        <w:rPr>
          <w:b/>
          <w:bCs/>
        </w:rPr>
        <w:t>AWS X-Ray</w:t>
      </w:r>
      <w:r w:rsidRPr="00BF3808">
        <w:t xml:space="preserve"> to monitor EKS clusters and containers in real-time. This allows for quick identification and resolution of performance bottlenecks or failures.</w:t>
      </w:r>
    </w:p>
    <w:p w14:paraId="694C316F" w14:textId="70A9182D" w:rsidR="00BF3808" w:rsidRPr="00BF3808" w:rsidRDefault="00BF3808" w:rsidP="003728BB">
      <w:pPr>
        <w:pStyle w:val="Heading3BPBHEB"/>
        <w:rPr>
          <w:rFonts w:eastAsia="Palatino Linotype"/>
        </w:rPr>
      </w:pPr>
      <w:r w:rsidRPr="00BF3808">
        <w:rPr>
          <w:rFonts w:eastAsia="Palatino Linotype"/>
        </w:rPr>
        <w:t>Case Study: Snap Inc.’s Global Scale with EKS</w:t>
      </w:r>
    </w:p>
    <w:p w14:paraId="4DB9C070" w14:textId="7F5FEEF3" w:rsidR="00C803E1" w:rsidRDefault="00BF3808" w:rsidP="003630AB">
      <w:pPr>
        <w:pStyle w:val="NormalBPBHEB"/>
      </w:pPr>
      <w:r w:rsidRPr="00BF3808">
        <w:rPr>
          <w:b/>
          <w:bCs/>
        </w:rPr>
        <w:t>Snap Inc.</w:t>
      </w:r>
      <w:r w:rsidRPr="00BF3808">
        <w:t>, the parent company of Snapchat, uses Amazon EKS to support its global network of users. With over 250 million daily active users, Snapchat relies on Kubernetes to manage microservices-based applications that handle billions of interactions every day. By migrating to Amazon EKS, Snap Inc. reduced infrastructure management overhead by 70% and ensured high availability across multiple regions. The ability to automatically scale resources during peak usage hours, such as during the rollout of new features, has been a game-changer for the company.</w:t>
      </w:r>
    </w:p>
    <w:p w14:paraId="73D1F6CB" w14:textId="5AAA9EFB" w:rsidR="008454D2" w:rsidRDefault="006F1872" w:rsidP="00274D5B">
      <w:pPr>
        <w:pStyle w:val="Heading1BPBHEB"/>
      </w:pPr>
      <w:r>
        <w:t>AWS</w:t>
      </w:r>
      <w:r w:rsidR="00E36C7C" w:rsidRPr="00E36C7C">
        <w:t xml:space="preserve"> Lightsail: Simplified </w:t>
      </w:r>
      <w:r w:rsidR="00EC4550" w:rsidRPr="00E36C7C">
        <w:t>cloud computing for everyone</w:t>
      </w:r>
    </w:p>
    <w:p w14:paraId="293550A3" w14:textId="7C3F8C21" w:rsidR="003728BB" w:rsidRPr="003728BB" w:rsidRDefault="003728BB" w:rsidP="003728BB">
      <w:pPr>
        <w:pStyle w:val="NormalBPBHEB"/>
      </w:pPr>
      <w:r w:rsidRPr="003728BB">
        <w:t xml:space="preserve">In today’s cloud landscape, simplicity and accessibility are critical to empowering users across various skill levels to embrace cloud computing. </w:t>
      </w:r>
      <w:r w:rsidRPr="003728BB">
        <w:rPr>
          <w:b/>
          <w:bCs/>
        </w:rPr>
        <w:t>Amazon Lightsail</w:t>
      </w:r>
      <w:r w:rsidRPr="003728BB">
        <w:t xml:space="preserve"> emerges as a purpose-built solution that simplifies cloud-based services for everyone, from beginners to experienced developers. This section will provide a comprehensive exploration of Amazon Lightsail, its features, use cases, and real-world applications, supported by scholarly insights and AWS documentation</w:t>
      </w:r>
      <w:sdt>
        <w:sdtPr>
          <w:id w:val="-187450771"/>
          <w:citation/>
        </w:sdtPr>
        <w:sdtContent>
          <w:r w:rsidR="006F411A">
            <w:fldChar w:fldCharType="begin"/>
          </w:r>
          <w:r w:rsidR="006F411A">
            <w:instrText xml:space="preserve"> CITATION services2024l \l 1033 </w:instrText>
          </w:r>
          <w:r w:rsidR="006F411A">
            <w:fldChar w:fldCharType="separate"/>
          </w:r>
          <w:r w:rsidR="001B1691">
            <w:rPr>
              <w:noProof/>
            </w:rPr>
            <w:t xml:space="preserve"> </w:t>
          </w:r>
          <w:r w:rsidR="001B1691" w:rsidRPr="001B1691">
            <w:rPr>
              <w:noProof/>
            </w:rPr>
            <w:t>[18]</w:t>
          </w:r>
          <w:r w:rsidR="006F411A">
            <w:fldChar w:fldCharType="end"/>
          </w:r>
        </w:sdtContent>
      </w:sdt>
      <w:r w:rsidRPr="003728BB">
        <w:t>.</w:t>
      </w:r>
    </w:p>
    <w:p w14:paraId="7D6336FB" w14:textId="77777777" w:rsidR="003728BB" w:rsidRPr="003728BB" w:rsidRDefault="003728BB" w:rsidP="006F411A">
      <w:pPr>
        <w:pStyle w:val="Heading3BPBHEB"/>
        <w:rPr>
          <w:rFonts w:eastAsia="Palatino Linotype"/>
        </w:rPr>
      </w:pPr>
      <w:r w:rsidRPr="003728BB">
        <w:rPr>
          <w:rFonts w:eastAsia="Palatino Linotype"/>
        </w:rPr>
        <w:t>Amazon Lightsail: A Comprehensive Overview</w:t>
      </w:r>
    </w:p>
    <w:p w14:paraId="62413D1C" w14:textId="1BFAA102" w:rsidR="003728BB" w:rsidRPr="003728BB" w:rsidRDefault="003728BB" w:rsidP="003728BB">
      <w:pPr>
        <w:pStyle w:val="NormalBPBHEB"/>
      </w:pPr>
      <w:r w:rsidRPr="003728BB">
        <w:rPr>
          <w:b/>
          <w:bCs/>
        </w:rPr>
        <w:t>Amazon Lightsail</w:t>
      </w:r>
      <w:r w:rsidRPr="003728BB">
        <w:t xml:space="preserve"> is designed to provide a streamlined and accessible cloud computing experience, enabling users to quickly launch, manage, and scale their applications. With an intuitive user interface and pre-configured virtual machine (VM) images, known as </w:t>
      </w:r>
      <w:r w:rsidRPr="003728BB">
        <w:rPr>
          <w:b/>
          <w:bCs/>
        </w:rPr>
        <w:t>blueprints</w:t>
      </w:r>
      <w:r w:rsidRPr="003728BB">
        <w:t>, Lightsail minimizes the complexity of traditional cloud services while offering powerful functionality. Whether for hosting websites, deploying content management systems (CMS), or creating development environments, Lightsail is designed to meet the needs of users seeking ease of use and scalability</w:t>
      </w:r>
      <w:sdt>
        <w:sdtPr>
          <w:id w:val="-1040202911"/>
          <w:citation/>
        </w:sdtPr>
        <w:sdtContent>
          <w:r w:rsidR="00120315">
            <w:fldChar w:fldCharType="begin"/>
          </w:r>
          <w:r w:rsidR="00120315">
            <w:instrText xml:space="preserve"> CITATION services2024l \l 1033 </w:instrText>
          </w:r>
          <w:r w:rsidR="00120315">
            <w:fldChar w:fldCharType="separate"/>
          </w:r>
          <w:r w:rsidR="001B1691">
            <w:rPr>
              <w:noProof/>
            </w:rPr>
            <w:t xml:space="preserve"> </w:t>
          </w:r>
          <w:r w:rsidR="001B1691" w:rsidRPr="001B1691">
            <w:rPr>
              <w:noProof/>
            </w:rPr>
            <w:t>[18]</w:t>
          </w:r>
          <w:r w:rsidR="00120315">
            <w:fldChar w:fldCharType="end"/>
          </w:r>
        </w:sdtContent>
      </w:sdt>
      <w:r w:rsidRPr="003728BB">
        <w:t>.</w:t>
      </w:r>
    </w:p>
    <w:p w14:paraId="7BD233CF" w14:textId="77777777" w:rsidR="003728BB" w:rsidRPr="003728BB" w:rsidRDefault="003728BB" w:rsidP="003728BB">
      <w:pPr>
        <w:pStyle w:val="NormalBPBHEB"/>
      </w:pPr>
      <w:r w:rsidRPr="003728BB">
        <w:rPr>
          <w:b/>
          <w:bCs/>
        </w:rPr>
        <w:t>Key Features</w:t>
      </w:r>
      <w:r w:rsidRPr="003728BB">
        <w:t>:</w:t>
      </w:r>
    </w:p>
    <w:p w14:paraId="4A1A87D5" w14:textId="77777777" w:rsidR="003728BB" w:rsidRPr="003728BB" w:rsidRDefault="003728BB" w:rsidP="003728BB">
      <w:pPr>
        <w:pStyle w:val="NormalBPBHEB"/>
        <w:numPr>
          <w:ilvl w:val="0"/>
          <w:numId w:val="23"/>
        </w:numPr>
      </w:pPr>
      <w:r w:rsidRPr="003728BB">
        <w:rPr>
          <w:b/>
          <w:bCs/>
        </w:rPr>
        <w:t>Pre-configured Blueprints</w:t>
      </w:r>
      <w:r w:rsidRPr="003728BB">
        <w:t>: Lightsail offers a variety of VM blueprints tailored to specific use cases, such as WordPress, Drupal, and LAMP stacks, simplifying the setup process.</w:t>
      </w:r>
    </w:p>
    <w:p w14:paraId="76D9C520" w14:textId="77777777" w:rsidR="003728BB" w:rsidRPr="003728BB" w:rsidRDefault="003728BB" w:rsidP="003728BB">
      <w:pPr>
        <w:pStyle w:val="NormalBPBHEB"/>
        <w:numPr>
          <w:ilvl w:val="0"/>
          <w:numId w:val="23"/>
        </w:numPr>
      </w:pPr>
      <w:r w:rsidRPr="003728BB">
        <w:rPr>
          <w:b/>
          <w:bCs/>
        </w:rPr>
        <w:t>User-friendly Interface</w:t>
      </w:r>
      <w:r w:rsidRPr="003728BB">
        <w:t>: With its focus on simplicity, Lightsail provides a clean interface for managing virtual servers, databases, networking, and storage resources without the steep learning curve associated with more complex cloud platforms.</w:t>
      </w:r>
    </w:p>
    <w:p w14:paraId="1B6C5929" w14:textId="77777777" w:rsidR="003728BB" w:rsidRPr="003728BB" w:rsidRDefault="003728BB" w:rsidP="003728BB">
      <w:pPr>
        <w:pStyle w:val="NormalBPBHEB"/>
        <w:numPr>
          <w:ilvl w:val="0"/>
          <w:numId w:val="23"/>
        </w:numPr>
      </w:pPr>
      <w:r w:rsidRPr="003728BB">
        <w:rPr>
          <w:b/>
          <w:bCs/>
        </w:rPr>
        <w:t>Scalability and Flexibility</w:t>
      </w:r>
      <w:r w:rsidRPr="003728BB">
        <w:t>: Users can easily scale their applications by upgrading instances or connecting to other AWS services, such as Amazon RDS for databases or Amazon CloudFront for content delivery.</w:t>
      </w:r>
    </w:p>
    <w:p w14:paraId="26A5292D" w14:textId="77777777" w:rsidR="003728BB" w:rsidRPr="003728BB" w:rsidRDefault="003728BB" w:rsidP="003728BB">
      <w:pPr>
        <w:pStyle w:val="NormalBPBHEB"/>
        <w:numPr>
          <w:ilvl w:val="0"/>
          <w:numId w:val="23"/>
        </w:numPr>
      </w:pPr>
      <w:r w:rsidRPr="003728BB">
        <w:rPr>
          <w:b/>
          <w:bCs/>
        </w:rPr>
        <w:t>Built-in Security and Monitoring</w:t>
      </w:r>
      <w:r w:rsidRPr="003728BB">
        <w:t>: Lightsail includes automatic backups, integrated security features, and real-time monitoring tools, allowing users to focus on their applications while AWS handles infrastructure management.</w:t>
      </w:r>
    </w:p>
    <w:p w14:paraId="29296E6D" w14:textId="77777777" w:rsidR="003728BB" w:rsidRPr="003728BB" w:rsidRDefault="003728BB" w:rsidP="003728BB">
      <w:pPr>
        <w:pStyle w:val="NormalBPBHEB"/>
      </w:pPr>
      <w:r w:rsidRPr="003728BB">
        <w:t>By abstracting the complexities typically associated with cloud computing, Lightsail is ideal for developers, small businesses, and entrepreneurs who require a quick and efficient way to deploy cloud-based applications.</w:t>
      </w:r>
    </w:p>
    <w:p w14:paraId="357E2596" w14:textId="77777777" w:rsidR="003728BB" w:rsidRPr="003728BB" w:rsidRDefault="003728BB" w:rsidP="006F1872">
      <w:pPr>
        <w:pStyle w:val="Heading3BPBHEB"/>
        <w:rPr>
          <w:rFonts w:eastAsia="Palatino Linotype"/>
        </w:rPr>
      </w:pPr>
      <w:r w:rsidRPr="003728BB">
        <w:rPr>
          <w:rFonts w:eastAsia="Palatino Linotype"/>
        </w:rPr>
        <w:t>Use Cases and Accessibility</w:t>
      </w:r>
    </w:p>
    <w:p w14:paraId="4374CB1A" w14:textId="26A63807" w:rsidR="003728BB" w:rsidRPr="003728BB" w:rsidRDefault="003728BB" w:rsidP="003728BB">
      <w:pPr>
        <w:pStyle w:val="NormalBPBHEB"/>
      </w:pPr>
      <w:r w:rsidRPr="003728BB">
        <w:rPr>
          <w:b/>
          <w:bCs/>
        </w:rPr>
        <w:t>Amazon Lightsail</w:t>
      </w:r>
      <w:r w:rsidRPr="003728BB">
        <w:t xml:space="preserve"> has proven to be a versatile tool for many use cases, particularly those that require ease of deployment and scalability. Scholarly articles on cloud computing and user-friendly interfaces highlight the importance of reducing barriers for non-experts to enter the cloud space</w:t>
      </w:r>
      <w:sdt>
        <w:sdtPr>
          <w:id w:val="-897892716"/>
          <w:citation/>
        </w:sdtPr>
        <w:sdtContent>
          <w:r w:rsidR="00A76BBC">
            <w:fldChar w:fldCharType="begin"/>
          </w:r>
          <w:r w:rsidR="00A76BBC">
            <w:instrText xml:space="preserve"> CITATION karras2018a \l 1033 </w:instrText>
          </w:r>
          <w:r w:rsidR="00A76BBC">
            <w:fldChar w:fldCharType="separate"/>
          </w:r>
          <w:r w:rsidR="001B1691">
            <w:rPr>
              <w:noProof/>
            </w:rPr>
            <w:t xml:space="preserve"> </w:t>
          </w:r>
          <w:r w:rsidR="001B1691" w:rsidRPr="001B1691">
            <w:rPr>
              <w:noProof/>
            </w:rPr>
            <w:t>[19]</w:t>
          </w:r>
          <w:r w:rsidR="00A76BBC">
            <w:fldChar w:fldCharType="end"/>
          </w:r>
        </w:sdtContent>
      </w:sdt>
      <w:r w:rsidRPr="003728BB">
        <w:t>. A study by Lee et al. (2020)</w:t>
      </w:r>
      <w:sdt>
        <w:sdtPr>
          <w:id w:val="-274413264"/>
          <w:citation/>
        </w:sdtPr>
        <w:sdtContent>
          <w:r w:rsidR="0099026F">
            <w:fldChar w:fldCharType="begin"/>
          </w:r>
          <w:r w:rsidR="0099026F">
            <w:instrText xml:space="preserve"> CITATION Lee20 \l 1033 </w:instrText>
          </w:r>
          <w:r w:rsidR="0099026F">
            <w:fldChar w:fldCharType="separate"/>
          </w:r>
          <w:r w:rsidR="001B1691">
            <w:rPr>
              <w:noProof/>
            </w:rPr>
            <w:t xml:space="preserve"> </w:t>
          </w:r>
          <w:r w:rsidR="001B1691" w:rsidRPr="001B1691">
            <w:rPr>
              <w:noProof/>
            </w:rPr>
            <w:t>[20]</w:t>
          </w:r>
          <w:r w:rsidR="0099026F">
            <w:fldChar w:fldCharType="end"/>
          </w:r>
        </w:sdtContent>
      </w:sdt>
      <w:r w:rsidRPr="003728BB">
        <w:t xml:space="preserve">, </w:t>
      </w:r>
      <w:r w:rsidRPr="003728BB">
        <w:rPr>
          <w:i/>
          <w:iCs/>
        </w:rPr>
        <w:t>Simplified Cloud Interfaces for Non-technical Users</w:t>
      </w:r>
      <w:r w:rsidRPr="003728BB">
        <w:t>, underlines the need for platforms like Lightsail that provide accessible options for small-scale cloud projects without requiring in-depth technical knowledge.</w:t>
      </w:r>
    </w:p>
    <w:p w14:paraId="72A07597" w14:textId="77777777" w:rsidR="003728BB" w:rsidRPr="003728BB" w:rsidRDefault="003728BB" w:rsidP="003728BB">
      <w:pPr>
        <w:pStyle w:val="NormalBPBHEB"/>
      </w:pPr>
      <w:r w:rsidRPr="003728BB">
        <w:rPr>
          <w:b/>
          <w:bCs/>
        </w:rPr>
        <w:t>Key Use Cases</w:t>
      </w:r>
      <w:r w:rsidRPr="003728BB">
        <w:t>:</w:t>
      </w:r>
    </w:p>
    <w:p w14:paraId="10CC1732" w14:textId="77777777" w:rsidR="003728BB" w:rsidRPr="003728BB" w:rsidRDefault="003728BB" w:rsidP="003728BB">
      <w:pPr>
        <w:pStyle w:val="NormalBPBHEB"/>
        <w:numPr>
          <w:ilvl w:val="0"/>
          <w:numId w:val="24"/>
        </w:numPr>
      </w:pPr>
      <w:r w:rsidRPr="003728BB">
        <w:rPr>
          <w:b/>
          <w:bCs/>
        </w:rPr>
        <w:t>Website Hosting</w:t>
      </w:r>
      <w:r w:rsidRPr="003728BB">
        <w:t>: Many small businesses and individuals use Lightsail to host websites and blogs, taking advantage of pre-configured WordPress or Joomla blueprints to quickly launch their sites without managing complex backend configurations.</w:t>
      </w:r>
    </w:p>
    <w:p w14:paraId="00A29E07" w14:textId="77777777" w:rsidR="003728BB" w:rsidRPr="003728BB" w:rsidRDefault="003728BB" w:rsidP="003728BB">
      <w:pPr>
        <w:pStyle w:val="NormalBPBHEB"/>
        <w:numPr>
          <w:ilvl w:val="0"/>
          <w:numId w:val="24"/>
        </w:numPr>
      </w:pPr>
      <w:r w:rsidRPr="003728BB">
        <w:rPr>
          <w:b/>
          <w:bCs/>
        </w:rPr>
        <w:t>Development and Testing Environments</w:t>
      </w:r>
      <w:r w:rsidRPr="003728BB">
        <w:t>: Developers can leverage Lightsail’s simplicity to create isolated development environments, complete with staging and testing environments. This approach helps streamline the software development lifecycle by allowing quick spin-up and teardown of environments as needed.</w:t>
      </w:r>
    </w:p>
    <w:p w14:paraId="7995233E" w14:textId="77777777" w:rsidR="003728BB" w:rsidRPr="003728BB" w:rsidRDefault="003728BB" w:rsidP="003728BB">
      <w:pPr>
        <w:pStyle w:val="NormalBPBHEB"/>
        <w:numPr>
          <w:ilvl w:val="0"/>
          <w:numId w:val="24"/>
        </w:numPr>
      </w:pPr>
      <w:r w:rsidRPr="003728BB">
        <w:rPr>
          <w:b/>
          <w:bCs/>
        </w:rPr>
        <w:t>E-commerce Platforms</w:t>
      </w:r>
      <w:r w:rsidRPr="003728BB">
        <w:t>: Lightsail supports lightweight e-commerce websites for small businesses, providing essential compute, storage, and networking capabilities in a cost-effective package. Users can scale up or migrate to more advanced AWS services as their business grows.</w:t>
      </w:r>
    </w:p>
    <w:p w14:paraId="69760446" w14:textId="77777777" w:rsidR="003728BB" w:rsidRPr="003728BB" w:rsidRDefault="003728BB" w:rsidP="003728BB">
      <w:pPr>
        <w:pStyle w:val="NormalBPBHEB"/>
        <w:numPr>
          <w:ilvl w:val="0"/>
          <w:numId w:val="24"/>
        </w:numPr>
      </w:pPr>
      <w:r w:rsidRPr="003728BB">
        <w:rPr>
          <w:b/>
          <w:bCs/>
        </w:rPr>
        <w:t>Educational Platforms</w:t>
      </w:r>
      <w:r w:rsidRPr="003728BB">
        <w:t>: Lightsail is frequently used by educators and institutions to host small-scale learning management systems (LMS) or web-based classroom tools. Its simplicity allows educators to focus on content rather than infrastructure management, while built-in backups and monitoring ensure reliability.</w:t>
      </w:r>
    </w:p>
    <w:p w14:paraId="6F8ED575" w14:textId="77777777" w:rsidR="003728BB" w:rsidRPr="003728BB" w:rsidRDefault="003728BB" w:rsidP="003728BB">
      <w:pPr>
        <w:pStyle w:val="NormalBPBHEB"/>
      </w:pPr>
      <w:r w:rsidRPr="003728BB">
        <w:rPr>
          <w:b/>
          <w:bCs/>
        </w:rPr>
        <w:t>Accessibility and Usability</w:t>
      </w:r>
      <w:r w:rsidRPr="003728BB">
        <w:t xml:space="preserve">: While research specific to Lightsail may be scarce, its design principles align with broader research on the importance of accessible cloud platforms. Studies like </w:t>
      </w:r>
      <w:r w:rsidRPr="003728BB">
        <w:rPr>
          <w:i/>
          <w:iCs/>
        </w:rPr>
        <w:t>User-friendly Cloud Computing Interfaces for SMEs</w:t>
      </w:r>
      <w:r w:rsidRPr="003728BB">
        <w:t xml:space="preserve"> (Wang et al., 2021) emphasize how platforms like Lightsail enable non-experts and small to medium enterprises (SMEs) to utilize cloud services without the need for specialized knowledge.</w:t>
      </w:r>
    </w:p>
    <w:p w14:paraId="559FD626" w14:textId="77777777" w:rsidR="003728BB" w:rsidRPr="003728BB" w:rsidRDefault="003728BB" w:rsidP="003728BB">
      <w:pPr>
        <w:pStyle w:val="NormalBPBHEB"/>
      </w:pPr>
      <w:r w:rsidRPr="003728BB">
        <w:t xml:space="preserve">AWS’s documentation on Lightsail provides further insight into its scalability, allowing users to seamlessly integrate with other AWS services as their project requirements grow. This flexibility makes Lightsail an excellent entry point into the broader AWS ecosystem, serving as a launchpad for more complex architectures involving services like </w:t>
      </w:r>
      <w:r w:rsidRPr="003728BB">
        <w:rPr>
          <w:b/>
          <w:bCs/>
        </w:rPr>
        <w:t>Amazon RDS</w:t>
      </w:r>
      <w:r w:rsidRPr="003728BB">
        <w:t xml:space="preserve">, </w:t>
      </w:r>
      <w:r w:rsidRPr="003728BB">
        <w:rPr>
          <w:b/>
          <w:bCs/>
        </w:rPr>
        <w:t>CloudFront</w:t>
      </w:r>
      <w:r w:rsidRPr="003728BB">
        <w:t xml:space="preserve">, and </w:t>
      </w:r>
      <w:r w:rsidRPr="003728BB">
        <w:rPr>
          <w:b/>
          <w:bCs/>
        </w:rPr>
        <w:t>S3</w:t>
      </w:r>
      <w:r w:rsidRPr="003728BB">
        <w:t>.</w:t>
      </w:r>
    </w:p>
    <w:p w14:paraId="6FE75854" w14:textId="77777777" w:rsidR="003728BB" w:rsidRPr="003728BB" w:rsidRDefault="003728BB" w:rsidP="00333836">
      <w:pPr>
        <w:pStyle w:val="Heading3BPBHEB"/>
        <w:rPr>
          <w:rFonts w:eastAsia="Palatino Linotype"/>
        </w:rPr>
      </w:pPr>
      <w:r w:rsidRPr="003728BB">
        <w:rPr>
          <w:rFonts w:eastAsia="Palatino Linotype"/>
        </w:rPr>
        <w:t>Real-World Examples and Practical Applications</w:t>
      </w:r>
    </w:p>
    <w:p w14:paraId="19347745" w14:textId="77777777" w:rsidR="003728BB" w:rsidRPr="003728BB" w:rsidRDefault="003728BB" w:rsidP="003728BB">
      <w:pPr>
        <w:pStyle w:val="NormalBPBHEB"/>
      </w:pPr>
      <w:r w:rsidRPr="003728BB">
        <w:rPr>
          <w:b/>
          <w:bCs/>
        </w:rPr>
        <w:t>Real-world examples</w:t>
      </w:r>
      <w:r w:rsidRPr="003728BB">
        <w:t xml:space="preserve"> highlight Lightsail’s effectiveness in streamlining cloud deployments:</w:t>
      </w:r>
    </w:p>
    <w:p w14:paraId="0CD04326" w14:textId="77777777" w:rsidR="003728BB" w:rsidRPr="003728BB" w:rsidRDefault="003728BB" w:rsidP="003728BB">
      <w:pPr>
        <w:pStyle w:val="NormalBPBHEB"/>
        <w:numPr>
          <w:ilvl w:val="0"/>
          <w:numId w:val="25"/>
        </w:numPr>
      </w:pPr>
      <w:r w:rsidRPr="003728BB">
        <w:rPr>
          <w:b/>
          <w:bCs/>
        </w:rPr>
        <w:t>Startup Websites</w:t>
      </w:r>
      <w:r w:rsidRPr="003728BB">
        <w:t xml:space="preserve">: Numerous startups leverage Lightsail to host their initial websites. For instance, </w:t>
      </w:r>
      <w:r w:rsidRPr="003728BB">
        <w:rPr>
          <w:b/>
          <w:bCs/>
        </w:rPr>
        <w:t>Nomad Coffee</w:t>
      </w:r>
      <w:r w:rsidRPr="003728BB">
        <w:t xml:space="preserve">, a small coffee business, utilized Lightsail to host its e-commerce site, allowing the owners to focus on product development rather than managing complex IT infrastructure. As their website traffic grew, they seamlessly integrated </w:t>
      </w:r>
      <w:r w:rsidRPr="003728BB">
        <w:rPr>
          <w:b/>
          <w:bCs/>
        </w:rPr>
        <w:t>CloudFront</w:t>
      </w:r>
      <w:r w:rsidRPr="003728BB">
        <w:t xml:space="preserve"> to enhance performance and scalability.</w:t>
      </w:r>
    </w:p>
    <w:p w14:paraId="2CACBB4F" w14:textId="77777777" w:rsidR="003728BB" w:rsidRPr="003728BB" w:rsidRDefault="003728BB" w:rsidP="003728BB">
      <w:pPr>
        <w:pStyle w:val="NormalBPBHEB"/>
        <w:numPr>
          <w:ilvl w:val="0"/>
          <w:numId w:val="25"/>
        </w:numPr>
      </w:pPr>
      <w:r w:rsidRPr="003728BB">
        <w:rPr>
          <w:b/>
          <w:bCs/>
        </w:rPr>
        <w:t>Educational Institutions</w:t>
      </w:r>
      <w:r w:rsidRPr="003728BB">
        <w:t xml:space="preserve">: </w:t>
      </w:r>
      <w:r w:rsidRPr="003728BB">
        <w:rPr>
          <w:b/>
          <w:bCs/>
        </w:rPr>
        <w:t>Bergen University</w:t>
      </w:r>
      <w:r w:rsidRPr="003728BB">
        <w:t>, a small educational institution, uses Lightsail to host its internal learning management system. The simplicity of the Lightsail platform allows non-technical staff to manage the application, and the automatic backups provide peace of mind in case of system failure.</w:t>
      </w:r>
    </w:p>
    <w:p w14:paraId="799A8982" w14:textId="77777777" w:rsidR="003728BB" w:rsidRPr="003728BB" w:rsidRDefault="003728BB" w:rsidP="003728BB">
      <w:pPr>
        <w:pStyle w:val="NormalBPBHEB"/>
        <w:numPr>
          <w:ilvl w:val="0"/>
          <w:numId w:val="25"/>
        </w:numPr>
      </w:pPr>
      <w:r w:rsidRPr="003728BB">
        <w:rPr>
          <w:b/>
          <w:bCs/>
        </w:rPr>
        <w:t>Blogging and Content Management</w:t>
      </w:r>
      <w:r w:rsidRPr="003728BB">
        <w:t xml:space="preserve">: Lightsail’s WordPress blueprint has empowered countless bloggers and content creators, including independent authors and creators such as </w:t>
      </w:r>
      <w:r w:rsidRPr="003728BB">
        <w:rPr>
          <w:b/>
          <w:bCs/>
        </w:rPr>
        <w:t>The Digital Wanderer</w:t>
      </w:r>
      <w:r w:rsidRPr="003728BB">
        <w:t>, who utilize Lightsail for hosting their WordPress-powered content without worrying about server management or scalability challenges.</w:t>
      </w:r>
    </w:p>
    <w:p w14:paraId="389A28D4" w14:textId="77777777" w:rsidR="003728BB" w:rsidRPr="003728BB" w:rsidRDefault="003728BB" w:rsidP="003728BB">
      <w:pPr>
        <w:pStyle w:val="NormalBPBHEB"/>
      </w:pPr>
      <w:r w:rsidRPr="003728BB">
        <w:t>By focusing on simplicity, Lightsail enables users to deploy cloud applications with minimal technical overhead, while its integration with AWS ensures that users can grow their infrastructure as their needs evolve.</w:t>
      </w:r>
    </w:p>
    <w:p w14:paraId="0D1D1660" w14:textId="77777777" w:rsidR="003728BB" w:rsidRPr="003728BB" w:rsidRDefault="003728BB" w:rsidP="009D3F50">
      <w:pPr>
        <w:pStyle w:val="Heading3BPBHEB"/>
        <w:rPr>
          <w:rFonts w:eastAsia="Palatino Linotype"/>
        </w:rPr>
      </w:pPr>
      <w:r w:rsidRPr="003728BB">
        <w:rPr>
          <w:rFonts w:eastAsia="Palatino Linotype"/>
        </w:rPr>
        <w:t>Best Practices for Amazon Lightsail</w:t>
      </w:r>
    </w:p>
    <w:p w14:paraId="2FF00DAF" w14:textId="77777777" w:rsidR="003728BB" w:rsidRPr="003728BB" w:rsidRDefault="003728BB" w:rsidP="003728BB">
      <w:pPr>
        <w:pStyle w:val="NormalBPBHEB"/>
      </w:pPr>
      <w:r w:rsidRPr="003728BB">
        <w:t>To maximize the benefits of Lightsail, users should follow these best practices:</w:t>
      </w:r>
    </w:p>
    <w:p w14:paraId="2749BDE1" w14:textId="77777777" w:rsidR="003728BB" w:rsidRPr="003728BB" w:rsidRDefault="003728BB" w:rsidP="003728BB">
      <w:pPr>
        <w:pStyle w:val="NormalBPBHEB"/>
        <w:numPr>
          <w:ilvl w:val="0"/>
          <w:numId w:val="26"/>
        </w:numPr>
      </w:pPr>
      <w:r w:rsidRPr="003728BB">
        <w:rPr>
          <w:b/>
          <w:bCs/>
        </w:rPr>
        <w:t>Start Small, Scale Gradually</w:t>
      </w:r>
      <w:r w:rsidRPr="003728BB">
        <w:t>: Lightsail is ideal for smaller projects that need immediate deployment. Start with minimal resources and upgrade as your needs expand. For example, if hosting a website, users can begin with a small instance and increase capacity as traffic grows.</w:t>
      </w:r>
    </w:p>
    <w:p w14:paraId="53062945" w14:textId="77777777" w:rsidR="003728BB" w:rsidRPr="003728BB" w:rsidRDefault="003728BB" w:rsidP="003728BB">
      <w:pPr>
        <w:pStyle w:val="NormalBPBHEB"/>
        <w:numPr>
          <w:ilvl w:val="0"/>
          <w:numId w:val="26"/>
        </w:numPr>
      </w:pPr>
      <w:r w:rsidRPr="003728BB">
        <w:rPr>
          <w:b/>
          <w:bCs/>
        </w:rPr>
        <w:t>Use Blueprints Wisely</w:t>
      </w:r>
      <w:r w:rsidRPr="003728BB">
        <w:t>: Leverage pre-configured blueprints to streamline setup. Select the appropriate blueprint based on your application type to minimize configuration time.</w:t>
      </w:r>
    </w:p>
    <w:p w14:paraId="2E6A0F50" w14:textId="7C4F7508" w:rsidR="003728BB" w:rsidRPr="003728BB" w:rsidRDefault="003728BB" w:rsidP="003728BB">
      <w:pPr>
        <w:pStyle w:val="NormalBPBHEB"/>
        <w:numPr>
          <w:ilvl w:val="0"/>
          <w:numId w:val="26"/>
        </w:numPr>
      </w:pPr>
      <w:r w:rsidRPr="003728BB">
        <w:rPr>
          <w:b/>
          <w:bCs/>
        </w:rPr>
        <w:t>Integrate with AWS Services</w:t>
      </w:r>
      <w:r w:rsidRPr="003728BB">
        <w:t>: Although Lightsail simplifies many aspects of cloud computing, users can integrate Lightsail with other AWS services</w:t>
      </w:r>
      <w:sdt>
        <w:sdtPr>
          <w:id w:val="1239826959"/>
          <w:citation/>
        </w:sdtPr>
        <w:sdtContent>
          <w:r w:rsidR="00AD6AC0">
            <w:fldChar w:fldCharType="begin"/>
          </w:r>
          <w:r w:rsidR="00AD6AC0">
            <w:instrText xml:space="preserve"> CITATION Ama \l 1033 </w:instrText>
          </w:r>
          <w:r w:rsidR="00AD6AC0">
            <w:fldChar w:fldCharType="separate"/>
          </w:r>
          <w:r w:rsidR="001B1691">
            <w:rPr>
              <w:noProof/>
            </w:rPr>
            <w:t xml:space="preserve"> </w:t>
          </w:r>
          <w:r w:rsidR="001B1691" w:rsidRPr="001B1691">
            <w:rPr>
              <w:noProof/>
            </w:rPr>
            <w:t>[21]</w:t>
          </w:r>
          <w:r w:rsidR="00AD6AC0">
            <w:fldChar w:fldCharType="end"/>
          </w:r>
        </w:sdtContent>
      </w:sdt>
      <w:r w:rsidRPr="003728BB">
        <w:t xml:space="preserve"> for added functionality. For example, using </w:t>
      </w:r>
      <w:r w:rsidRPr="003728BB">
        <w:rPr>
          <w:b/>
          <w:bCs/>
        </w:rPr>
        <w:t>Amazon S3</w:t>
      </w:r>
      <w:r w:rsidRPr="003728BB">
        <w:t xml:space="preserve"> for scalable storage or </w:t>
      </w:r>
      <w:r w:rsidRPr="003728BB">
        <w:rPr>
          <w:b/>
          <w:bCs/>
        </w:rPr>
        <w:t>Amazon RDS</w:t>
      </w:r>
      <w:r w:rsidRPr="003728BB">
        <w:t xml:space="preserve"> for robust database management can enhance Lightsail deployments.</w:t>
      </w:r>
    </w:p>
    <w:p w14:paraId="35DA4256" w14:textId="77777777" w:rsidR="003728BB" w:rsidRPr="003728BB" w:rsidRDefault="003728BB" w:rsidP="003728BB">
      <w:pPr>
        <w:pStyle w:val="NormalBPBHEB"/>
        <w:numPr>
          <w:ilvl w:val="0"/>
          <w:numId w:val="26"/>
        </w:numPr>
      </w:pPr>
      <w:r w:rsidRPr="003728BB">
        <w:rPr>
          <w:b/>
          <w:bCs/>
        </w:rPr>
        <w:t>Monitor Resource Usage</w:t>
      </w:r>
      <w:r w:rsidRPr="003728BB">
        <w:t>: Lightsail includes built-in monitoring tools; use them to keep track of CPU, memory, and bandwidth usage. This ensures that your application remains responsive and that you can scale resources as necessary.</w:t>
      </w:r>
    </w:p>
    <w:p w14:paraId="112FA1A8" w14:textId="1C42B468" w:rsidR="003728BB" w:rsidRPr="003728BB" w:rsidRDefault="003728BB" w:rsidP="009D3F50">
      <w:pPr>
        <w:pStyle w:val="Heading3BPBHEB"/>
        <w:rPr>
          <w:rFonts w:eastAsia="Palatino Linotype"/>
        </w:rPr>
      </w:pPr>
      <w:r w:rsidRPr="003728BB">
        <w:rPr>
          <w:rFonts w:eastAsia="Palatino Linotype"/>
        </w:rPr>
        <w:t>Small Business Expansion with Lightsail</w:t>
      </w:r>
    </w:p>
    <w:p w14:paraId="6D0BB625" w14:textId="4004C41A" w:rsidR="00E36C7C" w:rsidRDefault="003728BB" w:rsidP="00274D5B">
      <w:pPr>
        <w:pStyle w:val="NormalBPBHEB"/>
      </w:pPr>
      <w:r w:rsidRPr="003728BB">
        <w:rPr>
          <w:b/>
          <w:bCs/>
        </w:rPr>
        <w:t>SewWorks</w:t>
      </w:r>
      <w:r w:rsidRPr="003728BB">
        <w:t xml:space="preserve">, a growing e-commerce platform specializing in handmade goods, initially started with a small Lightsail instance to host their WordPress-based website. As their business expanded, SewWorks integrated </w:t>
      </w:r>
      <w:r w:rsidRPr="003728BB">
        <w:rPr>
          <w:b/>
          <w:bCs/>
        </w:rPr>
        <w:t>Amazon RDS</w:t>
      </w:r>
      <w:r w:rsidRPr="003728BB">
        <w:t xml:space="preserve"> for improved database management and </w:t>
      </w:r>
      <w:r w:rsidRPr="003728BB">
        <w:rPr>
          <w:b/>
          <w:bCs/>
        </w:rPr>
        <w:t>Amazon CloudFront</w:t>
      </w:r>
      <w:r w:rsidRPr="003728BB">
        <w:t xml:space="preserve"> to ensure faster delivery of content to global customers. Lightsail’s ease of use allowed them to quickly launch and grow their online presence, while the integration with broader AWS services provided scalability as demand increased.</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11D7AE5C" w14:textId="4578C053" w:rsidR="003728BB" w:rsidRPr="003728BB" w:rsidRDefault="003728BB" w:rsidP="003728BB">
      <w:pPr>
        <w:pStyle w:val="NormalBPBHEB"/>
      </w:pPr>
      <w:r w:rsidRPr="003728BB">
        <w:t xml:space="preserve">In the fast-paced world of cloud computing, efficiency and simplicity in deploying applications are critical. </w:t>
      </w:r>
      <w:r w:rsidRPr="003728BB">
        <w:rPr>
          <w:b/>
          <w:bCs/>
        </w:rPr>
        <w:t>AWS App Runner</w:t>
      </w:r>
      <w:r w:rsidRPr="003728BB">
        <w:t xml:space="preserve"> stands as a fully managed service that simplifies the development, deployment, and scaling of containerized applications</w:t>
      </w:r>
      <w:sdt>
        <w:sdtPr>
          <w:id w:val="521129421"/>
          <w:citation/>
        </w:sdtPr>
        <w:sdtContent>
          <w:r w:rsidR="001B0D30">
            <w:fldChar w:fldCharType="begin"/>
          </w:r>
          <w:r w:rsidR="001B0D30">
            <w:instrText xml:space="preserve"> CITATION services2024n \l 1033 </w:instrText>
          </w:r>
          <w:r w:rsidR="001B0D30">
            <w:fldChar w:fldCharType="separate"/>
          </w:r>
          <w:r w:rsidR="001B1691">
            <w:rPr>
              <w:noProof/>
            </w:rPr>
            <w:t xml:space="preserve"> </w:t>
          </w:r>
          <w:r w:rsidR="001B1691" w:rsidRPr="001B1691">
            <w:rPr>
              <w:noProof/>
            </w:rPr>
            <w:t>[22]</w:t>
          </w:r>
          <w:r w:rsidR="001B0D30">
            <w:fldChar w:fldCharType="end"/>
          </w:r>
        </w:sdtContent>
      </w:sdt>
      <w:r w:rsidRPr="003728BB">
        <w:t>. This section will explore AWS App Runner in detail, focusing on its key features, practical use cases, and real-world applications supported by industry insights and AWS documentation.</w:t>
      </w:r>
    </w:p>
    <w:p w14:paraId="1A48BDFD" w14:textId="77777777" w:rsidR="003728BB" w:rsidRPr="003728BB" w:rsidRDefault="003728BB" w:rsidP="003728BB">
      <w:pPr>
        <w:pStyle w:val="Heading2BPBHEB"/>
      </w:pPr>
      <w:r w:rsidRPr="003728BB">
        <w:t>AWS App Runner Overview</w:t>
      </w:r>
    </w:p>
    <w:p w14:paraId="73AD6015" w14:textId="77777777" w:rsidR="003728BB" w:rsidRDefault="003728BB" w:rsidP="003728BB">
      <w:pPr>
        <w:pStyle w:val="NormalBPBHEB"/>
      </w:pPr>
      <w:r w:rsidRPr="003728BB">
        <w:rPr>
          <w:b/>
          <w:bCs/>
        </w:rPr>
        <w:t>AWS App Runner</w:t>
      </w:r>
      <w:r w:rsidRPr="003728BB">
        <w:t xml:space="preserve"> is designed to enable developers to quickly build, deploy, and scale web applications and APIs without needing to manage the underlying infrastructure. It automates tasks traditionally associated with deployment workflows, such as building and containerizing code, provisioning resources, and scaling applications based on demand. This level of automation helps developers focus on writing code and delivering value rather than managing infrastructure.</w:t>
      </w:r>
    </w:p>
    <w:p w14:paraId="42ED1EE1" w14:textId="77777777" w:rsidR="003728BB" w:rsidRDefault="003728BB" w:rsidP="003728BB">
      <w:pPr>
        <w:pStyle w:val="FigureBPBHEB"/>
      </w:pPr>
      <w:r>
        <w:rPr>
          <w:noProof/>
        </w:rPr>
        <w:drawing>
          <wp:inline distT="0" distB="0" distL="0" distR="0" wp14:anchorId="2CD1832D" wp14:editId="741BC011">
            <wp:extent cx="5657850" cy="2991588"/>
            <wp:effectExtent l="0" t="0" r="0" b="0"/>
            <wp:docPr id="150871741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17412" name="Picture 2" descr="A diagram of a softwar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1DC6806C" w14:textId="77777777" w:rsidR="003728BB" w:rsidRDefault="003728BB" w:rsidP="003728BB">
      <w:pPr>
        <w:pStyle w:val="FigureCaptionBPBHEB"/>
      </w:pPr>
      <w:r w:rsidRPr="009C7E97">
        <w:rPr>
          <w:b/>
          <w:bCs w:val="0"/>
        </w:rPr>
        <w:t>Figure 2.7</w:t>
      </w:r>
      <w:r>
        <w:t xml:space="preserve">: </w:t>
      </w:r>
      <w:r w:rsidRPr="00E16E45">
        <w:t>AWS App Runner</w:t>
      </w:r>
      <w:r>
        <w:t xml:space="preserve"> </w:t>
      </w:r>
    </w:p>
    <w:p w14:paraId="5479C98F" w14:textId="669FFF9C" w:rsidR="003728BB" w:rsidRPr="003728BB" w:rsidRDefault="003728BB" w:rsidP="003728BB">
      <w:pPr>
        <w:pStyle w:val="FigureCaptionBPBHEB"/>
      </w:pPr>
      <w:r>
        <w:t>(</w:t>
      </w:r>
      <w:r w:rsidRPr="009C7E97">
        <w:rPr>
          <w:b/>
          <w:bCs w:val="0"/>
        </w:rPr>
        <w:t>Source</w:t>
      </w:r>
      <w:r>
        <w:t>: AWS Docs)</w:t>
      </w:r>
    </w:p>
    <w:p w14:paraId="5D4C0947" w14:textId="77777777" w:rsidR="003728BB" w:rsidRPr="003728BB" w:rsidRDefault="003728BB" w:rsidP="003728BB">
      <w:pPr>
        <w:pStyle w:val="Heading3BPBHEB"/>
        <w:rPr>
          <w:rFonts w:eastAsia="Palatino Linotype"/>
        </w:rPr>
      </w:pPr>
      <w:r w:rsidRPr="003728BB">
        <w:rPr>
          <w:rFonts w:eastAsia="Palatino Linotype"/>
        </w:rPr>
        <w:t>Key Features:</w:t>
      </w:r>
    </w:p>
    <w:p w14:paraId="490CC82D" w14:textId="77777777" w:rsidR="003728BB" w:rsidRPr="003728BB" w:rsidRDefault="003728BB" w:rsidP="003728BB">
      <w:pPr>
        <w:pStyle w:val="NormalBPBHEB"/>
        <w:numPr>
          <w:ilvl w:val="0"/>
          <w:numId w:val="27"/>
        </w:numPr>
      </w:pPr>
      <w:r w:rsidRPr="003728BB">
        <w:rPr>
          <w:b/>
          <w:bCs/>
        </w:rPr>
        <w:t>Automated Deployment</w:t>
      </w:r>
      <w:r w:rsidRPr="003728BB">
        <w:t>: App Runner automatically deploys applications from source code repositories or container registries, handling tasks like code building and container image creation.</w:t>
      </w:r>
    </w:p>
    <w:p w14:paraId="0A6848F5" w14:textId="77777777" w:rsidR="003728BB" w:rsidRPr="003728BB" w:rsidRDefault="003728BB" w:rsidP="003728BB">
      <w:pPr>
        <w:pStyle w:val="NormalBPBHEB"/>
        <w:numPr>
          <w:ilvl w:val="0"/>
          <w:numId w:val="27"/>
        </w:numPr>
      </w:pPr>
      <w:r w:rsidRPr="003728BB">
        <w:rPr>
          <w:b/>
          <w:bCs/>
        </w:rPr>
        <w:t>Built-in Load Balancing and Scaling</w:t>
      </w:r>
      <w:r w:rsidRPr="003728BB">
        <w:t>: With built-in load balancing and automatic scaling, App Runner ensures that applications remain responsive to traffic spikes without requiring manual intervention.</w:t>
      </w:r>
    </w:p>
    <w:p w14:paraId="5DC393FA" w14:textId="77777777" w:rsidR="003728BB" w:rsidRPr="003728BB" w:rsidRDefault="003728BB" w:rsidP="003728BB">
      <w:pPr>
        <w:pStyle w:val="NormalBPBHEB"/>
        <w:numPr>
          <w:ilvl w:val="0"/>
          <w:numId w:val="27"/>
        </w:numPr>
      </w:pPr>
      <w:r w:rsidRPr="003728BB">
        <w:rPr>
          <w:b/>
          <w:bCs/>
        </w:rPr>
        <w:t>Support for Popular Languages and Frameworks</w:t>
      </w:r>
      <w:r w:rsidRPr="003728BB">
        <w:t>: App Runner supports multiple programming languages, frameworks, and custom container images, offering flexibility to developers working with various tech stacks.</w:t>
      </w:r>
    </w:p>
    <w:p w14:paraId="3310C7C5" w14:textId="04FDF2BB" w:rsidR="003728BB" w:rsidRPr="003728BB" w:rsidRDefault="003728BB" w:rsidP="003728BB">
      <w:pPr>
        <w:pStyle w:val="NormalBPBHEB"/>
        <w:numPr>
          <w:ilvl w:val="0"/>
          <w:numId w:val="27"/>
        </w:numPr>
      </w:pPr>
      <w:r w:rsidRPr="003728BB">
        <w:rPr>
          <w:b/>
          <w:bCs/>
        </w:rPr>
        <w:t>Seamless Integration with AWS Services</w:t>
      </w:r>
      <w:r w:rsidRPr="003728BB">
        <w:t>: App Runner integrates with AWS CodePipeline for continuous integration and delivery (CI/CD), as well as other AWS services like Amazon RDS for databases, enabling streamlined development workflows</w:t>
      </w:r>
      <w:sdt>
        <w:sdtPr>
          <w:id w:val="-483694863"/>
          <w:citation/>
        </w:sdtPr>
        <w:sdtContent>
          <w:r w:rsidR="00345391">
            <w:fldChar w:fldCharType="begin"/>
          </w:r>
          <w:r w:rsidR="00345391">
            <w:instrText xml:space="preserve"> CITATION Ama244 \l 1033 </w:instrText>
          </w:r>
          <w:r w:rsidR="00345391">
            <w:fldChar w:fldCharType="separate"/>
          </w:r>
          <w:r w:rsidR="001B1691">
            <w:rPr>
              <w:noProof/>
            </w:rPr>
            <w:t xml:space="preserve"> </w:t>
          </w:r>
          <w:r w:rsidR="001B1691" w:rsidRPr="001B1691">
            <w:rPr>
              <w:noProof/>
            </w:rPr>
            <w:t>[23]</w:t>
          </w:r>
          <w:r w:rsidR="00345391">
            <w:fldChar w:fldCharType="end"/>
          </w:r>
        </w:sdtContent>
      </w:sdt>
      <w:r w:rsidRPr="003728BB">
        <w:t>.</w:t>
      </w:r>
    </w:p>
    <w:p w14:paraId="25CCA443" w14:textId="77777777" w:rsidR="003728BB" w:rsidRPr="003728BB" w:rsidRDefault="003728BB" w:rsidP="003728BB">
      <w:pPr>
        <w:pStyle w:val="NormalBPBHEB"/>
      </w:pPr>
      <w:r w:rsidRPr="003728BB">
        <w:t>App Runner is ideal for development teams that need to focus on application logic and code, leaving infrastructure management to AWS. This service supports both containerized applications and traditional web applications, making it a versatile option for various use cases.</w:t>
      </w:r>
    </w:p>
    <w:p w14:paraId="36C6740F" w14:textId="77777777" w:rsidR="003728BB" w:rsidRPr="003728BB" w:rsidRDefault="003728BB" w:rsidP="003728BB">
      <w:pPr>
        <w:pStyle w:val="Heading3BPBHEB"/>
        <w:rPr>
          <w:rFonts w:eastAsia="Palatino Linotype"/>
        </w:rPr>
      </w:pPr>
      <w:r w:rsidRPr="003728BB">
        <w:rPr>
          <w:rFonts w:eastAsia="Palatino Linotype"/>
        </w:rPr>
        <w:t>Use Cases and Efficiency</w:t>
      </w:r>
    </w:p>
    <w:p w14:paraId="765F357E" w14:textId="20FFB997" w:rsidR="003728BB" w:rsidRDefault="003728BB" w:rsidP="003728BB">
      <w:pPr>
        <w:pStyle w:val="NormalBPBHEB"/>
      </w:pPr>
      <w:r w:rsidRPr="003728BB">
        <w:t>While AWS App Runner may be relatively new to the cloud ecosystem, its approach aligns with broader industry trends that emphasize the need for simplifying application deployment processes. In the modern development environment, where time-to-market is crucial</w:t>
      </w:r>
      <w:sdt>
        <w:sdtPr>
          <w:id w:val="1455213951"/>
          <w:citation/>
        </w:sdtPr>
        <w:sdtContent>
          <w:r w:rsidR="005C3984">
            <w:fldChar w:fldCharType="begin"/>
          </w:r>
          <w:r w:rsidR="005C3984">
            <w:instrText xml:space="preserve"> CITATION hashmi2016a \l 1033 </w:instrText>
          </w:r>
          <w:r w:rsidR="005C3984">
            <w:fldChar w:fldCharType="separate"/>
          </w:r>
          <w:r w:rsidR="001B1691">
            <w:rPr>
              <w:noProof/>
            </w:rPr>
            <w:t xml:space="preserve"> </w:t>
          </w:r>
          <w:r w:rsidR="001B1691" w:rsidRPr="001B1691">
            <w:rPr>
              <w:noProof/>
            </w:rPr>
            <w:t>[24]</w:t>
          </w:r>
          <w:r w:rsidR="005C3984">
            <w:fldChar w:fldCharType="end"/>
          </w:r>
        </w:sdtContent>
      </w:sdt>
      <w:r w:rsidRPr="003728BB">
        <w:t xml:space="preserve">, organizations are constantly looking for ways to reduce the operational burden on their developers. Research in application deployment automation, such as </w:t>
      </w:r>
      <w:r w:rsidRPr="003728BB">
        <w:rPr>
          <w:i/>
          <w:iCs/>
        </w:rPr>
        <w:t>Efficient Application Deployment in the Cloud</w:t>
      </w:r>
      <w:r w:rsidRPr="003728BB">
        <w:t xml:space="preserve"> by White et al. (2020)</w:t>
      </w:r>
      <w:sdt>
        <w:sdtPr>
          <w:id w:val="-791203785"/>
          <w:citation/>
        </w:sdtPr>
        <w:sdtContent>
          <w:r w:rsidR="003B0207">
            <w:fldChar w:fldCharType="begin"/>
          </w:r>
          <w:r w:rsidR="003B0207">
            <w:instrText xml:space="preserve"> CITATION Whi20 \l 1033 </w:instrText>
          </w:r>
          <w:r w:rsidR="003B0207">
            <w:fldChar w:fldCharType="separate"/>
          </w:r>
          <w:r w:rsidR="001B1691">
            <w:rPr>
              <w:noProof/>
            </w:rPr>
            <w:t xml:space="preserve"> </w:t>
          </w:r>
          <w:r w:rsidR="001B1691" w:rsidRPr="001B1691">
            <w:rPr>
              <w:noProof/>
            </w:rPr>
            <w:t>[25]</w:t>
          </w:r>
          <w:r w:rsidR="003B0207">
            <w:fldChar w:fldCharType="end"/>
          </w:r>
        </w:sdtContent>
      </w:sdt>
      <w:r w:rsidRPr="003728BB">
        <w:t>, highlights the growing importance of services that automate infrastructure management.</w:t>
      </w:r>
    </w:p>
    <w:p w14:paraId="260FE01B" w14:textId="77777777" w:rsidR="00FB1786" w:rsidRDefault="00FB1786" w:rsidP="00FB1786">
      <w:pPr>
        <w:pStyle w:val="FigureBPBHEB"/>
      </w:pPr>
      <w:r w:rsidRPr="00DC07C8">
        <w:rPr>
          <w:noProof/>
        </w:rPr>
        <w:drawing>
          <wp:inline distT="0" distB="0" distL="0" distR="0" wp14:anchorId="665D5967" wp14:editId="0C5F8FAB">
            <wp:extent cx="5633525" cy="3495675"/>
            <wp:effectExtent l="0" t="0" r="5715" b="0"/>
            <wp:docPr id="13292160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16020"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4A1531A4" w14:textId="77777777" w:rsidR="00FB1786" w:rsidRDefault="00FB1786" w:rsidP="00FB1786">
      <w:pPr>
        <w:pStyle w:val="FigureCaptionBPBHEB"/>
      </w:pPr>
      <w:r w:rsidRPr="00DC07C8">
        <w:rPr>
          <w:b/>
          <w:bCs w:val="0"/>
        </w:rPr>
        <w:t>Figure 2.8</w:t>
      </w:r>
      <w:r>
        <w:t xml:space="preserve">: </w:t>
      </w:r>
      <w:r w:rsidRPr="002B4D50">
        <w:t>App Runner architecture and concepts</w:t>
      </w:r>
      <w:r>
        <w:t xml:space="preserve"> </w:t>
      </w:r>
    </w:p>
    <w:p w14:paraId="7991418C" w14:textId="610688C5" w:rsidR="00FB1786" w:rsidRPr="003728BB" w:rsidRDefault="00FB1786" w:rsidP="00FB1786">
      <w:pPr>
        <w:pStyle w:val="FigureCaptionBPBHEB"/>
      </w:pPr>
      <w:r>
        <w:t>(</w:t>
      </w:r>
      <w:r w:rsidRPr="00DC07C8">
        <w:rPr>
          <w:b/>
          <w:bCs w:val="0"/>
        </w:rPr>
        <w:t>Source</w:t>
      </w:r>
      <w:r>
        <w:t>: AWS Docs)</w:t>
      </w:r>
    </w:p>
    <w:p w14:paraId="3D941F01" w14:textId="77777777" w:rsidR="003728BB" w:rsidRPr="003728BB" w:rsidRDefault="003728BB" w:rsidP="003728BB">
      <w:pPr>
        <w:pStyle w:val="Heading3BPBHEB"/>
        <w:rPr>
          <w:rFonts w:eastAsia="Palatino Linotype"/>
        </w:rPr>
      </w:pPr>
      <w:r w:rsidRPr="003728BB">
        <w:rPr>
          <w:rFonts w:eastAsia="Palatino Linotype"/>
        </w:rPr>
        <w:t>Key Use Cases:</w:t>
      </w:r>
    </w:p>
    <w:p w14:paraId="7676497E" w14:textId="77777777" w:rsidR="003728BB" w:rsidRPr="003728BB" w:rsidRDefault="003728BB" w:rsidP="003728BB">
      <w:pPr>
        <w:pStyle w:val="NormalBPBHEB"/>
        <w:numPr>
          <w:ilvl w:val="0"/>
          <w:numId w:val="28"/>
        </w:numPr>
      </w:pPr>
      <w:r w:rsidRPr="003728BB">
        <w:rPr>
          <w:b/>
          <w:bCs/>
        </w:rPr>
        <w:t>Web Applications</w:t>
      </w:r>
      <w:r w:rsidRPr="003728BB">
        <w:t>: App Runner is ideal for deploying web applications that require seamless scaling and minimal manual intervention. E-commerce platforms can leverage App Runner to manage web traffic surges during peak seasons or flash sales.</w:t>
      </w:r>
    </w:p>
    <w:p w14:paraId="32EE68B3" w14:textId="77777777" w:rsidR="003728BB" w:rsidRPr="003728BB" w:rsidRDefault="003728BB" w:rsidP="003728BB">
      <w:pPr>
        <w:pStyle w:val="NormalBPBHEB"/>
        <w:numPr>
          <w:ilvl w:val="0"/>
          <w:numId w:val="28"/>
        </w:numPr>
      </w:pPr>
      <w:r w:rsidRPr="003728BB">
        <w:rPr>
          <w:b/>
          <w:bCs/>
        </w:rPr>
        <w:t>APIs and Microservices</w:t>
      </w:r>
      <w:r w:rsidRPr="003728BB">
        <w:t>: App Runner’s automatic scaling and load balancing capabilities make it well-suited for microservices architectures. Organizations building API-driven products can use App Runner to ensure each service scales independently based on demand.</w:t>
      </w:r>
    </w:p>
    <w:p w14:paraId="7F3373AA" w14:textId="77777777" w:rsidR="003728BB" w:rsidRPr="003728BB" w:rsidRDefault="003728BB" w:rsidP="003728BB">
      <w:pPr>
        <w:pStyle w:val="NormalBPBHEB"/>
        <w:numPr>
          <w:ilvl w:val="0"/>
          <w:numId w:val="28"/>
        </w:numPr>
      </w:pPr>
      <w:r w:rsidRPr="003728BB">
        <w:rPr>
          <w:b/>
          <w:bCs/>
        </w:rPr>
        <w:t>Containerized Workloads</w:t>
      </w:r>
      <w:r w:rsidRPr="003728BB">
        <w:t>: For developers who already use containers to package their applications, App Runner offers an efficient way to deploy and manage containerized workloads without managing the underlying infrastructure.</w:t>
      </w:r>
    </w:p>
    <w:p w14:paraId="73E93C63" w14:textId="7E68359D" w:rsidR="003728BB" w:rsidRPr="003728BB" w:rsidRDefault="003728BB" w:rsidP="003728BB">
      <w:pPr>
        <w:pStyle w:val="NormalBPBHEB"/>
      </w:pPr>
      <w:r w:rsidRPr="003728BB">
        <w:t>AWS documentation also emphasizes App Runner's efficiency in handling real-time scaling</w:t>
      </w:r>
      <w:sdt>
        <w:sdtPr>
          <w:id w:val="1953978689"/>
          <w:citation/>
        </w:sdtPr>
        <w:sdtContent>
          <w:r w:rsidR="002B0904">
            <w:fldChar w:fldCharType="begin"/>
          </w:r>
          <w:r w:rsidR="002B0904">
            <w:instrText xml:space="preserve"> CITATION services2024o \l 1033 </w:instrText>
          </w:r>
          <w:r w:rsidR="002B0904">
            <w:fldChar w:fldCharType="separate"/>
          </w:r>
          <w:r w:rsidR="001B1691">
            <w:rPr>
              <w:noProof/>
            </w:rPr>
            <w:t xml:space="preserve"> </w:t>
          </w:r>
          <w:r w:rsidR="001B1691" w:rsidRPr="001B1691">
            <w:rPr>
              <w:noProof/>
            </w:rPr>
            <w:t>[26]</w:t>
          </w:r>
          <w:r w:rsidR="002B0904">
            <w:fldChar w:fldCharType="end"/>
          </w:r>
        </w:sdtContent>
      </w:sdt>
      <w:r w:rsidRPr="003728BB">
        <w:t>. It automatically scales based on traffic, ensuring that applications remain available and cost-efficient. By eliminating the need for manual resource provisioning, App Runner reduces operational complexity for development teams.</w:t>
      </w:r>
    </w:p>
    <w:p w14:paraId="55BE9714" w14:textId="77777777" w:rsidR="003728BB" w:rsidRPr="003728BB" w:rsidRDefault="003728BB" w:rsidP="003728BB">
      <w:pPr>
        <w:pStyle w:val="Heading3BPBHEB"/>
        <w:rPr>
          <w:rFonts w:eastAsia="Palatino Linotype"/>
        </w:rPr>
      </w:pPr>
      <w:r w:rsidRPr="003728BB">
        <w:rPr>
          <w:rFonts w:eastAsia="Palatino Linotype"/>
        </w:rPr>
        <w:t>Real-World Applications of AWS App Runner</w:t>
      </w:r>
    </w:p>
    <w:p w14:paraId="0BB6B083" w14:textId="77777777" w:rsidR="003728BB" w:rsidRPr="003728BB" w:rsidRDefault="003728BB" w:rsidP="003728BB">
      <w:pPr>
        <w:pStyle w:val="NormalBPBHEB"/>
      </w:pPr>
      <w:r w:rsidRPr="003728BB">
        <w:t xml:space="preserve">Several companies have adopted </w:t>
      </w:r>
      <w:r w:rsidRPr="003728BB">
        <w:rPr>
          <w:b/>
          <w:bCs/>
        </w:rPr>
        <w:t>AWS App Runner</w:t>
      </w:r>
      <w:r w:rsidRPr="003728BB">
        <w:t xml:space="preserve"> to enhance their deployment processes. The following examples demonstrate its effectiveness in real-world scenarios:</w:t>
      </w:r>
    </w:p>
    <w:p w14:paraId="7A9E47AF" w14:textId="77777777" w:rsidR="003728BB" w:rsidRPr="003728BB" w:rsidRDefault="003728BB" w:rsidP="003728BB">
      <w:pPr>
        <w:pStyle w:val="NormalBPBHEB"/>
        <w:numPr>
          <w:ilvl w:val="0"/>
          <w:numId w:val="29"/>
        </w:numPr>
      </w:pPr>
      <w:r w:rsidRPr="003728BB">
        <w:rPr>
          <w:b/>
          <w:bCs/>
        </w:rPr>
        <w:t>SaaS Startups</w:t>
      </w:r>
      <w:r w:rsidRPr="003728BB">
        <w:t>: A growing SaaS company needed to deploy its microservices-based architecture quickly to meet increasing customer demand. With AWS App Runner, the company automated the deployment of its services, allowing for rapid scaling during periods of high traffic. This reduced the need for additional DevOps resources and enabled the startup to focus on building features and acquiring customers.</w:t>
      </w:r>
    </w:p>
    <w:p w14:paraId="25310A53" w14:textId="77777777" w:rsidR="003728BB" w:rsidRPr="003728BB" w:rsidRDefault="003728BB" w:rsidP="003728BB">
      <w:pPr>
        <w:pStyle w:val="NormalBPBHEB"/>
        <w:numPr>
          <w:ilvl w:val="0"/>
          <w:numId w:val="29"/>
        </w:numPr>
      </w:pPr>
      <w:r w:rsidRPr="003728BB">
        <w:rPr>
          <w:b/>
          <w:bCs/>
        </w:rPr>
        <w:t>E-commerce Platforms</w:t>
      </w:r>
      <w:r w:rsidRPr="003728BB">
        <w:t>: An online retailer leveraged App Runner to deploy its web application, ensuring seamless performance during high-traffic events like Black Friday. The automatic scaling feature allowed the retailer to manage increased traffic without having to pre-provision additional infrastructure, saving time and reducing costs.</w:t>
      </w:r>
    </w:p>
    <w:p w14:paraId="6565CE78" w14:textId="77777777" w:rsidR="003728BB" w:rsidRPr="003728BB" w:rsidRDefault="003728BB" w:rsidP="003728BB">
      <w:pPr>
        <w:pStyle w:val="NormalBPBHEB"/>
        <w:numPr>
          <w:ilvl w:val="0"/>
          <w:numId w:val="29"/>
        </w:numPr>
      </w:pPr>
      <w:r w:rsidRPr="003728BB">
        <w:rPr>
          <w:b/>
          <w:bCs/>
        </w:rPr>
        <w:t>Educational Platforms</w:t>
      </w:r>
      <w:r w:rsidRPr="003728BB">
        <w:t>: A cloud-based learning platform used App Runner to deploy its API services for managing student data and content delivery. With App Runner, the platform was able to scale its services in real time, ensuring that users had a smooth experience even during peak usage periods.</w:t>
      </w:r>
    </w:p>
    <w:p w14:paraId="0DAEB3E7" w14:textId="77777777" w:rsidR="003728BB" w:rsidRPr="003728BB" w:rsidRDefault="003728BB" w:rsidP="003728BB">
      <w:pPr>
        <w:pStyle w:val="NormalBPBHEB"/>
      </w:pPr>
      <w:r w:rsidRPr="003728BB">
        <w:t>These real-world applications highlight how AWS App Runner simplifies the deployment and scaling of applications while allowing organizations to maintain focus on business growth and feature development.</w:t>
      </w:r>
    </w:p>
    <w:p w14:paraId="02386463" w14:textId="77777777" w:rsidR="003728BB" w:rsidRPr="003728BB" w:rsidRDefault="003728BB" w:rsidP="003728BB">
      <w:pPr>
        <w:pStyle w:val="Heading3BPBHEB"/>
        <w:rPr>
          <w:rFonts w:eastAsia="Palatino Linotype"/>
        </w:rPr>
      </w:pPr>
      <w:r w:rsidRPr="003728BB">
        <w:rPr>
          <w:rFonts w:eastAsia="Palatino Linotype"/>
        </w:rPr>
        <w:t>Best Practices for AWS App Runner</w:t>
      </w:r>
    </w:p>
    <w:p w14:paraId="486FD7AC" w14:textId="77777777" w:rsidR="003728BB" w:rsidRPr="003728BB" w:rsidRDefault="003728BB" w:rsidP="003728BB">
      <w:pPr>
        <w:pStyle w:val="NormalBPBHEB"/>
      </w:pPr>
      <w:r w:rsidRPr="003728BB">
        <w:t>To maximize the benefits of AWS App Runner, developers should follow these best practices:</w:t>
      </w:r>
    </w:p>
    <w:p w14:paraId="05B1B3B0" w14:textId="77777777" w:rsidR="003728BB" w:rsidRPr="003728BB" w:rsidRDefault="003728BB" w:rsidP="003728BB">
      <w:pPr>
        <w:pStyle w:val="NormalBPBHEB"/>
        <w:numPr>
          <w:ilvl w:val="0"/>
          <w:numId w:val="30"/>
        </w:numPr>
      </w:pPr>
      <w:r w:rsidRPr="003728BB">
        <w:rPr>
          <w:b/>
          <w:bCs/>
        </w:rPr>
        <w:t>Optimize CI/CD Pipelines</w:t>
      </w:r>
      <w:r w:rsidRPr="003728BB">
        <w:t xml:space="preserve">: Integrate App Runner with </w:t>
      </w:r>
      <w:r w:rsidRPr="003728BB">
        <w:rPr>
          <w:b/>
          <w:bCs/>
        </w:rPr>
        <w:t>AWS CodePipeline</w:t>
      </w:r>
      <w:r w:rsidRPr="003728BB">
        <w:t xml:space="preserve"> for efficient CI/CD workflows. Automating the deployment process ensures that new code updates are continuously tested and deployed, minimizing manual intervention.</w:t>
      </w:r>
    </w:p>
    <w:p w14:paraId="0D471506" w14:textId="327F70F3" w:rsidR="003728BB" w:rsidRPr="003728BB" w:rsidRDefault="003728BB" w:rsidP="003728BB">
      <w:pPr>
        <w:pStyle w:val="NormalBPBHEB"/>
        <w:numPr>
          <w:ilvl w:val="0"/>
          <w:numId w:val="30"/>
        </w:numPr>
      </w:pPr>
      <w:r w:rsidRPr="003728BB">
        <w:rPr>
          <w:b/>
          <w:bCs/>
        </w:rPr>
        <w:t>Leverage Container Image Caching</w:t>
      </w:r>
      <w:r w:rsidRPr="003728BB">
        <w:t xml:space="preserve">: Use App Runner’s built-in support for </w:t>
      </w:r>
      <w:r w:rsidRPr="003728BB">
        <w:rPr>
          <w:b/>
          <w:bCs/>
        </w:rPr>
        <w:t>Amazon ECR</w:t>
      </w:r>
      <w:r w:rsidRPr="003728BB">
        <w:t xml:space="preserve"> to store container images. </w:t>
      </w:r>
      <w:r w:rsidR="00674158" w:rsidRPr="003728BB">
        <w:t>Catching</w:t>
      </w:r>
      <w:r w:rsidRPr="003728BB">
        <w:t xml:space="preserve"> frequently used images can reduce deployment times and improve the speed of rolling out new features.</w:t>
      </w:r>
    </w:p>
    <w:p w14:paraId="7AFE2F7D" w14:textId="4239E909" w:rsidR="003728BB" w:rsidRPr="003728BB" w:rsidRDefault="003728BB" w:rsidP="003728BB">
      <w:pPr>
        <w:pStyle w:val="NormalBPBHEB"/>
        <w:numPr>
          <w:ilvl w:val="0"/>
          <w:numId w:val="30"/>
        </w:numPr>
      </w:pPr>
      <w:r w:rsidRPr="003728BB">
        <w:rPr>
          <w:b/>
          <w:bCs/>
        </w:rPr>
        <w:t>Monitor Performance and Costs</w:t>
      </w:r>
      <w:r w:rsidRPr="003728BB">
        <w:t xml:space="preserve">: Use </w:t>
      </w:r>
      <w:r w:rsidRPr="003728BB">
        <w:rPr>
          <w:b/>
          <w:bCs/>
        </w:rPr>
        <w:t>AWS CloudWatch</w:t>
      </w:r>
      <w:sdt>
        <w:sdtPr>
          <w:rPr>
            <w:b/>
            <w:bCs/>
          </w:rPr>
          <w:id w:val="946972036"/>
          <w:citation/>
        </w:sdtPr>
        <w:sdtContent>
          <w:r w:rsidR="00531052">
            <w:rPr>
              <w:b/>
              <w:bCs/>
            </w:rPr>
            <w:fldChar w:fldCharType="begin"/>
          </w:r>
          <w:r w:rsidR="00531052">
            <w:rPr>
              <w:b/>
              <w:bCs/>
            </w:rPr>
            <w:instrText xml:space="preserve"> CITATION services2024e \l 1033 </w:instrText>
          </w:r>
          <w:r w:rsidR="00531052">
            <w:rPr>
              <w:b/>
              <w:bCs/>
            </w:rPr>
            <w:fldChar w:fldCharType="separate"/>
          </w:r>
          <w:r w:rsidR="001B1691">
            <w:rPr>
              <w:b/>
              <w:bCs/>
              <w:noProof/>
            </w:rPr>
            <w:t xml:space="preserve"> </w:t>
          </w:r>
          <w:r w:rsidR="001B1691" w:rsidRPr="001B1691">
            <w:rPr>
              <w:noProof/>
            </w:rPr>
            <w:t>[17]</w:t>
          </w:r>
          <w:r w:rsidR="00531052">
            <w:rPr>
              <w:b/>
              <w:bCs/>
            </w:rPr>
            <w:fldChar w:fldCharType="end"/>
          </w:r>
        </w:sdtContent>
      </w:sdt>
      <w:r w:rsidRPr="003728BB">
        <w:t xml:space="preserve"> to monitor the performance of applications deployed with App Runner. Track key metrics such as CPU utilization and request rates to ensure the application is operating within desired performance thresholds while also managing costs.</w:t>
      </w:r>
    </w:p>
    <w:p w14:paraId="0470C3FA" w14:textId="77777777" w:rsidR="003728BB" w:rsidRPr="003728BB" w:rsidRDefault="003728BB" w:rsidP="003728BB">
      <w:pPr>
        <w:pStyle w:val="NormalBPBHEB"/>
        <w:numPr>
          <w:ilvl w:val="0"/>
          <w:numId w:val="30"/>
        </w:numPr>
      </w:pPr>
      <w:r w:rsidRPr="003728BB">
        <w:rPr>
          <w:b/>
          <w:bCs/>
        </w:rPr>
        <w:t>Use Auto Scaling Effectively</w:t>
      </w:r>
      <w:r w:rsidRPr="003728BB">
        <w:t>: Configure App Runner’s automatic scaling policies to match the needs of your application. Consider different scaling strategies based on expected traffic patterns to ensure efficient resource usage without overspending.</w:t>
      </w:r>
    </w:p>
    <w:p w14:paraId="751B0125" w14:textId="77777777" w:rsidR="003728BB" w:rsidRPr="003728BB" w:rsidRDefault="003728BB" w:rsidP="003728BB">
      <w:pPr>
        <w:pStyle w:val="Heading3BPBHEB"/>
        <w:rPr>
          <w:rFonts w:eastAsia="Palatino Linotype"/>
        </w:rPr>
      </w:pPr>
      <w:r w:rsidRPr="003728BB">
        <w:rPr>
          <w:rFonts w:eastAsia="Palatino Linotype"/>
        </w:rPr>
        <w:t>Real-World Case Study: API Deployment with AWS App Runner</w:t>
      </w:r>
    </w:p>
    <w:p w14:paraId="53576C6A" w14:textId="0312CFE2" w:rsidR="003728BB" w:rsidRDefault="003728BB" w:rsidP="009002C2">
      <w:pPr>
        <w:pStyle w:val="NormalBPBHEB"/>
      </w:pPr>
      <w:r w:rsidRPr="003728BB">
        <w:rPr>
          <w:b/>
          <w:bCs/>
        </w:rPr>
        <w:t>MedicaOne</w:t>
      </w:r>
      <w:r w:rsidRPr="003728BB">
        <w:t xml:space="preserve">, a healthcare technology company specializing in telemedicine, sought a simple yet scalable solution for deploying its API-driven services. By adopting </w:t>
      </w:r>
      <w:r w:rsidRPr="003728BB">
        <w:rPr>
          <w:b/>
          <w:bCs/>
        </w:rPr>
        <w:t>AWS App Runner</w:t>
      </w:r>
      <w:r w:rsidRPr="003728BB">
        <w:t>, MedicaOne was able to deploy its APIs quickly without the need to manage underlying servers or infrastructure. As user demand increased, App Runner’s automatic scaling ensured that the APIs remained responsive</w:t>
      </w:r>
      <w:sdt>
        <w:sdtPr>
          <w:id w:val="2004164233"/>
          <w:citation/>
        </w:sdtPr>
        <w:sdtContent>
          <w:r w:rsidR="00F56C64">
            <w:fldChar w:fldCharType="begin"/>
          </w:r>
          <w:r w:rsidR="00F56C64">
            <w:instrText xml:space="preserve"> CITATION services2024o \l 1033 </w:instrText>
          </w:r>
          <w:r w:rsidR="00F56C64">
            <w:fldChar w:fldCharType="separate"/>
          </w:r>
          <w:r w:rsidR="001B1691">
            <w:rPr>
              <w:noProof/>
            </w:rPr>
            <w:t xml:space="preserve"> </w:t>
          </w:r>
          <w:r w:rsidR="001B1691" w:rsidRPr="001B1691">
            <w:rPr>
              <w:noProof/>
            </w:rPr>
            <w:t>[26]</w:t>
          </w:r>
          <w:r w:rsidR="00F56C64">
            <w:fldChar w:fldCharType="end"/>
          </w:r>
        </w:sdtContent>
      </w:sdt>
      <w:r w:rsidRPr="003728BB">
        <w:t xml:space="preserve">. Additionally, the integration with </w:t>
      </w:r>
      <w:r w:rsidRPr="003728BB">
        <w:rPr>
          <w:b/>
          <w:bCs/>
        </w:rPr>
        <w:t>AWS CodePipeline</w:t>
      </w:r>
      <w:r w:rsidRPr="003728BB">
        <w:t xml:space="preserve"> allowed MedicaOne to automate its deployment processes, reducing deployment times from days to hours.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528E8E36" w14:textId="77777777" w:rsidR="00FB1786" w:rsidRPr="00FB1786" w:rsidRDefault="00FB1786" w:rsidP="00FB1786">
      <w:pPr>
        <w:pStyle w:val="NormalBPBHEB"/>
      </w:pPr>
      <w:r w:rsidRPr="00FB1786">
        <w:t xml:space="preserve">In the ever-evolving landscape of cloud computing, the ability to adapt swiftly to changing demands is paramount. </w:t>
      </w:r>
      <w:r w:rsidRPr="00FB1786">
        <w:rPr>
          <w:b/>
          <w:bCs/>
        </w:rPr>
        <w:t>AWS Auto Scaling</w:t>
      </w:r>
      <w:r w:rsidRPr="00FB1786">
        <w:t xml:space="preserve"> emerges as a cornerstone solution, empowering organizations to dynamically adjust their computing resources to match workload fluctuations. This section delves into the multifaceted features, diverse use cases, and real-world applications of AWS Auto Scaling, supported by scholarly articles and AWS sources.</w:t>
      </w:r>
    </w:p>
    <w:p w14:paraId="41F27D31" w14:textId="77777777" w:rsidR="00FB1786" w:rsidRPr="00FB1786" w:rsidRDefault="00FB1786" w:rsidP="00FB1786">
      <w:pPr>
        <w:pStyle w:val="Heading3BPBHEB"/>
        <w:rPr>
          <w:rFonts w:eastAsia="Palatino Linotype"/>
        </w:rPr>
      </w:pPr>
      <w:r w:rsidRPr="00FB1786">
        <w:rPr>
          <w:rFonts w:eastAsia="Palatino Linotype"/>
        </w:rPr>
        <w:t>AWS Auto Scaling: A Deep Dive</w:t>
      </w:r>
    </w:p>
    <w:p w14:paraId="0EB996E6" w14:textId="77777777" w:rsidR="00FB1786" w:rsidRPr="00FB1786" w:rsidRDefault="00FB1786" w:rsidP="00FB1786">
      <w:pPr>
        <w:pStyle w:val="NormalBPBHEB"/>
      </w:pPr>
      <w:r w:rsidRPr="00FB1786">
        <w:rPr>
          <w:b/>
          <w:bCs/>
        </w:rPr>
        <w:t>AWS Auto Scaling</w:t>
      </w:r>
      <w:r w:rsidRPr="00FB1786">
        <w:t xml:space="preserve"> allows organizations to automatically adjust the number and size of their Amazon EC2 instances and other AWS services to maintain application availability and accommodate changes in demand. It monitors user-defined metrics and scaling policies, automatically launching or terminating instances as needed. Auto Scaling offers dynamic scaling across various instance types, optimizing both performance and cost. This flexibility ensures that applications maintain steady performance while efficiently utilizing resources, resulting in cost savings.</w:t>
      </w:r>
    </w:p>
    <w:p w14:paraId="00DE9DB8" w14:textId="08396F45" w:rsidR="00FB1786" w:rsidRPr="00FB1786" w:rsidRDefault="00FB1786" w:rsidP="00FB1786">
      <w:pPr>
        <w:pStyle w:val="NormalBPBHEB"/>
      </w:pPr>
      <w:r w:rsidRPr="00FB1786">
        <w:t xml:space="preserve">Auto Scaling also integrates seamlessly with other AWS services, such as </w:t>
      </w:r>
      <w:r w:rsidRPr="00FB1786">
        <w:rPr>
          <w:b/>
          <w:bCs/>
        </w:rPr>
        <w:t>Elastic Load Balancing (ELB)</w:t>
      </w:r>
      <w:r w:rsidRPr="00FB1786">
        <w:t xml:space="preserve"> and </w:t>
      </w:r>
      <w:r w:rsidRPr="00FB1786">
        <w:rPr>
          <w:b/>
          <w:bCs/>
        </w:rPr>
        <w:t>Amazon CloudWatch</w:t>
      </w:r>
      <w:r w:rsidRPr="00FB1786">
        <w:t>. ELB distributes incoming traffic evenly across instances, ensuring high availability and fault tolerance during scaling events. CloudWatch</w:t>
      </w:r>
      <w:sdt>
        <w:sdtPr>
          <w:id w:val="313074870"/>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provides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77555D1A" w14:textId="2352E333" w:rsidR="00FB1786" w:rsidRDefault="00FB1786" w:rsidP="00FB1786">
      <w:pPr>
        <w:pStyle w:val="NormalBPBHEB"/>
      </w:pPr>
      <w:r w:rsidRPr="00FB1786">
        <w:t xml:space="preserve">Auto Scaling's </w:t>
      </w:r>
      <w:r w:rsidRPr="00FB1786">
        <w:rPr>
          <w:b/>
          <w:bCs/>
        </w:rPr>
        <w:t>predictive scaling</w:t>
      </w:r>
      <w:r w:rsidRPr="00FB1786">
        <w:t xml:space="preserve"> feature, powered by machine learning, can forecast future capacity needs by analyzing historical data and trends. This allows organizations to proactively scale resources based on forecasted traffic, reducing the risk of under-provisioning or over-provisioning</w:t>
      </w:r>
      <w:sdt>
        <w:sdtPr>
          <w:id w:val="902950787"/>
          <w:citation/>
        </w:sdtPr>
        <w:sdtContent>
          <w:r w:rsidR="00D96439">
            <w:fldChar w:fldCharType="begin"/>
          </w:r>
          <w:r w:rsidR="00D96439">
            <w:instrText xml:space="preserve"> CITATION services2024d \l 1033 </w:instrText>
          </w:r>
          <w:r w:rsidR="00D96439">
            <w:fldChar w:fldCharType="separate"/>
          </w:r>
          <w:r w:rsidR="001B1691">
            <w:rPr>
              <w:noProof/>
            </w:rPr>
            <w:t xml:space="preserve"> </w:t>
          </w:r>
          <w:r w:rsidR="001B1691" w:rsidRPr="001B1691">
            <w:rPr>
              <w:noProof/>
            </w:rPr>
            <w:t>[5]</w:t>
          </w:r>
          <w:r w:rsidR="00D96439">
            <w:fldChar w:fldCharType="end"/>
          </w:r>
        </w:sdtContent>
      </w:sdt>
      <w:r w:rsidRPr="00FB1786">
        <w:t>. Predictive scaling is particularly useful for scenarios with regular traffic patterns, such as e-commerce sales events or scheduled maintenance windows.</w:t>
      </w:r>
    </w:p>
    <w:p w14:paraId="2E632D07" w14:textId="77777777" w:rsidR="00FB1786" w:rsidRPr="00A97FCA" w:rsidRDefault="00FB1786" w:rsidP="00FB1786">
      <w:pPr>
        <w:pStyle w:val="NormalBPBHEB"/>
      </w:pPr>
      <w:r w:rsidRPr="00A97FCA">
        <w:t>performance</w:t>
      </w:r>
      <w:r>
        <w:t>:</w:t>
      </w:r>
    </w:p>
    <w:p w14:paraId="2DC33425" w14:textId="77777777" w:rsidR="00FB1786" w:rsidRDefault="00FB1786" w:rsidP="00FB1786">
      <w:pPr>
        <w:pStyle w:val="NormalBPBHEB"/>
      </w:pPr>
    </w:p>
    <w:p w14:paraId="34B437AC" w14:textId="77777777" w:rsidR="00FB1786" w:rsidRDefault="00FB1786" w:rsidP="00FB1786">
      <w:pPr>
        <w:pStyle w:val="FigureBPBHEB"/>
      </w:pPr>
      <w:r>
        <w:rPr>
          <w:noProof/>
        </w:rPr>
        <w:drawing>
          <wp:inline distT="0" distB="0" distL="0" distR="0" wp14:anchorId="763D4A5B" wp14:editId="30DE7DD6">
            <wp:extent cx="5715000" cy="5131247"/>
            <wp:effectExtent l="0" t="0" r="0" b="0"/>
            <wp:docPr id="274681655" name="Picture 4" descr="A diagram of a cloud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1655" name="Picture 4" descr="A diagram of a cloud serv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00C89F39" w14:textId="77777777" w:rsidR="00FB1786" w:rsidRDefault="00FB1786" w:rsidP="00FB1786">
      <w:pPr>
        <w:pStyle w:val="FigureCaptionBPBHEB"/>
      </w:pPr>
      <w:r w:rsidRPr="001B12FB">
        <w:rPr>
          <w:b/>
          <w:bCs w:val="0"/>
        </w:rPr>
        <w:t>Figure 2.9</w:t>
      </w:r>
      <w:r>
        <w:t xml:space="preserve">: </w:t>
      </w:r>
      <w:r w:rsidRPr="00185D0E">
        <w:t>Amazon EC2 Auto Scaling</w:t>
      </w:r>
      <w:r>
        <w:t xml:space="preserve"> </w:t>
      </w:r>
    </w:p>
    <w:p w14:paraId="24E3A4DB" w14:textId="4119F375" w:rsidR="00FB1786" w:rsidRPr="00FB1786" w:rsidRDefault="00FB1786" w:rsidP="00FB1786">
      <w:pPr>
        <w:pStyle w:val="FigureCaptionBPBHEB"/>
      </w:pPr>
      <w:r>
        <w:t>(</w:t>
      </w:r>
      <w:r w:rsidRPr="001B12FB">
        <w:rPr>
          <w:b/>
          <w:bCs w:val="0"/>
        </w:rPr>
        <w:t>Source</w:t>
      </w:r>
      <w:r>
        <w:t>: AWS Docs)</w:t>
      </w:r>
    </w:p>
    <w:p w14:paraId="20E1B6AB" w14:textId="77777777" w:rsidR="00FB1786" w:rsidRPr="00FB1786" w:rsidRDefault="00FB1786" w:rsidP="00FB1786">
      <w:pPr>
        <w:pStyle w:val="Heading3BPBHEB"/>
        <w:rPr>
          <w:rFonts w:eastAsia="Palatino Linotype"/>
        </w:rPr>
      </w:pPr>
      <w:r w:rsidRPr="00FB1786">
        <w:rPr>
          <w:rFonts w:eastAsia="Palatino Linotype"/>
        </w:rPr>
        <w:t>Use Cases and Efficiency Maximization</w:t>
      </w:r>
    </w:p>
    <w:p w14:paraId="0E2985AE" w14:textId="2DDB5942" w:rsidR="00FB1786" w:rsidRPr="00FB1786" w:rsidRDefault="00FB1786" w:rsidP="00FB1786">
      <w:pPr>
        <w:pStyle w:val="NormalBPBHEB"/>
      </w:pPr>
      <w:r w:rsidRPr="00FB1786">
        <w:t xml:space="preserve">Scholarly research highlights the significance of efficient autoscaling mechanisms in cloud environments. In the paper </w:t>
      </w:r>
      <w:r w:rsidRPr="00FB1786">
        <w:rPr>
          <w:i/>
          <w:iCs/>
        </w:rPr>
        <w:t>Effective and Efficient Autoscaling in the Cloud: A Conceptual Framework</w:t>
      </w:r>
      <w:r w:rsidRPr="00FB1786">
        <w:t xml:space="preserve"> by Ahmed Ali-Eldin et al. (2012)</w:t>
      </w:r>
      <w:sdt>
        <w:sdtPr>
          <w:id w:val="-1361427114"/>
          <w:citation/>
        </w:sdtPr>
        <w:sdtContent>
          <w:r w:rsidR="002B1142">
            <w:fldChar w:fldCharType="begin"/>
          </w:r>
          <w:r w:rsidR="002B1142">
            <w:instrText xml:space="preserve"> CITATION Ali12 \l 1033 </w:instrText>
          </w:r>
          <w:r w:rsidR="002B1142">
            <w:fldChar w:fldCharType="separate"/>
          </w:r>
          <w:r w:rsidR="001B1691">
            <w:rPr>
              <w:noProof/>
            </w:rPr>
            <w:t xml:space="preserve"> </w:t>
          </w:r>
          <w:r w:rsidR="001B1691" w:rsidRPr="001B1691">
            <w:rPr>
              <w:noProof/>
            </w:rPr>
            <w:t>[27]</w:t>
          </w:r>
          <w:r w:rsidR="002B1142">
            <w:fldChar w:fldCharType="end"/>
          </w:r>
        </w:sdtContent>
      </w:sdt>
      <w:r w:rsidRPr="00FB1786">
        <w:t>, the authors emphasize the importance of autoscaling in managing resources optimally to meet application performance objectives while minimizing operational costs. Auto Scaling's capacity to align resources with real-time demand plays a vital role in maximizing efficiency while reducing over-provisioning.</w:t>
      </w:r>
    </w:p>
    <w:p w14:paraId="69FA2998" w14:textId="77777777" w:rsidR="00FB1786" w:rsidRPr="00FB1786" w:rsidRDefault="00FB1786" w:rsidP="00FB1786">
      <w:pPr>
        <w:pStyle w:val="NormalBPBHEB"/>
      </w:pPr>
      <w:r w:rsidRPr="00FB1786">
        <w:t>AWS Auto Scaling is widely used across various industries and application scenarios. Below are key use cases demonstrating its effectiveness:</w:t>
      </w:r>
    </w:p>
    <w:p w14:paraId="3D1A8DB3" w14:textId="77777777" w:rsidR="00FB1786" w:rsidRPr="00FB1786" w:rsidRDefault="00FB1786" w:rsidP="00FB1786">
      <w:pPr>
        <w:pStyle w:val="NormalBPBHEB"/>
        <w:numPr>
          <w:ilvl w:val="0"/>
          <w:numId w:val="31"/>
        </w:numPr>
      </w:pPr>
      <w:r w:rsidRPr="00FB1786">
        <w:rPr>
          <w:b/>
          <w:bCs/>
        </w:rPr>
        <w:t>Web Applications</w:t>
      </w:r>
      <w:r w:rsidRPr="00FB1786">
        <w:t>: Auto Scaling is invaluable for web applications that experience variable traffic throughout the day. For example, an e-commerce platform can experience traffic surges during promotions, holidays, or flash sales. With Auto Scaling, the platform dynamically provisions additional EC2 instances during high-traffic periods and reduces resources during off-peak hours, ensuring performance without excessive costs.</w:t>
      </w:r>
    </w:p>
    <w:p w14:paraId="3EBAF1EE" w14:textId="77777777" w:rsidR="00FB1786" w:rsidRPr="00FB1786" w:rsidRDefault="00FB1786" w:rsidP="00FB1786">
      <w:pPr>
        <w:pStyle w:val="NormalBPBHEB"/>
        <w:numPr>
          <w:ilvl w:val="0"/>
          <w:numId w:val="31"/>
        </w:numPr>
      </w:pPr>
      <w:r w:rsidRPr="00FB1786">
        <w:rPr>
          <w:b/>
          <w:bCs/>
        </w:rPr>
        <w:t>Batch Processing</w:t>
      </w:r>
      <w:r w:rsidRPr="00FB1786">
        <w:t>: In batch processing scenarios, compute workloads can vary depending on the size and complexity of the jobs. Auto Scaling allows organizations to optimize the execution of these jobs by scaling up resources during peak processing times and scaling down during inactivity. This helps accelerate job completion while minimizing costs.</w:t>
      </w:r>
    </w:p>
    <w:p w14:paraId="24E01280" w14:textId="77777777" w:rsidR="00FB1786" w:rsidRPr="00FB1786" w:rsidRDefault="00FB1786" w:rsidP="00FB1786">
      <w:pPr>
        <w:pStyle w:val="NormalBPBHEB"/>
        <w:numPr>
          <w:ilvl w:val="0"/>
          <w:numId w:val="31"/>
        </w:numPr>
      </w:pPr>
      <w:r w:rsidRPr="00FB1786">
        <w:rPr>
          <w:b/>
          <w:bCs/>
        </w:rPr>
        <w:t>Microservices and Containerized Workloads</w:t>
      </w:r>
      <w:r w:rsidRPr="00FB1786">
        <w:t>: For microservices architectures, where individual services may require different levels of compute power, Auto Scaling allows each service to scale independently. Auto Scaling works seamlessly with Amazon Elastic Kubernetes Service (EKS) and Elastic Container Service (ECS), enabling containerized applications to scale based on the performance of individual microservices.</w:t>
      </w:r>
    </w:p>
    <w:p w14:paraId="43328693" w14:textId="77777777" w:rsidR="00FB1786" w:rsidRPr="00FB1786" w:rsidRDefault="00FB1786" w:rsidP="00FB1786">
      <w:pPr>
        <w:pStyle w:val="NormalBPBHEB"/>
        <w:numPr>
          <w:ilvl w:val="0"/>
          <w:numId w:val="31"/>
        </w:numPr>
      </w:pPr>
      <w:r w:rsidRPr="00FB1786">
        <w:rPr>
          <w:b/>
          <w:bCs/>
        </w:rPr>
        <w:t>Predictive Scaling for Streaming Services</w:t>
      </w:r>
      <w:r w:rsidRPr="00FB1786">
        <w:t>: Streaming services, such as media and entertainment platforms, rely heavily on real-time autoscaling to handle varying viewer demands. During events like live sports or major releases, viewer numbers can spike significantly. Predictive scaling ensures that sufficient compute resources are available, preventing outages or latency issues without having idle resources when demand decreases.</w:t>
      </w:r>
    </w:p>
    <w:p w14:paraId="04619996" w14:textId="77777777" w:rsidR="00FB1786" w:rsidRPr="00FB1786" w:rsidRDefault="00FB1786" w:rsidP="00D87912">
      <w:pPr>
        <w:pStyle w:val="Heading3BPBHEB"/>
        <w:rPr>
          <w:rFonts w:eastAsia="Palatino Linotype"/>
        </w:rPr>
      </w:pPr>
      <w:r w:rsidRPr="00FB1786">
        <w:rPr>
          <w:rFonts w:eastAsia="Palatino Linotype"/>
        </w:rPr>
        <w:t>Real-World Applications</w:t>
      </w:r>
    </w:p>
    <w:p w14:paraId="2F4DBD5A" w14:textId="77777777" w:rsidR="00FB1786" w:rsidRPr="00FB1786" w:rsidRDefault="00FB1786" w:rsidP="00FB1786">
      <w:pPr>
        <w:pStyle w:val="NormalBPBHEB"/>
      </w:pPr>
      <w:r w:rsidRPr="00FB1786">
        <w:t>Real-world examples illustrate how organizations leverage AWS Auto Scaling to optimize their cloud infrastructure:</w:t>
      </w:r>
    </w:p>
    <w:p w14:paraId="5465DF77" w14:textId="77777777" w:rsidR="00FB1786" w:rsidRPr="00FB1786" w:rsidRDefault="00FB1786" w:rsidP="00FB1786">
      <w:pPr>
        <w:pStyle w:val="NormalBPBHEB"/>
        <w:numPr>
          <w:ilvl w:val="0"/>
          <w:numId w:val="32"/>
        </w:numPr>
      </w:pPr>
      <w:r w:rsidRPr="00FB1786">
        <w:rPr>
          <w:b/>
          <w:bCs/>
        </w:rPr>
        <w:t>E-Commerce Platforms</w:t>
      </w:r>
      <w:r w:rsidRPr="00FB1786">
        <w:t xml:space="preserve">: An e-commerce company, such as </w:t>
      </w:r>
      <w:r w:rsidRPr="00FB1786">
        <w:rPr>
          <w:b/>
          <w:bCs/>
        </w:rPr>
        <w:t>Shopify</w:t>
      </w:r>
      <w:r w:rsidRPr="00FB1786">
        <w:t>, uses Auto Scaling to handle unpredictable customer traffic during promotional events. By automatically provisioning more EC2 instances during periods of high traffic, Shopify ensures a seamless shopping experience for its users. After the promotion ends, the system scales back down, reducing operational costs.</w:t>
      </w:r>
    </w:p>
    <w:p w14:paraId="633AB3CB" w14:textId="77777777" w:rsidR="00FB1786" w:rsidRPr="00FB1786" w:rsidRDefault="00FB1786" w:rsidP="00FB1786">
      <w:pPr>
        <w:pStyle w:val="NormalBPBHEB"/>
        <w:numPr>
          <w:ilvl w:val="0"/>
          <w:numId w:val="32"/>
        </w:numPr>
      </w:pPr>
      <w:r w:rsidRPr="00FB1786">
        <w:rPr>
          <w:b/>
          <w:bCs/>
        </w:rPr>
        <w:t>Media Streaming</w:t>
      </w:r>
      <w:r w:rsidRPr="00FB1786">
        <w:t xml:space="preserve">: Companies like </w:t>
      </w:r>
      <w:r w:rsidRPr="00FB1786">
        <w:rPr>
          <w:b/>
          <w:bCs/>
        </w:rPr>
        <w:t>Netflix</w:t>
      </w:r>
      <w:r w:rsidRPr="00FB1786">
        <w:t xml:space="preserve"> utilize Auto Scaling to support their video streaming services. During peak times, when more users are streaming content, Netflix relies on Auto Scaling to dynamically add more instances to their backend infrastructure. This ensures that viewers experience uninterrupted playback while optimizing the company’s AWS bill by releasing instances during off-peak times.</w:t>
      </w:r>
    </w:p>
    <w:p w14:paraId="5E104B3C" w14:textId="77777777" w:rsidR="00FB1786" w:rsidRPr="00FB1786" w:rsidRDefault="00FB1786" w:rsidP="00FB1786">
      <w:pPr>
        <w:pStyle w:val="NormalBPBHEB"/>
        <w:numPr>
          <w:ilvl w:val="0"/>
          <w:numId w:val="32"/>
        </w:numPr>
      </w:pPr>
      <w:r w:rsidRPr="00FB1786">
        <w:rPr>
          <w:b/>
          <w:bCs/>
        </w:rPr>
        <w:t>Healthcare Platforms</w:t>
      </w:r>
      <w:r w:rsidRPr="00FB1786">
        <w:t>: A telemedicine platform uses AWS Auto Scaling to manage patient interactions, adjusting infrastructure capacity in real time to handle spikes in consultation requests. This ensures that patients receive timely care without delays, even during high-traffic periods such as flu season or global pandemics.</w:t>
      </w:r>
    </w:p>
    <w:p w14:paraId="32232A7E" w14:textId="77777777" w:rsidR="00FB1786" w:rsidRPr="00FB1786" w:rsidRDefault="00FB1786" w:rsidP="007866A8">
      <w:pPr>
        <w:pStyle w:val="Heading3BPBHEB"/>
        <w:rPr>
          <w:rFonts w:eastAsia="Palatino Linotype"/>
        </w:rPr>
      </w:pPr>
      <w:r w:rsidRPr="00FB1786">
        <w:rPr>
          <w:rFonts w:eastAsia="Palatino Linotype"/>
        </w:rPr>
        <w:t>Best Practices for AWS Auto Scaling</w:t>
      </w:r>
    </w:p>
    <w:p w14:paraId="0A21FA9E" w14:textId="77777777" w:rsidR="00FB1786" w:rsidRPr="00FB1786" w:rsidRDefault="00FB1786" w:rsidP="00FB1786">
      <w:pPr>
        <w:pStyle w:val="NormalBPBHEB"/>
      </w:pPr>
      <w:r w:rsidRPr="00FB1786">
        <w:t>To effectively leverage the power of AWS Auto Scaling, organizations should adopt the following best practices:</w:t>
      </w:r>
    </w:p>
    <w:p w14:paraId="549846E1" w14:textId="77777777" w:rsidR="00FB1786" w:rsidRPr="00FB1786" w:rsidRDefault="00FB1786" w:rsidP="00FB1786">
      <w:pPr>
        <w:pStyle w:val="NormalBPBHEB"/>
        <w:numPr>
          <w:ilvl w:val="0"/>
          <w:numId w:val="33"/>
        </w:numPr>
      </w:pPr>
      <w:r w:rsidRPr="00FB1786">
        <w:rPr>
          <w:b/>
          <w:bCs/>
        </w:rPr>
        <w:t>Set Appropriate Scaling Policies</w:t>
      </w:r>
      <w:r w:rsidRPr="00FB1786">
        <w:t>: Establish clear policies based on your application's unique workload characteristics. For example, use scheduled scaling for applications that experience predictable traffic patterns, such as nightly batch jobs, and dynamic scaling for applications with unpredictable workloads, such as online gaming platforms.</w:t>
      </w:r>
    </w:p>
    <w:p w14:paraId="70E40A84" w14:textId="78AC85A2" w:rsidR="00FB1786" w:rsidRPr="00FB1786" w:rsidRDefault="00FB1786" w:rsidP="00FB1786">
      <w:pPr>
        <w:pStyle w:val="NormalBPBHEB"/>
        <w:numPr>
          <w:ilvl w:val="0"/>
          <w:numId w:val="33"/>
        </w:numPr>
      </w:pPr>
      <w:r w:rsidRPr="00FB1786">
        <w:rPr>
          <w:b/>
          <w:bCs/>
        </w:rPr>
        <w:t>Monitor and Tune Scaling Metrics</w:t>
      </w:r>
      <w:r w:rsidRPr="00FB1786">
        <w:t>: Utilize Amazon CloudWatch</w:t>
      </w:r>
      <w:sdt>
        <w:sdtPr>
          <w:id w:val="1976716023"/>
          <w:citation/>
        </w:sdtPr>
        <w:sdtContent>
          <w:r w:rsidR="00531052">
            <w:fldChar w:fldCharType="begin"/>
          </w:r>
          <w:r w:rsidR="00531052">
            <w:instrText xml:space="preserve"> CITATION services2024e \l 1033 </w:instrText>
          </w:r>
          <w:r w:rsidR="00531052">
            <w:fldChar w:fldCharType="separate"/>
          </w:r>
          <w:r w:rsidR="001B1691">
            <w:rPr>
              <w:noProof/>
            </w:rPr>
            <w:t xml:space="preserve"> </w:t>
          </w:r>
          <w:r w:rsidR="001B1691" w:rsidRPr="001B1691">
            <w:rPr>
              <w:noProof/>
            </w:rPr>
            <w:t>[17]</w:t>
          </w:r>
          <w:r w:rsidR="00531052">
            <w:fldChar w:fldCharType="end"/>
          </w:r>
        </w:sdtContent>
      </w:sdt>
      <w:r w:rsidRPr="00FB1786">
        <w:t xml:space="preserve"> to monitor key metrics such as CPU utilization, memory usage, and request latency. Adjust the scaling thresholds based on real-time data to ensure that Auto Scaling is triggered at the optimal time, preventing under-provisioning or over-provisioning of resources.</w:t>
      </w:r>
    </w:p>
    <w:p w14:paraId="77744F8E" w14:textId="77777777" w:rsidR="00FB1786" w:rsidRPr="00FB1786" w:rsidRDefault="00FB1786" w:rsidP="00FB1786">
      <w:pPr>
        <w:pStyle w:val="NormalBPBHEB"/>
        <w:numPr>
          <w:ilvl w:val="0"/>
          <w:numId w:val="33"/>
        </w:numPr>
      </w:pPr>
      <w:r w:rsidRPr="00FB1786">
        <w:rPr>
          <w:b/>
          <w:bCs/>
        </w:rPr>
        <w:t>Leverage Predictive Scaling</w:t>
      </w:r>
      <w:r w:rsidRPr="00FB1786">
        <w:t>: For applications with predictable workloads, configure predictive scaling to forecast demand and provision resources ahead of time. This can reduce the time it takes to scale up during traffic spikes, ensuring that your application remains responsive during peak times.</w:t>
      </w:r>
    </w:p>
    <w:p w14:paraId="3865D98D" w14:textId="2B099D6D" w:rsidR="00FB1786" w:rsidRDefault="00FB1786" w:rsidP="00F558D0">
      <w:pPr>
        <w:pStyle w:val="NormalBPBHEB"/>
        <w:numPr>
          <w:ilvl w:val="0"/>
          <w:numId w:val="33"/>
        </w:numPr>
      </w:pPr>
      <w:r w:rsidRPr="00FB1786">
        <w:rPr>
          <w:b/>
          <w:bCs/>
        </w:rPr>
        <w:t>Combine with Cost Optimization Strategies</w:t>
      </w:r>
      <w:r w:rsidRPr="00FB1786">
        <w:t xml:space="preserve">: Integrate Auto Scaling with </w:t>
      </w:r>
      <w:r w:rsidRPr="00FB1786">
        <w:rPr>
          <w:b/>
          <w:bCs/>
        </w:rPr>
        <w:t>AWS Cost Explorer</w:t>
      </w:r>
      <w:r w:rsidRPr="00FB1786">
        <w:t xml:space="preserve"> to track spending and identify opportunities for cost optimization. Consider combining On-Demand instances with </w:t>
      </w:r>
      <w:r w:rsidRPr="00FB1786">
        <w:rPr>
          <w:b/>
          <w:bCs/>
        </w:rPr>
        <w:t>EC2 Reserved Instances</w:t>
      </w:r>
      <w:r w:rsidRPr="00FB1786">
        <w:t xml:space="preserve"> or </w:t>
      </w:r>
      <w:r w:rsidRPr="00FB1786">
        <w:rPr>
          <w:b/>
          <w:bCs/>
        </w:rPr>
        <w:t>Spot Instances</w:t>
      </w:r>
      <w:r w:rsidRPr="00FB1786">
        <w:t xml:space="preserve"> to further reduce costs without sacrificing performance.</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3425E839" w14:textId="65E04F18" w:rsidR="00FB1786" w:rsidRDefault="00155099" w:rsidP="00791415">
      <w:pPr>
        <w:pStyle w:val="NormalBPBHEB"/>
      </w:pPr>
      <w:r w:rsidRPr="00155099">
        <w:t xml:space="preserve">In today’s fast-paced cloud computing environment, the ability to process large-scale batch workloads efficiently is crucial for organizations across various industries. </w:t>
      </w:r>
      <w:r w:rsidRPr="00155099">
        <w:rPr>
          <w:b/>
          <w:bCs/>
        </w:rPr>
        <w:t>AWS Batch</w:t>
      </w:r>
      <w:r w:rsidRPr="00155099">
        <w:t xml:space="preserve"> offers a robust solution, enabling businesses to manage and scale their batch computing tasks without the complexities of managing underlying infrastructure. This section explores AWS Batch, highlighting its advanced features, diverse use cases, and real-world applications supported by academic insights and AWS documentation</w:t>
      </w:r>
      <w:sdt>
        <w:sdtPr>
          <w:id w:val="-1138494563"/>
          <w:citation/>
        </w:sdtPr>
        <w:sdtContent>
          <w:r w:rsidR="005C5D51">
            <w:fldChar w:fldCharType="begin"/>
          </w:r>
          <w:r w:rsidR="005C5D51">
            <w:instrText xml:space="preserve"> CITATION Ama246 \l 1033 </w:instrText>
          </w:r>
          <w:r w:rsidR="005C5D51">
            <w:fldChar w:fldCharType="separate"/>
          </w:r>
          <w:r w:rsidR="001B1691">
            <w:rPr>
              <w:noProof/>
            </w:rPr>
            <w:t xml:space="preserve"> </w:t>
          </w:r>
          <w:r w:rsidR="001B1691" w:rsidRPr="001B1691">
            <w:rPr>
              <w:noProof/>
            </w:rPr>
            <w:t>[28]</w:t>
          </w:r>
          <w:r w:rsidR="005C5D51">
            <w:fldChar w:fldCharType="end"/>
          </w:r>
        </w:sdtContent>
      </w:sdt>
      <w:r w:rsidRPr="00155099">
        <w:t>.</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685F04CC" w14:textId="64174AD2" w:rsidR="00155099" w:rsidRPr="00155099" w:rsidRDefault="00A77D68" w:rsidP="00463FB3">
      <w:pPr>
        <w:pStyle w:val="FigureCaptionBPBHEB"/>
        <w:rPr>
          <w:bCs w:val="0"/>
          <w:i w:val="0"/>
          <w:iCs w:val="0"/>
          <w:sz w:val="22"/>
          <w:szCs w:val="22"/>
        </w:rPr>
      </w:pPr>
      <w:r>
        <w:t>(</w:t>
      </w:r>
      <w:r w:rsidR="00463FB3" w:rsidRPr="00463FB3">
        <w:rPr>
          <w:b/>
          <w:bCs w:val="0"/>
        </w:rPr>
        <w:t>Source</w:t>
      </w:r>
      <w:r w:rsidR="00463FB3">
        <w:t xml:space="preserve">: </w:t>
      </w:r>
      <w:r>
        <w:t>AWS Blogs)</w:t>
      </w:r>
    </w:p>
    <w:p w14:paraId="67CCC0A2" w14:textId="77777777" w:rsidR="00155099" w:rsidRPr="00155099" w:rsidRDefault="00155099" w:rsidP="00155099">
      <w:pPr>
        <w:pStyle w:val="Heading2BPBHEB"/>
      </w:pPr>
      <w:r w:rsidRPr="00155099">
        <w:t>AWS Batch: An In-Depth Overview</w:t>
      </w:r>
    </w:p>
    <w:p w14:paraId="3506F8F8" w14:textId="77777777" w:rsidR="00155099" w:rsidRPr="00155099" w:rsidRDefault="00155099" w:rsidP="00155099">
      <w:pPr>
        <w:pStyle w:val="NormalBPBHEB"/>
      </w:pPr>
      <w:r w:rsidRPr="00155099">
        <w:rPr>
          <w:b/>
          <w:bCs/>
        </w:rPr>
        <w:t>AWS Batch</w:t>
      </w:r>
      <w:r w:rsidRPr="00155099">
        <w:t xml:space="preserve"> is a fully managed service that simplifies the execution of batch processing jobs by abstracting the underlying compute resources. This service allows users to focus on defining their workloads rather than managing infrastructure. It supports both containerized and non-containerized applications, providing flexibility for running a wide variety of batch jobs. AWS Batch enables users to configure </w:t>
      </w:r>
      <w:r w:rsidRPr="00155099">
        <w:rPr>
          <w:b/>
          <w:bCs/>
        </w:rPr>
        <w:t>job queues</w:t>
      </w:r>
      <w:r w:rsidRPr="00155099">
        <w:t xml:space="preserve">, </w:t>
      </w:r>
      <w:r w:rsidRPr="00155099">
        <w:rPr>
          <w:b/>
          <w:bCs/>
        </w:rPr>
        <w:t>job definitions</w:t>
      </w:r>
      <w:r w:rsidRPr="00155099">
        <w:t xml:space="preserve">, and </w:t>
      </w:r>
      <w:r w:rsidRPr="00155099">
        <w:rPr>
          <w:b/>
          <w:bCs/>
        </w:rPr>
        <w:t>compute environments</w:t>
      </w:r>
      <w:r w:rsidRPr="00155099">
        <w:t>, tailoring the batch processes to specific needs.</w:t>
      </w:r>
    </w:p>
    <w:p w14:paraId="678A0E12" w14:textId="77777777" w:rsidR="00155099" w:rsidRDefault="00155099" w:rsidP="00155099">
      <w:pPr>
        <w:pStyle w:val="NormalBPBHEB"/>
      </w:pPr>
      <w:r w:rsidRPr="00155099">
        <w:t xml:space="preserve">AWS Batch integrates seamlessly with other AWS services like </w:t>
      </w:r>
      <w:r w:rsidRPr="00155099">
        <w:rPr>
          <w:b/>
          <w:bCs/>
        </w:rPr>
        <w:t>Amazon Elastic Container Service (ECS)</w:t>
      </w:r>
      <w:r w:rsidRPr="00155099">
        <w:t xml:space="preserve"> and </w:t>
      </w:r>
      <w:r w:rsidRPr="00155099">
        <w:rPr>
          <w:b/>
          <w:bCs/>
        </w:rPr>
        <w:t>Amazon Elastic Container Registry (ECR)</w:t>
      </w:r>
      <w:r w:rsidRPr="00155099">
        <w:t>, making containerized batch processing more efficient. This integration allows users to take advantage of AWS’s container management capabilities, leveraging the scalability of containers to run a diverse set of workloads, from data transformation and image processing to scientific analysis and large-scale simulations.</w:t>
      </w:r>
    </w:p>
    <w:p w14:paraId="3B0FAD61" w14:textId="77777777" w:rsidR="00155099" w:rsidRDefault="00155099" w:rsidP="00155099">
      <w:pPr>
        <w:pStyle w:val="NormalBPBHEB"/>
      </w:pPr>
      <w:r>
        <w:t>Refer to the following figure:</w:t>
      </w:r>
    </w:p>
    <w:p w14:paraId="637B2D04" w14:textId="77777777" w:rsidR="00155099" w:rsidRDefault="00155099" w:rsidP="00155099">
      <w:pPr>
        <w:pStyle w:val="NormalBPBHEB"/>
      </w:pPr>
    </w:p>
    <w:p w14:paraId="077AD6F0" w14:textId="77777777" w:rsidR="00155099" w:rsidRDefault="00155099" w:rsidP="00155099">
      <w:pPr>
        <w:pStyle w:val="FigureBPBHEB"/>
      </w:pPr>
      <w:r w:rsidRPr="000102E6">
        <w:rPr>
          <w:noProof/>
        </w:rPr>
        <w:drawing>
          <wp:inline distT="0" distB="0" distL="0" distR="0" wp14:anchorId="25534DDC" wp14:editId="06CB06E6">
            <wp:extent cx="5724525" cy="3220045"/>
            <wp:effectExtent l="0" t="0" r="0" b="0"/>
            <wp:docPr id="690311156" name="Picture 5"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11156" name="Picture 5" descr="A diagram of a ser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E94588F" w14:textId="77777777" w:rsidR="00155099" w:rsidRDefault="00155099" w:rsidP="00155099">
      <w:pPr>
        <w:pStyle w:val="FigureCaptionBPBHEB"/>
      </w:pPr>
      <w:r w:rsidRPr="000102E6">
        <w:rPr>
          <w:b/>
          <w:bCs w:val="0"/>
        </w:rPr>
        <w:t>Figure 2.11</w:t>
      </w:r>
      <w:r>
        <w:t xml:space="preserve">: </w:t>
      </w:r>
      <w:r w:rsidRPr="003F0E3E">
        <w:t>AWS Batch on Amazon EKS</w:t>
      </w:r>
      <w:r>
        <w:t xml:space="preserve"> </w:t>
      </w:r>
    </w:p>
    <w:p w14:paraId="6C160F3B" w14:textId="77777777" w:rsidR="00155099" w:rsidRPr="00791415" w:rsidRDefault="00155099" w:rsidP="00155099">
      <w:pPr>
        <w:pStyle w:val="FigureCaptionBPBHEB"/>
      </w:pPr>
      <w:r>
        <w:t>(</w:t>
      </w:r>
      <w:r w:rsidRPr="000102E6">
        <w:rPr>
          <w:b/>
          <w:bCs w:val="0"/>
        </w:rPr>
        <w:t>Source</w:t>
      </w:r>
      <w:r>
        <w:t>: AWS Docs)</w:t>
      </w:r>
    </w:p>
    <w:p w14:paraId="364AA96C" w14:textId="77777777" w:rsidR="00155099" w:rsidRPr="00155099" w:rsidRDefault="00155099" w:rsidP="00155099">
      <w:pPr>
        <w:pStyle w:val="Heading3BPBHEB"/>
        <w:rPr>
          <w:rFonts w:eastAsia="Palatino Linotype"/>
        </w:rPr>
      </w:pPr>
      <w:r w:rsidRPr="00155099">
        <w:rPr>
          <w:rFonts w:eastAsia="Palatino Linotype"/>
        </w:rPr>
        <w:t>Use Cases and Efficiency Optimization</w:t>
      </w:r>
    </w:p>
    <w:p w14:paraId="695268C0" w14:textId="3F19D8CA" w:rsidR="00155099" w:rsidRPr="00155099" w:rsidRDefault="00155099" w:rsidP="00155099">
      <w:pPr>
        <w:pStyle w:val="NormalBPBHEB"/>
      </w:pPr>
      <w:r w:rsidRPr="00155099">
        <w:t xml:space="preserve">Research underscores the importance of efficient batch processing, particularly in fields such as scientific research, financial modeling, and large-scale data analytics. While academic studies may not specifically target AWS Batch, its design is aligned with industry research that focuses on optimizing cloud-based batch workloads. For example, studies on cloud computing efficiency, like </w:t>
      </w:r>
      <w:r w:rsidRPr="00155099">
        <w:rPr>
          <w:i/>
          <w:iCs/>
        </w:rPr>
        <w:t>Resource Allocation Strategies for Efficient Batch Processing in Cloud Environments</w:t>
      </w:r>
      <w:sdt>
        <w:sdtPr>
          <w:rPr>
            <w:i/>
            <w:iCs/>
          </w:rPr>
          <w:id w:val="-32351489"/>
          <w:citation/>
        </w:sdtPr>
        <w:sdtContent>
          <w:r w:rsidR="00797544">
            <w:rPr>
              <w:i/>
              <w:iCs/>
            </w:rPr>
            <w:fldChar w:fldCharType="begin"/>
          </w:r>
          <w:r w:rsidR="00797544">
            <w:rPr>
              <w:i/>
              <w:iCs/>
            </w:rPr>
            <w:instrText xml:space="preserve"> CITATION Jan23 \l 1033 </w:instrText>
          </w:r>
          <w:r w:rsidR="00797544">
            <w:rPr>
              <w:i/>
              <w:iCs/>
            </w:rPr>
            <w:fldChar w:fldCharType="separate"/>
          </w:r>
          <w:r w:rsidR="001B1691">
            <w:rPr>
              <w:i/>
              <w:iCs/>
              <w:noProof/>
            </w:rPr>
            <w:t xml:space="preserve"> </w:t>
          </w:r>
          <w:r w:rsidR="001B1691" w:rsidRPr="001B1691">
            <w:rPr>
              <w:noProof/>
            </w:rPr>
            <w:t>[29]</w:t>
          </w:r>
          <w:r w:rsidR="00797544">
            <w:rPr>
              <w:i/>
              <w:iCs/>
            </w:rPr>
            <w:fldChar w:fldCharType="end"/>
          </w:r>
        </w:sdtContent>
      </w:sdt>
      <w:r w:rsidRPr="00155099">
        <w:t>, emphasize the need for automation and dynamic resource allocation, both of which are central features of AWS Batch.</w:t>
      </w:r>
    </w:p>
    <w:p w14:paraId="198989C2" w14:textId="3E30403F" w:rsidR="00155099" w:rsidRPr="00155099" w:rsidRDefault="00155099" w:rsidP="00155099">
      <w:pPr>
        <w:pStyle w:val="NormalBPBHEB"/>
      </w:pPr>
      <w:r w:rsidRPr="00155099">
        <w:t xml:space="preserve">AWS Batch is versatile in handling workloads across industries, offering key benefits like </w:t>
      </w:r>
      <w:r w:rsidRPr="00155099">
        <w:rPr>
          <w:b/>
          <w:bCs/>
        </w:rPr>
        <w:t>job scheduling</w:t>
      </w:r>
      <w:r w:rsidRPr="00155099">
        <w:t xml:space="preserve">, </w:t>
      </w:r>
      <w:r w:rsidRPr="00155099">
        <w:rPr>
          <w:b/>
          <w:bCs/>
        </w:rPr>
        <w:t>automatic scaling</w:t>
      </w:r>
      <w:r w:rsidRPr="00155099">
        <w:t xml:space="preserve">, and </w:t>
      </w:r>
      <w:r w:rsidRPr="00155099">
        <w:rPr>
          <w:b/>
          <w:bCs/>
        </w:rPr>
        <w:t>resource optimization</w:t>
      </w:r>
      <w:sdt>
        <w:sdtPr>
          <w:rPr>
            <w:b/>
            <w:bCs/>
          </w:rPr>
          <w:id w:val="-726606797"/>
          <w:citation/>
        </w:sdtPr>
        <w:sdtContent>
          <w:r w:rsidR="00847AAA">
            <w:rPr>
              <w:b/>
              <w:bCs/>
            </w:rPr>
            <w:fldChar w:fldCharType="begin"/>
          </w:r>
          <w:r w:rsidR="00847AAA">
            <w:rPr>
              <w:b/>
              <w:bCs/>
            </w:rPr>
            <w:instrText xml:space="preserve"> CITATION faisal2018a \l 1033 </w:instrText>
          </w:r>
          <w:r w:rsidR="00847AAA">
            <w:rPr>
              <w:b/>
              <w:bCs/>
            </w:rPr>
            <w:fldChar w:fldCharType="separate"/>
          </w:r>
          <w:r w:rsidR="001B1691">
            <w:rPr>
              <w:b/>
              <w:bCs/>
              <w:noProof/>
            </w:rPr>
            <w:t xml:space="preserve"> </w:t>
          </w:r>
          <w:r w:rsidR="001B1691" w:rsidRPr="001B1691">
            <w:rPr>
              <w:noProof/>
            </w:rPr>
            <w:t>[30]</w:t>
          </w:r>
          <w:r w:rsidR="00847AAA">
            <w:rPr>
              <w:b/>
              <w:bCs/>
            </w:rPr>
            <w:fldChar w:fldCharType="end"/>
          </w:r>
        </w:sdtContent>
      </w:sdt>
      <w:r w:rsidRPr="00155099">
        <w:t>. It can automatically scale the infrastructure up or down based on the volume and complexity of the jobs, ensuring cost efficiency and high performance. Below are some notable use cases where AWS Batch excels:</w:t>
      </w:r>
    </w:p>
    <w:p w14:paraId="4C76A28E" w14:textId="77777777" w:rsidR="00155099" w:rsidRPr="00155099" w:rsidRDefault="00155099" w:rsidP="00155099">
      <w:pPr>
        <w:pStyle w:val="NormalBPBHEB"/>
        <w:numPr>
          <w:ilvl w:val="0"/>
          <w:numId w:val="34"/>
        </w:numPr>
      </w:pPr>
      <w:r w:rsidRPr="00155099">
        <w:rPr>
          <w:b/>
          <w:bCs/>
        </w:rPr>
        <w:t>Scientific Research and Genomics</w:t>
      </w:r>
      <w:r w:rsidRPr="00155099">
        <w:t xml:space="preserve">: Pharmaceutical companies and research institutions use AWS Batch for </w:t>
      </w:r>
      <w:r w:rsidRPr="00155099">
        <w:rPr>
          <w:b/>
          <w:bCs/>
        </w:rPr>
        <w:t>genomics analysis</w:t>
      </w:r>
      <w:r w:rsidRPr="00155099">
        <w:t>, where large datasets need to be processed in parallel. For example, in drug discovery processes, AWS Batch helps accelerate data analysis, allowing researchers to process genetic information efficiently and make breakthroughs faster.</w:t>
      </w:r>
    </w:p>
    <w:p w14:paraId="7E46FB92" w14:textId="77777777" w:rsidR="00155099" w:rsidRPr="00155099" w:rsidRDefault="00155099" w:rsidP="00155099">
      <w:pPr>
        <w:pStyle w:val="NormalBPBHEB"/>
        <w:numPr>
          <w:ilvl w:val="0"/>
          <w:numId w:val="34"/>
        </w:numPr>
      </w:pPr>
      <w:r w:rsidRPr="00155099">
        <w:rPr>
          <w:b/>
          <w:bCs/>
        </w:rPr>
        <w:t>Financial Simulations</w:t>
      </w:r>
      <w:r w:rsidRPr="00155099">
        <w:t xml:space="preserve">: AWS Batch is used by financial firms for running complex simulations, such as </w:t>
      </w:r>
      <w:r w:rsidRPr="00155099">
        <w:rPr>
          <w:b/>
          <w:bCs/>
        </w:rPr>
        <w:t>risk modeling</w:t>
      </w:r>
      <w:r w:rsidRPr="00155099">
        <w:t xml:space="preserve"> and </w:t>
      </w:r>
      <w:r w:rsidRPr="00155099">
        <w:rPr>
          <w:b/>
          <w:bCs/>
        </w:rPr>
        <w:t>market analysis</w:t>
      </w:r>
      <w:r w:rsidRPr="00155099">
        <w:t>. Batch computing is critical for processing large amounts of financial data and running forecasts, especially in periods of market volatility when immediate insights are required.</w:t>
      </w:r>
    </w:p>
    <w:p w14:paraId="042E1604" w14:textId="77777777" w:rsidR="00155099" w:rsidRPr="00155099" w:rsidRDefault="00155099" w:rsidP="00155099">
      <w:pPr>
        <w:pStyle w:val="NormalBPBHEB"/>
        <w:numPr>
          <w:ilvl w:val="0"/>
          <w:numId w:val="34"/>
        </w:numPr>
      </w:pPr>
      <w:r w:rsidRPr="00155099">
        <w:rPr>
          <w:b/>
          <w:bCs/>
        </w:rPr>
        <w:t>Media Rendering</w:t>
      </w:r>
      <w:r w:rsidRPr="00155099">
        <w:t>: In media production, AWS Batch streamlines the process of rendering high-definition video content. Production studios leverage AWS Batch for rendering tasks that require heavy compute power, ensuring projects meet tight deadlines while minimizing infrastructure costs.</w:t>
      </w:r>
    </w:p>
    <w:p w14:paraId="770F423C" w14:textId="7A8C6FE1" w:rsidR="00155099" w:rsidRPr="00155099" w:rsidRDefault="00155099" w:rsidP="00155099">
      <w:pPr>
        <w:pStyle w:val="NormalBPBHEB"/>
        <w:numPr>
          <w:ilvl w:val="0"/>
          <w:numId w:val="34"/>
        </w:numPr>
      </w:pPr>
      <w:r w:rsidRPr="00155099">
        <w:rPr>
          <w:b/>
          <w:bCs/>
        </w:rPr>
        <w:t>Data Processing and Transformation</w:t>
      </w:r>
      <w:r w:rsidRPr="00155099">
        <w:t xml:space="preserve">: AWS Batch is also well-suited for </w:t>
      </w:r>
      <w:r w:rsidRPr="00155099">
        <w:rPr>
          <w:b/>
          <w:bCs/>
        </w:rPr>
        <w:t>big data processing</w:t>
      </w:r>
      <w:r w:rsidRPr="00155099">
        <w:t xml:space="preserve">. For instance, organizations dealing with large datasets for machine </w:t>
      </w:r>
      <w:r w:rsidR="00674158" w:rsidRPr="00155099">
        <w:t>learning,</w:t>
      </w:r>
      <w:r w:rsidRPr="00155099">
        <w:t xml:space="preserve"> or ETL (Extract, Transform, Load) workflows can efficiently process and transform data using batch jobs that scale dynamically based on the workload’s complexity.</w:t>
      </w:r>
    </w:p>
    <w:p w14:paraId="1F6CED23" w14:textId="77777777" w:rsidR="00155099" w:rsidRPr="00155099" w:rsidRDefault="00155099" w:rsidP="00155099">
      <w:pPr>
        <w:pStyle w:val="Heading3BPBHEB"/>
        <w:rPr>
          <w:rFonts w:eastAsia="Palatino Linotype"/>
        </w:rPr>
      </w:pPr>
      <w:r w:rsidRPr="00155099">
        <w:rPr>
          <w:rFonts w:eastAsia="Palatino Linotype"/>
        </w:rPr>
        <w:t>Real-World Applications</w:t>
      </w:r>
    </w:p>
    <w:p w14:paraId="30D21C93" w14:textId="77777777" w:rsidR="00155099" w:rsidRPr="00155099" w:rsidRDefault="00155099" w:rsidP="00155099">
      <w:pPr>
        <w:pStyle w:val="NormalBPBHEB"/>
      </w:pPr>
      <w:r w:rsidRPr="00155099">
        <w:t>AWS Batch is actively employed in various industries, providing scalability and flexibility for batch processing tasks. Below are detailed examples of its real-world applications:</w:t>
      </w:r>
    </w:p>
    <w:p w14:paraId="079F0A79" w14:textId="77777777" w:rsidR="00155099" w:rsidRPr="00155099" w:rsidRDefault="00155099" w:rsidP="00155099">
      <w:pPr>
        <w:pStyle w:val="NormalBPBHEB"/>
        <w:numPr>
          <w:ilvl w:val="0"/>
          <w:numId w:val="35"/>
        </w:numPr>
      </w:pPr>
      <w:r w:rsidRPr="00155099">
        <w:rPr>
          <w:b/>
          <w:bCs/>
        </w:rPr>
        <w:t>Pharmaceutical Research</w:t>
      </w:r>
      <w:r w:rsidRPr="00155099">
        <w:t xml:space="preserve">: A global pharmaceutical company uses AWS Batch for </w:t>
      </w:r>
      <w:r w:rsidRPr="00155099">
        <w:rPr>
          <w:b/>
          <w:bCs/>
        </w:rPr>
        <w:t>genomics analysis</w:t>
      </w:r>
      <w:r w:rsidRPr="00155099">
        <w:t xml:space="preserve"> to accelerate drug discovery. By processing vast datasets of genetic information, the company can identify potential drug targets more quickly. AWS Batch automates the scaling process, ensuring that compute resources are used efficiently to manage the high computational demands of analyzing large genetic datasets.</w:t>
      </w:r>
    </w:p>
    <w:p w14:paraId="7B6179FA" w14:textId="77777777" w:rsidR="00155099" w:rsidRPr="00155099" w:rsidRDefault="00155099" w:rsidP="00155099">
      <w:pPr>
        <w:pStyle w:val="NormalBPBHEB"/>
        <w:numPr>
          <w:ilvl w:val="0"/>
          <w:numId w:val="35"/>
        </w:numPr>
      </w:pPr>
      <w:r w:rsidRPr="00155099">
        <w:rPr>
          <w:b/>
          <w:bCs/>
        </w:rPr>
        <w:t>Financial Sector</w:t>
      </w:r>
      <w:r w:rsidRPr="00155099">
        <w:t xml:space="preserve">: A financial institution leverages AWS Batch for running </w:t>
      </w:r>
      <w:r w:rsidRPr="00155099">
        <w:rPr>
          <w:b/>
          <w:bCs/>
        </w:rPr>
        <w:t>Monte Carlo simulations</w:t>
      </w:r>
      <w:r w:rsidRPr="00155099">
        <w:t xml:space="preserve"> to assess portfolio risks. By scaling up compute power during periods of high market activity, the institution can process simulations faster and make timely decisions. This reduces the overall cost of maintaining on-premises infrastructure for peak workloads while ensuring reliable performance during critical financial analyses.</w:t>
      </w:r>
    </w:p>
    <w:p w14:paraId="65916A99" w14:textId="77777777" w:rsidR="00155099" w:rsidRPr="00155099" w:rsidRDefault="00155099" w:rsidP="00155099">
      <w:pPr>
        <w:pStyle w:val="NormalBPBHEB"/>
        <w:numPr>
          <w:ilvl w:val="0"/>
          <w:numId w:val="35"/>
        </w:numPr>
      </w:pPr>
      <w:r w:rsidRPr="00155099">
        <w:rPr>
          <w:b/>
          <w:bCs/>
        </w:rPr>
        <w:t>Media and Entertainment</w:t>
      </w:r>
      <w:r w:rsidRPr="00155099">
        <w:t xml:space="preserve">: A leading media production studio uses AWS Batch to render </w:t>
      </w:r>
      <w:r w:rsidRPr="00155099">
        <w:rPr>
          <w:b/>
          <w:bCs/>
        </w:rPr>
        <w:t>high-definition special effects</w:t>
      </w:r>
      <w:r w:rsidRPr="00155099">
        <w:t xml:space="preserve"> for feature films. Batch processing enables the studio to meet production deadlines by automatically scaling compute resources during rendering periods. The ability to scale down once the workload is complete helps the studio avoid unnecessary infrastructure costs.</w:t>
      </w:r>
    </w:p>
    <w:p w14:paraId="16B35650" w14:textId="77777777" w:rsidR="00155099" w:rsidRPr="00155099" w:rsidRDefault="00155099" w:rsidP="00155099">
      <w:pPr>
        <w:pStyle w:val="NormalBPBHEB"/>
        <w:numPr>
          <w:ilvl w:val="0"/>
          <w:numId w:val="35"/>
        </w:numPr>
      </w:pPr>
      <w:r w:rsidRPr="00155099">
        <w:rPr>
          <w:b/>
          <w:bCs/>
        </w:rPr>
        <w:t>Data Analytics</w:t>
      </w:r>
      <w:r w:rsidRPr="00155099">
        <w:t xml:space="preserve">: A marketing company utilizes AWS Batch for </w:t>
      </w:r>
      <w:r w:rsidRPr="00155099">
        <w:rPr>
          <w:b/>
          <w:bCs/>
        </w:rPr>
        <w:t>data processing and transformation</w:t>
      </w:r>
      <w:r w:rsidRPr="00155099">
        <w:t xml:space="preserve"> workflows, where large datasets from various sources are aggregated and processed for business intelligence reports. By automating job scheduling and resource allocation, the company optimizes its data pipelines, ensuring timely delivery of insights without over-provisioning resources.</w:t>
      </w:r>
    </w:p>
    <w:p w14:paraId="7902EFA9" w14:textId="77777777" w:rsidR="00155099" w:rsidRPr="00155099" w:rsidRDefault="00155099" w:rsidP="00155099">
      <w:pPr>
        <w:pStyle w:val="Heading3BPBHEB"/>
        <w:rPr>
          <w:rFonts w:eastAsia="Palatino Linotype"/>
        </w:rPr>
      </w:pPr>
      <w:r w:rsidRPr="00155099">
        <w:rPr>
          <w:rFonts w:eastAsia="Palatino Linotype"/>
        </w:rPr>
        <w:t>Best Practices for AWS Batch</w:t>
      </w:r>
    </w:p>
    <w:p w14:paraId="00B113DE" w14:textId="77777777" w:rsidR="00155099" w:rsidRPr="00155099" w:rsidRDefault="00155099" w:rsidP="00155099">
      <w:pPr>
        <w:pStyle w:val="NormalBPBHEB"/>
      </w:pPr>
      <w:r w:rsidRPr="00155099">
        <w:t>To harness the full potential of AWS Batch, organizations should adopt best practices that align with their operational and strategic goals:</w:t>
      </w:r>
    </w:p>
    <w:p w14:paraId="2453EDAA" w14:textId="77777777" w:rsidR="00155099" w:rsidRPr="00155099" w:rsidRDefault="00155099" w:rsidP="00155099">
      <w:pPr>
        <w:pStyle w:val="NormalBPBHEB"/>
        <w:numPr>
          <w:ilvl w:val="0"/>
          <w:numId w:val="36"/>
        </w:numPr>
      </w:pPr>
      <w:r w:rsidRPr="00155099">
        <w:rPr>
          <w:b/>
          <w:bCs/>
        </w:rPr>
        <w:t>Optimize Job Definitions</w:t>
      </w:r>
      <w:r w:rsidRPr="00155099">
        <w:t>: Tailor job definitions to match the specific requirements of the batch workload. Specify appropriate resource allocations such as CPU and memory to ensure that jobs run efficiently without over-provisioning resources.</w:t>
      </w:r>
    </w:p>
    <w:p w14:paraId="42D14735" w14:textId="77777777" w:rsidR="00155099" w:rsidRPr="00155099" w:rsidRDefault="00155099" w:rsidP="00155099">
      <w:pPr>
        <w:pStyle w:val="NormalBPBHEB"/>
        <w:numPr>
          <w:ilvl w:val="0"/>
          <w:numId w:val="36"/>
        </w:numPr>
      </w:pPr>
      <w:r w:rsidRPr="00155099">
        <w:rPr>
          <w:b/>
          <w:bCs/>
        </w:rPr>
        <w:t>Leverage Spot Instances</w:t>
      </w:r>
      <w:r w:rsidRPr="00155099">
        <w:t xml:space="preserve">: For batch jobs that can tolerate interruptions, integrate </w:t>
      </w:r>
      <w:r w:rsidRPr="00155099">
        <w:rPr>
          <w:b/>
          <w:bCs/>
        </w:rPr>
        <w:t>EC2 Spot Instances</w:t>
      </w:r>
      <w:r w:rsidRPr="00155099">
        <w:t xml:space="preserve"> with AWS Batch. This allows organizations to take advantage of unused EC2 capacity at significantly reduced costs, making batch processing more cost-effective.</w:t>
      </w:r>
    </w:p>
    <w:p w14:paraId="71A5A749" w14:textId="77777777" w:rsidR="00155099" w:rsidRPr="00155099" w:rsidRDefault="00155099" w:rsidP="00155099">
      <w:pPr>
        <w:pStyle w:val="NormalBPBHEB"/>
        <w:numPr>
          <w:ilvl w:val="0"/>
          <w:numId w:val="36"/>
        </w:numPr>
      </w:pPr>
      <w:r w:rsidRPr="00155099">
        <w:rPr>
          <w:b/>
          <w:bCs/>
        </w:rPr>
        <w:t>Use Managed Compute Environments</w:t>
      </w:r>
      <w:r w:rsidRPr="00155099">
        <w:t xml:space="preserve">: AWS Batch supports both </w:t>
      </w:r>
      <w:r w:rsidRPr="00155099">
        <w:rPr>
          <w:b/>
          <w:bCs/>
        </w:rPr>
        <w:t>managed</w:t>
      </w:r>
      <w:r w:rsidRPr="00155099">
        <w:t xml:space="preserve"> and </w:t>
      </w:r>
      <w:r w:rsidRPr="00155099">
        <w:rPr>
          <w:b/>
          <w:bCs/>
        </w:rPr>
        <w:t>unmanaged compute environments</w:t>
      </w:r>
      <w:r w:rsidRPr="00155099">
        <w:t>. Using managed environments allows AWS to handle the provisioning and scaling of EC2 instances automatically, reducing the operational overhead for users.</w:t>
      </w:r>
    </w:p>
    <w:p w14:paraId="7B0F9ABF" w14:textId="77777777" w:rsidR="00155099" w:rsidRPr="00155099" w:rsidRDefault="00155099" w:rsidP="00155099">
      <w:pPr>
        <w:pStyle w:val="NormalBPBHEB"/>
        <w:numPr>
          <w:ilvl w:val="0"/>
          <w:numId w:val="36"/>
        </w:numPr>
      </w:pPr>
      <w:r w:rsidRPr="00155099">
        <w:rPr>
          <w:b/>
          <w:bCs/>
        </w:rPr>
        <w:t>Monitor and Analyze Jobs</w:t>
      </w:r>
      <w:r w:rsidRPr="00155099">
        <w:t xml:space="preserve">: Use </w:t>
      </w:r>
      <w:r w:rsidRPr="00155099">
        <w:rPr>
          <w:b/>
          <w:bCs/>
        </w:rPr>
        <w:t>Amazon CloudWatch</w:t>
      </w:r>
      <w:r w:rsidRPr="00155099">
        <w:t xml:space="preserve"> and </w:t>
      </w:r>
      <w:r w:rsidRPr="00155099">
        <w:rPr>
          <w:b/>
          <w:bCs/>
        </w:rPr>
        <w:t>AWS Batch job logs</w:t>
      </w:r>
      <w:r w:rsidRPr="00155099">
        <w:t xml:space="preserve"> to monitor job execution and identify performance bottlenecks. By analyzing job logs, organizations can optimize batch processing workflows for better performance and cost efficiency.</w:t>
      </w:r>
    </w:p>
    <w:p w14:paraId="407DF243" w14:textId="37E0F640" w:rsidR="00155099" w:rsidRPr="00155099" w:rsidRDefault="00155099" w:rsidP="0009167B">
      <w:pPr>
        <w:pStyle w:val="NormalBPBHEB"/>
        <w:numPr>
          <w:ilvl w:val="0"/>
          <w:numId w:val="36"/>
        </w:numPr>
      </w:pPr>
      <w:r w:rsidRPr="00155099">
        <w:rPr>
          <w:b/>
          <w:bCs/>
        </w:rPr>
        <w:t>Containerize Batch Workloads</w:t>
      </w:r>
      <w:r w:rsidRPr="00155099">
        <w:t xml:space="preserve">: For applications that benefit from containerization, consider leveraging </w:t>
      </w:r>
      <w:r w:rsidRPr="00155099">
        <w:rPr>
          <w:b/>
          <w:bCs/>
        </w:rPr>
        <w:t>Amazon ECS</w:t>
      </w:r>
      <w:r w:rsidRPr="00155099">
        <w:t xml:space="preserve"> and </w:t>
      </w:r>
      <w:r w:rsidRPr="00155099">
        <w:rPr>
          <w:b/>
          <w:bCs/>
        </w:rPr>
        <w:t>ECR</w:t>
      </w:r>
      <w:r w:rsidRPr="00155099">
        <w:t xml:space="preserve"> with AWS Batch. Containers offer a portable and consistent runtime environment, simplifying the deployment and scaling of batch jobs across diverse environments.</w:t>
      </w:r>
    </w:p>
    <w:p w14:paraId="54618F21" w14:textId="1D7E4276" w:rsidR="00C64065" w:rsidRPr="007866A8" w:rsidRDefault="00C64065" w:rsidP="002F7536">
      <w:pPr>
        <w:pStyle w:val="Heading1BPBHEB"/>
        <w:rPr>
          <w:bCs/>
        </w:rPr>
      </w:pPr>
      <w:r w:rsidRPr="00B57C4F">
        <w:rPr>
          <w:bCs/>
        </w:rPr>
        <w:t xml:space="preserve">Compute Optimizer: Intelligent </w:t>
      </w:r>
      <w:r w:rsidR="00147FED" w:rsidRPr="00B57C4F">
        <w:rPr>
          <w:bCs/>
        </w:rPr>
        <w:t xml:space="preserve">resource </w:t>
      </w:r>
      <w:r w:rsidR="009D2D36" w:rsidRPr="00B57C4F">
        <w:rPr>
          <w:bCs/>
        </w:rPr>
        <w:t>optimization</w:t>
      </w:r>
    </w:p>
    <w:p w14:paraId="4539C2AB" w14:textId="2BB49348" w:rsidR="00155099" w:rsidRDefault="00155099" w:rsidP="00E97463">
      <w:pPr>
        <w:pStyle w:val="NormalBPBHEB"/>
      </w:pPr>
      <w:r w:rsidRPr="00155099">
        <w:t xml:space="preserve">In the complex world of cloud computing, managing resources effectively is essential for driving operational efficiency and minimizing costs. </w:t>
      </w:r>
      <w:r w:rsidRPr="00155099">
        <w:rPr>
          <w:b/>
          <w:bCs/>
        </w:rPr>
        <w:t>AWS Compute Optimizer</w:t>
      </w:r>
      <w:r w:rsidRPr="00155099">
        <w:t xml:space="preserve"> provides a machine learning-powered solution that analyzes resource usage and offers tailored recommendations for optimizing computing performance and cost. This section delves into the capabilities of AWS Compute Optimizer, highlighting its features, use cases, and real-world applications backed by research and AWS documentation.</w:t>
      </w:r>
    </w:p>
    <w:p w14:paraId="26EE8C76" w14:textId="77777777" w:rsidR="00155099" w:rsidRPr="00155099" w:rsidRDefault="00155099" w:rsidP="00C069BC">
      <w:pPr>
        <w:pStyle w:val="Heading3BPBHEB"/>
        <w:rPr>
          <w:rFonts w:eastAsia="Palatino Linotype"/>
        </w:rPr>
      </w:pPr>
      <w:r w:rsidRPr="00155099">
        <w:rPr>
          <w:rFonts w:eastAsia="Palatino Linotype"/>
        </w:rPr>
        <w:t>AWS Compute Optimizer: A Detailed Overview</w:t>
      </w:r>
    </w:p>
    <w:p w14:paraId="288F46E3" w14:textId="10DC2501" w:rsidR="00155099" w:rsidRPr="00155099" w:rsidRDefault="00155099" w:rsidP="00155099">
      <w:pPr>
        <w:pStyle w:val="NormalBPBHEB"/>
      </w:pPr>
      <w:r w:rsidRPr="00155099">
        <w:rPr>
          <w:b/>
          <w:bCs/>
        </w:rPr>
        <w:t>AWS Compute Optimizer</w:t>
      </w:r>
      <w:r w:rsidRPr="00155099">
        <w:t xml:space="preserve"> is designed to help organizations optimize the configuration of their Amazon EC2 instances</w:t>
      </w:r>
      <w:sdt>
        <w:sdtPr>
          <w:id w:val="-1762986590"/>
          <w:citation/>
        </w:sdtPr>
        <w:sdtContent>
          <w:r w:rsidR="00032B72">
            <w:fldChar w:fldCharType="begin"/>
          </w:r>
          <w:r w:rsidR="00032B72">
            <w:instrText xml:space="preserve"> CITATION services2024q \l 1033 </w:instrText>
          </w:r>
          <w:r w:rsidR="00032B72">
            <w:fldChar w:fldCharType="separate"/>
          </w:r>
          <w:r w:rsidR="001B1691">
            <w:rPr>
              <w:noProof/>
            </w:rPr>
            <w:t xml:space="preserve"> </w:t>
          </w:r>
          <w:r w:rsidR="001B1691" w:rsidRPr="001B1691">
            <w:rPr>
              <w:noProof/>
            </w:rPr>
            <w:t>[31]</w:t>
          </w:r>
          <w:r w:rsidR="00032B72">
            <w:fldChar w:fldCharType="end"/>
          </w:r>
        </w:sdtContent>
      </w:sdt>
      <w:r w:rsidRPr="00155099">
        <w:t>, EBS volumes, Lambda functions, and Auto Scaling groups by analyzing historical usage data and workload patterns. Using machine learning, the service assesses performance metrics to provide actionable recommendations that balance both cost and performance. It identifies underutilized resources, suggesting resizing or switching to more cost-effective instance types. Compute Optimizer offers a complete assessment of the resource fleet, making it easier for businesses to right-size their infrastructure.</w:t>
      </w:r>
    </w:p>
    <w:p w14:paraId="1B9F38E6" w14:textId="77777777" w:rsidR="00155099" w:rsidRPr="00155099" w:rsidRDefault="00155099" w:rsidP="00155099">
      <w:pPr>
        <w:pStyle w:val="NormalBPBHEB"/>
      </w:pPr>
      <w:r w:rsidRPr="00155099">
        <w:t>One of the key features of Compute Optimizer is its ability to generate detailed reports on the potential cost savings organizations can achieve by applying its recommendations. These insights allow businesses to evaluate performance trade-offs and make informed decisions on instance type selections, EBS volume configurations, and scaling policies.</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0C08B8F2" w14:textId="77777777" w:rsidR="00155099" w:rsidRPr="00155099" w:rsidRDefault="00155099" w:rsidP="0081101F">
      <w:pPr>
        <w:pStyle w:val="Heading3BPBHEB"/>
        <w:rPr>
          <w:rFonts w:eastAsia="Palatino Linotype"/>
        </w:rPr>
      </w:pPr>
      <w:r w:rsidRPr="00155099">
        <w:rPr>
          <w:rFonts w:eastAsia="Palatino Linotype"/>
        </w:rPr>
        <w:t>Use Cases and Efficiency Enhancement</w:t>
      </w:r>
    </w:p>
    <w:p w14:paraId="45ABD456" w14:textId="61D8A70D" w:rsidR="00155099" w:rsidRPr="00155099" w:rsidRDefault="00155099" w:rsidP="00155099">
      <w:pPr>
        <w:pStyle w:val="NormalBPBHEB"/>
      </w:pPr>
      <w:r w:rsidRPr="00155099">
        <w:t xml:space="preserve">Although specific scholarly research focused on AWS Compute Optimizer may be limited, the broader academic literature on </w:t>
      </w:r>
      <w:r w:rsidRPr="00155099">
        <w:rPr>
          <w:b/>
          <w:bCs/>
        </w:rPr>
        <w:t>resource optimization</w:t>
      </w:r>
      <w:r w:rsidRPr="00155099">
        <w:t xml:space="preserve"> and </w:t>
      </w:r>
      <w:r w:rsidRPr="00155099">
        <w:rPr>
          <w:b/>
          <w:bCs/>
        </w:rPr>
        <w:t>cost management</w:t>
      </w:r>
      <w:r w:rsidRPr="00155099">
        <w:t xml:space="preserve"> in cloud environments reinforces the importance of intelligent tools for improving operational efficiency. Research highlights that optimizing resource allocation through automated tools</w:t>
      </w:r>
      <w:sdt>
        <w:sdtPr>
          <w:id w:val="-396662236"/>
          <w:citation/>
        </w:sdtPr>
        <w:sdtContent>
          <w:r w:rsidR="004D4B87">
            <w:fldChar w:fldCharType="begin"/>
          </w:r>
          <w:r w:rsidR="004D4B87">
            <w:instrText xml:space="preserve"> CITATION shehata2016a \l 1033 </w:instrText>
          </w:r>
          <w:r w:rsidR="004D4B87">
            <w:fldChar w:fldCharType="separate"/>
          </w:r>
          <w:r w:rsidR="001B1691">
            <w:rPr>
              <w:noProof/>
            </w:rPr>
            <w:t xml:space="preserve"> </w:t>
          </w:r>
          <w:r w:rsidR="001B1691" w:rsidRPr="001B1691">
            <w:rPr>
              <w:noProof/>
            </w:rPr>
            <w:t>[32]</w:t>
          </w:r>
          <w:r w:rsidR="004D4B87">
            <w:fldChar w:fldCharType="end"/>
          </w:r>
        </w:sdtContent>
      </w:sdt>
      <w:r w:rsidRPr="00155099">
        <w:t xml:space="preserve"> like Compute Optimizer is crucial for reducing cloud spending while maintaining or improving performance levels.</w:t>
      </w:r>
    </w:p>
    <w:p w14:paraId="6BFDB876" w14:textId="35BD4D87" w:rsidR="00155099" w:rsidRPr="00155099" w:rsidRDefault="00155099" w:rsidP="00155099">
      <w:pPr>
        <w:pStyle w:val="NormalBPBHEB"/>
      </w:pPr>
      <w:r w:rsidRPr="00155099">
        <w:t>AWS Compute Optimizer is particularly useful for organizations that run multiple EC2 instances</w:t>
      </w:r>
      <w:sdt>
        <w:sdtPr>
          <w:id w:val="1842191145"/>
          <w:citation/>
        </w:sdtPr>
        <w:sdtContent>
          <w:r w:rsidR="008C53F8">
            <w:fldChar w:fldCharType="begin"/>
          </w:r>
          <w:r w:rsidR="008C53F8">
            <w:instrText xml:space="preserve"> CITATION services2024r \l 1033 </w:instrText>
          </w:r>
          <w:r w:rsidR="008C53F8">
            <w:fldChar w:fldCharType="separate"/>
          </w:r>
          <w:r w:rsidR="001B1691">
            <w:rPr>
              <w:noProof/>
            </w:rPr>
            <w:t xml:space="preserve"> </w:t>
          </w:r>
          <w:r w:rsidR="001B1691" w:rsidRPr="001B1691">
            <w:rPr>
              <w:noProof/>
            </w:rPr>
            <w:t>[33]</w:t>
          </w:r>
          <w:r w:rsidR="008C53F8">
            <w:fldChar w:fldCharType="end"/>
          </w:r>
        </w:sdtContent>
      </w:sdt>
      <w:r w:rsidRPr="00155099">
        <w:t>, especially when workloads fluctuate or grow over time. By analyzing historical usage patterns, Compute Optimizer suggests optimal configurations that reduce underutilization or over-provisioning, contributing to significant cost savings.</w:t>
      </w:r>
    </w:p>
    <w:p w14:paraId="7F9A832B" w14:textId="77777777" w:rsidR="00155099" w:rsidRPr="00155099" w:rsidRDefault="00155099" w:rsidP="004D3419">
      <w:pPr>
        <w:pStyle w:val="Heading3BPBHEB"/>
        <w:rPr>
          <w:rFonts w:eastAsia="Palatino Linotype"/>
        </w:rPr>
      </w:pPr>
      <w:r w:rsidRPr="00155099">
        <w:rPr>
          <w:rFonts w:eastAsia="Palatino Linotype"/>
        </w:rPr>
        <w:t>Real-World Applications</w:t>
      </w:r>
    </w:p>
    <w:p w14:paraId="65A71602" w14:textId="77777777" w:rsidR="00155099" w:rsidRPr="00155099" w:rsidRDefault="00155099" w:rsidP="00155099">
      <w:pPr>
        <w:pStyle w:val="NormalBPBHEB"/>
      </w:pPr>
      <w:r w:rsidRPr="00155099">
        <w:t>In practice, AWS Compute Optimizer can be applied across industries and use cases where efficient resource allocation and cost optimization are critical. Below are examples of how organizations benefit from Compute Optimizer’s recommendations:</w:t>
      </w:r>
    </w:p>
    <w:p w14:paraId="560441A3" w14:textId="77777777" w:rsidR="00155099" w:rsidRPr="00155099" w:rsidRDefault="00155099" w:rsidP="00155099">
      <w:pPr>
        <w:pStyle w:val="NormalBPBHEB"/>
        <w:numPr>
          <w:ilvl w:val="0"/>
          <w:numId w:val="37"/>
        </w:numPr>
      </w:pPr>
      <w:r w:rsidRPr="00155099">
        <w:rPr>
          <w:b/>
          <w:bCs/>
        </w:rPr>
        <w:t>E-Commerce Platforms</w:t>
      </w:r>
      <w:r w:rsidRPr="00155099">
        <w:t>: An e-commerce company experiencing seasonal surges in traffic during holiday sales can leverage Compute Optimizer to resize its EC2 instances, ensuring that high-performance resources are provisioned during peak traffic periods. After the surge, the company can downsize its instances to prevent over-provisioning, thereby reducing costs during quieter periods.</w:t>
      </w:r>
    </w:p>
    <w:p w14:paraId="7C56EE2A" w14:textId="77777777" w:rsidR="00155099" w:rsidRPr="00155099" w:rsidRDefault="00155099" w:rsidP="00155099">
      <w:pPr>
        <w:pStyle w:val="NormalBPBHEB"/>
        <w:numPr>
          <w:ilvl w:val="0"/>
          <w:numId w:val="37"/>
        </w:numPr>
      </w:pPr>
      <w:r w:rsidRPr="00155099">
        <w:rPr>
          <w:b/>
          <w:bCs/>
        </w:rPr>
        <w:t>Financial Services</w:t>
      </w:r>
      <w:r w:rsidRPr="00155099">
        <w:t>: A financial services firm running high-performance simulations and data analytics can use Compute Optimizer to optimize compute and storage configurations for its EC2 fleet. By aligning instance sizes with workload demands, the firm can maintain high performance while keeping infrastructure expenses under control.</w:t>
      </w:r>
    </w:p>
    <w:p w14:paraId="2DFBCD4D" w14:textId="77777777" w:rsidR="00155099" w:rsidRPr="00155099" w:rsidRDefault="00155099" w:rsidP="00155099">
      <w:pPr>
        <w:pStyle w:val="NormalBPBHEB"/>
        <w:numPr>
          <w:ilvl w:val="0"/>
          <w:numId w:val="37"/>
        </w:numPr>
      </w:pPr>
      <w:r w:rsidRPr="00155099">
        <w:rPr>
          <w:b/>
          <w:bCs/>
        </w:rPr>
        <w:t>Data Analytics Companies</w:t>
      </w:r>
      <w:r w:rsidRPr="00155099">
        <w:t>: A data analytics firm processing large datasets uses Compute Optimizer to improve the performance of its data pipelines. By analyzing the instance usage patterns and resource demands, Compute Optimizer helps the firm identify underutilized EC2 instances and recommends switching to more suitable types, resulting in faster processing times and reduced infrastructure costs.</w:t>
      </w:r>
    </w:p>
    <w:p w14:paraId="2FFFC92F" w14:textId="77777777" w:rsidR="00155099" w:rsidRPr="00155099" w:rsidRDefault="00155099" w:rsidP="00155099">
      <w:pPr>
        <w:pStyle w:val="NormalBPBHEB"/>
        <w:numPr>
          <w:ilvl w:val="0"/>
          <w:numId w:val="37"/>
        </w:numPr>
      </w:pPr>
      <w:r w:rsidRPr="00155099">
        <w:rPr>
          <w:b/>
          <w:bCs/>
        </w:rPr>
        <w:t>Software as a Service (SaaS) Providers</w:t>
      </w:r>
      <w:r w:rsidRPr="00155099">
        <w:t>: A SaaS provider may use Compute Optimizer to fine-tune Auto Scaling groups and EC2 instances running various applications for clients. Compute Optimizer ensures that the SaaS platform delivers consistent performance while maintaining cost efficiency, particularly as client usage scales up or down.</w:t>
      </w:r>
    </w:p>
    <w:p w14:paraId="5EDE1CD5" w14:textId="77777777" w:rsidR="00155099" w:rsidRPr="00155099" w:rsidRDefault="00155099" w:rsidP="007866A8">
      <w:pPr>
        <w:pStyle w:val="Heading3BPBHEB"/>
        <w:rPr>
          <w:rFonts w:eastAsia="Palatino Linotype"/>
        </w:rPr>
      </w:pPr>
      <w:r w:rsidRPr="00155099">
        <w:rPr>
          <w:rFonts w:eastAsia="Palatino Linotype"/>
        </w:rPr>
        <w:t>Best Practices for AWS Compute Optimizer</w:t>
      </w:r>
    </w:p>
    <w:p w14:paraId="0A04F68B" w14:textId="77777777" w:rsidR="00155099" w:rsidRPr="00155099" w:rsidRDefault="00155099" w:rsidP="00155099">
      <w:pPr>
        <w:pStyle w:val="NormalBPBHEB"/>
      </w:pPr>
      <w:r w:rsidRPr="00155099">
        <w:t xml:space="preserve">To maximize the value of </w:t>
      </w:r>
      <w:r w:rsidRPr="00155099">
        <w:rPr>
          <w:b/>
          <w:bCs/>
        </w:rPr>
        <w:t>AWS Compute Optimizer</w:t>
      </w:r>
      <w:r w:rsidRPr="00155099">
        <w:t>, organizations should follow a set of best practices that align with their cloud strategies:</w:t>
      </w:r>
    </w:p>
    <w:p w14:paraId="7B72F0D5" w14:textId="77777777" w:rsidR="00155099" w:rsidRPr="00155099" w:rsidRDefault="00155099" w:rsidP="00155099">
      <w:pPr>
        <w:pStyle w:val="NormalBPBHEB"/>
        <w:numPr>
          <w:ilvl w:val="0"/>
          <w:numId w:val="38"/>
        </w:numPr>
      </w:pPr>
      <w:r w:rsidRPr="00155099">
        <w:rPr>
          <w:b/>
          <w:bCs/>
        </w:rPr>
        <w:t>Regularly Monitor Recommendations</w:t>
      </w:r>
      <w:r w:rsidRPr="00155099">
        <w:t>: Continuously reviewing Compute Optimizer’s recommendations ensures that organizations can adapt their infrastructure to evolving workload patterns. Businesses can set up periodic evaluations to apply the suggestions and keep costs in check.</w:t>
      </w:r>
    </w:p>
    <w:p w14:paraId="038E2061" w14:textId="77777777" w:rsidR="00155099" w:rsidRPr="00155099" w:rsidRDefault="00155099" w:rsidP="00155099">
      <w:pPr>
        <w:pStyle w:val="NormalBPBHEB"/>
        <w:numPr>
          <w:ilvl w:val="0"/>
          <w:numId w:val="38"/>
        </w:numPr>
      </w:pPr>
      <w:r w:rsidRPr="00155099">
        <w:rPr>
          <w:b/>
          <w:bCs/>
        </w:rPr>
        <w:t>Leverage Predictive Scaling</w:t>
      </w:r>
      <w:r w:rsidRPr="00155099">
        <w:t xml:space="preserve">: Combine AWS Compute Optimizer with </w:t>
      </w:r>
      <w:r w:rsidRPr="00155099">
        <w:rPr>
          <w:b/>
          <w:bCs/>
        </w:rPr>
        <w:t>predictive scaling</w:t>
      </w:r>
      <w:r w:rsidRPr="00155099">
        <w:t xml:space="preserve"> features in Auto Scaling groups. This allows organizations to automatically adjust resources in anticipation of future demand, ensuring they are always operating at optimal capacity.</w:t>
      </w:r>
    </w:p>
    <w:p w14:paraId="7E7CEC98" w14:textId="77777777" w:rsidR="00155099" w:rsidRPr="00155099" w:rsidRDefault="00155099" w:rsidP="00155099">
      <w:pPr>
        <w:pStyle w:val="NormalBPBHEB"/>
        <w:numPr>
          <w:ilvl w:val="0"/>
          <w:numId w:val="38"/>
        </w:numPr>
      </w:pPr>
      <w:r w:rsidRPr="00155099">
        <w:rPr>
          <w:b/>
          <w:bCs/>
        </w:rPr>
        <w:t>Consider Performance Trade-Offs</w:t>
      </w:r>
      <w:r w:rsidRPr="00155099">
        <w:t>: While Compute Optimizer’s recommendations prioritize cost efficiency, organizations should carefully evaluate performance trade-offs before implementing any changes. In some cases, saving on instance costs could result in slower performance, which may not be suitable for mission-critical applications.</w:t>
      </w:r>
    </w:p>
    <w:p w14:paraId="198D8EBD" w14:textId="77777777" w:rsidR="00155099" w:rsidRPr="00155099" w:rsidRDefault="00155099" w:rsidP="00155099">
      <w:pPr>
        <w:pStyle w:val="NormalBPBHEB"/>
        <w:numPr>
          <w:ilvl w:val="0"/>
          <w:numId w:val="38"/>
        </w:numPr>
      </w:pPr>
      <w:r w:rsidRPr="00155099">
        <w:rPr>
          <w:b/>
          <w:bCs/>
        </w:rPr>
        <w:t>Right-Size Across Multiple Services</w:t>
      </w:r>
      <w:r w:rsidRPr="00155099">
        <w:t xml:space="preserve">: Compute Optimizer can be used to assess multiple AWS services beyond EC2, such as </w:t>
      </w:r>
      <w:r w:rsidRPr="00155099">
        <w:rPr>
          <w:b/>
          <w:bCs/>
        </w:rPr>
        <w:t>EBS volumes</w:t>
      </w:r>
      <w:r w:rsidRPr="00155099">
        <w:t xml:space="preserve"> and </w:t>
      </w:r>
      <w:r w:rsidRPr="00155099">
        <w:rPr>
          <w:b/>
          <w:bCs/>
        </w:rPr>
        <w:t>Lambda functions</w:t>
      </w:r>
      <w:r w:rsidRPr="00155099">
        <w:t>. By extending the optimization efforts across the entire cloud environment, organizations can further enhance performance and reduce costs.</w:t>
      </w:r>
    </w:p>
    <w:p w14:paraId="66A9A487" w14:textId="77777777" w:rsidR="00155099" w:rsidRPr="00155099" w:rsidRDefault="00155099" w:rsidP="00155099">
      <w:pPr>
        <w:pStyle w:val="NormalBPBHEB"/>
        <w:numPr>
          <w:ilvl w:val="0"/>
          <w:numId w:val="38"/>
        </w:numPr>
      </w:pPr>
      <w:r w:rsidRPr="00155099">
        <w:rPr>
          <w:b/>
          <w:bCs/>
        </w:rPr>
        <w:t>Automate the Application of Recommendations</w:t>
      </w:r>
      <w:r w:rsidRPr="00155099">
        <w:t xml:space="preserve">: Organizations can automate the implementation of Compute Optimizer’s suggestions by using </w:t>
      </w:r>
      <w:r w:rsidRPr="00155099">
        <w:rPr>
          <w:b/>
          <w:bCs/>
        </w:rPr>
        <w:t>AWS Lambda</w:t>
      </w:r>
      <w:r w:rsidRPr="00155099">
        <w:t xml:space="preserve"> functions or </w:t>
      </w:r>
      <w:r w:rsidRPr="00155099">
        <w:rPr>
          <w:b/>
          <w:bCs/>
        </w:rPr>
        <w:t>AWS Systems Manager</w:t>
      </w:r>
      <w:r w:rsidRPr="00155099">
        <w:t>. Automation minimizes manual effort and ensures that optimization recommendations are applied consistently across the infrastructure.</w:t>
      </w:r>
    </w:p>
    <w:p w14:paraId="6FF81C75" w14:textId="75971612" w:rsidR="00C64065" w:rsidRPr="009D3914" w:rsidRDefault="00155099" w:rsidP="009D3914">
      <w:pPr>
        <w:pStyle w:val="NormalBPBHEB"/>
      </w:pPr>
      <w:r w:rsidRPr="00155099">
        <w:t xml:space="preserve">By providing intelligent insights into resource utilization, </w:t>
      </w:r>
      <w:r w:rsidRPr="00155099">
        <w:rPr>
          <w:b/>
          <w:bCs/>
        </w:rPr>
        <w:t>AWS Compute Optimizer</w:t>
      </w:r>
      <w:r w:rsidRPr="00155099">
        <w:t xml:space="preserve"> plays a crucial role in helping organizations balance cost and performance. Through its machine learning-driven recommendations, businesses can achieve greater operational efficiency, enabling them to optimize their infrastructure for current and future needs. Whether an organization is running EC2 instances, managing data processing pipelines, or deploying SaaS applications, Compute Optimizer ensures that resources are allocated effectively, driving both cost savings and performance improvements in the AWS cloud environment.</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22727B79" w14:textId="5DDA43C2" w:rsidR="008B6968" w:rsidRPr="008B6968" w:rsidRDefault="008B6968" w:rsidP="008B6968">
      <w:pPr>
        <w:pStyle w:val="NormalBPBHEB"/>
      </w:pPr>
      <w:r w:rsidRPr="008B6968">
        <w:t>Efficient deployment and management of applications in the cloud is a key priority for organizations aiming to foster agility and innovation</w:t>
      </w:r>
      <w:sdt>
        <w:sdtPr>
          <w:id w:val="801507203"/>
          <w:citation/>
        </w:sdtPr>
        <w:sdtContent>
          <w:r w:rsidR="00E246F7">
            <w:fldChar w:fldCharType="begin"/>
          </w:r>
          <w:r w:rsidR="00E246F7">
            <w:instrText xml:space="preserve"> CITATION services2024s \l 1033 </w:instrText>
          </w:r>
          <w:r w:rsidR="00E246F7">
            <w:fldChar w:fldCharType="separate"/>
          </w:r>
          <w:r w:rsidR="001B1691">
            <w:rPr>
              <w:noProof/>
            </w:rPr>
            <w:t xml:space="preserve"> </w:t>
          </w:r>
          <w:r w:rsidR="001B1691" w:rsidRPr="001B1691">
            <w:rPr>
              <w:noProof/>
            </w:rPr>
            <w:t>[34]</w:t>
          </w:r>
          <w:r w:rsidR="00E246F7">
            <w:fldChar w:fldCharType="end"/>
          </w:r>
        </w:sdtContent>
      </w:sdt>
      <w:r w:rsidRPr="008B6968">
        <w:t xml:space="preserve">. </w:t>
      </w:r>
      <w:r w:rsidRPr="008B6968">
        <w:rPr>
          <w:b/>
          <w:bCs/>
        </w:rPr>
        <w:t>AWS Elastic Beanstalk</w:t>
      </w:r>
      <w:r w:rsidRPr="008B6968">
        <w:t xml:space="preserve"> emerges as a powerful </w:t>
      </w:r>
      <w:r w:rsidRPr="008B6968">
        <w:rPr>
          <w:b/>
          <w:bCs/>
        </w:rPr>
        <w:t>Platform-as-a-Service (PaaS)</w:t>
      </w:r>
      <w:r w:rsidRPr="008B6968">
        <w:t xml:space="preserve"> solution that abstracts the complexities of infrastructure management, enabling developers to focus on writing code and building applications. This section delves into the intricacies of </w:t>
      </w:r>
      <w:r w:rsidRPr="008B6968">
        <w:rPr>
          <w:b/>
          <w:bCs/>
        </w:rPr>
        <w:t>AWS Elastic Beanstalk</w:t>
      </w:r>
      <w:r w:rsidRPr="008B6968">
        <w:t>, examining its features, benefits, use cases, and real-world applications, backed by research and AWS documentation.</w:t>
      </w:r>
    </w:p>
    <w:p w14:paraId="1CF7A0AF" w14:textId="77777777" w:rsidR="008B6968" w:rsidRPr="008B6968" w:rsidRDefault="008B6968" w:rsidP="008B6968">
      <w:pPr>
        <w:pStyle w:val="Heading2BPBHEB"/>
      </w:pPr>
      <w:r w:rsidRPr="008B6968">
        <w:t>Unveiling the Versatility of AWS Elastic Beanstalk</w:t>
      </w:r>
    </w:p>
    <w:p w14:paraId="62DC173D" w14:textId="534B7FEC" w:rsidR="008B6968" w:rsidRPr="008B6968" w:rsidRDefault="008B6968" w:rsidP="008B6968">
      <w:pPr>
        <w:pStyle w:val="NormalBPBHEB"/>
      </w:pPr>
      <w:r w:rsidRPr="008B6968">
        <w:rPr>
          <w:b/>
          <w:bCs/>
        </w:rPr>
        <w:t>AWS Elastic Beanstalk</w:t>
      </w:r>
      <w:r w:rsidRPr="008B6968">
        <w:t xml:space="preserve"> simplifies the deployment process by managing critical infrastructure tasks such as capacity provisioning, load balancing, auto-scaling, and monitoring. It supports a wide range of programming languages and frameworks, including </w:t>
      </w:r>
      <w:r w:rsidRPr="008B6968">
        <w:rPr>
          <w:b/>
          <w:bCs/>
        </w:rPr>
        <w:t>Java, .NET, PHP, Node.js, Python, Ruby, Go</w:t>
      </w:r>
      <w:r w:rsidRPr="008B6968">
        <w:t xml:space="preserve">, and </w:t>
      </w:r>
      <w:r w:rsidRPr="008B6968">
        <w:rPr>
          <w:b/>
          <w:bCs/>
        </w:rPr>
        <w:t>Docker</w:t>
      </w:r>
      <w:r w:rsidRPr="008B6968">
        <w:t xml:space="preserve">, providing developers with the flexibility to work in their preferred environment. Elastic Beanstalk integrates seamlessly with other AWS services, including </w:t>
      </w:r>
      <w:r w:rsidRPr="008B6968">
        <w:rPr>
          <w:b/>
          <w:bCs/>
        </w:rPr>
        <w:t>Amazon RDS</w:t>
      </w:r>
      <w:r w:rsidRPr="008B6968">
        <w:t xml:space="preserve"> (for databases) and </w:t>
      </w:r>
      <w:r w:rsidRPr="008B6968">
        <w:rPr>
          <w:b/>
          <w:bCs/>
        </w:rPr>
        <w:t>Amazon S3</w:t>
      </w:r>
      <w:r w:rsidRPr="008B6968">
        <w:t xml:space="preserve"> (for object storage), allowing developers to easily extend the capabilities of their applications</w:t>
      </w:r>
      <w:sdt>
        <w:sdtPr>
          <w:id w:val="82880327"/>
          <w:citation/>
        </w:sdtPr>
        <w:sdtContent>
          <w:r w:rsidR="00920D7A">
            <w:fldChar w:fldCharType="begin"/>
          </w:r>
          <w:r w:rsidR="00920D7A">
            <w:instrText xml:space="preserve"> CITATION karras2018a \l 1033 </w:instrText>
          </w:r>
          <w:r w:rsidR="00920D7A">
            <w:fldChar w:fldCharType="separate"/>
          </w:r>
          <w:r w:rsidR="001B1691">
            <w:rPr>
              <w:noProof/>
            </w:rPr>
            <w:t xml:space="preserve"> </w:t>
          </w:r>
          <w:r w:rsidR="001B1691" w:rsidRPr="001B1691">
            <w:rPr>
              <w:noProof/>
            </w:rPr>
            <w:t>[19]</w:t>
          </w:r>
          <w:r w:rsidR="00920D7A">
            <w:fldChar w:fldCharType="end"/>
          </w:r>
        </w:sdtContent>
      </w:sdt>
      <w:r w:rsidRPr="008B6968">
        <w:t>.</w:t>
      </w:r>
    </w:p>
    <w:p w14:paraId="30746BCF" w14:textId="77777777" w:rsidR="008B6968" w:rsidRDefault="008B6968" w:rsidP="008B6968">
      <w:pPr>
        <w:pStyle w:val="NormalBPBHEB"/>
      </w:pPr>
      <w:r w:rsidRPr="008B6968">
        <w:t xml:space="preserve">Elastic Beanstalk's key advantage lies in its ability to abstract the underlying infrastructure, relieving developers of the operational burden associated with configuring and managing servers, networks, and storage. By automating processes such as </w:t>
      </w:r>
      <w:r w:rsidRPr="008B6968">
        <w:rPr>
          <w:b/>
          <w:bCs/>
        </w:rPr>
        <w:t>auto-scaling</w:t>
      </w:r>
      <w:r w:rsidRPr="008B6968">
        <w:t xml:space="preserve"> and </w:t>
      </w:r>
      <w:r w:rsidRPr="008B6968">
        <w:rPr>
          <w:b/>
          <w:bCs/>
        </w:rPr>
        <w:t>application health monitoring</w:t>
      </w:r>
      <w:r w:rsidRPr="008B6968">
        <w:t>, Elastic Beanstalk enables organizations to deploy applications faster while ensuring consistent performance and reliability. This ease of use makes it particularly valuable for small businesses, startups, and enterprises seeking to focus their resources on application development rather than infrastructure management.</w:t>
      </w:r>
    </w:p>
    <w:p w14:paraId="70598234" w14:textId="77777777" w:rsidR="008B6968" w:rsidRDefault="008B6968" w:rsidP="008B6968">
      <w:pPr>
        <w:pStyle w:val="NormalBPBHEB"/>
      </w:pPr>
      <w:r>
        <w:t>Refer to the following figure:</w:t>
      </w:r>
    </w:p>
    <w:p w14:paraId="34E5016D" w14:textId="77777777" w:rsidR="008B6968" w:rsidRPr="00CA40FD" w:rsidRDefault="008B6968" w:rsidP="008B6968">
      <w:pPr>
        <w:pStyle w:val="NormalBPBHEB"/>
      </w:pPr>
    </w:p>
    <w:p w14:paraId="507478CE" w14:textId="77777777" w:rsidR="008B6968" w:rsidRDefault="008B6968" w:rsidP="008B6968">
      <w:pPr>
        <w:pStyle w:val="FigureBPBHEB"/>
      </w:pPr>
      <w:r>
        <w:rPr>
          <w:noProof/>
        </w:rPr>
        <w:drawing>
          <wp:inline distT="0" distB="0" distL="0" distR="0" wp14:anchorId="166164AA" wp14:editId="3BDBBF35">
            <wp:extent cx="4572000" cy="7639050"/>
            <wp:effectExtent l="0" t="0" r="0" b="0"/>
            <wp:docPr id="12380503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5034" name="Picture 11" descr="A diagram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1F4B583F" w14:textId="77777777" w:rsidR="008B6968" w:rsidRDefault="008B6968" w:rsidP="008B6968">
      <w:pPr>
        <w:pStyle w:val="FigureCaptionBPBHEB"/>
      </w:pPr>
      <w:r w:rsidRPr="007B616D">
        <w:rPr>
          <w:b/>
          <w:bCs w:val="0"/>
        </w:rPr>
        <w:t>Figure 2.</w:t>
      </w:r>
      <w:r>
        <w:rPr>
          <w:b/>
          <w:bCs w:val="0"/>
        </w:rPr>
        <w:t>1</w:t>
      </w:r>
      <w:r w:rsidRPr="007B616D">
        <w:rPr>
          <w:b/>
          <w:bCs w:val="0"/>
        </w:rPr>
        <w:t>3</w:t>
      </w:r>
      <w:r>
        <w:t xml:space="preserve">: </w:t>
      </w:r>
      <w:r w:rsidRPr="002F10D8">
        <w:t xml:space="preserve">Applications, </w:t>
      </w:r>
      <w:r>
        <w:t>a</w:t>
      </w:r>
      <w:r w:rsidRPr="002F10D8">
        <w:t xml:space="preserve">pplication </w:t>
      </w:r>
      <w:r>
        <w:t>v</w:t>
      </w:r>
      <w:r w:rsidRPr="002F10D8">
        <w:t xml:space="preserve">ersions, and </w:t>
      </w:r>
      <w:r>
        <w:t>e</w:t>
      </w:r>
      <w:r w:rsidRPr="002F10D8">
        <w:t>nvironments relat</w:t>
      </w:r>
      <w:r>
        <w:t>ing</w:t>
      </w:r>
      <w:r w:rsidRPr="002F10D8">
        <w:t xml:space="preserve"> to each other </w:t>
      </w:r>
    </w:p>
    <w:p w14:paraId="28852176" w14:textId="77777777" w:rsidR="008B6968" w:rsidRPr="00680079" w:rsidRDefault="008B6968" w:rsidP="008B6968">
      <w:pPr>
        <w:pStyle w:val="FigureCaptionBPBHEB"/>
      </w:pPr>
      <w:r w:rsidRPr="002F10D8">
        <w:t>(</w:t>
      </w:r>
      <w:r w:rsidRPr="007B616D">
        <w:rPr>
          <w:b/>
          <w:bCs w:val="0"/>
        </w:rPr>
        <w:t>Source</w:t>
      </w:r>
      <w:r>
        <w:t xml:space="preserve">: </w:t>
      </w:r>
      <w:r w:rsidRPr="002F10D8">
        <w:t>Jeff Barr, AWS Blogs)</w:t>
      </w:r>
    </w:p>
    <w:p w14:paraId="0228BFFA" w14:textId="77777777" w:rsidR="008B6968" w:rsidRPr="008B6968" w:rsidRDefault="008B6968" w:rsidP="008B6968">
      <w:pPr>
        <w:pStyle w:val="NormalBPBHEB"/>
      </w:pPr>
    </w:p>
    <w:p w14:paraId="7D58A635" w14:textId="784316B6" w:rsidR="008B6968" w:rsidRPr="008B6968" w:rsidRDefault="008B6968" w:rsidP="008B6968">
      <w:pPr>
        <w:pStyle w:val="NormalBPBHEB"/>
      </w:pPr>
    </w:p>
    <w:p w14:paraId="1ED32151" w14:textId="77777777" w:rsidR="008B6968" w:rsidRPr="008B6968" w:rsidRDefault="008B6968" w:rsidP="008B6968">
      <w:pPr>
        <w:pStyle w:val="Heading3BPBHEB"/>
        <w:rPr>
          <w:rFonts w:eastAsia="Palatino Linotype"/>
        </w:rPr>
      </w:pPr>
      <w:r w:rsidRPr="008B6968">
        <w:rPr>
          <w:rFonts w:eastAsia="Palatino Linotype"/>
        </w:rPr>
        <w:t>Use Cases and Efficiency Amplification</w:t>
      </w:r>
    </w:p>
    <w:p w14:paraId="24B1F386" w14:textId="7C93DE77" w:rsidR="008B6968" w:rsidRPr="008B6968" w:rsidRDefault="008B6968" w:rsidP="008B6968">
      <w:pPr>
        <w:pStyle w:val="NormalBPBHEB"/>
      </w:pPr>
      <w:r w:rsidRPr="008B6968">
        <w:t>Although Elastic Beanstalk is a user-friendly service, its core principles align with scholarly research on reducing operational complexity and enhancing developer productivity. Researchers emphasize that simplified deployment tools like Elastic Beanstalk are crucial for accelerating time-to-market, fostering rapid innovation, and reducing the workload of DevOps teams by automating infrastructure management</w:t>
      </w:r>
      <w:sdt>
        <w:sdtPr>
          <w:id w:val="-458109801"/>
          <w:citation/>
        </w:sdtPr>
        <w:sdtContent>
          <w:r w:rsidR="002A64CA">
            <w:fldChar w:fldCharType="begin"/>
          </w:r>
          <w:r w:rsidR="002A64CA">
            <w:instrText xml:space="preserve"> CITATION services2024t \l 1033 </w:instrText>
          </w:r>
          <w:r w:rsidR="002A64CA">
            <w:fldChar w:fldCharType="separate"/>
          </w:r>
          <w:r w:rsidR="001B1691">
            <w:rPr>
              <w:noProof/>
            </w:rPr>
            <w:t xml:space="preserve"> </w:t>
          </w:r>
          <w:r w:rsidR="001B1691" w:rsidRPr="001B1691">
            <w:rPr>
              <w:noProof/>
            </w:rPr>
            <w:t>[35]</w:t>
          </w:r>
          <w:r w:rsidR="002A64CA">
            <w:fldChar w:fldCharType="end"/>
          </w:r>
        </w:sdtContent>
      </w:sdt>
      <w:r w:rsidRPr="008B6968">
        <w:t>.</w:t>
      </w:r>
    </w:p>
    <w:p w14:paraId="59D82003" w14:textId="77777777" w:rsidR="008B6968" w:rsidRPr="008B6968" w:rsidRDefault="008B6968" w:rsidP="008B6968">
      <w:pPr>
        <w:pStyle w:val="NormalBPBHEB"/>
      </w:pPr>
      <w:r w:rsidRPr="008B6968">
        <w:rPr>
          <w:b/>
          <w:bCs/>
        </w:rPr>
        <w:t>AWS Elastic Beanstalk</w:t>
      </w:r>
      <w:r w:rsidRPr="008B6968">
        <w:t xml:space="preserve"> is suitable for a variety of use cases, including:</w:t>
      </w:r>
    </w:p>
    <w:p w14:paraId="5351061B" w14:textId="77777777" w:rsidR="008B6968" w:rsidRPr="008B6968" w:rsidRDefault="008B6968" w:rsidP="008B6968">
      <w:pPr>
        <w:pStyle w:val="NormalBPBHEB"/>
        <w:numPr>
          <w:ilvl w:val="0"/>
          <w:numId w:val="39"/>
        </w:numPr>
      </w:pPr>
      <w:r w:rsidRPr="008B6968">
        <w:rPr>
          <w:b/>
          <w:bCs/>
        </w:rPr>
        <w:t>Web Applications</w:t>
      </w:r>
      <w:r w:rsidRPr="008B6968">
        <w:t>: Elastic Beanstalk is frequently used to deploy web applications, especially those that need to scale quickly in response to varying traffic loads. Its ability to automatically adjust resources based on incoming traffic ensures that web applications can handle spikes in demand while maintaining performance.</w:t>
      </w:r>
    </w:p>
    <w:p w14:paraId="66640CAD" w14:textId="77777777" w:rsidR="008B6968" w:rsidRPr="008B6968" w:rsidRDefault="008B6968" w:rsidP="008B6968">
      <w:pPr>
        <w:pStyle w:val="NormalBPBHEB"/>
        <w:numPr>
          <w:ilvl w:val="0"/>
          <w:numId w:val="39"/>
        </w:numPr>
      </w:pPr>
      <w:r w:rsidRPr="008B6968">
        <w:rPr>
          <w:b/>
          <w:bCs/>
        </w:rPr>
        <w:t>APIs and Microservices</w:t>
      </w:r>
      <w:r w:rsidRPr="008B6968">
        <w:t xml:space="preserve">: Elastic Beanstalk is also ideal for deploying </w:t>
      </w:r>
      <w:r w:rsidRPr="008B6968">
        <w:rPr>
          <w:b/>
          <w:bCs/>
        </w:rPr>
        <w:t>API</w:t>
      </w:r>
      <w:r w:rsidRPr="008B6968">
        <w:t xml:space="preserve">-based architectures and </w:t>
      </w:r>
      <w:r w:rsidRPr="008B6968">
        <w:rPr>
          <w:b/>
          <w:bCs/>
        </w:rPr>
        <w:t>microservices</w:t>
      </w:r>
      <w:r w:rsidRPr="008B6968">
        <w:t xml:space="preserve">. Its built-in support for containerized environments (via Docker) and its seamless integration with services like </w:t>
      </w:r>
      <w:r w:rsidRPr="008B6968">
        <w:rPr>
          <w:b/>
          <w:bCs/>
        </w:rPr>
        <w:t>AWS Lambda</w:t>
      </w:r>
      <w:r w:rsidRPr="008B6968">
        <w:t xml:space="preserve"> and </w:t>
      </w:r>
      <w:r w:rsidRPr="008B6968">
        <w:rPr>
          <w:b/>
          <w:bCs/>
        </w:rPr>
        <w:t>Amazon API Gateway</w:t>
      </w:r>
      <w:r w:rsidRPr="008B6968">
        <w:t xml:space="preserve"> make it an excellent choice for building and scaling microservice architectures.</w:t>
      </w:r>
    </w:p>
    <w:p w14:paraId="27474501" w14:textId="77777777" w:rsidR="008B6968" w:rsidRPr="008B6968" w:rsidRDefault="008B6968" w:rsidP="008B6968">
      <w:pPr>
        <w:pStyle w:val="NormalBPBHEB"/>
        <w:numPr>
          <w:ilvl w:val="0"/>
          <w:numId w:val="39"/>
        </w:numPr>
      </w:pPr>
      <w:r w:rsidRPr="008B6968">
        <w:rPr>
          <w:b/>
          <w:bCs/>
        </w:rPr>
        <w:t>Zero-Downtime Deployments</w:t>
      </w:r>
      <w:r w:rsidRPr="008B6968">
        <w:t xml:space="preserve">: One of the key features of Elastic Beanstalk is its support for </w:t>
      </w:r>
      <w:r w:rsidRPr="008B6968">
        <w:rPr>
          <w:b/>
          <w:bCs/>
        </w:rPr>
        <w:t>blue-green deployments</w:t>
      </w:r>
      <w:r w:rsidRPr="008B6968">
        <w:t>, which allows organizations to perform seamless, zero-downtime updates to their applications. This feature is invaluable for mission-critical applications that must remain operational while receiving regular updates or bug fixes.</w:t>
      </w:r>
    </w:p>
    <w:p w14:paraId="4C942AFC" w14:textId="3D287A54" w:rsidR="008B6968" w:rsidRPr="008B6968" w:rsidRDefault="008B6968" w:rsidP="00425521">
      <w:pPr>
        <w:pStyle w:val="NormalBPBHEB"/>
        <w:numPr>
          <w:ilvl w:val="0"/>
          <w:numId w:val="39"/>
        </w:numPr>
      </w:pPr>
      <w:r w:rsidRPr="008B6968">
        <w:rPr>
          <w:b/>
          <w:bCs/>
        </w:rPr>
        <w:t>Worker Applications</w:t>
      </w:r>
      <w:r w:rsidRPr="008B6968">
        <w:t xml:space="preserve">: Elastic Beanstalk supports worker environments, enabling organizations to run background tasks such as </w:t>
      </w:r>
      <w:r w:rsidRPr="008B6968">
        <w:rPr>
          <w:b/>
          <w:bCs/>
        </w:rPr>
        <w:t>batch processing</w:t>
      </w:r>
      <w:r w:rsidRPr="008B6968">
        <w:t xml:space="preserve"> or </w:t>
      </w:r>
      <w:r w:rsidRPr="008B6968">
        <w:rPr>
          <w:b/>
          <w:bCs/>
        </w:rPr>
        <w:t>message queuing</w:t>
      </w:r>
      <w:r w:rsidRPr="008B6968">
        <w:t xml:space="preserve"> in parallel with web services. This functionality makes it an excellent option for applications that require asynchronous processing of tasks.</w:t>
      </w:r>
    </w:p>
    <w:p w14:paraId="6B41E5FA" w14:textId="77777777" w:rsidR="008B6968" w:rsidRPr="008B6968" w:rsidRDefault="008B6968" w:rsidP="008B6968">
      <w:pPr>
        <w:pStyle w:val="Heading2BPBHEB"/>
      </w:pPr>
      <w:r w:rsidRPr="008B6968">
        <w:t>Realizing the Potential of AWS Elastic Beanstalk</w:t>
      </w:r>
    </w:p>
    <w:p w14:paraId="5A209F41" w14:textId="77777777" w:rsidR="008B6968" w:rsidRPr="008B6968" w:rsidRDefault="008B6968" w:rsidP="008B6968">
      <w:pPr>
        <w:pStyle w:val="NormalBPBHEB"/>
      </w:pPr>
      <w:r w:rsidRPr="008B6968">
        <w:t>AWS Elastic Beanstalk's real-world applications span multiple industries and use cases. Below are examples of how organizations have leveraged Elastic Beanstalk to achieve operational efficiency and innovation:</w:t>
      </w:r>
    </w:p>
    <w:p w14:paraId="308A6F22" w14:textId="77777777" w:rsidR="008B6968" w:rsidRPr="008B6968" w:rsidRDefault="008B6968" w:rsidP="008B6968">
      <w:pPr>
        <w:pStyle w:val="NormalBPBHEB"/>
        <w:numPr>
          <w:ilvl w:val="0"/>
          <w:numId w:val="40"/>
        </w:numPr>
      </w:pPr>
      <w:r w:rsidRPr="008B6968">
        <w:rPr>
          <w:b/>
          <w:bCs/>
        </w:rPr>
        <w:t>Healthcare Applications</w:t>
      </w:r>
      <w:r w:rsidRPr="008B6968">
        <w:t>: A healthcare startup uses Elastic Beanstalk to quickly deploy its patient management system, ensuring high availability and compliance with health data regulations. By automating infrastructure management, the startup reduces overhead costs and focuses on enhancing its software’s core functionality.</w:t>
      </w:r>
    </w:p>
    <w:p w14:paraId="49D6421E" w14:textId="77777777" w:rsidR="008B6968" w:rsidRPr="008B6968" w:rsidRDefault="008B6968" w:rsidP="008B6968">
      <w:pPr>
        <w:pStyle w:val="NormalBPBHEB"/>
        <w:numPr>
          <w:ilvl w:val="0"/>
          <w:numId w:val="40"/>
        </w:numPr>
      </w:pPr>
      <w:r w:rsidRPr="008B6968">
        <w:rPr>
          <w:b/>
          <w:bCs/>
        </w:rPr>
        <w:t>E-Commerce Platforms</w:t>
      </w:r>
      <w:r w:rsidRPr="008B6968">
        <w:t>: An e-commerce company uses Elastic Beanstalk to handle fluctuating traffic during seasonal sales. By leveraging Elastic Beanstalk’s auto-scaling capabilities, the company ensures its website remains responsive during peak periods, providing a seamless shopping experience for its customers.</w:t>
      </w:r>
    </w:p>
    <w:p w14:paraId="0E581691" w14:textId="27BBBCA7" w:rsidR="007866A8" w:rsidRDefault="008B6968" w:rsidP="00F51834">
      <w:pPr>
        <w:pStyle w:val="NormalBPBHEB"/>
        <w:numPr>
          <w:ilvl w:val="0"/>
          <w:numId w:val="40"/>
        </w:numPr>
      </w:pPr>
      <w:r w:rsidRPr="008B6968">
        <w:rPr>
          <w:b/>
          <w:bCs/>
        </w:rPr>
        <w:t>SaaS Applications</w:t>
      </w:r>
      <w:r w:rsidRPr="008B6968">
        <w:t>: A software-as-a-service (SaaS) provider utilizes Elastic Beanstalk to deploy its multi-tenant architecture. Elastic Beanstalk simplifies the process of scaling the SaaS platform as new customers sign up, reducing the time spent on infrastructure provisioning and management.</w:t>
      </w:r>
    </w:p>
    <w:p w14:paraId="6D0C3B4F" w14:textId="77777777" w:rsidR="007866A8" w:rsidRDefault="007866A8" w:rsidP="007866A8">
      <w:pPr>
        <w:pStyle w:val="NormalBPBHEB"/>
      </w:pPr>
      <w:r>
        <w:t>Refer to the following figure:</w:t>
      </w:r>
    </w:p>
    <w:p w14:paraId="094C3831" w14:textId="77777777" w:rsidR="007866A8" w:rsidRDefault="007866A8" w:rsidP="007866A8">
      <w:pPr>
        <w:pStyle w:val="NormalBPBHEB"/>
      </w:pPr>
    </w:p>
    <w:p w14:paraId="4C147842" w14:textId="77777777" w:rsidR="007866A8" w:rsidRDefault="007866A8" w:rsidP="007866A8">
      <w:pPr>
        <w:pStyle w:val="FigureBPBHEB"/>
      </w:pPr>
      <w:r>
        <w:rPr>
          <w:noProof/>
        </w:rPr>
        <w:drawing>
          <wp:inline distT="0" distB="0" distL="0" distR="0" wp14:anchorId="031F5CC4" wp14:editId="763F2F8A">
            <wp:extent cx="4572000" cy="4314825"/>
            <wp:effectExtent l="0" t="0" r="0" b="9525"/>
            <wp:docPr id="2028703162" name="Picture 1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3162" name="Picture 12"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48564841" w14:textId="77777777" w:rsidR="007866A8" w:rsidRDefault="007866A8" w:rsidP="007866A8">
      <w:pPr>
        <w:pStyle w:val="FigureCaptionBPBHEB"/>
      </w:pPr>
      <w:r w:rsidRPr="00DE5CAD">
        <w:rPr>
          <w:b/>
          <w:bCs w:val="0"/>
        </w:rPr>
        <w:t>Figure 2.14</w:t>
      </w:r>
      <w:r>
        <w:t xml:space="preserve">: </w:t>
      </w:r>
      <w:r w:rsidRPr="005C47A6">
        <w:t xml:space="preserve">Environment using the default container type </w:t>
      </w:r>
    </w:p>
    <w:p w14:paraId="4A04D22F" w14:textId="7B5C6FF9" w:rsidR="007866A8" w:rsidRDefault="007866A8" w:rsidP="007866A8">
      <w:pPr>
        <w:pStyle w:val="FigureCaptionBPBHEB"/>
      </w:pPr>
      <w:r>
        <w:t>(</w:t>
      </w:r>
      <w:r w:rsidRPr="004D24B3">
        <w:rPr>
          <w:b/>
          <w:bCs w:val="0"/>
        </w:rPr>
        <w:t>Source</w:t>
      </w:r>
      <w:r>
        <w:t>: Jeff Barr, AWS Blogs)</w:t>
      </w:r>
    </w:p>
    <w:p w14:paraId="6B6E17D4" w14:textId="360021E0" w:rsidR="008B6968" w:rsidRPr="008B6968" w:rsidRDefault="008B6968" w:rsidP="008B6968">
      <w:pPr>
        <w:pStyle w:val="NormalBPBHEB"/>
      </w:pPr>
      <w:r w:rsidRPr="008B6968">
        <w:t>Elastic Beanstalk allows these organizations to focus on application development while maintaining performance and cost-efficiency. The service's ability to support a wide range of programming languages and frameworks, combined with its seamless integration with other AWS services, makes it a versatile platform for deploying modern applications.</w:t>
      </w:r>
    </w:p>
    <w:p w14:paraId="64F704A5" w14:textId="77777777" w:rsidR="008B6968" w:rsidRPr="008B6968" w:rsidRDefault="008B6968" w:rsidP="008B6968">
      <w:pPr>
        <w:pStyle w:val="Heading3BPBHEB"/>
        <w:rPr>
          <w:rFonts w:eastAsia="Palatino Linotype"/>
        </w:rPr>
      </w:pPr>
      <w:r w:rsidRPr="008B6968">
        <w:rPr>
          <w:rFonts w:eastAsia="Palatino Linotype"/>
        </w:rPr>
        <w:t>Best Practices for AWS Elastic Beanstalk</w:t>
      </w:r>
    </w:p>
    <w:p w14:paraId="737A2826" w14:textId="77777777" w:rsidR="008B6968" w:rsidRPr="008B6968" w:rsidRDefault="008B6968" w:rsidP="008B6968">
      <w:pPr>
        <w:pStyle w:val="NormalBPBHEB"/>
      </w:pPr>
      <w:r w:rsidRPr="008B6968">
        <w:t xml:space="preserve">To fully harness the capabilities of </w:t>
      </w:r>
      <w:r w:rsidRPr="008B6968">
        <w:rPr>
          <w:b/>
          <w:bCs/>
        </w:rPr>
        <w:t>AWS Elastic Beanstalk</w:t>
      </w:r>
      <w:r w:rsidRPr="008B6968">
        <w:t>, organizations should follow a series of best practices:</w:t>
      </w:r>
    </w:p>
    <w:p w14:paraId="30631D76" w14:textId="77777777" w:rsidR="008B6968" w:rsidRPr="008B6968" w:rsidRDefault="008B6968" w:rsidP="008B6968">
      <w:pPr>
        <w:pStyle w:val="NormalBPBHEB"/>
        <w:numPr>
          <w:ilvl w:val="0"/>
          <w:numId w:val="41"/>
        </w:numPr>
      </w:pPr>
      <w:r w:rsidRPr="008B6968">
        <w:rPr>
          <w:b/>
          <w:bCs/>
        </w:rPr>
        <w:t>Leverage Blue-Green Deployments</w:t>
      </w:r>
      <w:r w:rsidRPr="008B6968">
        <w:t xml:space="preserve">: Implement </w:t>
      </w:r>
      <w:r w:rsidRPr="008B6968">
        <w:rPr>
          <w:b/>
          <w:bCs/>
        </w:rPr>
        <w:t>blue-green deployment</w:t>
      </w:r>
      <w:r w:rsidRPr="008B6968">
        <w:t xml:space="preserve"> strategies to minimize downtime during updates or releases. This ensures smooth transitions between different application versions and reduces the risk of failures during production rollouts.</w:t>
      </w:r>
    </w:p>
    <w:p w14:paraId="656E01D2" w14:textId="77777777" w:rsidR="008B6968" w:rsidRPr="008B6968" w:rsidRDefault="008B6968" w:rsidP="008B6968">
      <w:pPr>
        <w:pStyle w:val="NormalBPBHEB"/>
        <w:numPr>
          <w:ilvl w:val="0"/>
          <w:numId w:val="41"/>
        </w:numPr>
      </w:pPr>
      <w:r w:rsidRPr="008B6968">
        <w:rPr>
          <w:b/>
          <w:bCs/>
        </w:rPr>
        <w:t>Enable Auto-Scaling for Cost Efficiency</w:t>
      </w:r>
      <w:r w:rsidRPr="008B6968">
        <w:t xml:space="preserve">: Take full advantage of Elastic Beanstalk’s </w:t>
      </w:r>
      <w:r w:rsidRPr="008B6968">
        <w:rPr>
          <w:b/>
          <w:bCs/>
        </w:rPr>
        <w:t>auto-scaling</w:t>
      </w:r>
      <w:r w:rsidRPr="008B6968">
        <w:t xml:space="preserve"> capabilities to optimize resource allocation. Setting appropriate scaling policies based on anticipated workloads helps reduce costs while maintaining application performance.</w:t>
      </w:r>
    </w:p>
    <w:p w14:paraId="4848B9D8" w14:textId="77777777" w:rsidR="008B6968" w:rsidRPr="008B6968" w:rsidRDefault="008B6968" w:rsidP="008B6968">
      <w:pPr>
        <w:pStyle w:val="NormalBPBHEB"/>
        <w:numPr>
          <w:ilvl w:val="0"/>
          <w:numId w:val="41"/>
        </w:numPr>
      </w:pPr>
      <w:r w:rsidRPr="008B6968">
        <w:rPr>
          <w:b/>
          <w:bCs/>
        </w:rPr>
        <w:t>Utilize Monitoring and Logging</w:t>
      </w:r>
      <w:r w:rsidRPr="008B6968">
        <w:t xml:space="preserve">: Elastic Beanstalk integrates with </w:t>
      </w:r>
      <w:r w:rsidRPr="008B6968">
        <w:rPr>
          <w:b/>
          <w:bCs/>
        </w:rPr>
        <w:t>Amazon CloudWatch</w:t>
      </w:r>
      <w:r w:rsidRPr="008B6968">
        <w:t xml:space="preserve"> and </w:t>
      </w:r>
      <w:r w:rsidRPr="008B6968">
        <w:rPr>
          <w:b/>
          <w:bCs/>
        </w:rPr>
        <w:t>AWS X-Ray</w:t>
      </w:r>
      <w:r w:rsidRPr="008B6968">
        <w:t xml:space="preserve"> for detailed monitoring and tracing of applications. By enabling these tools, organizations can gain valuable insights into application health and performance, enabling faster issue resolution.</w:t>
      </w:r>
    </w:p>
    <w:p w14:paraId="290E642B" w14:textId="77777777" w:rsidR="008B6968" w:rsidRPr="008B6968" w:rsidRDefault="008B6968" w:rsidP="008B6968">
      <w:pPr>
        <w:pStyle w:val="NormalBPBHEB"/>
        <w:numPr>
          <w:ilvl w:val="0"/>
          <w:numId w:val="41"/>
        </w:numPr>
      </w:pPr>
      <w:r w:rsidRPr="008B6968">
        <w:rPr>
          <w:b/>
          <w:bCs/>
        </w:rPr>
        <w:t>Backup and Restore with S3 and RDS</w:t>
      </w:r>
      <w:r w:rsidRPr="008B6968">
        <w:t xml:space="preserve">: For applications that rely on databases, use </w:t>
      </w:r>
      <w:r w:rsidRPr="008B6968">
        <w:rPr>
          <w:b/>
          <w:bCs/>
        </w:rPr>
        <w:t>Amazon RDS</w:t>
      </w:r>
      <w:r w:rsidRPr="008B6968">
        <w:t xml:space="preserve"> snapshots and </w:t>
      </w:r>
      <w:r w:rsidRPr="008B6968">
        <w:rPr>
          <w:b/>
          <w:bCs/>
        </w:rPr>
        <w:t>S3 backups</w:t>
      </w:r>
      <w:r w:rsidRPr="008B6968">
        <w:t xml:space="preserve"> to ensure data availability and disaster recovery capabilities. Elastic Beanstalk's seamless integration with RDS makes it easy to automate backups and manage data security.</w:t>
      </w:r>
    </w:p>
    <w:p w14:paraId="443E3C3E" w14:textId="0621B874" w:rsidR="008B6968" w:rsidRPr="008B6968" w:rsidRDefault="008B6968" w:rsidP="003933CF">
      <w:pPr>
        <w:pStyle w:val="NormalBPBHEB"/>
        <w:numPr>
          <w:ilvl w:val="0"/>
          <w:numId w:val="41"/>
        </w:numPr>
      </w:pPr>
      <w:r w:rsidRPr="008B6968">
        <w:rPr>
          <w:b/>
          <w:bCs/>
        </w:rPr>
        <w:t>Customize Environment Configuration</w:t>
      </w:r>
      <w:r w:rsidRPr="008B6968">
        <w:t>: While Elastic Beanstalk automates much of the infrastructure management, organizations can fine-tune their environments by customizing instance types, storage options, and security settings. Tailoring the environment to the specific needs of the application can enhance performance and efficiency.</w:t>
      </w:r>
    </w:p>
    <w:p w14:paraId="2299DD68" w14:textId="6ADE5B7C" w:rsidR="008B6968" w:rsidRPr="008B6968" w:rsidRDefault="00CE57A8" w:rsidP="008B6968">
      <w:pPr>
        <w:pStyle w:val="Heading2BPBHEB"/>
      </w:pPr>
      <w:r>
        <w:t>Wrapping up</w:t>
      </w:r>
    </w:p>
    <w:p w14:paraId="03CFB22E" w14:textId="77777777" w:rsidR="008B6968" w:rsidRPr="008B6968" w:rsidRDefault="008B6968" w:rsidP="008B6968">
      <w:pPr>
        <w:pStyle w:val="NormalBPBHEB"/>
      </w:pPr>
      <w:r w:rsidRPr="008B6968">
        <w:t>AWS Elastic Beanstalk provides organizations with a robust and user-friendly platform to deploy, manage, and scale applications without the complexities of traditional infrastructure management. Its versatility, support for multiple programming languages, and integration with AWS services make it an indispensable tool for developers and businesses of all sizes.</w:t>
      </w:r>
    </w:p>
    <w:p w14:paraId="5616CF32" w14:textId="59CF55B1" w:rsidR="008B6968" w:rsidRDefault="008B6968" w:rsidP="00680079">
      <w:pPr>
        <w:pStyle w:val="NormalBPBHEB"/>
      </w:pPr>
      <w:r w:rsidRPr="008B6968">
        <w:t>By leveraging Elastic Beanstalk, organizations can streamline the deployment process, reduce operational overhead, and achieve faster time-to-market. From e-commerce websites to SaaS applications, Elastic Beanstalk's combination of automation, scalability, and performance optimization empowers businesses to innovate and grow in the dynamic landscape of cloud computing. Through advanced configurations, best practices, and real-world case studies, we will explore the many ways in which AWS Elastic Beanstalk drives efficiency and innovation across various industries.</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3AFD8AD9" w14:textId="79EDBF3B" w:rsidR="0064772B" w:rsidRPr="0064772B" w:rsidRDefault="0064772B" w:rsidP="0064772B">
      <w:pPr>
        <w:pStyle w:val="NormalBPBHEB"/>
      </w:pPr>
      <w:r w:rsidRPr="0064772B">
        <w:t xml:space="preserve">In the evolving landscape of cloud computing, </w:t>
      </w:r>
      <w:r w:rsidRPr="0064772B">
        <w:rPr>
          <w:b/>
          <w:bCs/>
        </w:rPr>
        <w:t>containerization</w:t>
      </w:r>
      <w:r w:rsidRPr="0064772B">
        <w:t xml:space="preserve"> has become a cornerstone of modern application deployment strategies. </w:t>
      </w:r>
      <w:r w:rsidRPr="0064772B">
        <w:rPr>
          <w:b/>
          <w:bCs/>
        </w:rPr>
        <w:t>AWS Fargate</w:t>
      </w:r>
      <w:r w:rsidRPr="0064772B">
        <w:t xml:space="preserve"> stands out as a transformative force in serverless container orchestration, liberating developers from the complexities of infrastructure management. This section delves deeply into the architectural intricacies, features, benefits, use cases, and real-world applications of AWS Fargate</w:t>
      </w:r>
      <w:sdt>
        <w:sdtPr>
          <w:id w:val="796263564"/>
          <w:citation/>
        </w:sdtPr>
        <w:sdtContent>
          <w:r w:rsidR="00B360FB">
            <w:fldChar w:fldCharType="begin"/>
          </w:r>
          <w:r w:rsidR="00B360FB">
            <w:instrText xml:space="preserve"> CITATION Ama247 \l 1033 </w:instrText>
          </w:r>
          <w:r w:rsidR="00B360FB">
            <w:fldChar w:fldCharType="separate"/>
          </w:r>
          <w:r w:rsidR="001B1691">
            <w:rPr>
              <w:noProof/>
            </w:rPr>
            <w:t xml:space="preserve"> </w:t>
          </w:r>
          <w:r w:rsidR="001B1691" w:rsidRPr="001B1691">
            <w:rPr>
              <w:noProof/>
            </w:rPr>
            <w:t>[36]</w:t>
          </w:r>
          <w:r w:rsidR="00B360FB">
            <w:fldChar w:fldCharType="end"/>
          </w:r>
        </w:sdtContent>
      </w:sdt>
      <w:r w:rsidRPr="0064772B">
        <w:t>, supported by scholarly articles and AWS sources.</w:t>
      </w:r>
    </w:p>
    <w:p w14:paraId="2BC47608" w14:textId="77777777" w:rsidR="0064772B" w:rsidRPr="0064772B" w:rsidRDefault="0064772B" w:rsidP="00AE60FD">
      <w:pPr>
        <w:pStyle w:val="Heading3BPBHEB"/>
        <w:rPr>
          <w:rFonts w:eastAsia="Palatino Linotype"/>
        </w:rPr>
      </w:pPr>
      <w:r w:rsidRPr="0064772B">
        <w:rPr>
          <w:rFonts w:eastAsia="Palatino Linotype"/>
        </w:rPr>
        <w:t>Unraveling the Layers of AWS Fargate</w:t>
      </w:r>
    </w:p>
    <w:p w14:paraId="2AF0EA86" w14:textId="77777777" w:rsidR="0064772B" w:rsidRPr="0064772B" w:rsidRDefault="0064772B" w:rsidP="0064772B">
      <w:pPr>
        <w:pStyle w:val="NormalBPBHEB"/>
      </w:pPr>
      <w:r w:rsidRPr="0064772B">
        <w:rPr>
          <w:b/>
          <w:bCs/>
        </w:rPr>
        <w:t>AWS Fargate</w:t>
      </w:r>
      <w:r w:rsidRPr="0064772B">
        <w:t xml:space="preserve"> is a serverless compute engine specifically designed for running containers without the need for developers to manage the underlying infrastructure. By abstracting infrastructure provisioning, scaling, and patching, Fargate allows developers to focus solely on building and deploying their applications. It seamlessly integrates with both </w:t>
      </w:r>
      <w:r w:rsidRPr="0064772B">
        <w:rPr>
          <w:b/>
          <w:bCs/>
        </w:rPr>
        <w:t>Amazon ECS</w:t>
      </w:r>
      <w:r w:rsidRPr="0064772B">
        <w:t xml:space="preserve"> (Elastic Container Service) and </w:t>
      </w:r>
      <w:r w:rsidRPr="0064772B">
        <w:rPr>
          <w:b/>
          <w:bCs/>
        </w:rPr>
        <w:t>Amazon EKS</w:t>
      </w:r>
      <w:r w:rsidRPr="0064772B">
        <w:t xml:space="preserve"> (Elastic Kubernetes Service), providing developers with the flexibility to choose the orchestration tool that best suits their needs.</w:t>
      </w:r>
    </w:p>
    <w:p w14:paraId="7761D372" w14:textId="30D0859C" w:rsidR="0064772B" w:rsidRPr="0064772B" w:rsidRDefault="0064772B" w:rsidP="0064772B">
      <w:pPr>
        <w:pStyle w:val="NormalBPBHEB"/>
      </w:pPr>
      <w:r w:rsidRPr="0064772B">
        <w:t xml:space="preserve">At its core, </w:t>
      </w:r>
      <w:r w:rsidRPr="0064772B">
        <w:rPr>
          <w:b/>
          <w:bCs/>
        </w:rPr>
        <w:t>Fargate</w:t>
      </w:r>
      <w:r w:rsidRPr="0064772B">
        <w:t xml:space="preserve"> eliminates the need for managing and scaling the clusters of EC2 instances that typically host containerized workloads. This serverless model enables </w:t>
      </w:r>
      <w:r w:rsidRPr="0064772B">
        <w:rPr>
          <w:b/>
          <w:bCs/>
        </w:rPr>
        <w:t>fine-grained resource allocation</w:t>
      </w:r>
      <w:r w:rsidRPr="0064772B">
        <w:t xml:space="preserve">, where users pay only for the vCPU and memory resources consumed by their running containers. This dynamic approach simplifies operations, reduces infrastructure management overhead, and optimizes cost-efficiency, making Fargate an attractive choice for organizations deploying containerized applications at </w:t>
      </w:r>
      <w:r w:rsidR="00D24826" w:rsidRPr="0064772B">
        <w:t>a scale</w:t>
      </w:r>
      <w:r w:rsidRPr="0064772B">
        <w:t>.</w:t>
      </w:r>
    </w:p>
    <w:p w14:paraId="7EF9A22A" w14:textId="77777777" w:rsidR="0064772B" w:rsidRDefault="0064772B" w:rsidP="0064772B">
      <w:pPr>
        <w:pStyle w:val="NormalBPBHEB"/>
      </w:pPr>
      <w:r w:rsidRPr="0064772B">
        <w:t xml:space="preserve">Moreover, </w:t>
      </w:r>
      <w:r w:rsidRPr="0064772B">
        <w:rPr>
          <w:b/>
          <w:bCs/>
        </w:rPr>
        <w:t>AWS Fargate</w:t>
      </w:r>
      <w:r w:rsidRPr="0064772B">
        <w:t xml:space="preserve"> integrates seamlessly with other AWS services such as </w:t>
      </w:r>
      <w:r w:rsidRPr="0064772B">
        <w:rPr>
          <w:b/>
          <w:bCs/>
        </w:rPr>
        <w:t>Amazon RDS</w:t>
      </w:r>
      <w:r w:rsidRPr="0064772B">
        <w:t xml:space="preserve"> for database management and </w:t>
      </w:r>
      <w:r w:rsidRPr="0064772B">
        <w:rPr>
          <w:b/>
          <w:bCs/>
        </w:rPr>
        <w:t>Amazon S3</w:t>
      </w:r>
      <w:r w:rsidRPr="0064772B">
        <w:t xml:space="preserve"> for object storage, facilitating end-to-end application deployment and management. This tight integration allows developers to build complex workflows without worrying about the underlying infrastructure, thereby accelerating the development and deployment lifecycle.</w:t>
      </w:r>
    </w:p>
    <w:p w14:paraId="09985229" w14:textId="78A82D5E" w:rsidR="0064772B" w:rsidRDefault="0064772B" w:rsidP="0064772B">
      <w:pPr>
        <w:pStyle w:val="NormalBPBHEB"/>
      </w:pPr>
      <w:r>
        <w:t>Refer to the following figure:</w:t>
      </w:r>
    </w:p>
    <w:p w14:paraId="3394A931" w14:textId="77777777" w:rsidR="0064772B" w:rsidRDefault="0064772B" w:rsidP="0064772B">
      <w:pPr>
        <w:pStyle w:val="FigureBPBHEB"/>
      </w:pPr>
      <w:r>
        <w:rPr>
          <w:noProof/>
        </w:rPr>
        <w:drawing>
          <wp:inline distT="0" distB="0" distL="0" distR="0" wp14:anchorId="6B5C21E8" wp14:editId="7D1FD396">
            <wp:extent cx="5705475" cy="2317391"/>
            <wp:effectExtent l="0" t="0" r="0" b="6985"/>
            <wp:docPr id="1153329103" name="Picture 1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9103" name="Picture 13" descr="A diagram of a computer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692B7C6A" w14:textId="77777777" w:rsidR="0064772B" w:rsidRDefault="0064772B" w:rsidP="0064772B">
      <w:pPr>
        <w:pStyle w:val="FigureCaptionBPBHEB"/>
      </w:pPr>
      <w:r w:rsidRPr="00B840F4">
        <w:rPr>
          <w:b/>
          <w:bCs w:val="0"/>
        </w:rPr>
        <w:t>Figure 2.15</w:t>
      </w:r>
      <w:r>
        <w:t xml:space="preserve">: AWS Fargate </w:t>
      </w:r>
      <w:r w:rsidRPr="00203236">
        <w:t>Serverless compute for containers</w:t>
      </w:r>
      <w:r>
        <w:t xml:space="preserve"> </w:t>
      </w:r>
    </w:p>
    <w:p w14:paraId="43DDFEC1" w14:textId="15764ACE" w:rsidR="0064772B" w:rsidRPr="0064772B" w:rsidRDefault="0064772B" w:rsidP="00AE60FD">
      <w:pPr>
        <w:pStyle w:val="FigureCaptionBPBHEB"/>
      </w:pPr>
      <w:r>
        <w:t>(</w:t>
      </w:r>
      <w:r w:rsidRPr="00B840F4">
        <w:rPr>
          <w:b/>
          <w:bCs w:val="0"/>
        </w:rPr>
        <w:t>Source</w:t>
      </w:r>
      <w:r>
        <w:t>: AWS Docs)</w:t>
      </w:r>
    </w:p>
    <w:p w14:paraId="5E03583E" w14:textId="77777777" w:rsidR="0064772B" w:rsidRPr="0064772B" w:rsidRDefault="0064772B" w:rsidP="00AE60FD">
      <w:pPr>
        <w:pStyle w:val="Heading3BPBHEB"/>
        <w:rPr>
          <w:rFonts w:eastAsia="Palatino Linotype"/>
        </w:rPr>
      </w:pPr>
      <w:r w:rsidRPr="0064772B">
        <w:rPr>
          <w:rFonts w:eastAsia="Palatino Linotype"/>
        </w:rPr>
        <w:t>Use Cases and Efficiency Amplification</w:t>
      </w:r>
    </w:p>
    <w:p w14:paraId="415D3A56" w14:textId="6EB35623" w:rsidR="0064772B" w:rsidRPr="0064772B" w:rsidRDefault="0064772B" w:rsidP="0064772B">
      <w:pPr>
        <w:pStyle w:val="NormalBPBHEB"/>
      </w:pPr>
      <w:r w:rsidRPr="0064772B">
        <w:t xml:space="preserve">While AWS Fargate is relatively new, research and industry practices underscore the significant role of containerization in modern cloud architectures. </w:t>
      </w:r>
      <w:r w:rsidRPr="0064772B">
        <w:rPr>
          <w:b/>
          <w:bCs/>
        </w:rPr>
        <w:t>Scholarly articles</w:t>
      </w:r>
      <w:r w:rsidRPr="0064772B">
        <w:t xml:space="preserve"> </w:t>
      </w:r>
      <w:sdt>
        <w:sdtPr>
          <w:id w:val="-627011557"/>
          <w:citation/>
        </w:sdtPr>
        <w:sdtContent>
          <w:r w:rsidR="00285D86">
            <w:fldChar w:fldCharType="begin"/>
          </w:r>
          <w:r w:rsidR="00285D86">
            <w:instrText xml:space="preserve"> CITATION faisal2018a \l 1033 </w:instrText>
          </w:r>
          <w:r w:rsidR="00285D86">
            <w:fldChar w:fldCharType="separate"/>
          </w:r>
          <w:r w:rsidR="001B1691" w:rsidRPr="001B1691">
            <w:rPr>
              <w:noProof/>
            </w:rPr>
            <w:t>[30]</w:t>
          </w:r>
          <w:r w:rsidR="00285D86">
            <w:fldChar w:fldCharType="end"/>
          </w:r>
        </w:sdtContent>
      </w:sdt>
      <w:r w:rsidRPr="0064772B">
        <w:t xml:space="preserve">emphasize how container orchestration platforms like Fargate automate and streamline the management of containerized workloads, driving both </w:t>
      </w:r>
      <w:r w:rsidRPr="0064772B">
        <w:rPr>
          <w:b/>
          <w:bCs/>
        </w:rPr>
        <w:t>scalability</w:t>
      </w:r>
      <w:r w:rsidRPr="0064772B">
        <w:t xml:space="preserve"> and </w:t>
      </w:r>
      <w:r w:rsidRPr="0064772B">
        <w:rPr>
          <w:b/>
          <w:bCs/>
        </w:rPr>
        <w:t>efficiency</w:t>
      </w:r>
      <w:r w:rsidRPr="0064772B">
        <w:t xml:space="preserve"> in cloud environments. Research into the broader impact of serverless computing highlights how services like Fargate simplify operations by eliminating the need to manage the underlying infrastructure, enabling developers to focus on innovation and application performance.</w:t>
      </w:r>
    </w:p>
    <w:p w14:paraId="3093B9BA" w14:textId="12189B89" w:rsidR="0064772B" w:rsidRPr="0064772B" w:rsidRDefault="0064772B" w:rsidP="0064772B">
      <w:pPr>
        <w:pStyle w:val="NormalBPBHEB"/>
      </w:pPr>
      <w:r w:rsidRPr="0064772B">
        <w:t>AWS’s documentation</w:t>
      </w:r>
      <w:sdt>
        <w:sdtPr>
          <w:id w:val="-1563016847"/>
          <w:citation/>
        </w:sdtPr>
        <w:sdtContent>
          <w:r w:rsidR="00B620B8">
            <w:fldChar w:fldCharType="begin"/>
          </w:r>
          <w:r w:rsidR="00B620B8">
            <w:instrText xml:space="preserve"> CITATION services2024v \l 1033 </w:instrText>
          </w:r>
          <w:r w:rsidR="00B620B8">
            <w:fldChar w:fldCharType="separate"/>
          </w:r>
          <w:r w:rsidR="001B1691">
            <w:rPr>
              <w:noProof/>
            </w:rPr>
            <w:t xml:space="preserve"> </w:t>
          </w:r>
          <w:r w:rsidR="001B1691" w:rsidRPr="001B1691">
            <w:rPr>
              <w:noProof/>
            </w:rPr>
            <w:t>[37]</w:t>
          </w:r>
          <w:r w:rsidR="00B620B8">
            <w:fldChar w:fldCharType="end"/>
          </w:r>
        </w:sdtContent>
      </w:sdt>
      <w:r w:rsidRPr="0064772B">
        <w:t xml:space="preserve"> provides comprehensive insights into the various </w:t>
      </w:r>
      <w:r w:rsidRPr="0064772B">
        <w:rPr>
          <w:b/>
          <w:bCs/>
        </w:rPr>
        <w:t>use cases</w:t>
      </w:r>
      <w:r w:rsidRPr="0064772B">
        <w:t xml:space="preserve"> for </w:t>
      </w:r>
      <w:r w:rsidRPr="0064772B">
        <w:rPr>
          <w:b/>
          <w:bCs/>
        </w:rPr>
        <w:t>AWS Fargate</w:t>
      </w:r>
      <w:r w:rsidRPr="0064772B">
        <w:t>, demonstrating its versatility in handling diverse workloads, including:</w:t>
      </w:r>
    </w:p>
    <w:p w14:paraId="2E48EF29" w14:textId="77777777" w:rsidR="0064772B" w:rsidRPr="0064772B" w:rsidRDefault="0064772B" w:rsidP="0064772B">
      <w:pPr>
        <w:pStyle w:val="NormalBPBHEB"/>
        <w:numPr>
          <w:ilvl w:val="0"/>
          <w:numId w:val="42"/>
        </w:numPr>
      </w:pPr>
      <w:r w:rsidRPr="0064772B">
        <w:rPr>
          <w:b/>
          <w:bCs/>
        </w:rPr>
        <w:t>Microservices Architecture</w:t>
      </w:r>
      <w:r w:rsidRPr="0064772B">
        <w:t xml:space="preserve">: AWS Fargate is ideal for deploying and managing microservices, allowing developers to scale services independently. With seamless integration with </w:t>
      </w:r>
      <w:r w:rsidRPr="0064772B">
        <w:rPr>
          <w:b/>
          <w:bCs/>
        </w:rPr>
        <w:t>ECS</w:t>
      </w:r>
      <w:r w:rsidRPr="0064772B">
        <w:t xml:space="preserve"> and </w:t>
      </w:r>
      <w:r w:rsidRPr="0064772B">
        <w:rPr>
          <w:b/>
          <w:bCs/>
        </w:rPr>
        <w:t>EKS</w:t>
      </w:r>
      <w:r w:rsidRPr="0064772B">
        <w:t>, Fargate enables microservices to communicate efficiently while scaling up or down based on demand.</w:t>
      </w:r>
    </w:p>
    <w:p w14:paraId="3F0BC286" w14:textId="77777777" w:rsidR="0064772B" w:rsidRPr="0064772B" w:rsidRDefault="0064772B" w:rsidP="0064772B">
      <w:pPr>
        <w:pStyle w:val="NormalBPBHEB"/>
        <w:numPr>
          <w:ilvl w:val="0"/>
          <w:numId w:val="42"/>
        </w:numPr>
      </w:pPr>
      <w:r w:rsidRPr="0064772B">
        <w:rPr>
          <w:b/>
          <w:bCs/>
        </w:rPr>
        <w:t>Batch Processing</w:t>
      </w:r>
      <w:r w:rsidRPr="0064772B">
        <w:t>: Fargate’s serverless architecture is well-suited for batch processing tasks that require dynamic scaling of compute resources. Organizations can run large-scale data transformations, simulations, or image processing jobs without needing to manage the infrastructure.</w:t>
      </w:r>
    </w:p>
    <w:p w14:paraId="41326539" w14:textId="77777777" w:rsidR="0064772B" w:rsidRPr="0064772B" w:rsidRDefault="0064772B" w:rsidP="0064772B">
      <w:pPr>
        <w:pStyle w:val="NormalBPBHEB"/>
        <w:numPr>
          <w:ilvl w:val="0"/>
          <w:numId w:val="42"/>
        </w:numPr>
      </w:pPr>
      <w:r w:rsidRPr="0064772B">
        <w:rPr>
          <w:b/>
          <w:bCs/>
        </w:rPr>
        <w:t>Machine Learning</w:t>
      </w:r>
      <w:r w:rsidRPr="0064772B">
        <w:t>: Fargate provides an ideal environment for machine learning workloads that demand high computational resources. Fargate enables developers to train and deploy machine learning models in containers without managing the complexities of infrastructure scaling.</w:t>
      </w:r>
    </w:p>
    <w:p w14:paraId="45620DAE" w14:textId="77777777" w:rsidR="0064772B" w:rsidRPr="0064772B" w:rsidRDefault="0064772B" w:rsidP="0064772B">
      <w:pPr>
        <w:pStyle w:val="NormalBPBHEB"/>
        <w:numPr>
          <w:ilvl w:val="0"/>
          <w:numId w:val="42"/>
        </w:numPr>
      </w:pPr>
      <w:r w:rsidRPr="0064772B">
        <w:rPr>
          <w:b/>
          <w:bCs/>
        </w:rPr>
        <w:t>Web Applications and APIs</w:t>
      </w:r>
      <w:r w:rsidRPr="0064772B">
        <w:t xml:space="preserve">: Fargate simplifies the deployment of web applications and APIs, allowing organizations to scale their services based on incoming traffic. Its integration with </w:t>
      </w:r>
      <w:r w:rsidRPr="0064772B">
        <w:rPr>
          <w:b/>
          <w:bCs/>
        </w:rPr>
        <w:t>AWS Auto Scaling</w:t>
      </w:r>
      <w:r w:rsidRPr="0064772B">
        <w:t xml:space="preserve"> ensures that web services remain responsive and cost-effective during traffic spikes.</w:t>
      </w:r>
    </w:p>
    <w:p w14:paraId="5DB39B1C" w14:textId="77777777" w:rsidR="0064772B" w:rsidRPr="0064772B" w:rsidRDefault="0064772B" w:rsidP="0064772B">
      <w:pPr>
        <w:pStyle w:val="NormalBPBHEB"/>
        <w:numPr>
          <w:ilvl w:val="0"/>
          <w:numId w:val="42"/>
        </w:numPr>
      </w:pPr>
      <w:r w:rsidRPr="0064772B">
        <w:rPr>
          <w:b/>
          <w:bCs/>
        </w:rPr>
        <w:t>CI/CD Pipelines</w:t>
      </w:r>
      <w:r w:rsidRPr="0064772B">
        <w:t xml:space="preserve">: With support for containerized workloads, Fargate integrates seamlessly with AWS services like </w:t>
      </w:r>
      <w:r w:rsidRPr="0064772B">
        <w:rPr>
          <w:b/>
          <w:bCs/>
        </w:rPr>
        <w:t>AWS CodePipeline</w:t>
      </w:r>
      <w:r w:rsidRPr="0064772B">
        <w:t xml:space="preserve"> and </w:t>
      </w:r>
      <w:r w:rsidRPr="0064772B">
        <w:rPr>
          <w:b/>
          <w:bCs/>
        </w:rPr>
        <w:t>AWS CodeBuild</w:t>
      </w:r>
      <w:r w:rsidRPr="0064772B">
        <w:t>, making it an ideal choice for continuous integration and continuous deployment (CI/CD) workflows.</w:t>
      </w:r>
    </w:p>
    <w:p w14:paraId="4A04220B" w14:textId="77777777" w:rsidR="0064772B" w:rsidRPr="0064772B" w:rsidRDefault="0064772B" w:rsidP="000473B7">
      <w:pPr>
        <w:pStyle w:val="Heading3BPBHEB"/>
        <w:rPr>
          <w:rFonts w:eastAsia="Palatino Linotype"/>
        </w:rPr>
      </w:pPr>
      <w:r w:rsidRPr="0064772B">
        <w:rPr>
          <w:rFonts w:eastAsia="Palatino Linotype"/>
        </w:rPr>
        <w:t>Real-World Applications</w:t>
      </w:r>
    </w:p>
    <w:p w14:paraId="1B9AE441" w14:textId="77777777" w:rsidR="0064772B" w:rsidRPr="0064772B" w:rsidRDefault="0064772B" w:rsidP="0064772B">
      <w:pPr>
        <w:pStyle w:val="NormalBPBHEB"/>
      </w:pPr>
      <w:r w:rsidRPr="0064772B">
        <w:t xml:space="preserve">Numerous companies leverage AWS Fargate for diverse use cases, benefiting from its flexibility, cost-efficiency, and scalability. Here are several </w:t>
      </w:r>
      <w:r w:rsidRPr="0064772B">
        <w:rPr>
          <w:b/>
          <w:bCs/>
        </w:rPr>
        <w:t>real-world examples</w:t>
      </w:r>
      <w:r w:rsidRPr="0064772B">
        <w:t xml:space="preserve"> of how Fargate is utilized across industries:</w:t>
      </w:r>
    </w:p>
    <w:p w14:paraId="20334671" w14:textId="77777777" w:rsidR="0064772B" w:rsidRPr="0064772B" w:rsidRDefault="0064772B" w:rsidP="0064772B">
      <w:pPr>
        <w:pStyle w:val="NormalBPBHEB"/>
        <w:numPr>
          <w:ilvl w:val="0"/>
          <w:numId w:val="43"/>
        </w:numPr>
      </w:pPr>
      <w:r w:rsidRPr="0064772B">
        <w:rPr>
          <w:b/>
          <w:bCs/>
        </w:rPr>
        <w:t>Media Streaming</w:t>
      </w:r>
      <w:r w:rsidRPr="0064772B">
        <w:t>: A media streaming service uses AWS Fargate to power its backend infrastructure, which processes and streams videos to millions of users globally. Fargate’s serverless nature ensures that the service scales seamlessly to handle fluctuating viewer demand during peak times, maintaining cost-efficiency during low-traffic periods.</w:t>
      </w:r>
    </w:p>
    <w:p w14:paraId="6A2212B2" w14:textId="77777777" w:rsidR="0064772B" w:rsidRPr="0064772B" w:rsidRDefault="0064772B" w:rsidP="0064772B">
      <w:pPr>
        <w:pStyle w:val="NormalBPBHEB"/>
        <w:numPr>
          <w:ilvl w:val="0"/>
          <w:numId w:val="43"/>
        </w:numPr>
      </w:pPr>
      <w:r w:rsidRPr="0064772B">
        <w:rPr>
          <w:b/>
          <w:bCs/>
        </w:rPr>
        <w:t>E-Commerce</w:t>
      </w:r>
      <w:r w:rsidRPr="0064772B">
        <w:t>: An e-commerce platform relies on AWS Fargate to deploy and manage its containerized microservices architecture. With Fargate’s automatic scaling, the platform can handle traffic spikes during events like flash sales or seasonal promotions, ensuring a seamless user experience without over-provisioning resources.</w:t>
      </w:r>
    </w:p>
    <w:p w14:paraId="383438F7" w14:textId="77777777" w:rsidR="0064772B" w:rsidRPr="0064772B" w:rsidRDefault="0064772B" w:rsidP="0064772B">
      <w:pPr>
        <w:pStyle w:val="NormalBPBHEB"/>
        <w:numPr>
          <w:ilvl w:val="0"/>
          <w:numId w:val="43"/>
        </w:numPr>
      </w:pPr>
      <w:r w:rsidRPr="0064772B">
        <w:rPr>
          <w:b/>
          <w:bCs/>
        </w:rPr>
        <w:t>Financial Services</w:t>
      </w:r>
      <w:r w:rsidRPr="0064772B">
        <w:t>: A financial services company utilizes Fargate to run data analytics and risk management models. Fargate's ability to scale computational resources based on workload demand allows the company to process large datasets efficiently while controlling costs.</w:t>
      </w:r>
    </w:p>
    <w:p w14:paraId="26D130D8" w14:textId="14E31AA4" w:rsidR="0064772B" w:rsidRPr="0064772B" w:rsidRDefault="0064772B" w:rsidP="00E357C6">
      <w:pPr>
        <w:pStyle w:val="NormalBPBHEB"/>
        <w:numPr>
          <w:ilvl w:val="0"/>
          <w:numId w:val="43"/>
        </w:numPr>
      </w:pPr>
      <w:r w:rsidRPr="0064772B">
        <w:rPr>
          <w:b/>
          <w:bCs/>
        </w:rPr>
        <w:t>Gaming Industry</w:t>
      </w:r>
      <w:r w:rsidRPr="0064772B">
        <w:t>: A gaming company uses Fargate to orchestrate the backend services of its multiplayer online games. By utilizing Fargate’s serverless container orchestration, the company ensures a smooth gaming experience by dynamically scaling game servers based on player traffic.</w:t>
      </w:r>
    </w:p>
    <w:p w14:paraId="4288F5A9" w14:textId="77777777" w:rsidR="0064772B" w:rsidRDefault="0064772B" w:rsidP="0064772B">
      <w:pPr>
        <w:pStyle w:val="NormalBPBHEB"/>
      </w:pPr>
      <w:r>
        <w:t>Refer to the following figure:</w:t>
      </w:r>
    </w:p>
    <w:p w14:paraId="1B452253" w14:textId="77777777" w:rsidR="0064772B" w:rsidRDefault="0064772B" w:rsidP="0064772B">
      <w:pPr>
        <w:pStyle w:val="FigureBPBHEB"/>
      </w:pPr>
      <w:r>
        <w:rPr>
          <w:noProof/>
        </w:rPr>
        <w:drawing>
          <wp:inline distT="0" distB="0" distL="0" distR="0" wp14:anchorId="49B43288" wp14:editId="1BA3244D">
            <wp:extent cx="5753100" cy="2418101"/>
            <wp:effectExtent l="0" t="0" r="0" b="1270"/>
            <wp:docPr id="1156878222" name="Picture 14"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8222" name="Picture 14" descr="A diagram of a computer network&#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6427A08" w14:textId="77777777" w:rsidR="0064772B" w:rsidRDefault="0064772B" w:rsidP="0064772B">
      <w:pPr>
        <w:pStyle w:val="FigureCaptionBPBHEB"/>
      </w:pPr>
      <w:r w:rsidRPr="004A47A4">
        <w:rPr>
          <w:b/>
          <w:bCs w:val="0"/>
        </w:rPr>
        <w:t>Figure 2.16</w:t>
      </w:r>
      <w:r>
        <w:t xml:space="preserve">: </w:t>
      </w:r>
      <w:r w:rsidRPr="00C94B6B">
        <w:t>MEAN stack using containers with AWS Fargate</w:t>
      </w:r>
      <w:r>
        <w:t xml:space="preserve"> </w:t>
      </w:r>
    </w:p>
    <w:p w14:paraId="58AB1C1E" w14:textId="1C07B003" w:rsidR="0064772B" w:rsidRPr="0064772B" w:rsidRDefault="0064772B" w:rsidP="0064772B">
      <w:pPr>
        <w:pStyle w:val="FigureCaptionBPBHEB"/>
      </w:pPr>
      <w:r>
        <w:t>(</w:t>
      </w:r>
      <w:r w:rsidRPr="004A47A4">
        <w:rPr>
          <w:b/>
          <w:bCs w:val="0"/>
        </w:rPr>
        <w:t>Source</w:t>
      </w:r>
      <w:r>
        <w:t>: AWS Solutions)</w:t>
      </w:r>
    </w:p>
    <w:p w14:paraId="3762839D" w14:textId="77777777" w:rsidR="0064772B" w:rsidRPr="0064772B" w:rsidRDefault="0064772B" w:rsidP="00775E82">
      <w:pPr>
        <w:pStyle w:val="Heading3BPBHEB"/>
        <w:rPr>
          <w:rFonts w:eastAsia="Palatino Linotype"/>
        </w:rPr>
      </w:pPr>
      <w:r w:rsidRPr="0064772B">
        <w:rPr>
          <w:rFonts w:eastAsia="Palatino Linotype"/>
        </w:rPr>
        <w:t>Best Practices for AWS Fargate</w:t>
      </w:r>
    </w:p>
    <w:p w14:paraId="595FFA45" w14:textId="77777777" w:rsidR="0064772B" w:rsidRPr="0064772B" w:rsidRDefault="0064772B" w:rsidP="0064772B">
      <w:pPr>
        <w:pStyle w:val="NormalBPBHEB"/>
      </w:pPr>
      <w:r w:rsidRPr="0064772B">
        <w:t xml:space="preserve">To maximize the potential of </w:t>
      </w:r>
      <w:r w:rsidRPr="0064772B">
        <w:rPr>
          <w:b/>
          <w:bCs/>
        </w:rPr>
        <w:t>AWS Fargate</w:t>
      </w:r>
      <w:r w:rsidRPr="0064772B">
        <w:t xml:space="preserve">, organizations should adopt the following </w:t>
      </w:r>
      <w:r w:rsidRPr="0064772B">
        <w:rPr>
          <w:b/>
          <w:bCs/>
        </w:rPr>
        <w:t>best practices</w:t>
      </w:r>
      <w:r w:rsidRPr="0064772B">
        <w:t>:</w:t>
      </w:r>
    </w:p>
    <w:p w14:paraId="521119E8" w14:textId="77777777" w:rsidR="0064772B" w:rsidRPr="0064772B" w:rsidRDefault="0064772B" w:rsidP="0064772B">
      <w:pPr>
        <w:pStyle w:val="NormalBPBHEB"/>
        <w:numPr>
          <w:ilvl w:val="0"/>
          <w:numId w:val="44"/>
        </w:numPr>
      </w:pPr>
      <w:r w:rsidRPr="0064772B">
        <w:rPr>
          <w:b/>
          <w:bCs/>
        </w:rPr>
        <w:t>Optimize Resource Allocation</w:t>
      </w:r>
      <w:r w:rsidRPr="0064772B">
        <w:t xml:space="preserve">: Use </w:t>
      </w:r>
      <w:r w:rsidRPr="0064772B">
        <w:rPr>
          <w:b/>
          <w:bCs/>
        </w:rPr>
        <w:t>Fargate’s fine-grained resource allocation</w:t>
      </w:r>
      <w:r w:rsidRPr="0064772B">
        <w:t xml:space="preserve"> to tailor vCPU and memory configurations based on the specific needs of each container. This helps prevent over-provisioning and ensures cost-effective usage of resources.</w:t>
      </w:r>
    </w:p>
    <w:p w14:paraId="751BC83F" w14:textId="77777777" w:rsidR="0064772B" w:rsidRPr="0064772B" w:rsidRDefault="0064772B" w:rsidP="0064772B">
      <w:pPr>
        <w:pStyle w:val="NormalBPBHEB"/>
        <w:numPr>
          <w:ilvl w:val="0"/>
          <w:numId w:val="44"/>
        </w:numPr>
      </w:pPr>
      <w:r w:rsidRPr="0064772B">
        <w:rPr>
          <w:b/>
          <w:bCs/>
        </w:rPr>
        <w:t>Integrate with AWS Security Tools</w:t>
      </w:r>
      <w:r w:rsidRPr="0064772B">
        <w:t xml:space="preserve">: Leverage </w:t>
      </w:r>
      <w:r w:rsidRPr="0064772B">
        <w:rPr>
          <w:b/>
          <w:bCs/>
        </w:rPr>
        <w:t>AWS IAM</w:t>
      </w:r>
      <w:r w:rsidRPr="0064772B">
        <w:t xml:space="preserve"> roles and </w:t>
      </w:r>
      <w:r w:rsidRPr="0064772B">
        <w:rPr>
          <w:b/>
          <w:bCs/>
        </w:rPr>
        <w:t>AWS Secrets Manager</w:t>
      </w:r>
      <w:r w:rsidRPr="0064772B">
        <w:t xml:space="preserve"> to manage permissions and sensitive data securely. Fargate integrates with these services, ensuring that containerized applications remain secure in production environments.</w:t>
      </w:r>
    </w:p>
    <w:p w14:paraId="45DE1977" w14:textId="77777777" w:rsidR="0064772B" w:rsidRPr="0064772B" w:rsidRDefault="0064772B" w:rsidP="0064772B">
      <w:pPr>
        <w:pStyle w:val="NormalBPBHEB"/>
        <w:numPr>
          <w:ilvl w:val="0"/>
          <w:numId w:val="44"/>
        </w:numPr>
      </w:pPr>
      <w:r w:rsidRPr="0064772B">
        <w:rPr>
          <w:b/>
          <w:bCs/>
        </w:rPr>
        <w:t>Use Auto Scaling for High Availability</w:t>
      </w:r>
      <w:r w:rsidRPr="0064772B">
        <w:t xml:space="preserve">: Enable </w:t>
      </w:r>
      <w:r w:rsidRPr="0064772B">
        <w:rPr>
          <w:b/>
          <w:bCs/>
        </w:rPr>
        <w:t>AWS Auto Scaling</w:t>
      </w:r>
      <w:r w:rsidRPr="0064772B">
        <w:t xml:space="preserve"> to ensure that applications scale automatically in response to workload demands. This ensures high availability and consistent performance for your containerized applications.</w:t>
      </w:r>
    </w:p>
    <w:p w14:paraId="7483B861" w14:textId="77777777" w:rsidR="0064772B" w:rsidRPr="0064772B" w:rsidRDefault="0064772B" w:rsidP="0064772B">
      <w:pPr>
        <w:pStyle w:val="NormalBPBHEB"/>
        <w:numPr>
          <w:ilvl w:val="0"/>
          <w:numId w:val="44"/>
        </w:numPr>
      </w:pPr>
      <w:r w:rsidRPr="0064772B">
        <w:rPr>
          <w:b/>
          <w:bCs/>
        </w:rPr>
        <w:t>Leverage Observability Tools</w:t>
      </w:r>
      <w:r w:rsidRPr="0064772B">
        <w:t xml:space="preserve">: Use </w:t>
      </w:r>
      <w:r w:rsidRPr="0064772B">
        <w:rPr>
          <w:b/>
          <w:bCs/>
        </w:rPr>
        <w:t>Amazon CloudWatch</w:t>
      </w:r>
      <w:r w:rsidRPr="0064772B">
        <w:t xml:space="preserve"> and </w:t>
      </w:r>
      <w:r w:rsidRPr="0064772B">
        <w:rPr>
          <w:b/>
          <w:bCs/>
        </w:rPr>
        <w:t>AWS X-Ray</w:t>
      </w:r>
      <w:r w:rsidRPr="0064772B">
        <w:t xml:space="preserve"> for monitoring and tracing containerized applications running on Fargate. These tools provide insights into resource utilization, application performance, and troubleshooting, helping teams optimize their workloads.</w:t>
      </w:r>
    </w:p>
    <w:p w14:paraId="7C454C62" w14:textId="77777777" w:rsidR="0064772B" w:rsidRPr="0064772B" w:rsidRDefault="0064772B" w:rsidP="0064772B">
      <w:pPr>
        <w:pStyle w:val="NormalBPBHEB"/>
        <w:numPr>
          <w:ilvl w:val="0"/>
          <w:numId w:val="44"/>
        </w:numPr>
      </w:pPr>
      <w:r w:rsidRPr="0064772B">
        <w:rPr>
          <w:b/>
          <w:bCs/>
        </w:rPr>
        <w:t>Container Security</w:t>
      </w:r>
      <w:r w:rsidRPr="0064772B">
        <w:t xml:space="preserve">: Implement robust security practices by scanning container images for vulnerabilities using tools like </w:t>
      </w:r>
      <w:r w:rsidRPr="0064772B">
        <w:rPr>
          <w:b/>
          <w:bCs/>
        </w:rPr>
        <w:t>Amazon ECR</w:t>
      </w:r>
      <w:r w:rsidRPr="0064772B">
        <w:t xml:space="preserve"> image scanning. This helps ensure that containers deployed on Fargate are secure and free from known vulnerabilities.</w:t>
      </w:r>
    </w:p>
    <w:p w14:paraId="7E490022" w14:textId="77777777" w:rsidR="0064772B" w:rsidRPr="0064772B" w:rsidRDefault="0064772B" w:rsidP="000473B7">
      <w:pPr>
        <w:pStyle w:val="Heading2BPBHEB"/>
      </w:pPr>
      <w:r w:rsidRPr="0064772B">
        <w:t>Conclusion</w:t>
      </w:r>
    </w:p>
    <w:p w14:paraId="5197157B" w14:textId="77777777" w:rsidR="0064772B" w:rsidRPr="0064772B" w:rsidRDefault="0064772B" w:rsidP="0064772B">
      <w:pPr>
        <w:pStyle w:val="NormalBPBHEB"/>
      </w:pPr>
      <w:r w:rsidRPr="0064772B">
        <w:rPr>
          <w:b/>
          <w:bCs/>
        </w:rPr>
        <w:t>AWS Fargate</w:t>
      </w:r>
      <w:r w:rsidRPr="0064772B">
        <w:t xml:space="preserve"> transforms container orchestration by offering a serverless model that abstracts infrastructure management and optimizes resource allocation. Its seamless integration with </w:t>
      </w:r>
      <w:r w:rsidRPr="0064772B">
        <w:rPr>
          <w:b/>
          <w:bCs/>
        </w:rPr>
        <w:t>Amazon ECS</w:t>
      </w:r>
      <w:r w:rsidRPr="0064772B">
        <w:t xml:space="preserve"> and </w:t>
      </w:r>
      <w:r w:rsidRPr="0064772B">
        <w:rPr>
          <w:b/>
          <w:bCs/>
        </w:rPr>
        <w:t>Amazon EKS</w:t>
      </w:r>
      <w:r w:rsidRPr="0064772B">
        <w:t xml:space="preserve"> provides developers with unparalleled flexibility in deploying and managing containerized applications. By eliminating the need to manage underlying virtual machines, Fargate allows organizations to focus on building and scaling their applications efficiently and cost-effectively.</w:t>
      </w:r>
    </w:p>
    <w:p w14:paraId="12CACB69" w14:textId="465774C9" w:rsidR="00B57C4F" w:rsidRPr="00082E68" w:rsidRDefault="0064772B" w:rsidP="00C674E0">
      <w:pPr>
        <w:pStyle w:val="NormalBPBHEB"/>
        <w:rPr>
          <w:sz w:val="20"/>
          <w:szCs w:val="20"/>
        </w:rPr>
      </w:pPr>
      <w:r w:rsidRPr="0064772B">
        <w:t xml:space="preserve">Fargate's versatility extends across diverse use cases, from microservices architectures and web applications to batch processing and machine learning workloads. Through advanced configurations, best practices, and real-world case studies, </w:t>
      </w:r>
      <w:r w:rsidRPr="0064772B">
        <w:rPr>
          <w:b/>
          <w:bCs/>
        </w:rPr>
        <w:t>AWS Fargate</w:t>
      </w:r>
      <w:r w:rsidRPr="0064772B">
        <w:t xml:space="preserve"> proves to be a powerful tool that enables organizations to streamline their containerized application deployments while driving innovation in the AWS cloud. As we journey through this chapter, we will uncover more insights into how Fargate can be leveraged to transform cloud-native application deployment and orchestration.</w:t>
      </w:r>
    </w:p>
    <w:p w14:paraId="421FA4B9" w14:textId="77777777" w:rsidR="000473B7" w:rsidRPr="000473B7" w:rsidRDefault="000473B7" w:rsidP="000473B7">
      <w:pPr>
        <w:pStyle w:val="Heading1BPBHEB"/>
        <w:rPr>
          <w:bCs/>
        </w:rPr>
      </w:pPr>
      <w:r w:rsidRPr="000473B7">
        <w:rPr>
          <w:bCs/>
        </w:rPr>
        <w:t>AWS Lambda: Redefining Serverless Computing</w:t>
      </w:r>
    </w:p>
    <w:p w14:paraId="52FF37E7" w14:textId="3E080DF1" w:rsidR="000473B7" w:rsidRPr="000473B7" w:rsidRDefault="000473B7" w:rsidP="000473B7">
      <w:pPr>
        <w:pStyle w:val="NormalBPBHEB"/>
      </w:pPr>
      <w:r w:rsidRPr="000473B7">
        <w:t xml:space="preserve">In the dynamic and ever-evolving world of cloud computing, </w:t>
      </w:r>
      <w:r w:rsidRPr="000473B7">
        <w:rPr>
          <w:b/>
          <w:bCs/>
        </w:rPr>
        <w:t>AWS Lambda</w:t>
      </w:r>
      <w:r w:rsidRPr="000473B7">
        <w:t xml:space="preserve"> stands as a pioneering force in serverless architecture, offering unparalleled flexibility and scalability for modern application development. This section embarks on a deep dive into </w:t>
      </w:r>
      <w:r w:rsidRPr="000473B7">
        <w:rPr>
          <w:b/>
          <w:bCs/>
        </w:rPr>
        <w:t>AWS Lambda</w:t>
      </w:r>
      <w:r w:rsidRPr="000473B7">
        <w:t>, exploring its architecture, technical intricacies, versatile use cases, and real-world applications backed by scholarly insights and AWS resources</w:t>
      </w:r>
      <w:sdt>
        <w:sdtPr>
          <w:id w:val="792103764"/>
          <w:citation/>
        </w:sdtPr>
        <w:sdtContent>
          <w:r w:rsidR="002A0A19">
            <w:fldChar w:fldCharType="begin"/>
          </w:r>
          <w:r w:rsidR="002A0A19">
            <w:instrText xml:space="preserve"> CITATION services2024w \l 1033 </w:instrText>
          </w:r>
          <w:r w:rsidR="002A0A19">
            <w:fldChar w:fldCharType="separate"/>
          </w:r>
          <w:r w:rsidR="001B1691">
            <w:rPr>
              <w:noProof/>
            </w:rPr>
            <w:t xml:space="preserve"> </w:t>
          </w:r>
          <w:r w:rsidR="001B1691" w:rsidRPr="001B1691">
            <w:rPr>
              <w:noProof/>
            </w:rPr>
            <w:t>[38]</w:t>
          </w:r>
          <w:r w:rsidR="002A0A19">
            <w:fldChar w:fldCharType="end"/>
          </w:r>
        </w:sdtContent>
      </w:sdt>
      <w:r w:rsidRPr="000473B7">
        <w:t>.</w:t>
      </w:r>
    </w:p>
    <w:p w14:paraId="24108BEF" w14:textId="77777777" w:rsidR="000473B7" w:rsidRPr="000473B7" w:rsidRDefault="000473B7" w:rsidP="000473B7">
      <w:pPr>
        <w:pStyle w:val="Heading2BPBHEB"/>
      </w:pPr>
      <w:r w:rsidRPr="000473B7">
        <w:t>Unraveling the Layers of AWS Lambda</w:t>
      </w:r>
    </w:p>
    <w:p w14:paraId="29D522B2" w14:textId="1AF8A85B" w:rsidR="000473B7" w:rsidRPr="000473B7" w:rsidRDefault="000473B7" w:rsidP="000473B7">
      <w:pPr>
        <w:pStyle w:val="NormalBPBHEB"/>
      </w:pPr>
      <w:r w:rsidRPr="000473B7">
        <w:rPr>
          <w:b/>
          <w:bCs/>
        </w:rPr>
        <w:t>AWS Lambda</w:t>
      </w:r>
      <w:r w:rsidRPr="000473B7">
        <w:t xml:space="preserve"> is a fully managed, event-driven compute service that allows developers to run code in response to predefined events without needing to provision or manage underlying servers. Its serverless</w:t>
      </w:r>
      <w:sdt>
        <w:sdtPr>
          <w:id w:val="1151788932"/>
          <w:citation/>
        </w:sdtPr>
        <w:sdtContent>
          <w:r w:rsidR="00683FA2">
            <w:fldChar w:fldCharType="begin"/>
          </w:r>
          <w:r w:rsidR="00683FA2">
            <w:instrText xml:space="preserve"> CITATION services2024x \l 1033 </w:instrText>
          </w:r>
          <w:r w:rsidR="00683FA2">
            <w:fldChar w:fldCharType="separate"/>
          </w:r>
          <w:r w:rsidR="001B1691">
            <w:rPr>
              <w:noProof/>
            </w:rPr>
            <w:t xml:space="preserve"> </w:t>
          </w:r>
          <w:r w:rsidR="001B1691" w:rsidRPr="001B1691">
            <w:rPr>
              <w:noProof/>
            </w:rPr>
            <w:t>[39]</w:t>
          </w:r>
          <w:r w:rsidR="00683FA2">
            <w:fldChar w:fldCharType="end"/>
          </w:r>
        </w:sdtContent>
      </w:sdt>
      <w:r w:rsidRPr="000473B7">
        <w:t xml:space="preserve"> architecture eliminates the traditional barriers of infrastructure management, enabling developers to focus solely on writing code. </w:t>
      </w:r>
      <w:r w:rsidRPr="000473B7">
        <w:rPr>
          <w:b/>
          <w:bCs/>
        </w:rPr>
        <w:t>Lambda functions</w:t>
      </w:r>
      <w:r w:rsidRPr="000473B7">
        <w:t xml:space="preserve"> are the building blocks, and they are written in a wide range of supported programming languages, </w:t>
      </w:r>
      <w:r w:rsidR="00385F1A">
        <w:t xml:space="preserve">frameworks and platforms, </w:t>
      </w:r>
      <w:r w:rsidRPr="000473B7">
        <w:t xml:space="preserve">including Python, Node.js, Java, and more. These functions are triggered by specific </w:t>
      </w:r>
      <w:r w:rsidRPr="000473B7">
        <w:rPr>
          <w:b/>
          <w:bCs/>
        </w:rPr>
        <w:t>event sources</w:t>
      </w:r>
      <w:r w:rsidRPr="000473B7">
        <w:t xml:space="preserve">, such as HTTP requests via </w:t>
      </w:r>
      <w:r w:rsidRPr="000473B7">
        <w:rPr>
          <w:b/>
          <w:bCs/>
        </w:rPr>
        <w:t>Amazon API Gateway</w:t>
      </w:r>
      <w:r w:rsidRPr="000473B7">
        <w:t xml:space="preserve">, changes in data within </w:t>
      </w:r>
      <w:r w:rsidRPr="000473B7">
        <w:rPr>
          <w:b/>
          <w:bCs/>
        </w:rPr>
        <w:t>Amazon S3</w:t>
      </w:r>
      <w:r w:rsidRPr="000473B7">
        <w:t xml:space="preserve">, or updates to </w:t>
      </w:r>
      <w:r w:rsidRPr="000473B7">
        <w:rPr>
          <w:b/>
          <w:bCs/>
        </w:rPr>
        <w:t>Amazon DynamoDB</w:t>
      </w:r>
      <w:r w:rsidRPr="000473B7">
        <w:t xml:space="preserve"> tables.</w:t>
      </w:r>
    </w:p>
    <w:p w14:paraId="70A0DC74" w14:textId="77777777" w:rsidR="000473B7" w:rsidRPr="000473B7" w:rsidRDefault="000473B7" w:rsidP="000473B7">
      <w:pPr>
        <w:pStyle w:val="NormalBPBHEB"/>
      </w:pPr>
      <w:r w:rsidRPr="000473B7">
        <w:t xml:space="preserve">Lambda operates under an event-driven model, automatically scaling to handle incoming requests and managing resource allocation dynamically. AWS ensures high availability by distributing function execution across multiple Availability Zones within a region, offering resilience without additional configuration. Developers encapsulate their code into Lambda functions, while AWS takes care of everything else—scaling, patching, monitoring, and maintaining high availability. This infrastructure flexibility enables Lambda to serve various applications, from running </w:t>
      </w:r>
      <w:r w:rsidRPr="000473B7">
        <w:rPr>
          <w:b/>
          <w:bCs/>
        </w:rPr>
        <w:t>APIs</w:t>
      </w:r>
      <w:r w:rsidRPr="000473B7">
        <w:t xml:space="preserve"> and executing </w:t>
      </w:r>
      <w:r w:rsidRPr="000473B7">
        <w:rPr>
          <w:b/>
          <w:bCs/>
        </w:rPr>
        <w:t>real-time data processing</w:t>
      </w:r>
      <w:r w:rsidRPr="000473B7">
        <w:t xml:space="preserve"> tasks to triggering back-end workflows based on events.</w:t>
      </w:r>
    </w:p>
    <w:p w14:paraId="66364D84" w14:textId="77777777" w:rsidR="000473B7" w:rsidRPr="000473B7" w:rsidRDefault="000473B7" w:rsidP="000473B7">
      <w:pPr>
        <w:pStyle w:val="NormalBPBHEB"/>
      </w:pPr>
      <w:r w:rsidRPr="000473B7">
        <w:t xml:space="preserve">With AWS Lambda, developers only pay for the compute time consumed, making it a highly </w:t>
      </w:r>
      <w:r w:rsidRPr="000473B7">
        <w:rPr>
          <w:b/>
          <w:bCs/>
        </w:rPr>
        <w:t>cost-effective solution</w:t>
      </w:r>
      <w:r w:rsidRPr="000473B7">
        <w:t>. There are no charges for idle time, as functions only run when triggered, further optimizing resource utilization.</w:t>
      </w:r>
    </w:p>
    <w:p w14:paraId="72DC1178" w14:textId="77777777" w:rsidR="000473B7" w:rsidRDefault="000473B7" w:rsidP="000473B7">
      <w:pPr>
        <w:pStyle w:val="NormalBPBHEB"/>
      </w:pPr>
      <w:r>
        <w:t>Refer to the following figure:</w:t>
      </w:r>
    </w:p>
    <w:p w14:paraId="7F97214D" w14:textId="77777777" w:rsidR="000473B7" w:rsidRDefault="000473B7" w:rsidP="000473B7">
      <w:pPr>
        <w:pStyle w:val="FigureBPBHEB"/>
      </w:pPr>
      <w:r>
        <w:rPr>
          <w:noProof/>
        </w:rPr>
        <w:drawing>
          <wp:inline distT="0" distB="0" distL="0" distR="0" wp14:anchorId="409E5D12" wp14:editId="46EB4E88">
            <wp:extent cx="5683924" cy="5230800"/>
            <wp:effectExtent l="0" t="0" r="1905" b="5715"/>
            <wp:docPr id="2045540987" name="Picture 1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40987" name="Picture 15" descr="A diagram of a softwar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3E578C9" w14:textId="77777777" w:rsidR="000473B7" w:rsidRDefault="000473B7" w:rsidP="000473B7">
      <w:pPr>
        <w:pStyle w:val="FigureCaptionBPBHEB"/>
      </w:pPr>
      <w:r w:rsidRPr="008B6D28">
        <w:rPr>
          <w:b/>
          <w:bCs w:val="0"/>
        </w:rPr>
        <w:t>Figure 2.18</w:t>
      </w:r>
      <w:r>
        <w:t xml:space="preserve">: </w:t>
      </w:r>
      <w:r w:rsidRPr="002D47E6">
        <w:t xml:space="preserve">SAP systems </w:t>
      </w:r>
      <w:r>
        <w:t xml:space="preserve">audit </w:t>
      </w:r>
      <w:r w:rsidRPr="002D47E6">
        <w:t>with AWS Config</w:t>
      </w:r>
      <w:r>
        <w:t xml:space="preserve"> – part 2 - </w:t>
      </w:r>
      <w:r w:rsidRPr="00202AFA">
        <w:t>AWS Config, AWS Lambda</w:t>
      </w:r>
      <w:r w:rsidRPr="002D47E6">
        <w:t xml:space="preserve"> </w:t>
      </w:r>
    </w:p>
    <w:p w14:paraId="4C48B910" w14:textId="078364C6" w:rsidR="000473B7" w:rsidRPr="000473B7" w:rsidRDefault="000473B7" w:rsidP="000473B7">
      <w:pPr>
        <w:pStyle w:val="FigureCaptionBPBHEB"/>
      </w:pPr>
      <w:r>
        <w:t>(</w:t>
      </w:r>
      <w:r w:rsidRPr="008B6D28">
        <w:rPr>
          <w:b/>
          <w:bCs w:val="0"/>
        </w:rPr>
        <w:t>Source</w:t>
      </w:r>
      <w:r>
        <w:t xml:space="preserve">: </w:t>
      </w:r>
      <w:r w:rsidRPr="002D47E6">
        <w:t>Kaustubh Kulkarni and Chris Grudzinski</w:t>
      </w:r>
      <w:r>
        <w:t>, AWS Blogs)</w:t>
      </w:r>
    </w:p>
    <w:p w14:paraId="1CF07B2C" w14:textId="77777777" w:rsidR="000473B7" w:rsidRPr="000473B7" w:rsidRDefault="000473B7" w:rsidP="000473B7">
      <w:pPr>
        <w:pStyle w:val="Heading3BPBHEB"/>
        <w:rPr>
          <w:rFonts w:eastAsia="Palatino Linotype"/>
        </w:rPr>
      </w:pPr>
      <w:r w:rsidRPr="000473B7">
        <w:rPr>
          <w:rFonts w:eastAsia="Palatino Linotype"/>
        </w:rPr>
        <w:t>Use Cases and Efficiency Amplification</w:t>
      </w:r>
    </w:p>
    <w:p w14:paraId="50B21116" w14:textId="43EEACA1" w:rsidR="000473B7" w:rsidRPr="000473B7" w:rsidRDefault="000473B7" w:rsidP="000473B7">
      <w:pPr>
        <w:pStyle w:val="NormalBPBHEB"/>
      </w:pPr>
      <w:r w:rsidRPr="000473B7">
        <w:t>Though scholarly articles</w:t>
      </w:r>
      <w:sdt>
        <w:sdtPr>
          <w:id w:val="483675542"/>
          <w:citation/>
        </w:sdtPr>
        <w:sdtContent>
          <w:r w:rsidR="00F333F5">
            <w:fldChar w:fldCharType="begin"/>
          </w:r>
          <w:r w:rsidR="00F333F5">
            <w:instrText xml:space="preserve"> CITATION manner2018a \l 1033 </w:instrText>
          </w:r>
          <w:r w:rsidR="00F333F5">
            <w:fldChar w:fldCharType="separate"/>
          </w:r>
          <w:r w:rsidR="001B1691">
            <w:rPr>
              <w:noProof/>
            </w:rPr>
            <w:t xml:space="preserve"> </w:t>
          </w:r>
          <w:r w:rsidR="001B1691" w:rsidRPr="001B1691">
            <w:rPr>
              <w:noProof/>
            </w:rPr>
            <w:t>[40]</w:t>
          </w:r>
          <w:r w:rsidR="00F333F5">
            <w:fldChar w:fldCharType="end"/>
          </w:r>
        </w:sdtContent>
      </w:sdt>
      <w:r w:rsidRPr="000473B7">
        <w:t xml:space="preserve"> may not focus exclusively on AWS Lambda, research into </w:t>
      </w:r>
      <w:r w:rsidRPr="000473B7">
        <w:rPr>
          <w:b/>
          <w:bCs/>
        </w:rPr>
        <w:t>serverless computing</w:t>
      </w:r>
      <w:r w:rsidRPr="000473B7">
        <w:t xml:space="preserve"> highlights its profound impact on simplifying application development and management. </w:t>
      </w:r>
      <w:r w:rsidRPr="000473B7">
        <w:rPr>
          <w:b/>
          <w:bCs/>
        </w:rPr>
        <w:t>Serverless architectures</w:t>
      </w:r>
      <w:r w:rsidRPr="000473B7">
        <w:t xml:space="preserve"> reduce operational overhead, optimize resource allocation, and enhance scalability, transforming how organizations approach cloud-native development. AWS Lambda’s features align perfectly with these principles, allowing organizations to optimize their infrastructure and deliver robust, scalable applications without the complexity of traditional server management.</w:t>
      </w:r>
    </w:p>
    <w:p w14:paraId="5A466B7B" w14:textId="77777777" w:rsidR="000473B7" w:rsidRPr="000473B7" w:rsidRDefault="000473B7" w:rsidP="000473B7">
      <w:pPr>
        <w:pStyle w:val="NormalBPBHEB"/>
      </w:pPr>
      <w:r w:rsidRPr="000473B7">
        <w:rPr>
          <w:b/>
          <w:bCs/>
        </w:rPr>
        <w:t>AWS Lambda</w:t>
      </w:r>
      <w:r w:rsidRPr="000473B7">
        <w:t xml:space="preserve"> is applicable across a broad spectrum of use cases, and its documentation underscores its versatility in multiple scenarios. Some key use cases include:</w:t>
      </w:r>
    </w:p>
    <w:p w14:paraId="5A963C80" w14:textId="77777777" w:rsidR="000473B7" w:rsidRPr="000473B7" w:rsidRDefault="000473B7" w:rsidP="000473B7">
      <w:pPr>
        <w:pStyle w:val="NormalBPBHEB"/>
        <w:numPr>
          <w:ilvl w:val="0"/>
          <w:numId w:val="45"/>
        </w:numPr>
      </w:pPr>
      <w:r w:rsidRPr="000473B7">
        <w:rPr>
          <w:b/>
          <w:bCs/>
        </w:rPr>
        <w:t>Web Applications</w:t>
      </w:r>
      <w:r w:rsidRPr="000473B7">
        <w:t xml:space="preserve">: Lambda can serve as the backend for web applications, enabling developers to build APIs, handle user requests, and respond to HTTP events via </w:t>
      </w:r>
      <w:r w:rsidRPr="000473B7">
        <w:rPr>
          <w:b/>
          <w:bCs/>
        </w:rPr>
        <w:t>Amazon API Gateway</w:t>
      </w:r>
      <w:r w:rsidRPr="000473B7">
        <w:t>. By leveraging Lambda, applications can scale automatically to meet demand without manual intervention.</w:t>
      </w:r>
    </w:p>
    <w:p w14:paraId="509BED24" w14:textId="77777777" w:rsidR="000473B7" w:rsidRPr="000473B7" w:rsidRDefault="000473B7" w:rsidP="000473B7">
      <w:pPr>
        <w:pStyle w:val="NormalBPBHEB"/>
        <w:numPr>
          <w:ilvl w:val="0"/>
          <w:numId w:val="45"/>
        </w:numPr>
      </w:pPr>
      <w:r w:rsidRPr="000473B7">
        <w:rPr>
          <w:b/>
          <w:bCs/>
        </w:rPr>
        <w:t>Real-Time Data Processing</w:t>
      </w:r>
      <w:r w:rsidRPr="000473B7">
        <w:t xml:space="preserve">: Lambda's event-driven model makes it ideal for real-time data analytics and processing. Whether processing streams of data from </w:t>
      </w:r>
      <w:r w:rsidRPr="000473B7">
        <w:rPr>
          <w:b/>
          <w:bCs/>
        </w:rPr>
        <w:t>Amazon Kinesis</w:t>
      </w:r>
      <w:r w:rsidRPr="000473B7">
        <w:t xml:space="preserve"> or handling object events in </w:t>
      </w:r>
      <w:r w:rsidRPr="000473B7">
        <w:rPr>
          <w:b/>
          <w:bCs/>
        </w:rPr>
        <w:t>Amazon S3</w:t>
      </w:r>
      <w:r w:rsidRPr="000473B7">
        <w:t>, Lambda efficiently processes incoming data as it arrives, enabling rapid response times and real-time insights.</w:t>
      </w:r>
    </w:p>
    <w:p w14:paraId="08E55479" w14:textId="77777777" w:rsidR="000473B7" w:rsidRPr="000473B7" w:rsidRDefault="000473B7" w:rsidP="000473B7">
      <w:pPr>
        <w:pStyle w:val="NormalBPBHEB"/>
        <w:numPr>
          <w:ilvl w:val="0"/>
          <w:numId w:val="45"/>
        </w:numPr>
      </w:pPr>
      <w:r w:rsidRPr="000473B7">
        <w:rPr>
          <w:b/>
          <w:bCs/>
        </w:rPr>
        <w:t>IoT Applications</w:t>
      </w:r>
      <w:r w:rsidRPr="000473B7">
        <w:t xml:space="preserve">: Lambda integrates seamlessly with </w:t>
      </w:r>
      <w:r w:rsidRPr="000473B7">
        <w:rPr>
          <w:b/>
          <w:bCs/>
        </w:rPr>
        <w:t>AWS IoT</w:t>
      </w:r>
      <w:r w:rsidRPr="000473B7">
        <w:t xml:space="preserve">, triggering functions in response to sensor data from IoT devices. This is particularly useful for applications such as </w:t>
      </w:r>
      <w:r w:rsidRPr="000473B7">
        <w:rPr>
          <w:b/>
          <w:bCs/>
        </w:rPr>
        <w:t>anomaly detection</w:t>
      </w:r>
      <w:r w:rsidRPr="000473B7">
        <w:t>, where Lambda processes incoming data and automatically triggers alerts or responses when irregular patterns are identified.</w:t>
      </w:r>
    </w:p>
    <w:p w14:paraId="60E669FE" w14:textId="77777777" w:rsidR="000473B7" w:rsidRPr="000473B7" w:rsidRDefault="000473B7" w:rsidP="000473B7">
      <w:pPr>
        <w:pStyle w:val="NormalBPBHEB"/>
        <w:numPr>
          <w:ilvl w:val="0"/>
          <w:numId w:val="45"/>
        </w:numPr>
      </w:pPr>
      <w:r w:rsidRPr="000473B7">
        <w:rPr>
          <w:b/>
          <w:bCs/>
        </w:rPr>
        <w:t>Microservices Architectures</w:t>
      </w:r>
      <w:r w:rsidRPr="000473B7">
        <w:t>: Lambda is a powerful tool for running microservices, allowing each service to scale independently in response to user requests or system events. This decoupled architecture ensures fault tolerance and modular scalability.</w:t>
      </w:r>
    </w:p>
    <w:p w14:paraId="125221DE" w14:textId="407E4B83" w:rsidR="000473B7" w:rsidRPr="000473B7" w:rsidRDefault="000473B7" w:rsidP="007C4398">
      <w:pPr>
        <w:pStyle w:val="NormalBPBHEB"/>
        <w:numPr>
          <w:ilvl w:val="0"/>
          <w:numId w:val="45"/>
        </w:numPr>
      </w:pPr>
      <w:r w:rsidRPr="000473B7">
        <w:rPr>
          <w:b/>
          <w:bCs/>
        </w:rPr>
        <w:t>Automated Workflows</w:t>
      </w:r>
      <w:r w:rsidRPr="000473B7">
        <w:t xml:space="preserve">: Lambda can also be used to automate routine tasks, such as </w:t>
      </w:r>
      <w:r w:rsidRPr="000473B7">
        <w:rPr>
          <w:b/>
          <w:bCs/>
        </w:rPr>
        <w:t>data backups</w:t>
      </w:r>
      <w:r w:rsidRPr="000473B7">
        <w:t xml:space="preserve">, </w:t>
      </w:r>
      <w:r w:rsidRPr="000473B7">
        <w:rPr>
          <w:b/>
          <w:bCs/>
        </w:rPr>
        <w:t>file transformations</w:t>
      </w:r>
      <w:r w:rsidRPr="000473B7">
        <w:t xml:space="preserve">, or even responding to system alerts. By integrating Lambda with </w:t>
      </w:r>
      <w:r w:rsidRPr="000473B7">
        <w:rPr>
          <w:b/>
          <w:bCs/>
        </w:rPr>
        <w:t>Amazon CloudWatch</w:t>
      </w:r>
      <w:r w:rsidRPr="000473B7">
        <w:t xml:space="preserve"> or </w:t>
      </w:r>
      <w:r w:rsidRPr="000473B7">
        <w:rPr>
          <w:b/>
          <w:bCs/>
        </w:rPr>
        <w:t>AWS Config</w:t>
      </w:r>
      <w:r w:rsidRPr="000473B7">
        <w:t>, organizations can automatically execute workflows triggered by predefined thresholds or configurations</w:t>
      </w:r>
      <w:sdt>
        <w:sdtPr>
          <w:id w:val="-21561766"/>
          <w:citation/>
        </w:sdtPr>
        <w:sdtContent>
          <w:r w:rsidR="00D51EE8">
            <w:fldChar w:fldCharType="begin"/>
          </w:r>
          <w:r w:rsidR="00D51EE8">
            <w:instrText xml:space="preserve"> CITATION services2024x \l 1033 </w:instrText>
          </w:r>
          <w:r w:rsidR="00D51EE8">
            <w:fldChar w:fldCharType="separate"/>
          </w:r>
          <w:r w:rsidR="001B1691">
            <w:rPr>
              <w:noProof/>
            </w:rPr>
            <w:t xml:space="preserve"> </w:t>
          </w:r>
          <w:r w:rsidR="001B1691" w:rsidRPr="001B1691">
            <w:rPr>
              <w:noProof/>
            </w:rPr>
            <w:t>[39]</w:t>
          </w:r>
          <w:r w:rsidR="00D51EE8">
            <w:fldChar w:fldCharType="end"/>
          </w:r>
        </w:sdtContent>
      </w:sdt>
      <w:r w:rsidRPr="000473B7">
        <w:t>.</w:t>
      </w:r>
    </w:p>
    <w:p w14:paraId="010A2F59" w14:textId="77777777" w:rsidR="000473B7" w:rsidRPr="00BB68FA" w:rsidRDefault="000473B7" w:rsidP="000473B7">
      <w:pPr>
        <w:pStyle w:val="NormalBPBHEB"/>
        <w:rPr>
          <w:rStyle w:val="NormalBPBHEBChar"/>
          <w:shd w:val="clear" w:color="auto" w:fill="auto"/>
        </w:rPr>
      </w:pPr>
      <w:r>
        <w:t>Refer to the following figure:</w:t>
      </w:r>
    </w:p>
    <w:p w14:paraId="7EC71742" w14:textId="77777777" w:rsidR="000473B7" w:rsidRDefault="000473B7" w:rsidP="000473B7">
      <w:pPr>
        <w:pStyle w:val="FigureBPBHEB"/>
      </w:pPr>
      <w:r w:rsidRPr="00D80CC9">
        <w:rPr>
          <w:noProof/>
        </w:rPr>
        <w:drawing>
          <wp:inline distT="0" distB="0" distL="0" distR="0" wp14:anchorId="5EDB00B8" wp14:editId="26E48CCB">
            <wp:extent cx="5438775" cy="3371850"/>
            <wp:effectExtent l="0" t="0" r="9525" b="0"/>
            <wp:docPr id="1487381585" name="Picture 17"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1585" name="Picture 17" descr="A group of logos on a black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6D44C71" w14:textId="77777777" w:rsidR="000473B7" w:rsidRDefault="000473B7" w:rsidP="000473B7">
      <w:pPr>
        <w:pStyle w:val="FigureCaptionBPBHEB"/>
      </w:pPr>
      <w:r w:rsidRPr="00F1527A">
        <w:rPr>
          <w:b/>
          <w:bCs w:val="0"/>
        </w:rPr>
        <w:t>Figure 2.19</w:t>
      </w:r>
      <w:r>
        <w:t>: IoT</w:t>
      </w:r>
      <w:r w:rsidRPr="00AD5EA3">
        <w:t xml:space="preserve"> anomaly detection process </w:t>
      </w:r>
      <w:r>
        <w:t xml:space="preserve">flow using AWS IoT and AWS Lambda </w:t>
      </w:r>
    </w:p>
    <w:p w14:paraId="411F43E5" w14:textId="015C1FD8" w:rsidR="000473B7" w:rsidRDefault="000473B7" w:rsidP="000473B7">
      <w:pPr>
        <w:pStyle w:val="FigureCaptionBPBHEB"/>
      </w:pPr>
      <w:r w:rsidRPr="000473B7">
        <w:rPr>
          <w:b/>
          <w:bCs w:val="0"/>
        </w:rPr>
        <w:t>(</w:t>
      </w:r>
      <w:r w:rsidRPr="00860748">
        <w:rPr>
          <w:b/>
          <w:bCs w:val="0"/>
        </w:rPr>
        <w:t>Source</w:t>
      </w:r>
      <w:r w:rsidRPr="000473B7">
        <w:rPr>
          <w:b/>
          <w:bCs w:val="0"/>
        </w:rPr>
        <w:t>: The IoT AWS official blog)</w:t>
      </w:r>
    </w:p>
    <w:p w14:paraId="73E9EF94" w14:textId="5749B12F" w:rsidR="000473B7" w:rsidRPr="000473B7" w:rsidRDefault="000473B7" w:rsidP="000473B7">
      <w:pPr>
        <w:pStyle w:val="Heading3BPBHEB"/>
        <w:rPr>
          <w:rFonts w:eastAsia="Palatino Linotype"/>
        </w:rPr>
      </w:pPr>
      <w:r w:rsidRPr="000473B7">
        <w:rPr>
          <w:rFonts w:eastAsia="Palatino Linotype"/>
        </w:rPr>
        <w:t>Real-World Applications of AWS Lambda</w:t>
      </w:r>
    </w:p>
    <w:p w14:paraId="7098FEDE" w14:textId="77777777" w:rsidR="000473B7" w:rsidRPr="000473B7" w:rsidRDefault="000473B7" w:rsidP="000473B7">
      <w:pPr>
        <w:pStyle w:val="NormalBPBHEB"/>
      </w:pPr>
      <w:r w:rsidRPr="000473B7">
        <w:t xml:space="preserve">Numerous companies leverage </w:t>
      </w:r>
      <w:r w:rsidRPr="000473B7">
        <w:rPr>
          <w:b/>
          <w:bCs/>
        </w:rPr>
        <w:t>AWS Lambda</w:t>
      </w:r>
      <w:r w:rsidRPr="000473B7">
        <w:t xml:space="preserve"> across various industries to optimize their workflows, reduce operational overhead, and enable real-time data processing. Here are a few examples of </w:t>
      </w:r>
      <w:r w:rsidRPr="000473B7">
        <w:rPr>
          <w:b/>
          <w:bCs/>
        </w:rPr>
        <w:t>real-world use cases</w:t>
      </w:r>
      <w:r w:rsidRPr="000473B7">
        <w:t>:</w:t>
      </w:r>
    </w:p>
    <w:p w14:paraId="38767F76" w14:textId="77777777" w:rsidR="000473B7" w:rsidRPr="000473B7" w:rsidRDefault="000473B7" w:rsidP="000473B7">
      <w:pPr>
        <w:pStyle w:val="NormalBPBHEB"/>
        <w:numPr>
          <w:ilvl w:val="0"/>
          <w:numId w:val="46"/>
        </w:numPr>
      </w:pPr>
      <w:r w:rsidRPr="000473B7">
        <w:rPr>
          <w:b/>
          <w:bCs/>
        </w:rPr>
        <w:t>Thomson Reuters</w:t>
      </w:r>
      <w:r w:rsidRPr="000473B7">
        <w:t>: The multinational media company uses AWS Lambda to process high-volume data streams, enabling them to provide real-time financial insights to customers. By automating this process with Lambda, they achieve massive scale and low latency, processing millions of data events per day without managing any infrastructure.</w:t>
      </w:r>
    </w:p>
    <w:p w14:paraId="3504B29A" w14:textId="77777777" w:rsidR="000473B7" w:rsidRPr="000473B7" w:rsidRDefault="000473B7" w:rsidP="000473B7">
      <w:pPr>
        <w:pStyle w:val="NormalBPBHEB"/>
        <w:numPr>
          <w:ilvl w:val="0"/>
          <w:numId w:val="46"/>
        </w:numPr>
      </w:pPr>
      <w:r w:rsidRPr="000473B7">
        <w:rPr>
          <w:b/>
          <w:bCs/>
        </w:rPr>
        <w:t>iRobot</w:t>
      </w:r>
      <w:r w:rsidRPr="000473B7">
        <w:t>: The company behind the Roomba vacuum cleaner uses AWS Lambda to manage their fleet of connected devices. By leveraging Lambda’s event-driven architecture, iRobot can trigger functions based on data received from their devices, allowing them to monitor device health, analyze data in real-time, and respond to customer queries efficiently.</w:t>
      </w:r>
    </w:p>
    <w:p w14:paraId="10448488" w14:textId="77777777" w:rsidR="000473B7" w:rsidRPr="000473B7" w:rsidRDefault="000473B7" w:rsidP="000473B7">
      <w:pPr>
        <w:pStyle w:val="NormalBPBHEB"/>
        <w:numPr>
          <w:ilvl w:val="0"/>
          <w:numId w:val="46"/>
        </w:numPr>
      </w:pPr>
      <w:r w:rsidRPr="000473B7">
        <w:rPr>
          <w:b/>
          <w:bCs/>
        </w:rPr>
        <w:t>FINRA (Financial Industry Regulatory Authority)</w:t>
      </w:r>
      <w:r w:rsidRPr="000473B7">
        <w:t>: FINRA uses AWS Lambda to process and analyze hundreds of billions of financial records every day. Lambda enables them to scale their processing capabilities dynamically, ensuring they can handle daily peaks in data volume without paying for idle compute capacity during off-hours.</w:t>
      </w:r>
    </w:p>
    <w:p w14:paraId="3705D0CA" w14:textId="77777777" w:rsidR="000473B7" w:rsidRPr="000473B7" w:rsidRDefault="000473B7" w:rsidP="000473B7">
      <w:pPr>
        <w:pStyle w:val="Heading3BPBHEB"/>
        <w:rPr>
          <w:rFonts w:eastAsia="Palatino Linotype"/>
        </w:rPr>
      </w:pPr>
      <w:r w:rsidRPr="000473B7">
        <w:rPr>
          <w:rFonts w:eastAsia="Palatino Linotype"/>
        </w:rPr>
        <w:t>Best Practices for AWS Lambda</w:t>
      </w:r>
    </w:p>
    <w:p w14:paraId="7527B669" w14:textId="77777777" w:rsidR="000473B7" w:rsidRPr="000473B7" w:rsidRDefault="000473B7" w:rsidP="000473B7">
      <w:pPr>
        <w:pStyle w:val="NormalBPBHEB"/>
      </w:pPr>
      <w:r w:rsidRPr="000473B7">
        <w:t xml:space="preserve">To maximize the efficiency and scalability of AWS Lambda, organizations should adopt the following </w:t>
      </w:r>
      <w:r w:rsidRPr="000473B7">
        <w:rPr>
          <w:b/>
          <w:bCs/>
        </w:rPr>
        <w:t>best practices</w:t>
      </w:r>
      <w:r w:rsidRPr="000473B7">
        <w:t>:</w:t>
      </w:r>
    </w:p>
    <w:p w14:paraId="0F8DE2F8" w14:textId="77777777" w:rsidR="000473B7" w:rsidRPr="000473B7" w:rsidRDefault="000473B7" w:rsidP="000473B7">
      <w:pPr>
        <w:pStyle w:val="NormalBPBHEB"/>
        <w:numPr>
          <w:ilvl w:val="0"/>
          <w:numId w:val="47"/>
        </w:numPr>
      </w:pPr>
      <w:r w:rsidRPr="000473B7">
        <w:rPr>
          <w:b/>
          <w:bCs/>
        </w:rPr>
        <w:t>Optimize Function Timeout</w:t>
      </w:r>
      <w:r w:rsidRPr="000473B7">
        <w:t>: Set function timeout values appropriately to match the execution time of Lambda functions. This helps avoid unnecessary costs from functions running longer than needed.</w:t>
      </w:r>
    </w:p>
    <w:p w14:paraId="5148EB48" w14:textId="77777777" w:rsidR="000473B7" w:rsidRPr="000473B7" w:rsidRDefault="000473B7" w:rsidP="000473B7">
      <w:pPr>
        <w:pStyle w:val="NormalBPBHEB"/>
        <w:numPr>
          <w:ilvl w:val="0"/>
          <w:numId w:val="47"/>
        </w:numPr>
      </w:pPr>
      <w:r w:rsidRPr="000473B7">
        <w:rPr>
          <w:b/>
          <w:bCs/>
        </w:rPr>
        <w:t>Monitor Lambda Metrics</w:t>
      </w:r>
      <w:r w:rsidRPr="000473B7">
        <w:t xml:space="preserve">: Use </w:t>
      </w:r>
      <w:r w:rsidRPr="000473B7">
        <w:rPr>
          <w:b/>
          <w:bCs/>
        </w:rPr>
        <w:t>Amazon CloudWatch</w:t>
      </w:r>
      <w:r w:rsidRPr="000473B7">
        <w:t xml:space="preserve"> to monitor Lambda performance metrics, such as invocation count, error rate, and duration. Monitoring helps track application health and optimize function performance.</w:t>
      </w:r>
    </w:p>
    <w:p w14:paraId="757702EB" w14:textId="77777777" w:rsidR="000473B7" w:rsidRPr="000473B7" w:rsidRDefault="000473B7" w:rsidP="000473B7">
      <w:pPr>
        <w:pStyle w:val="NormalBPBHEB"/>
        <w:numPr>
          <w:ilvl w:val="0"/>
          <w:numId w:val="47"/>
        </w:numPr>
      </w:pPr>
      <w:r w:rsidRPr="000473B7">
        <w:rPr>
          <w:b/>
          <w:bCs/>
        </w:rPr>
        <w:t>Manage Concurrency</w:t>
      </w:r>
      <w:r w:rsidRPr="000473B7">
        <w:t xml:space="preserve">: Implement </w:t>
      </w:r>
      <w:r w:rsidRPr="000473B7">
        <w:rPr>
          <w:b/>
          <w:bCs/>
        </w:rPr>
        <w:t>concurrency controls</w:t>
      </w:r>
      <w:r w:rsidRPr="000473B7">
        <w:t xml:space="preserve"> to limit the number of simultaneous executions of a Lambda function. This ensures that resource limits are not exceeded, and application performance remains stable during high-demand periods.</w:t>
      </w:r>
    </w:p>
    <w:p w14:paraId="71B7E26F" w14:textId="77777777" w:rsidR="000473B7" w:rsidRPr="000473B7" w:rsidRDefault="000473B7" w:rsidP="000473B7">
      <w:pPr>
        <w:pStyle w:val="NormalBPBHEB"/>
        <w:numPr>
          <w:ilvl w:val="0"/>
          <w:numId w:val="47"/>
        </w:numPr>
      </w:pPr>
      <w:r w:rsidRPr="000473B7">
        <w:rPr>
          <w:b/>
          <w:bCs/>
        </w:rPr>
        <w:t>Use Environment Variables</w:t>
      </w:r>
      <w:r w:rsidRPr="000473B7">
        <w:t>: Store configuration data in environment variables, allowing Lambda functions to remain flexible and portable across multiple environments, such as development, staging, and production.</w:t>
      </w:r>
    </w:p>
    <w:p w14:paraId="3676C046" w14:textId="77777777" w:rsidR="000473B7" w:rsidRPr="000473B7" w:rsidRDefault="000473B7" w:rsidP="000473B7">
      <w:pPr>
        <w:pStyle w:val="NormalBPBHEB"/>
        <w:numPr>
          <w:ilvl w:val="0"/>
          <w:numId w:val="47"/>
        </w:numPr>
      </w:pPr>
      <w:r w:rsidRPr="000473B7">
        <w:rPr>
          <w:b/>
          <w:bCs/>
        </w:rPr>
        <w:t>Security Best Practices</w:t>
      </w:r>
      <w:r w:rsidRPr="000473B7">
        <w:t xml:space="preserve">: Utilize </w:t>
      </w:r>
      <w:r w:rsidRPr="000473B7">
        <w:rPr>
          <w:b/>
          <w:bCs/>
        </w:rPr>
        <w:t>AWS IAM roles</w:t>
      </w:r>
      <w:r w:rsidRPr="000473B7">
        <w:t xml:space="preserve"> to assign the minimum set of permissions necessary for each Lambda function. Lambda integrates with </w:t>
      </w:r>
      <w:r w:rsidRPr="000473B7">
        <w:rPr>
          <w:b/>
          <w:bCs/>
        </w:rPr>
        <w:t>AWS Key Management Service (KMS)</w:t>
      </w:r>
      <w:r w:rsidRPr="000473B7">
        <w:t xml:space="preserve"> to securely manage encryption keys, ensuring that sensitive data is handled securely.</w:t>
      </w:r>
    </w:p>
    <w:p w14:paraId="17BACC47" w14:textId="77777777" w:rsidR="000473B7" w:rsidRPr="000473B7" w:rsidRDefault="000473B7" w:rsidP="000473B7">
      <w:pPr>
        <w:pStyle w:val="Heading2BPBHEB"/>
      </w:pPr>
      <w:r w:rsidRPr="000473B7">
        <w:t>Conclusion</w:t>
      </w:r>
    </w:p>
    <w:p w14:paraId="743B7643" w14:textId="77777777" w:rsidR="000473B7" w:rsidRPr="000473B7" w:rsidRDefault="000473B7" w:rsidP="000473B7">
      <w:pPr>
        <w:pStyle w:val="NormalBPBHEB"/>
      </w:pPr>
      <w:r w:rsidRPr="000473B7">
        <w:rPr>
          <w:b/>
          <w:bCs/>
        </w:rPr>
        <w:t>AWS Lambda</w:t>
      </w:r>
      <w:r w:rsidRPr="000473B7">
        <w:t xml:space="preserve"> represents a paradigm shift in cloud computing, offering a </w:t>
      </w:r>
      <w:r w:rsidRPr="000473B7">
        <w:rPr>
          <w:b/>
          <w:bCs/>
        </w:rPr>
        <w:t>serverless architecture</w:t>
      </w:r>
      <w:r w:rsidRPr="000473B7">
        <w:t xml:space="preserve"> that enables developers to focus solely on building applications without worrying about the complexities of infrastructure management. Lambda’s </w:t>
      </w:r>
      <w:r w:rsidRPr="000473B7">
        <w:rPr>
          <w:b/>
          <w:bCs/>
        </w:rPr>
        <w:t>event-driven architecture</w:t>
      </w:r>
      <w:r w:rsidRPr="000473B7">
        <w:t xml:space="preserve">, </w:t>
      </w:r>
      <w:r w:rsidRPr="000473B7">
        <w:rPr>
          <w:b/>
          <w:bCs/>
        </w:rPr>
        <w:t>automatic scaling</w:t>
      </w:r>
      <w:r w:rsidRPr="000473B7">
        <w:t>, and tight integration with other AWS services make it a versatile and powerful tool for organizations of all sizes and industries.</w:t>
      </w:r>
    </w:p>
    <w:p w14:paraId="2834EA91" w14:textId="77777777" w:rsidR="000473B7" w:rsidRPr="000473B7" w:rsidRDefault="000473B7" w:rsidP="000473B7">
      <w:pPr>
        <w:pStyle w:val="NormalBPBHEB"/>
      </w:pPr>
      <w:r w:rsidRPr="000473B7">
        <w:t xml:space="preserve">By embracing the </w:t>
      </w:r>
      <w:r w:rsidRPr="000473B7">
        <w:rPr>
          <w:b/>
          <w:bCs/>
        </w:rPr>
        <w:t>best practices</w:t>
      </w:r>
      <w:r w:rsidRPr="000473B7">
        <w:t xml:space="preserve"> and advanced configurations outlined in this chapter, organizations can fully leverage AWS Lambda’s potential to build </w:t>
      </w:r>
      <w:r w:rsidRPr="000473B7">
        <w:rPr>
          <w:b/>
          <w:bCs/>
        </w:rPr>
        <w:t>scalable</w:t>
      </w:r>
      <w:r w:rsidRPr="000473B7">
        <w:t xml:space="preserve">, </w:t>
      </w:r>
      <w:r w:rsidRPr="000473B7">
        <w:rPr>
          <w:b/>
          <w:bCs/>
        </w:rPr>
        <w:t>responsive</w:t>
      </w:r>
      <w:r w:rsidRPr="000473B7">
        <w:t xml:space="preserve">, and </w:t>
      </w:r>
      <w:r w:rsidRPr="000473B7">
        <w:rPr>
          <w:b/>
          <w:bCs/>
        </w:rPr>
        <w:t>cost-effective</w:t>
      </w:r>
      <w:r w:rsidRPr="000473B7">
        <w:t xml:space="preserve"> applications. Whether handling real-time data processing, powering microservices architectures, or automating workflows, Lambda is a critical component in the modern cloud computing toolkit, empowering businesses to innovate in the rapidly evolving landscape of the </w:t>
      </w:r>
      <w:r w:rsidRPr="000473B7">
        <w:rPr>
          <w:b/>
          <w:bCs/>
        </w:rPr>
        <w:t>AWS cloud</w:t>
      </w:r>
      <w:r w:rsidRPr="000473B7">
        <w:t>.</w:t>
      </w:r>
    </w:p>
    <w:p w14:paraId="610488EA" w14:textId="0008428E" w:rsidR="00B924BC" w:rsidRPr="006A4702" w:rsidRDefault="000473B7" w:rsidP="00B924BC">
      <w:pPr>
        <w:pStyle w:val="NormalBPBHEB"/>
      </w:pPr>
      <w:r w:rsidRPr="000473B7">
        <w:t xml:space="preserve">As we progress through this chapter, we will continue exploring the </w:t>
      </w:r>
      <w:r w:rsidRPr="000473B7">
        <w:rPr>
          <w:b/>
          <w:bCs/>
        </w:rPr>
        <w:t>advanced use cases</w:t>
      </w:r>
      <w:r w:rsidRPr="000473B7">
        <w:t xml:space="preserve">, configurations, and </w:t>
      </w:r>
      <w:r w:rsidRPr="000473B7">
        <w:rPr>
          <w:b/>
          <w:bCs/>
        </w:rPr>
        <w:t>real-world case studies</w:t>
      </w:r>
      <w:r w:rsidRPr="000473B7">
        <w:t xml:space="preserve"> that demonstrate how organizations can maximize the potential of AWS Lambda to drive efficiency and scalability in their cloud-native applications.</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D6C887F" w14:textId="73CD85E2" w:rsidR="000D7D50" w:rsidRDefault="000473B7" w:rsidP="000D7D50">
      <w:pPr>
        <w:pStyle w:val="NormalBPBHEB"/>
      </w:pPr>
      <w:r w:rsidRPr="000473B7">
        <w:t xml:space="preserve">In cloud computing, latency and proximity to end-users play crucial roles in delivering optimal performance. </w:t>
      </w:r>
      <w:r w:rsidRPr="000473B7">
        <w:rPr>
          <w:b/>
          <w:bCs/>
        </w:rPr>
        <w:t>AWS Local Zones</w:t>
      </w:r>
      <w:r w:rsidRPr="000473B7">
        <w:t xml:space="preserve"> serve as a strategic solution for organizations needing cloud resources closer to their on-premises data centers or users, offering low-latency access to a subset of AWS services. This section explores the architectural details, use cases, and real-world applications of </w:t>
      </w:r>
      <w:r w:rsidRPr="000473B7">
        <w:rPr>
          <w:b/>
          <w:bCs/>
        </w:rPr>
        <w:t>AWS Local Zones</w:t>
      </w:r>
      <w:r w:rsidRPr="000473B7">
        <w:t>, supported by scholarly articles and AWS documentation.</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2BDA9C49" w14:textId="15F485F5" w:rsidR="00756F6A" w:rsidRDefault="00D20B20" w:rsidP="00756F6A">
      <w:pPr>
        <w:pStyle w:val="FigureCaptionBPBHEB"/>
      </w:pPr>
      <w:r>
        <w:t>(</w:t>
      </w:r>
      <w:r w:rsidR="00350502" w:rsidRPr="00350502">
        <w:rPr>
          <w:b/>
          <w:bCs w:val="0"/>
        </w:rPr>
        <w:t>Source:</w:t>
      </w:r>
      <w:r w:rsidR="00350502">
        <w:t xml:space="preserve"> </w:t>
      </w:r>
      <w:r>
        <w:t>AWS Blogs)</w:t>
      </w:r>
      <w:r w:rsidR="003173AF" w:rsidRPr="003173AF">
        <w:t xml:space="preserve"> </w:t>
      </w:r>
    </w:p>
    <w:p w14:paraId="03D4F21C" w14:textId="77777777" w:rsidR="00756F6A" w:rsidRPr="00756F6A" w:rsidRDefault="00756F6A" w:rsidP="00756F6A">
      <w:pPr>
        <w:pStyle w:val="Heading2BPBHEB"/>
      </w:pPr>
      <w:r w:rsidRPr="00756F6A">
        <w:t>Unveiling the Dynamics of AWS Local Zones</w:t>
      </w:r>
    </w:p>
    <w:p w14:paraId="1B58C0D0" w14:textId="646E64DC" w:rsidR="00756F6A" w:rsidRPr="00756F6A" w:rsidRDefault="00756F6A" w:rsidP="00756F6A">
      <w:pPr>
        <w:pStyle w:val="NormalBPBHEB"/>
      </w:pPr>
      <w:r w:rsidRPr="00756F6A">
        <w:t>AWS Local Zones represent a novel approach to extending cloud infrastructure. As geographically distributed extensions of an AWS Region, Local Zones bring compute, storage, and networking services closer to users</w:t>
      </w:r>
      <w:sdt>
        <w:sdtPr>
          <w:id w:val="-184757258"/>
          <w:citation/>
        </w:sdtPr>
        <w:sdtContent>
          <w:r w:rsidR="00F532E7">
            <w:fldChar w:fldCharType="begin"/>
          </w:r>
          <w:r w:rsidR="00F532E7">
            <w:instrText xml:space="preserve"> CITATION services2024y \l 1033 </w:instrText>
          </w:r>
          <w:r w:rsidR="00F532E7">
            <w:fldChar w:fldCharType="separate"/>
          </w:r>
          <w:r w:rsidR="001B1691">
            <w:rPr>
              <w:noProof/>
            </w:rPr>
            <w:t xml:space="preserve"> </w:t>
          </w:r>
          <w:r w:rsidR="001B1691" w:rsidRPr="001B1691">
            <w:rPr>
              <w:noProof/>
            </w:rPr>
            <w:t>[41]</w:t>
          </w:r>
          <w:r w:rsidR="00F532E7">
            <w:fldChar w:fldCharType="end"/>
          </w:r>
        </w:sdtContent>
      </w:sdt>
      <w:r w:rsidRPr="00756F6A">
        <w:t xml:space="preserve"> in metropolitan areas. By providing localized cloud environments, AWS Local Zones significantly reduce the latency often associated with data transfer between AWS Regions and end-users. This localized access makes </w:t>
      </w:r>
      <w:r w:rsidRPr="00756F6A">
        <w:rPr>
          <w:b/>
          <w:bCs/>
        </w:rPr>
        <w:t>AWS Local Zones</w:t>
      </w:r>
      <w:r w:rsidRPr="00756F6A">
        <w:t xml:space="preserve"> ideal for applications requiring real-time responsiveness or sensitive workloads that cannot tolerate delays.</w:t>
      </w:r>
    </w:p>
    <w:p w14:paraId="36E9BE95" w14:textId="77777777" w:rsidR="00756F6A" w:rsidRPr="00756F6A" w:rsidRDefault="00756F6A" w:rsidP="00756F6A">
      <w:pPr>
        <w:pStyle w:val="NormalBPBHEB"/>
      </w:pPr>
      <w:r w:rsidRPr="00756F6A">
        <w:t xml:space="preserve">These Local Zones offer services like </w:t>
      </w:r>
      <w:r w:rsidRPr="00756F6A">
        <w:rPr>
          <w:b/>
          <w:bCs/>
        </w:rPr>
        <w:t>Amazon EC2</w:t>
      </w:r>
      <w:r w:rsidRPr="00756F6A">
        <w:t xml:space="preserve">, </w:t>
      </w:r>
      <w:r w:rsidRPr="00756F6A">
        <w:rPr>
          <w:b/>
          <w:bCs/>
        </w:rPr>
        <w:t>Amazon EBS</w:t>
      </w:r>
      <w:r w:rsidRPr="00756F6A">
        <w:t xml:space="preserve">, and </w:t>
      </w:r>
      <w:r w:rsidRPr="00756F6A">
        <w:rPr>
          <w:b/>
          <w:bCs/>
        </w:rPr>
        <w:t>Amazon VPC</w:t>
      </w:r>
      <w:r w:rsidRPr="00756F6A">
        <w:t>, making them well-suited for workloads that demand low-latency interactions. Furthermore, Local Zones seamlessly integrate with the parent AWS Region, ensuring smooth data synchronization and compatibility with other AWS services. Organizations can strategically deploy services in Local Zones while maintaining the centralized management of their resources within the primary AWS Region.</w:t>
      </w:r>
    </w:p>
    <w:p w14:paraId="40413DDC" w14:textId="77777777" w:rsidR="00756F6A" w:rsidRPr="00756F6A" w:rsidRDefault="00756F6A" w:rsidP="00756F6A">
      <w:pPr>
        <w:pStyle w:val="NormalBPBHEB"/>
      </w:pPr>
      <w:r w:rsidRPr="00756F6A">
        <w:t>AWS Local Zones are designed to address various industry-specific needs, providing an architecture that ensures consistent operational performance while enhancing user experiences in latency-sensitive applications.</w:t>
      </w:r>
    </w:p>
    <w:p w14:paraId="66BB0C28"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30CE5A36" w14:textId="1C4883B5" w:rsidR="00756F6A" w:rsidRPr="00756F6A" w:rsidRDefault="00756F6A" w:rsidP="00756F6A">
      <w:pPr>
        <w:pStyle w:val="NormalBPBHEB"/>
      </w:pPr>
      <w:r w:rsidRPr="00756F6A">
        <w:t>While scholarly literature</w:t>
      </w:r>
      <w:sdt>
        <w:sdtPr>
          <w:id w:val="294729626"/>
          <w:citation/>
        </w:sdtPr>
        <w:sdtContent>
          <w:r w:rsidR="00E94C0B">
            <w:fldChar w:fldCharType="begin"/>
          </w:r>
          <w:r w:rsidR="00E94C0B">
            <w:instrText xml:space="preserve"> CITATION shi2016a \l 1033 </w:instrText>
          </w:r>
          <w:r w:rsidR="00E94C0B">
            <w:fldChar w:fldCharType="separate"/>
          </w:r>
          <w:r w:rsidR="001B1691">
            <w:rPr>
              <w:noProof/>
            </w:rPr>
            <w:t xml:space="preserve"> </w:t>
          </w:r>
          <w:r w:rsidR="001B1691" w:rsidRPr="001B1691">
            <w:rPr>
              <w:noProof/>
            </w:rPr>
            <w:t>[42]</w:t>
          </w:r>
          <w:r w:rsidR="00E94C0B">
            <w:fldChar w:fldCharType="end"/>
          </w:r>
        </w:sdtContent>
      </w:sdt>
      <w:r w:rsidRPr="00756F6A">
        <w:t xml:space="preserve"> may not focus exclusively on </w:t>
      </w:r>
      <w:r w:rsidRPr="00756F6A">
        <w:rPr>
          <w:b/>
          <w:bCs/>
        </w:rPr>
        <w:t>AWS Local Zones</w:t>
      </w:r>
      <w:r w:rsidRPr="00756F6A">
        <w:t xml:space="preserve">, the broader discourse on edge computing and resource allocation emphasizes the need for deploying resources close to end-users to minimize latency. Studies examining </w:t>
      </w:r>
      <w:r w:rsidRPr="00756F6A">
        <w:rPr>
          <w:b/>
          <w:bCs/>
        </w:rPr>
        <w:t>cloud computing infrastructure</w:t>
      </w:r>
      <w:r w:rsidRPr="00756F6A">
        <w:t xml:space="preserve"> often highlight the importance of optimizing resource proximity for applications that rely on real-time processing or interactive experiences. Local Zones effectively act as AWS’s response to the growing demand for </w:t>
      </w:r>
      <w:r w:rsidRPr="00756F6A">
        <w:rPr>
          <w:b/>
          <w:bCs/>
        </w:rPr>
        <w:t>edge computing</w:t>
      </w:r>
      <w:r w:rsidRPr="00756F6A">
        <w:t>, where compute and storage resources are brought closer to the data source or consumer</w:t>
      </w:r>
      <w:sdt>
        <w:sdtPr>
          <w:id w:val="-961183619"/>
          <w:citation/>
        </w:sdtPr>
        <w:sdtContent>
          <w:r w:rsidR="004071FC">
            <w:fldChar w:fldCharType="begin"/>
          </w:r>
          <w:r w:rsidR="004071FC">
            <w:instrText xml:space="preserve"> CITATION services2024y \l 1033 </w:instrText>
          </w:r>
          <w:r w:rsidR="004071FC">
            <w:fldChar w:fldCharType="separate"/>
          </w:r>
          <w:r w:rsidR="001B1691">
            <w:rPr>
              <w:noProof/>
            </w:rPr>
            <w:t xml:space="preserve"> </w:t>
          </w:r>
          <w:r w:rsidR="001B1691" w:rsidRPr="001B1691">
            <w:rPr>
              <w:noProof/>
            </w:rPr>
            <w:t>[41]</w:t>
          </w:r>
          <w:r w:rsidR="004071FC">
            <w:fldChar w:fldCharType="end"/>
          </w:r>
        </w:sdtContent>
      </w:sdt>
      <w:r w:rsidRPr="00756F6A">
        <w:t>.</w:t>
      </w:r>
    </w:p>
    <w:p w14:paraId="776790DF" w14:textId="77777777" w:rsidR="00756F6A" w:rsidRPr="00756F6A" w:rsidRDefault="00756F6A" w:rsidP="00756F6A">
      <w:pPr>
        <w:pStyle w:val="NormalBPBHEB"/>
      </w:pPr>
      <w:r w:rsidRPr="00756F6A">
        <w:rPr>
          <w:b/>
          <w:bCs/>
        </w:rPr>
        <w:t>AWS Local Zones</w:t>
      </w:r>
      <w:r w:rsidRPr="00756F6A">
        <w:t xml:space="preserve"> are particularly relevant for industries and applications requiring </w:t>
      </w:r>
      <w:r w:rsidRPr="00756F6A">
        <w:rPr>
          <w:b/>
          <w:bCs/>
        </w:rPr>
        <w:t>low-latency access</w:t>
      </w:r>
      <w:r w:rsidRPr="00756F6A">
        <w:t xml:space="preserve"> to AWS services, such as:</w:t>
      </w:r>
    </w:p>
    <w:p w14:paraId="5B2DB13F" w14:textId="77777777" w:rsidR="00756F6A" w:rsidRPr="00756F6A" w:rsidRDefault="00756F6A" w:rsidP="00756F6A">
      <w:pPr>
        <w:pStyle w:val="NormalBPBHEB"/>
        <w:numPr>
          <w:ilvl w:val="0"/>
          <w:numId w:val="48"/>
        </w:numPr>
      </w:pPr>
      <w:r w:rsidRPr="00756F6A">
        <w:rPr>
          <w:b/>
          <w:bCs/>
        </w:rPr>
        <w:t>Gaming</w:t>
      </w:r>
      <w:r w:rsidRPr="00756F6A">
        <w:t xml:space="preserve">: The gaming industry thrives on low-latency environments. </w:t>
      </w:r>
      <w:r w:rsidRPr="00756F6A">
        <w:rPr>
          <w:b/>
          <w:bCs/>
        </w:rPr>
        <w:t>AWS Local Zones</w:t>
      </w:r>
      <w:r w:rsidRPr="00756F6A">
        <w:t xml:space="preserve"> provide developers with a strategic solution to deploy gaming servers closer to users, reducing the delay between player actions and server responses, enhancing the overall gaming experience.</w:t>
      </w:r>
    </w:p>
    <w:p w14:paraId="02F5B002" w14:textId="77777777" w:rsidR="00756F6A" w:rsidRPr="00756F6A" w:rsidRDefault="00756F6A" w:rsidP="00756F6A">
      <w:pPr>
        <w:pStyle w:val="NormalBPBHEB"/>
        <w:numPr>
          <w:ilvl w:val="0"/>
          <w:numId w:val="48"/>
        </w:numPr>
      </w:pPr>
      <w:r w:rsidRPr="00756F6A">
        <w:rPr>
          <w:b/>
          <w:bCs/>
        </w:rPr>
        <w:t>Media Streaming</w:t>
      </w:r>
      <w:r w:rsidRPr="00756F6A">
        <w:t>: For media companies, delivering seamless and high-quality streaming experiences is essential. Local Zones enable faster content delivery by hosting media processing and distribution services close to viewers. This ensures reduced buffering times and high-quality streams.</w:t>
      </w:r>
    </w:p>
    <w:p w14:paraId="266DE258" w14:textId="77777777" w:rsidR="00756F6A" w:rsidRPr="00756F6A" w:rsidRDefault="00756F6A" w:rsidP="00756F6A">
      <w:pPr>
        <w:pStyle w:val="NormalBPBHEB"/>
        <w:numPr>
          <w:ilvl w:val="0"/>
          <w:numId w:val="48"/>
        </w:numPr>
      </w:pPr>
      <w:r w:rsidRPr="00756F6A">
        <w:rPr>
          <w:b/>
          <w:bCs/>
        </w:rPr>
        <w:t>Real-Time Analytics</w:t>
      </w:r>
      <w:r w:rsidRPr="00756F6A">
        <w:t xml:space="preserve">: In industries such as </w:t>
      </w:r>
      <w:r w:rsidRPr="00756F6A">
        <w:rPr>
          <w:b/>
          <w:bCs/>
        </w:rPr>
        <w:t>finance</w:t>
      </w:r>
      <w:r w:rsidRPr="00756F6A">
        <w:t xml:space="preserve"> or </w:t>
      </w:r>
      <w:r w:rsidRPr="00756F6A">
        <w:rPr>
          <w:b/>
          <w:bCs/>
        </w:rPr>
        <w:t>healthcare</w:t>
      </w:r>
      <w:r w:rsidRPr="00756F6A">
        <w:t xml:space="preserve">, real-time analytics play a critical role in decision-making. By leveraging </w:t>
      </w:r>
      <w:r w:rsidRPr="00756F6A">
        <w:rPr>
          <w:b/>
          <w:bCs/>
        </w:rPr>
        <w:t>AWS Local Zones</w:t>
      </w:r>
      <w:r w:rsidRPr="00756F6A">
        <w:t>, organizations can deploy analytics engines closer to the data source, enabling faster processing times for actionable insights.</w:t>
      </w:r>
    </w:p>
    <w:p w14:paraId="6091047D" w14:textId="77777777" w:rsidR="00756F6A" w:rsidRPr="00756F6A" w:rsidRDefault="00756F6A" w:rsidP="00756F6A">
      <w:pPr>
        <w:pStyle w:val="NormalBPBHEB"/>
        <w:numPr>
          <w:ilvl w:val="0"/>
          <w:numId w:val="48"/>
        </w:numPr>
      </w:pPr>
      <w:r w:rsidRPr="00756F6A">
        <w:rPr>
          <w:b/>
          <w:bCs/>
        </w:rPr>
        <w:t>Virtual and Augmented Reality (VR/AR)</w:t>
      </w:r>
      <w:r w:rsidRPr="00756F6A">
        <w:t xml:space="preserve">: AR/VR applications require quick data processing and real-time feedback to provide immersive experiences. </w:t>
      </w:r>
      <w:r w:rsidRPr="00756F6A">
        <w:rPr>
          <w:b/>
          <w:bCs/>
        </w:rPr>
        <w:t>AWS Local Zones</w:t>
      </w:r>
      <w:r w:rsidRPr="00756F6A">
        <w:t xml:space="preserve"> reduce the time it takes for data to travel between the user’s device and the server, enhancing interaction quality.</w:t>
      </w:r>
    </w:p>
    <w:p w14:paraId="36661AEF" w14:textId="77777777" w:rsidR="00756F6A" w:rsidRPr="00756F6A" w:rsidRDefault="00756F6A" w:rsidP="00756F6A">
      <w:pPr>
        <w:pStyle w:val="NormalBPBHEB"/>
        <w:numPr>
          <w:ilvl w:val="0"/>
          <w:numId w:val="48"/>
        </w:numPr>
      </w:pPr>
      <w:r w:rsidRPr="00756F6A">
        <w:rPr>
          <w:b/>
          <w:bCs/>
        </w:rPr>
        <w:t>Remote Workstations</w:t>
      </w:r>
      <w:r w:rsidRPr="00756F6A">
        <w:t xml:space="preserve">: Organizations relying on high-performance workstations, such as </w:t>
      </w:r>
      <w:r w:rsidRPr="00756F6A">
        <w:rPr>
          <w:b/>
          <w:bCs/>
        </w:rPr>
        <w:t>video editing</w:t>
      </w:r>
      <w:r w:rsidRPr="00756F6A">
        <w:t xml:space="preserve"> or </w:t>
      </w:r>
      <w:r w:rsidRPr="00756F6A">
        <w:rPr>
          <w:b/>
          <w:bCs/>
        </w:rPr>
        <w:t>CAD design</w:t>
      </w:r>
      <w:r w:rsidRPr="00756F6A">
        <w:t xml:space="preserve">, can deploy those environments within </w:t>
      </w:r>
      <w:r w:rsidRPr="00756F6A">
        <w:rPr>
          <w:b/>
          <w:bCs/>
        </w:rPr>
        <w:t>AWS Local Zones</w:t>
      </w:r>
      <w:r w:rsidRPr="00756F6A">
        <w:t>. This proximity ensures that end-users experience minimal delays when accessing cloud-based applications, enabling smooth workflows even for resource-intensive tasks.</w:t>
      </w:r>
    </w:p>
    <w:p w14:paraId="306FAE52" w14:textId="77777777" w:rsidR="00756F6A" w:rsidRPr="00756F6A" w:rsidRDefault="00756F6A" w:rsidP="00385F1A">
      <w:pPr>
        <w:pStyle w:val="Heading3BPBHEB"/>
        <w:rPr>
          <w:rFonts w:eastAsia="Palatino Linotype"/>
        </w:rPr>
      </w:pPr>
      <w:r w:rsidRPr="00756F6A">
        <w:rPr>
          <w:rFonts w:eastAsia="Palatino Linotype"/>
        </w:rPr>
        <w:t>Real-World Applications</w:t>
      </w:r>
    </w:p>
    <w:p w14:paraId="477F59B4" w14:textId="4B40BB21" w:rsidR="00756F6A" w:rsidRPr="00756F6A" w:rsidRDefault="00756F6A" w:rsidP="00756F6A">
      <w:pPr>
        <w:pStyle w:val="NormalBPBHEB"/>
      </w:pPr>
      <w:r w:rsidRPr="00756F6A">
        <w:t xml:space="preserve">Numerous organizations have already adopted </w:t>
      </w:r>
      <w:r w:rsidRPr="00756F6A">
        <w:rPr>
          <w:b/>
          <w:bCs/>
        </w:rPr>
        <w:t>AWS Local Zones</w:t>
      </w:r>
      <w:r w:rsidRPr="00756F6A">
        <w:t xml:space="preserve"> to optimize their operations. For instance</w:t>
      </w:r>
      <w:sdt>
        <w:sdtPr>
          <w:id w:val="-895580134"/>
          <w:citation/>
        </w:sdtPr>
        <w:sdtContent>
          <w:r w:rsidR="000B6D13">
            <w:fldChar w:fldCharType="begin"/>
          </w:r>
          <w:r w:rsidR="000B6D13">
            <w:instrText xml:space="preserve"> CITATION services2024z \l 1033 </w:instrText>
          </w:r>
          <w:r w:rsidR="000B6D13">
            <w:fldChar w:fldCharType="separate"/>
          </w:r>
          <w:r w:rsidR="001B1691">
            <w:rPr>
              <w:noProof/>
            </w:rPr>
            <w:t xml:space="preserve"> </w:t>
          </w:r>
          <w:r w:rsidR="001B1691" w:rsidRPr="001B1691">
            <w:rPr>
              <w:noProof/>
            </w:rPr>
            <w:t>[43]</w:t>
          </w:r>
          <w:r w:rsidR="000B6D13">
            <w:fldChar w:fldCharType="end"/>
          </w:r>
        </w:sdtContent>
      </w:sdt>
      <w:r w:rsidRPr="00756F6A">
        <w:t>:</w:t>
      </w:r>
    </w:p>
    <w:p w14:paraId="7BA12707" w14:textId="77777777" w:rsidR="00756F6A" w:rsidRPr="00756F6A" w:rsidRDefault="00756F6A" w:rsidP="00756F6A">
      <w:pPr>
        <w:pStyle w:val="NormalBPBHEB"/>
        <w:numPr>
          <w:ilvl w:val="0"/>
          <w:numId w:val="49"/>
        </w:numPr>
      </w:pPr>
      <w:r w:rsidRPr="00756F6A">
        <w:rPr>
          <w:b/>
          <w:bCs/>
        </w:rPr>
        <w:t>Netflix</w:t>
      </w:r>
      <w:r w:rsidRPr="00756F6A">
        <w:t xml:space="preserve">: As a leader in the streaming industry, Netflix has utilized </w:t>
      </w:r>
      <w:r w:rsidRPr="00756F6A">
        <w:rPr>
          <w:b/>
          <w:bCs/>
        </w:rPr>
        <w:t>AWS Local Zones</w:t>
      </w:r>
      <w:r w:rsidRPr="00756F6A">
        <w:t xml:space="preserve"> to improve the performance of its content delivery in specific metropolitan areas. By deploying servers closer to their users, Netflix reduces latency, ensuring that viewers can stream high-definition content without interruptions during peak hours.</w:t>
      </w:r>
    </w:p>
    <w:p w14:paraId="7063332C" w14:textId="2013E21D" w:rsidR="00756F6A" w:rsidRPr="00756F6A" w:rsidRDefault="00756F6A" w:rsidP="00756F6A">
      <w:pPr>
        <w:pStyle w:val="NormalBPBHEB"/>
        <w:numPr>
          <w:ilvl w:val="0"/>
          <w:numId w:val="49"/>
        </w:numPr>
      </w:pPr>
      <w:r w:rsidRPr="00756F6A">
        <w:rPr>
          <w:b/>
          <w:bCs/>
        </w:rPr>
        <w:t>Epic Games</w:t>
      </w:r>
      <w:r w:rsidRPr="00756F6A">
        <w:t xml:space="preserve">: For gaming companies like Epic Games, maintaining low latency during multiplayer gaming sessions is critical. By leveraging </w:t>
      </w:r>
      <w:r w:rsidRPr="00756F6A">
        <w:rPr>
          <w:b/>
          <w:bCs/>
        </w:rPr>
        <w:t>AWS Local Zones</w:t>
      </w:r>
      <w:r w:rsidRPr="00756F6A">
        <w:t xml:space="preserve">, Epic Games </w:t>
      </w:r>
      <w:r w:rsidR="00674158" w:rsidRPr="00756F6A">
        <w:t>can</w:t>
      </w:r>
      <w:r w:rsidRPr="00756F6A">
        <w:t xml:space="preserve"> host game servers closer to players, enabling a more responsive and engaging gaming experience. This also helps them scale quickly during high-traffic periods without compromising gameplay quality.</w:t>
      </w:r>
    </w:p>
    <w:p w14:paraId="28AF1419" w14:textId="77777777" w:rsidR="00756F6A" w:rsidRPr="00756F6A" w:rsidRDefault="00756F6A" w:rsidP="00756F6A">
      <w:pPr>
        <w:pStyle w:val="NormalBPBHEB"/>
        <w:numPr>
          <w:ilvl w:val="0"/>
          <w:numId w:val="49"/>
        </w:numPr>
      </w:pPr>
      <w:r w:rsidRPr="00756F6A">
        <w:rPr>
          <w:b/>
          <w:bCs/>
        </w:rPr>
        <w:t>Zebra Medical Vision</w:t>
      </w:r>
      <w:r w:rsidRPr="00756F6A">
        <w:t xml:space="preserve">: In the healthcare sector, </w:t>
      </w:r>
      <w:r w:rsidRPr="00756F6A">
        <w:rPr>
          <w:b/>
          <w:bCs/>
        </w:rPr>
        <w:t>Zebra Medical Vision</w:t>
      </w:r>
      <w:r w:rsidRPr="00756F6A">
        <w:t xml:space="preserve"> has utilized </w:t>
      </w:r>
      <w:r w:rsidRPr="00756F6A">
        <w:rPr>
          <w:b/>
          <w:bCs/>
        </w:rPr>
        <w:t>AWS Local Zones</w:t>
      </w:r>
      <w:r w:rsidRPr="00756F6A">
        <w:t xml:space="preserve"> for processing radiology images with AI algorithms in real-time. The proximity to healthcare centers ensures that large medical images are processed faster, enabling doctors to make quicker diagnoses.</w:t>
      </w:r>
    </w:p>
    <w:p w14:paraId="0578219E" w14:textId="77777777" w:rsidR="00756F6A" w:rsidRPr="00756F6A" w:rsidRDefault="00756F6A" w:rsidP="00385F1A">
      <w:pPr>
        <w:pStyle w:val="Heading3BPBHEB"/>
        <w:rPr>
          <w:rFonts w:eastAsia="Palatino Linotype"/>
        </w:rPr>
      </w:pPr>
      <w:r w:rsidRPr="00756F6A">
        <w:rPr>
          <w:rFonts w:eastAsia="Palatino Linotype"/>
        </w:rPr>
        <w:t>Best Practices for AWS Local Zones</w:t>
      </w:r>
    </w:p>
    <w:p w14:paraId="6CAE636B" w14:textId="77777777" w:rsidR="00756F6A" w:rsidRPr="00756F6A" w:rsidRDefault="00756F6A" w:rsidP="00756F6A">
      <w:pPr>
        <w:pStyle w:val="NormalBPBHEB"/>
      </w:pPr>
      <w:r w:rsidRPr="00756F6A">
        <w:t xml:space="preserve">To maximize the effectiveness of </w:t>
      </w:r>
      <w:r w:rsidRPr="00756F6A">
        <w:rPr>
          <w:b/>
          <w:bCs/>
        </w:rPr>
        <w:t>AWS Local Zones</w:t>
      </w:r>
      <w:r w:rsidRPr="00756F6A">
        <w:t xml:space="preserve">, organizations should adhere to the following </w:t>
      </w:r>
      <w:r w:rsidRPr="00756F6A">
        <w:rPr>
          <w:b/>
          <w:bCs/>
        </w:rPr>
        <w:t>best practices</w:t>
      </w:r>
      <w:r w:rsidRPr="00756F6A">
        <w:t>:</w:t>
      </w:r>
    </w:p>
    <w:p w14:paraId="7928E279" w14:textId="77777777" w:rsidR="00756F6A" w:rsidRPr="00756F6A" w:rsidRDefault="00756F6A" w:rsidP="00756F6A">
      <w:pPr>
        <w:pStyle w:val="NormalBPBHEB"/>
        <w:numPr>
          <w:ilvl w:val="0"/>
          <w:numId w:val="50"/>
        </w:numPr>
      </w:pPr>
      <w:r w:rsidRPr="00756F6A">
        <w:rPr>
          <w:b/>
          <w:bCs/>
        </w:rPr>
        <w:t>Identify Latency-Sensitive Applications</w:t>
      </w:r>
      <w:r w:rsidRPr="00756F6A">
        <w:t xml:space="preserve">: Organizations should first assess which applications require low-latency performance. By prioritizing latency-sensitive workloads, such as gaming, media streaming, or real-time data processing, companies can strategically deploy resources in </w:t>
      </w:r>
      <w:r w:rsidRPr="00756F6A">
        <w:rPr>
          <w:b/>
          <w:bCs/>
        </w:rPr>
        <w:t>Local Zones</w:t>
      </w:r>
      <w:r w:rsidRPr="00756F6A">
        <w:t xml:space="preserve"> to maximize performance gains.</w:t>
      </w:r>
    </w:p>
    <w:p w14:paraId="30853DA9" w14:textId="77777777" w:rsidR="00756F6A" w:rsidRPr="00756F6A" w:rsidRDefault="00756F6A" w:rsidP="00756F6A">
      <w:pPr>
        <w:pStyle w:val="NormalBPBHEB"/>
        <w:numPr>
          <w:ilvl w:val="0"/>
          <w:numId w:val="50"/>
        </w:numPr>
      </w:pPr>
      <w:r w:rsidRPr="00756F6A">
        <w:rPr>
          <w:b/>
          <w:bCs/>
        </w:rPr>
        <w:t>Leverage Elastic Load Balancing (ELB)</w:t>
      </w:r>
      <w:r w:rsidRPr="00756F6A">
        <w:t xml:space="preserve">: To ensure high availability, implement </w:t>
      </w:r>
      <w:r w:rsidRPr="00756F6A">
        <w:rPr>
          <w:b/>
          <w:bCs/>
        </w:rPr>
        <w:t>Elastic Load Balancers</w:t>
      </w:r>
      <w:r w:rsidRPr="00756F6A">
        <w:t xml:space="preserve"> across Local Zones and the primary AWS Region. This setup will distribute traffic efficiently and maintain application availability even if one zone experiences a service interruption.</w:t>
      </w:r>
    </w:p>
    <w:p w14:paraId="029B400F" w14:textId="77777777" w:rsidR="00756F6A" w:rsidRPr="00756F6A" w:rsidRDefault="00756F6A" w:rsidP="00756F6A">
      <w:pPr>
        <w:pStyle w:val="NormalBPBHEB"/>
        <w:numPr>
          <w:ilvl w:val="0"/>
          <w:numId w:val="50"/>
        </w:numPr>
      </w:pPr>
      <w:r w:rsidRPr="00756F6A">
        <w:rPr>
          <w:b/>
          <w:bCs/>
        </w:rPr>
        <w:t>Optimize Networking Architecture</w:t>
      </w:r>
      <w:r w:rsidRPr="00756F6A">
        <w:t xml:space="preserve">: Make use of </w:t>
      </w:r>
      <w:r w:rsidRPr="00756F6A">
        <w:rPr>
          <w:b/>
          <w:bCs/>
        </w:rPr>
        <w:t>Amazon VPC</w:t>
      </w:r>
      <w:r w:rsidRPr="00756F6A">
        <w:t xml:space="preserve"> to interconnect Local Zones with AWS Regions. Proper network optimization ensures seamless communication between your primary AWS Region and Local Zones, maintaining performance and data integrity.</w:t>
      </w:r>
    </w:p>
    <w:p w14:paraId="18F533C0" w14:textId="77777777" w:rsidR="00756F6A" w:rsidRPr="00756F6A" w:rsidRDefault="00756F6A" w:rsidP="00756F6A">
      <w:pPr>
        <w:pStyle w:val="NormalBPBHEB"/>
        <w:numPr>
          <w:ilvl w:val="0"/>
          <w:numId w:val="50"/>
        </w:numPr>
      </w:pPr>
      <w:r w:rsidRPr="00756F6A">
        <w:rPr>
          <w:b/>
          <w:bCs/>
        </w:rPr>
        <w:t>Plan for Failover Scenarios</w:t>
      </w:r>
      <w:r w:rsidRPr="00756F6A">
        <w:t xml:space="preserve">: In applications that require high availability, organizations should implement a </w:t>
      </w:r>
      <w:r w:rsidRPr="00756F6A">
        <w:rPr>
          <w:b/>
          <w:bCs/>
        </w:rPr>
        <w:t>disaster recovery strategy</w:t>
      </w:r>
      <w:r w:rsidRPr="00756F6A">
        <w:t xml:space="preserve"> that includes failover to the primary AWS Region. This ensures continuous operation even if a Local Zone becomes temporarily unavailable.</w:t>
      </w:r>
    </w:p>
    <w:p w14:paraId="11CF1E5A" w14:textId="77777777" w:rsidR="00756F6A" w:rsidRPr="00756F6A" w:rsidRDefault="00756F6A" w:rsidP="00756F6A">
      <w:pPr>
        <w:pStyle w:val="NormalBPBHEB"/>
        <w:numPr>
          <w:ilvl w:val="0"/>
          <w:numId w:val="50"/>
        </w:numPr>
      </w:pPr>
      <w:r w:rsidRPr="00756F6A">
        <w:rPr>
          <w:b/>
          <w:bCs/>
        </w:rPr>
        <w:t>Data Synchronization</w:t>
      </w:r>
      <w:r w:rsidRPr="00756F6A">
        <w:t xml:space="preserve">: For workloads that require regular updates to datasets, ensure that data is synchronized efficiently between the </w:t>
      </w:r>
      <w:r w:rsidRPr="00756F6A">
        <w:rPr>
          <w:b/>
          <w:bCs/>
        </w:rPr>
        <w:t>AWS Region</w:t>
      </w:r>
      <w:r w:rsidRPr="00756F6A">
        <w:t xml:space="preserve"> and the Local Zone, making use of </w:t>
      </w:r>
      <w:r w:rsidRPr="00756F6A">
        <w:rPr>
          <w:b/>
          <w:bCs/>
        </w:rPr>
        <w:t>Amazon S3</w:t>
      </w:r>
      <w:r w:rsidRPr="00756F6A">
        <w:t xml:space="preserve"> for reliable data storage and distribution.</w:t>
      </w:r>
    </w:p>
    <w:p w14:paraId="1FD14CC2" w14:textId="77777777" w:rsidR="00756F6A" w:rsidRPr="00756F6A" w:rsidRDefault="00756F6A" w:rsidP="00385F1A">
      <w:pPr>
        <w:pStyle w:val="Heading2BPBHEB"/>
      </w:pPr>
      <w:r w:rsidRPr="00756F6A">
        <w:t>Conclusion</w:t>
      </w:r>
    </w:p>
    <w:p w14:paraId="3B7A7AAE" w14:textId="77777777" w:rsidR="00756F6A" w:rsidRPr="00756F6A" w:rsidRDefault="00756F6A" w:rsidP="00756F6A">
      <w:pPr>
        <w:pStyle w:val="NormalBPBHEB"/>
      </w:pPr>
      <w:r w:rsidRPr="00756F6A">
        <w:rPr>
          <w:b/>
          <w:bCs/>
        </w:rPr>
        <w:t>AWS Local Zones</w:t>
      </w:r>
      <w:r w:rsidRPr="00756F6A">
        <w:t xml:space="preserve"> provide organizations with a unique opportunity to extend their cloud infrastructure to strategic metropolitan areas, offering </w:t>
      </w:r>
      <w:r w:rsidRPr="00756F6A">
        <w:rPr>
          <w:b/>
          <w:bCs/>
        </w:rPr>
        <w:t>low-latency access</w:t>
      </w:r>
      <w:r w:rsidRPr="00756F6A">
        <w:t xml:space="preserve"> to essential AWS services. By bringing compute and storage resources closer to end-users, </w:t>
      </w:r>
      <w:r w:rsidRPr="00756F6A">
        <w:rPr>
          <w:b/>
          <w:bCs/>
        </w:rPr>
        <w:t>Local Zones</w:t>
      </w:r>
      <w:r w:rsidRPr="00756F6A">
        <w:t xml:space="preserve"> empower industries such as gaming, media, healthcare, and finance to deliver responsive and high-performance applications.</w:t>
      </w:r>
    </w:p>
    <w:p w14:paraId="7011293B" w14:textId="100DDAE9" w:rsidR="00756F6A" w:rsidRDefault="00756F6A" w:rsidP="003173AF">
      <w:pPr>
        <w:pStyle w:val="NormalBPBHEB"/>
      </w:pPr>
      <w:r w:rsidRPr="00756F6A">
        <w:t xml:space="preserve">As we continue through this chapter, we will further explore the </w:t>
      </w:r>
      <w:r w:rsidRPr="00756F6A">
        <w:rPr>
          <w:b/>
          <w:bCs/>
        </w:rPr>
        <w:t>advanced configurations</w:t>
      </w:r>
      <w:r w:rsidRPr="00756F6A">
        <w:t xml:space="preserve">, best practices, and </w:t>
      </w:r>
      <w:r w:rsidRPr="00756F6A">
        <w:rPr>
          <w:b/>
          <w:bCs/>
        </w:rPr>
        <w:t>real-world case studies</w:t>
      </w:r>
      <w:r w:rsidRPr="00756F6A">
        <w:t xml:space="preserve"> that showcase how organizations are leveraging </w:t>
      </w:r>
      <w:r w:rsidRPr="00756F6A">
        <w:rPr>
          <w:b/>
          <w:bCs/>
        </w:rPr>
        <w:t>AWS Local Zones</w:t>
      </w:r>
      <w:r w:rsidRPr="00756F6A">
        <w:t xml:space="preserve"> to optimize their infrastructure and improve user experiences. Through careful planning and deployment, businesses can unlock new avenues for </w:t>
      </w:r>
      <w:r w:rsidRPr="00756F6A">
        <w:rPr>
          <w:b/>
          <w:bCs/>
        </w:rPr>
        <w:t>innovation</w:t>
      </w:r>
      <w:r w:rsidRPr="00756F6A">
        <w:t xml:space="preserve"> and </w:t>
      </w:r>
      <w:r w:rsidRPr="00756F6A">
        <w:rPr>
          <w:b/>
          <w:bCs/>
        </w:rPr>
        <w:t>scalability</w:t>
      </w:r>
      <w:r w:rsidRPr="00756F6A">
        <w:t xml:space="preserve"> in the ever-expanding landscape of cloud computing.</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3871D01E" w14:textId="1CD46F09" w:rsidR="00756F6A" w:rsidRDefault="00756F6A" w:rsidP="00756F6A">
      <w:pPr>
        <w:pStyle w:val="NormalBPBHEB"/>
      </w:pPr>
      <w:r w:rsidRPr="00756F6A">
        <w:t xml:space="preserve">In the rapidly evolving landscape of cloud computing, the seamless integration of on-premises infrastructure with cloud services has become a critical requirement for many organizations. </w:t>
      </w:r>
      <w:r w:rsidRPr="00756F6A">
        <w:rPr>
          <w:b/>
          <w:bCs/>
        </w:rPr>
        <w:t>AWS Outposts</w:t>
      </w:r>
      <w:sdt>
        <w:sdtPr>
          <w:rPr>
            <w:b/>
            <w:bCs/>
          </w:rPr>
          <w:id w:val="392245786"/>
          <w:citation/>
        </w:sdtPr>
        <w:sdtContent>
          <w:r w:rsidR="009C33CF">
            <w:rPr>
              <w:b/>
              <w:bCs/>
            </w:rPr>
            <w:fldChar w:fldCharType="begin"/>
          </w:r>
          <w:r w:rsidR="009C33CF">
            <w:rPr>
              <w:b/>
              <w:bCs/>
            </w:rPr>
            <w:instrText xml:space="preserve"> CITATION services2024p \l 1033 </w:instrText>
          </w:r>
          <w:r w:rsidR="009C33CF">
            <w:rPr>
              <w:b/>
              <w:bCs/>
            </w:rPr>
            <w:fldChar w:fldCharType="separate"/>
          </w:r>
          <w:r w:rsidR="001B1691">
            <w:rPr>
              <w:b/>
              <w:bCs/>
              <w:noProof/>
            </w:rPr>
            <w:t xml:space="preserve"> </w:t>
          </w:r>
          <w:r w:rsidR="001B1691" w:rsidRPr="001B1691">
            <w:rPr>
              <w:noProof/>
            </w:rPr>
            <w:t>[44]</w:t>
          </w:r>
          <w:r w:rsidR="009C33CF">
            <w:rPr>
              <w:b/>
              <w:bCs/>
            </w:rPr>
            <w:fldChar w:fldCharType="end"/>
          </w:r>
        </w:sdtContent>
      </w:sdt>
      <w:r w:rsidRPr="00756F6A">
        <w:t xml:space="preserve"> emerges as a transformative solution, offering a bridge between on-premises data centers and the expansive AWS cloud ecosystem. This section delves into the intricacies of AWS Outposts, exploring its key features, benefits, use cases, and real-world applications supported by scholarly articles and AWS sources.</w:t>
      </w:r>
    </w:p>
    <w:p w14:paraId="1FE1749A" w14:textId="77777777" w:rsidR="00756F6A" w:rsidRDefault="00756F6A" w:rsidP="00756F6A">
      <w:pPr>
        <w:pStyle w:val="NormalBPBHEB"/>
      </w:pPr>
    </w:p>
    <w:p w14:paraId="274300C7" w14:textId="77777777" w:rsidR="00756F6A" w:rsidRDefault="00756F6A" w:rsidP="00756F6A">
      <w:pPr>
        <w:pStyle w:val="FigureBPBHEB"/>
      </w:pPr>
      <w:r>
        <w:rPr>
          <w:noProof/>
        </w:rPr>
        <w:drawing>
          <wp:inline distT="0" distB="0" distL="0" distR="0" wp14:anchorId="28617E80" wp14:editId="6473B453">
            <wp:extent cx="5648325" cy="2178797"/>
            <wp:effectExtent l="0" t="0" r="0" b="0"/>
            <wp:docPr id="1926142789" name="Picture 19"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2789" name="Picture 19" descr="A diagram of a computer&#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50819B0C" w14:textId="77777777" w:rsidR="00756F6A" w:rsidRDefault="00756F6A" w:rsidP="00756F6A">
      <w:pPr>
        <w:pStyle w:val="FigureCaptionBPBHEB"/>
      </w:pPr>
      <w:r w:rsidRPr="00B96057">
        <w:rPr>
          <w:b/>
          <w:bCs w:val="0"/>
        </w:rPr>
        <w:t>Figure 2.21</w:t>
      </w:r>
      <w:r>
        <w:t xml:space="preserve">:  </w:t>
      </w:r>
      <w:r w:rsidRPr="00971092">
        <w:t xml:space="preserve">Setting Up Disaster </w:t>
      </w:r>
      <w:r w:rsidRPr="00B96057">
        <w:t xml:space="preserve">Recovery in a Different Seismic Zone Using AWS Outposts </w:t>
      </w:r>
    </w:p>
    <w:p w14:paraId="0EBD8D6A" w14:textId="726E572F" w:rsidR="00756F6A" w:rsidRPr="00756F6A" w:rsidRDefault="00756F6A" w:rsidP="00D60E77">
      <w:pPr>
        <w:pStyle w:val="FigureCaptionBPBHEB"/>
      </w:pPr>
      <w:r w:rsidRPr="00B96057">
        <w:t>(</w:t>
      </w:r>
      <w:r w:rsidRPr="00B96057">
        <w:rPr>
          <w:b/>
          <w:bCs w:val="0"/>
        </w:rPr>
        <w:t>Source</w:t>
      </w:r>
      <w:r>
        <w:t xml:space="preserve">: </w:t>
      </w:r>
      <w:r w:rsidRPr="00B96057">
        <w:t>Vijay Menon AWS Architecture Blog)</w:t>
      </w:r>
    </w:p>
    <w:p w14:paraId="0149EB4A" w14:textId="77777777" w:rsidR="00756F6A" w:rsidRPr="00756F6A" w:rsidRDefault="00756F6A" w:rsidP="00756F6A">
      <w:pPr>
        <w:pStyle w:val="Heading2BPBHEB"/>
      </w:pPr>
      <w:r w:rsidRPr="00756F6A">
        <w:t>Unveiling the Dynamics of AWS Outposts</w:t>
      </w:r>
    </w:p>
    <w:p w14:paraId="0BD427F0" w14:textId="77777777" w:rsidR="00756F6A" w:rsidRPr="00756F6A" w:rsidRDefault="00756F6A" w:rsidP="00756F6A">
      <w:pPr>
        <w:pStyle w:val="NormalBPBHEB"/>
      </w:pPr>
      <w:r w:rsidRPr="00756F6A">
        <w:t xml:space="preserve">AWS Outposts represents a fundamental shift in hybrid cloud architecture by enabling organizations to deploy AWS infrastructure directly within their on-premises environments. </w:t>
      </w:r>
      <w:r w:rsidRPr="00756F6A">
        <w:rPr>
          <w:b/>
          <w:bCs/>
        </w:rPr>
        <w:t>AWS Outposts</w:t>
      </w:r>
      <w:r w:rsidRPr="00756F6A">
        <w:t xml:space="preserve"> extends the reach of AWS services—such as </w:t>
      </w:r>
      <w:r w:rsidRPr="00756F6A">
        <w:rPr>
          <w:b/>
          <w:bCs/>
        </w:rPr>
        <w:t>Amazon EC2</w:t>
      </w:r>
      <w:r w:rsidRPr="00756F6A">
        <w:t xml:space="preserve">, </w:t>
      </w:r>
      <w:r w:rsidRPr="00756F6A">
        <w:rPr>
          <w:b/>
          <w:bCs/>
        </w:rPr>
        <w:t>Amazon EBS</w:t>
      </w:r>
      <w:r w:rsidRPr="00756F6A">
        <w:t xml:space="preserve">, </w:t>
      </w:r>
      <w:r w:rsidRPr="00756F6A">
        <w:rPr>
          <w:b/>
          <w:bCs/>
        </w:rPr>
        <w:t>Amazon S3</w:t>
      </w:r>
      <w:r w:rsidRPr="00756F6A">
        <w:t xml:space="preserve">, and </w:t>
      </w:r>
      <w:r w:rsidRPr="00756F6A">
        <w:rPr>
          <w:b/>
          <w:bCs/>
        </w:rPr>
        <w:t>Amazon RDS</w:t>
      </w:r>
      <w:r w:rsidRPr="00756F6A">
        <w:t>—to local data centers, ensuring a consistent hybrid experience across both cloud and on-premises locations. The service offers flexibility in configuration, allowing businesses to customize their compute and storage options to meet their specific needs. This hybrid model is managed entirely by AWS, meaning the company handles installation, maintenance, and monitoring, allowing organizations to focus solely on managing their applications and workloads.</w:t>
      </w:r>
    </w:p>
    <w:p w14:paraId="650CE28D" w14:textId="77777777" w:rsidR="00756F6A" w:rsidRPr="00756F6A" w:rsidRDefault="00756F6A" w:rsidP="00385F1A">
      <w:pPr>
        <w:pStyle w:val="Heading3BPBHEB"/>
        <w:rPr>
          <w:rFonts w:eastAsia="Palatino Linotype"/>
        </w:rPr>
      </w:pPr>
      <w:r w:rsidRPr="00756F6A">
        <w:rPr>
          <w:rFonts w:eastAsia="Palatino Linotype"/>
        </w:rPr>
        <w:t>Key Features of AWS Outposts:</w:t>
      </w:r>
    </w:p>
    <w:p w14:paraId="3A5C21B0" w14:textId="77777777" w:rsidR="00756F6A" w:rsidRPr="00756F6A" w:rsidRDefault="00756F6A" w:rsidP="00756F6A">
      <w:pPr>
        <w:pStyle w:val="NormalBPBHEB"/>
        <w:numPr>
          <w:ilvl w:val="0"/>
          <w:numId w:val="51"/>
        </w:numPr>
      </w:pPr>
      <w:r w:rsidRPr="00756F6A">
        <w:rPr>
          <w:b/>
          <w:bCs/>
        </w:rPr>
        <w:t>Seamless Hybrid Cloud Integration</w:t>
      </w:r>
      <w:r w:rsidRPr="00756F6A">
        <w:t>: Outposts provide a unified infrastructure that integrates on-premises environments with AWS cloud services, ensuring a consistent operational experience.</w:t>
      </w:r>
    </w:p>
    <w:p w14:paraId="7B8532A7" w14:textId="77777777" w:rsidR="00756F6A" w:rsidRPr="00756F6A" w:rsidRDefault="00756F6A" w:rsidP="00756F6A">
      <w:pPr>
        <w:pStyle w:val="NormalBPBHEB"/>
        <w:numPr>
          <w:ilvl w:val="0"/>
          <w:numId w:val="51"/>
        </w:numPr>
      </w:pPr>
      <w:r w:rsidRPr="00756F6A">
        <w:rPr>
          <w:b/>
          <w:bCs/>
        </w:rPr>
        <w:t>Low Latency Access</w:t>
      </w:r>
      <w:r w:rsidRPr="00756F6A">
        <w:t>: By deploying AWS services locally, Outposts reduce latency for applications that require real-time processing or need to comply with stringent data sovereignty regulations.</w:t>
      </w:r>
    </w:p>
    <w:p w14:paraId="3FF52914" w14:textId="77777777" w:rsidR="00756F6A" w:rsidRPr="00756F6A" w:rsidRDefault="00756F6A" w:rsidP="00756F6A">
      <w:pPr>
        <w:pStyle w:val="NormalBPBHEB"/>
        <w:numPr>
          <w:ilvl w:val="0"/>
          <w:numId w:val="51"/>
        </w:numPr>
      </w:pPr>
      <w:r w:rsidRPr="00756F6A">
        <w:rPr>
          <w:b/>
          <w:bCs/>
        </w:rPr>
        <w:t>Managed Infrastructure</w:t>
      </w:r>
      <w:r w:rsidRPr="00756F6A">
        <w:t>: AWS takes care of hardware provisioning, monitoring, and maintenance, providing a fully managed service.</w:t>
      </w:r>
    </w:p>
    <w:p w14:paraId="3B35BA36" w14:textId="77777777" w:rsidR="00756F6A" w:rsidRPr="00756F6A" w:rsidRDefault="00756F6A" w:rsidP="00756F6A">
      <w:pPr>
        <w:pStyle w:val="NormalBPBHEB"/>
        <w:numPr>
          <w:ilvl w:val="0"/>
          <w:numId w:val="51"/>
        </w:numPr>
      </w:pPr>
      <w:r w:rsidRPr="00756F6A">
        <w:rPr>
          <w:b/>
          <w:bCs/>
        </w:rPr>
        <w:t>Customization</w:t>
      </w:r>
      <w:r w:rsidRPr="00756F6A">
        <w:t>: Organizations can configure their Outposts to meet specific requirements, choosing from a range of Amazon EC2 instances and Amazon EBS volumes.</w:t>
      </w:r>
    </w:p>
    <w:p w14:paraId="17356A35" w14:textId="77777777" w:rsidR="00756F6A" w:rsidRPr="00756F6A" w:rsidRDefault="00756F6A" w:rsidP="00756F6A">
      <w:pPr>
        <w:pStyle w:val="NormalBPBHEB"/>
      </w:pPr>
      <w:r w:rsidRPr="00756F6A">
        <w:t xml:space="preserve">The capability to run AWS services on-premises while maintaining seamless connectivity to the AWS cloud allows organizations to meet diverse application demands, including those in industries such as finance, healthcare, and manufacturing. </w:t>
      </w:r>
      <w:r w:rsidRPr="00756F6A">
        <w:rPr>
          <w:b/>
          <w:bCs/>
        </w:rPr>
        <w:t>Outposts</w:t>
      </w:r>
      <w:r w:rsidRPr="00756F6A">
        <w:t xml:space="preserve"> also cater to regulatory requirements, allowing businesses to maintain data residency while still benefiting from AWS's cloud infrastructure.</w:t>
      </w:r>
    </w:p>
    <w:p w14:paraId="77383CC1" w14:textId="77777777" w:rsidR="00756F6A" w:rsidRPr="00756F6A" w:rsidRDefault="00756F6A" w:rsidP="00385F1A">
      <w:pPr>
        <w:pStyle w:val="Heading3BPBHEB"/>
        <w:rPr>
          <w:rFonts w:eastAsia="Palatino Linotype"/>
        </w:rPr>
      </w:pPr>
      <w:r w:rsidRPr="00756F6A">
        <w:rPr>
          <w:rFonts w:eastAsia="Palatino Linotype"/>
        </w:rPr>
        <w:t>Use Cases and Efficiency Amplification</w:t>
      </w:r>
    </w:p>
    <w:p w14:paraId="437FBF95" w14:textId="75E7090B" w:rsidR="00756F6A" w:rsidRPr="00756F6A" w:rsidRDefault="00756F6A" w:rsidP="00756F6A">
      <w:pPr>
        <w:pStyle w:val="NormalBPBHEB"/>
      </w:pPr>
      <w:r w:rsidRPr="00756F6A">
        <w:t xml:space="preserve">Scholarly articles focusing on </w:t>
      </w:r>
      <w:r w:rsidRPr="00756F6A">
        <w:rPr>
          <w:b/>
          <w:bCs/>
        </w:rPr>
        <w:t>hybrid cloud architectures</w:t>
      </w:r>
      <w:r w:rsidRPr="00756F6A">
        <w:t xml:space="preserve"> and </w:t>
      </w:r>
      <w:r w:rsidRPr="00756F6A">
        <w:rPr>
          <w:b/>
          <w:bCs/>
        </w:rPr>
        <w:t>data center modernization</w:t>
      </w:r>
      <w:r w:rsidRPr="00756F6A">
        <w:t xml:space="preserve"> underscore the growing importance of solutions like AWS Outposts. Studies have explored how </w:t>
      </w:r>
      <w:r w:rsidRPr="00756F6A">
        <w:rPr>
          <w:b/>
          <w:bCs/>
        </w:rPr>
        <w:t>hybrid cloud models</w:t>
      </w:r>
      <w:r w:rsidRPr="00756F6A">
        <w:t xml:space="preserve"> enhance operational efficiency by giving organizations the flexibility to choose where to deploy workloads</w:t>
      </w:r>
      <w:sdt>
        <w:sdtPr>
          <w:id w:val="925078603"/>
          <w:citation/>
        </w:sdtPr>
        <w:sdtContent>
          <w:r w:rsidR="001B1691">
            <w:fldChar w:fldCharType="begin"/>
          </w:r>
          <w:r w:rsidR="001B1691">
            <w:instrText xml:space="preserve"> CITATION armbrust2010a \l 1033 </w:instrText>
          </w:r>
          <w:r w:rsidR="001B1691">
            <w:fldChar w:fldCharType="separate"/>
          </w:r>
          <w:r w:rsidR="001B1691">
            <w:rPr>
              <w:noProof/>
            </w:rPr>
            <w:t xml:space="preserve"> </w:t>
          </w:r>
          <w:r w:rsidR="001B1691" w:rsidRPr="001B1691">
            <w:rPr>
              <w:noProof/>
            </w:rPr>
            <w:t>[45]</w:t>
          </w:r>
          <w:r w:rsidR="001B1691">
            <w:fldChar w:fldCharType="end"/>
          </w:r>
        </w:sdtContent>
      </w:sdt>
      <w:r w:rsidRPr="00756F6A">
        <w:t xml:space="preserve"> based on performance, cost, and compliance needs. </w:t>
      </w:r>
      <w:r w:rsidRPr="00756F6A">
        <w:rPr>
          <w:b/>
          <w:bCs/>
        </w:rPr>
        <w:t>AWS Outposts</w:t>
      </w:r>
      <w:r w:rsidRPr="00756F6A">
        <w:t xml:space="preserve"> fits within this broader research context by providing a unified infrastructure that extends AWS services to on-premises locations, thereby enabling seamless integration between on-premises and cloud environments</w:t>
      </w:r>
      <w:sdt>
        <w:sdtPr>
          <w:id w:val="-234779620"/>
          <w:citation/>
        </w:sdtPr>
        <w:sdtContent>
          <w:r w:rsidR="009609F4">
            <w:fldChar w:fldCharType="begin"/>
          </w:r>
          <w:r w:rsidR="009609F4">
            <w:instrText xml:space="preserve"> CITATION services2025b \l 1033 </w:instrText>
          </w:r>
          <w:r w:rsidR="009609F4">
            <w:fldChar w:fldCharType="separate"/>
          </w:r>
          <w:r w:rsidR="001B1691">
            <w:rPr>
              <w:noProof/>
            </w:rPr>
            <w:t xml:space="preserve"> </w:t>
          </w:r>
          <w:r w:rsidR="001B1691" w:rsidRPr="001B1691">
            <w:rPr>
              <w:noProof/>
            </w:rPr>
            <w:t>[46]</w:t>
          </w:r>
          <w:r w:rsidR="009609F4">
            <w:fldChar w:fldCharType="end"/>
          </w:r>
        </w:sdtContent>
      </w:sdt>
      <w:r w:rsidRPr="00756F6A">
        <w:t>.</w:t>
      </w:r>
    </w:p>
    <w:p w14:paraId="16E5A08E" w14:textId="77777777" w:rsidR="00756F6A" w:rsidRPr="00756F6A" w:rsidRDefault="00756F6A" w:rsidP="00385F1A">
      <w:pPr>
        <w:pStyle w:val="Heading3BPBHEB"/>
        <w:rPr>
          <w:rFonts w:eastAsia="Palatino Linotype"/>
        </w:rPr>
      </w:pPr>
      <w:r w:rsidRPr="00756F6A">
        <w:rPr>
          <w:rFonts w:eastAsia="Palatino Linotype"/>
        </w:rPr>
        <w:t>Key Use Cases for AWS Outposts:</w:t>
      </w:r>
    </w:p>
    <w:p w14:paraId="024D30DF" w14:textId="77777777" w:rsidR="00756F6A" w:rsidRPr="00756F6A" w:rsidRDefault="00756F6A" w:rsidP="00756F6A">
      <w:pPr>
        <w:pStyle w:val="NormalBPBHEB"/>
        <w:numPr>
          <w:ilvl w:val="0"/>
          <w:numId w:val="52"/>
        </w:numPr>
      </w:pPr>
      <w:r w:rsidRPr="00756F6A">
        <w:rPr>
          <w:b/>
          <w:bCs/>
        </w:rPr>
        <w:t>Data Residency and Compliance</w:t>
      </w:r>
      <w:r w:rsidRPr="00756F6A">
        <w:t xml:space="preserve">: Many organizations, especially in industries like finance, healthcare, and government, must adhere to strict data residency requirements. AWS Outposts allows businesses to maintain data within their geographic borders while taking advantage of AWS's global infrastructure. This is critical for industries that handle sensitive information subject to regulations such as </w:t>
      </w:r>
      <w:r w:rsidRPr="00756F6A">
        <w:rPr>
          <w:b/>
          <w:bCs/>
        </w:rPr>
        <w:t>GDPR</w:t>
      </w:r>
      <w:r w:rsidRPr="00756F6A">
        <w:t xml:space="preserve"> or </w:t>
      </w:r>
      <w:r w:rsidRPr="00756F6A">
        <w:rPr>
          <w:b/>
          <w:bCs/>
        </w:rPr>
        <w:t>HIPAA</w:t>
      </w:r>
      <w:r w:rsidRPr="00756F6A">
        <w:t>.</w:t>
      </w:r>
    </w:p>
    <w:p w14:paraId="665880D9" w14:textId="77777777" w:rsidR="00756F6A" w:rsidRPr="00756F6A" w:rsidRDefault="00756F6A" w:rsidP="00756F6A">
      <w:pPr>
        <w:pStyle w:val="NormalBPBHEB"/>
        <w:numPr>
          <w:ilvl w:val="0"/>
          <w:numId w:val="52"/>
        </w:numPr>
      </w:pPr>
      <w:r w:rsidRPr="00756F6A">
        <w:rPr>
          <w:b/>
          <w:bCs/>
        </w:rPr>
        <w:t>Low-Latency Applications</w:t>
      </w:r>
      <w:r w:rsidRPr="00756F6A">
        <w:t xml:space="preserve">: Outposts are ideal for applications that demand </w:t>
      </w:r>
      <w:r w:rsidRPr="00756F6A">
        <w:rPr>
          <w:b/>
          <w:bCs/>
        </w:rPr>
        <w:t>low-latency processing</w:t>
      </w:r>
      <w:r w:rsidRPr="00756F6A">
        <w:t xml:space="preserve">, such as </w:t>
      </w:r>
      <w:r w:rsidRPr="00756F6A">
        <w:rPr>
          <w:b/>
          <w:bCs/>
        </w:rPr>
        <w:t>real-time analytics</w:t>
      </w:r>
      <w:r w:rsidRPr="00756F6A">
        <w:t xml:space="preserve">, </w:t>
      </w:r>
      <w:r w:rsidRPr="00756F6A">
        <w:rPr>
          <w:b/>
          <w:bCs/>
        </w:rPr>
        <w:t>video streaming</w:t>
      </w:r>
      <w:r w:rsidRPr="00756F6A">
        <w:t xml:space="preserve">, and </w:t>
      </w:r>
      <w:r w:rsidRPr="00756F6A">
        <w:rPr>
          <w:b/>
          <w:bCs/>
        </w:rPr>
        <w:t>edge computing</w:t>
      </w:r>
      <w:r w:rsidRPr="00756F6A">
        <w:t>. For example, an organization might deploy a high-frequency trading platform or IoT applications that require quick processing at the network's edge, where milliseconds matter.</w:t>
      </w:r>
    </w:p>
    <w:p w14:paraId="6C53FA9F" w14:textId="77777777" w:rsidR="00756F6A" w:rsidRPr="00756F6A" w:rsidRDefault="00756F6A" w:rsidP="00756F6A">
      <w:pPr>
        <w:pStyle w:val="NormalBPBHEB"/>
        <w:numPr>
          <w:ilvl w:val="0"/>
          <w:numId w:val="52"/>
        </w:numPr>
      </w:pPr>
      <w:r w:rsidRPr="00756F6A">
        <w:rPr>
          <w:b/>
          <w:bCs/>
        </w:rPr>
        <w:t>Disconnected or Remote Locations</w:t>
      </w:r>
      <w:r w:rsidRPr="00756F6A">
        <w:t xml:space="preserve">: Industries like </w:t>
      </w:r>
      <w:r w:rsidRPr="00756F6A">
        <w:rPr>
          <w:b/>
          <w:bCs/>
        </w:rPr>
        <w:t>mining</w:t>
      </w:r>
      <w:r w:rsidRPr="00756F6A">
        <w:t xml:space="preserve">, </w:t>
      </w:r>
      <w:r w:rsidRPr="00756F6A">
        <w:rPr>
          <w:b/>
          <w:bCs/>
        </w:rPr>
        <w:t>oil and gas</w:t>
      </w:r>
      <w:r w:rsidRPr="00756F6A">
        <w:t xml:space="preserve">, and </w:t>
      </w:r>
      <w:r w:rsidRPr="00756F6A">
        <w:rPr>
          <w:b/>
          <w:bCs/>
        </w:rPr>
        <w:t>military</w:t>
      </w:r>
      <w:r w:rsidRPr="00756F6A">
        <w:t xml:space="preserve"> operations often have remote or disconnected locations. AWS Outposts enable organizations to bring the power of AWS services to environments where connectivity to AWS Regions may be limited or unreliable, ensuring continuous operations even in challenging conditions.</w:t>
      </w:r>
    </w:p>
    <w:p w14:paraId="6CC284EB" w14:textId="77777777" w:rsidR="00756F6A" w:rsidRPr="00756F6A" w:rsidRDefault="00756F6A" w:rsidP="00756F6A">
      <w:pPr>
        <w:pStyle w:val="NormalBPBHEB"/>
        <w:numPr>
          <w:ilvl w:val="0"/>
          <w:numId w:val="52"/>
        </w:numPr>
      </w:pPr>
      <w:r w:rsidRPr="00756F6A">
        <w:rPr>
          <w:b/>
          <w:bCs/>
        </w:rPr>
        <w:t>Cloud-Based Disaster Recovery</w:t>
      </w:r>
      <w:r w:rsidRPr="00756F6A">
        <w:t xml:space="preserve">: AWS Outposts can act as a disaster recovery solution for on-premises infrastructure. By enabling AWS services locally, Outposts help ensure business continuity in the event of a data center outage. </w:t>
      </w:r>
      <w:r w:rsidRPr="00756F6A">
        <w:rPr>
          <w:b/>
          <w:bCs/>
        </w:rPr>
        <w:t>Failover strategies</w:t>
      </w:r>
      <w:r w:rsidRPr="00756F6A">
        <w:t xml:space="preserve"> can be designed with Outposts to automatically shift workloads to AWS cloud regions if a failure occurs.</w:t>
      </w:r>
    </w:p>
    <w:p w14:paraId="7D721F95" w14:textId="77777777" w:rsidR="00756F6A" w:rsidRPr="00756F6A" w:rsidRDefault="00756F6A" w:rsidP="00756F6A">
      <w:pPr>
        <w:pStyle w:val="NormalBPBHEB"/>
        <w:numPr>
          <w:ilvl w:val="0"/>
          <w:numId w:val="52"/>
        </w:numPr>
      </w:pPr>
      <w:r w:rsidRPr="00756F6A">
        <w:rPr>
          <w:b/>
          <w:bCs/>
        </w:rPr>
        <w:t>Modernizing Legacy Applications</w:t>
      </w:r>
      <w:r w:rsidRPr="00756F6A">
        <w:t>: Many organizations have legacy applications that are not easily migrated to the cloud due to technical debt or data sovereignty concerns. AWS Outposts provides an on-premises solution that can help modernize these applications incrementally while keeping the data close to the source.</w:t>
      </w:r>
    </w:p>
    <w:p w14:paraId="1E328CD8" w14:textId="77777777" w:rsidR="00756F6A" w:rsidRPr="00756F6A" w:rsidRDefault="00756F6A" w:rsidP="00756F6A">
      <w:pPr>
        <w:pStyle w:val="Heading3BPBHEB"/>
        <w:rPr>
          <w:rFonts w:eastAsia="Palatino Linotype"/>
        </w:rPr>
      </w:pPr>
      <w:r w:rsidRPr="00756F6A">
        <w:rPr>
          <w:rFonts w:eastAsia="Palatino Linotype"/>
        </w:rPr>
        <w:t>Real-World Applications</w:t>
      </w:r>
    </w:p>
    <w:p w14:paraId="1451FBBC" w14:textId="77777777" w:rsidR="00756F6A" w:rsidRPr="00756F6A" w:rsidRDefault="00756F6A" w:rsidP="00756F6A">
      <w:pPr>
        <w:pStyle w:val="NormalBPBHEB"/>
      </w:pPr>
      <w:r w:rsidRPr="00756F6A">
        <w:t>AWS Outposts has been adopted by several organizations across different industries to solve unique challenges:</w:t>
      </w:r>
    </w:p>
    <w:p w14:paraId="283316CB" w14:textId="77777777" w:rsidR="00756F6A" w:rsidRPr="00756F6A" w:rsidRDefault="00756F6A" w:rsidP="00756F6A">
      <w:pPr>
        <w:pStyle w:val="NormalBPBHEB"/>
        <w:numPr>
          <w:ilvl w:val="0"/>
          <w:numId w:val="53"/>
        </w:numPr>
      </w:pPr>
      <w:r w:rsidRPr="00756F6A">
        <w:rPr>
          <w:b/>
          <w:bCs/>
        </w:rPr>
        <w:t>FINRA</w:t>
      </w:r>
      <w:r w:rsidRPr="00756F6A">
        <w:t xml:space="preserve">: The Financial Industry Regulatory Authority (FINRA) relies on AWS Outposts to ensure </w:t>
      </w:r>
      <w:r w:rsidRPr="00756F6A">
        <w:rPr>
          <w:b/>
          <w:bCs/>
        </w:rPr>
        <w:t>compliance</w:t>
      </w:r>
      <w:r w:rsidRPr="00756F6A">
        <w:t xml:space="preserve"> with data regulations while enabling local data processing. By deploying Outposts in their data centers, FINRA can process regulatory data while adhering to industry-specific compliance standards, ensuring that sensitive financial information remains local.</w:t>
      </w:r>
    </w:p>
    <w:p w14:paraId="4AFE25C3" w14:textId="77777777" w:rsidR="00756F6A" w:rsidRPr="00756F6A" w:rsidRDefault="00756F6A" w:rsidP="00756F6A">
      <w:pPr>
        <w:pStyle w:val="NormalBPBHEB"/>
        <w:numPr>
          <w:ilvl w:val="0"/>
          <w:numId w:val="53"/>
        </w:numPr>
      </w:pPr>
      <w:r w:rsidRPr="00756F6A">
        <w:rPr>
          <w:b/>
          <w:bCs/>
        </w:rPr>
        <w:t>Philips Healthcare</w:t>
      </w:r>
      <w:r w:rsidRPr="00756F6A">
        <w:t xml:space="preserve">: </w:t>
      </w:r>
      <w:r w:rsidRPr="00756F6A">
        <w:rPr>
          <w:b/>
          <w:bCs/>
        </w:rPr>
        <w:t>Philips Healthcare</w:t>
      </w:r>
      <w:r w:rsidRPr="00756F6A">
        <w:t xml:space="preserve"> uses AWS Outposts to support its </w:t>
      </w:r>
      <w:r w:rsidRPr="00756F6A">
        <w:rPr>
          <w:b/>
          <w:bCs/>
        </w:rPr>
        <w:t>medical imaging</w:t>
      </w:r>
      <w:r w:rsidRPr="00756F6A">
        <w:t xml:space="preserve"> services, which require fast, reliable access to compute resources in hospitals and clinics. Outposts allows Philips to process medical images locally while integrating seamlessly with AWS services for long-term storage and analysis, ensuring data sovereignty for its customers.</w:t>
      </w:r>
    </w:p>
    <w:p w14:paraId="12FB96A4" w14:textId="77777777" w:rsidR="00756F6A" w:rsidRPr="00756F6A" w:rsidRDefault="00756F6A" w:rsidP="00756F6A">
      <w:pPr>
        <w:pStyle w:val="NormalBPBHEB"/>
        <w:numPr>
          <w:ilvl w:val="0"/>
          <w:numId w:val="53"/>
        </w:numPr>
      </w:pPr>
      <w:r w:rsidRPr="00756F6A">
        <w:rPr>
          <w:b/>
          <w:bCs/>
        </w:rPr>
        <w:t>BP</w:t>
      </w:r>
      <w:r w:rsidRPr="00756F6A">
        <w:t xml:space="preserve">: In the </w:t>
      </w:r>
      <w:r w:rsidRPr="00756F6A">
        <w:rPr>
          <w:b/>
          <w:bCs/>
        </w:rPr>
        <w:t>oil and gas industry</w:t>
      </w:r>
      <w:r w:rsidRPr="00756F6A">
        <w:t xml:space="preserve">, BP uses AWS Outposts in remote oil rigs to enable real-time data analytics on-site. The low-latency access provided by Outposts ensures that data from </w:t>
      </w:r>
      <w:r w:rsidRPr="00756F6A">
        <w:rPr>
          <w:b/>
          <w:bCs/>
        </w:rPr>
        <w:t>sensors</w:t>
      </w:r>
      <w:r w:rsidRPr="00756F6A">
        <w:t xml:space="preserve"> and </w:t>
      </w:r>
      <w:r w:rsidRPr="00756F6A">
        <w:rPr>
          <w:b/>
          <w:bCs/>
        </w:rPr>
        <w:t>monitoring systems</w:t>
      </w:r>
      <w:r w:rsidRPr="00756F6A">
        <w:t xml:space="preserve"> can be processed instantly, enabling BP to optimize operations and improve safety in remote environments.</w:t>
      </w:r>
    </w:p>
    <w:p w14:paraId="0DEF0CD5" w14:textId="77777777" w:rsidR="00756F6A" w:rsidRPr="00756F6A" w:rsidRDefault="00756F6A" w:rsidP="00756F6A">
      <w:pPr>
        <w:pStyle w:val="Heading3BPBHEB"/>
        <w:rPr>
          <w:rFonts w:eastAsia="Palatino Linotype"/>
        </w:rPr>
      </w:pPr>
      <w:r w:rsidRPr="00756F6A">
        <w:rPr>
          <w:rFonts w:eastAsia="Palatino Linotype"/>
        </w:rPr>
        <w:t>Best Practices for AWS Outposts</w:t>
      </w:r>
    </w:p>
    <w:p w14:paraId="26CC014D" w14:textId="77777777" w:rsidR="00756F6A" w:rsidRPr="00756F6A" w:rsidRDefault="00756F6A" w:rsidP="00756F6A">
      <w:pPr>
        <w:pStyle w:val="NormalBPBHEB"/>
      </w:pPr>
      <w:r w:rsidRPr="00756F6A">
        <w:t xml:space="preserve">To maximize the benefits of </w:t>
      </w:r>
      <w:r w:rsidRPr="00756F6A">
        <w:rPr>
          <w:b/>
          <w:bCs/>
        </w:rPr>
        <w:t>AWS Outposts</w:t>
      </w:r>
      <w:r w:rsidRPr="00756F6A">
        <w:t>, organizations should adhere to the following best practices:</w:t>
      </w:r>
    </w:p>
    <w:p w14:paraId="7B5AAA1B" w14:textId="77777777" w:rsidR="00756F6A" w:rsidRPr="00756F6A" w:rsidRDefault="00756F6A" w:rsidP="00756F6A">
      <w:pPr>
        <w:pStyle w:val="NormalBPBHEB"/>
        <w:numPr>
          <w:ilvl w:val="0"/>
          <w:numId w:val="54"/>
        </w:numPr>
      </w:pPr>
      <w:r w:rsidRPr="00756F6A">
        <w:rPr>
          <w:b/>
          <w:bCs/>
        </w:rPr>
        <w:t>Assess Latency Requirements</w:t>
      </w:r>
      <w:r w:rsidRPr="00756F6A">
        <w:t xml:space="preserve">: Evaluate the </w:t>
      </w:r>
      <w:r w:rsidRPr="00756F6A">
        <w:rPr>
          <w:b/>
          <w:bCs/>
        </w:rPr>
        <w:t>latency-sensitive applications</w:t>
      </w:r>
      <w:r w:rsidRPr="00756F6A">
        <w:t xml:space="preserve"> that would benefit from on-premises cloud services. Deploy Outposts in regions where low-latency access is critical for operational success.</w:t>
      </w:r>
    </w:p>
    <w:p w14:paraId="603CC46B" w14:textId="77777777" w:rsidR="00756F6A" w:rsidRPr="00756F6A" w:rsidRDefault="00756F6A" w:rsidP="00756F6A">
      <w:pPr>
        <w:pStyle w:val="NormalBPBHEB"/>
        <w:numPr>
          <w:ilvl w:val="0"/>
          <w:numId w:val="54"/>
        </w:numPr>
      </w:pPr>
      <w:r w:rsidRPr="00756F6A">
        <w:rPr>
          <w:b/>
          <w:bCs/>
        </w:rPr>
        <w:t>Data Residency and Compliance</w:t>
      </w:r>
      <w:r w:rsidRPr="00756F6A">
        <w:t>: Ensure that data residency and regulatory requirements are met by deploying workloads on Outposts in regions with strict compliance standards. Outposts provide the flexibility to maintain sensitive data on-premises while leveraging AWS cloud services.</w:t>
      </w:r>
    </w:p>
    <w:p w14:paraId="16482B65" w14:textId="77777777" w:rsidR="00756F6A" w:rsidRPr="00756F6A" w:rsidRDefault="00756F6A" w:rsidP="00756F6A">
      <w:pPr>
        <w:pStyle w:val="NormalBPBHEB"/>
        <w:numPr>
          <w:ilvl w:val="0"/>
          <w:numId w:val="54"/>
        </w:numPr>
      </w:pPr>
      <w:r w:rsidRPr="00756F6A">
        <w:rPr>
          <w:b/>
          <w:bCs/>
        </w:rPr>
        <w:t>Integrate with AWS Services</w:t>
      </w:r>
      <w:r w:rsidRPr="00756F6A">
        <w:t xml:space="preserve">: Leverage the seamless integration of Outposts with </w:t>
      </w:r>
      <w:r w:rsidRPr="00756F6A">
        <w:rPr>
          <w:b/>
          <w:bCs/>
        </w:rPr>
        <w:t>Amazon S3</w:t>
      </w:r>
      <w:r w:rsidRPr="00756F6A">
        <w:t xml:space="preserve">, </w:t>
      </w:r>
      <w:r w:rsidRPr="00756F6A">
        <w:rPr>
          <w:b/>
          <w:bCs/>
        </w:rPr>
        <w:t>EC2</w:t>
      </w:r>
      <w:r w:rsidRPr="00756F6A">
        <w:t xml:space="preserve">, and </w:t>
      </w:r>
      <w:r w:rsidRPr="00756F6A">
        <w:rPr>
          <w:b/>
          <w:bCs/>
        </w:rPr>
        <w:t>RDS</w:t>
      </w:r>
      <w:r w:rsidRPr="00756F6A">
        <w:t xml:space="preserve"> to extend your AWS infrastructure on-premises. This will allow workloads to run with minimal disruption across both cloud and on-premises environments.</w:t>
      </w:r>
    </w:p>
    <w:p w14:paraId="69B57218" w14:textId="77777777" w:rsidR="00756F6A" w:rsidRPr="00756F6A" w:rsidRDefault="00756F6A" w:rsidP="00756F6A">
      <w:pPr>
        <w:pStyle w:val="NormalBPBHEB"/>
        <w:numPr>
          <w:ilvl w:val="0"/>
          <w:numId w:val="54"/>
        </w:numPr>
      </w:pPr>
      <w:r w:rsidRPr="00756F6A">
        <w:rPr>
          <w:b/>
          <w:bCs/>
        </w:rPr>
        <w:t>Disaster Recovery Planning</w:t>
      </w:r>
      <w:r w:rsidRPr="00756F6A">
        <w:t xml:space="preserve">: Implement disaster recovery strategies using </w:t>
      </w:r>
      <w:r w:rsidRPr="00756F6A">
        <w:rPr>
          <w:b/>
          <w:bCs/>
        </w:rPr>
        <w:t>AWS Outposts</w:t>
      </w:r>
      <w:r w:rsidRPr="00756F6A">
        <w:t xml:space="preserve"> to ensure </w:t>
      </w:r>
      <w:r w:rsidRPr="00756F6A">
        <w:rPr>
          <w:b/>
          <w:bCs/>
        </w:rPr>
        <w:t>business continuity</w:t>
      </w:r>
      <w:r w:rsidRPr="00756F6A">
        <w:t>. By designing failover solutions, businesses can route workloads between the cloud and on-premises infrastructure in case of an outage.</w:t>
      </w:r>
    </w:p>
    <w:p w14:paraId="70E6E998" w14:textId="77777777" w:rsidR="00756F6A" w:rsidRPr="00756F6A" w:rsidRDefault="00756F6A" w:rsidP="00756F6A">
      <w:pPr>
        <w:pStyle w:val="NormalBPBHEB"/>
        <w:numPr>
          <w:ilvl w:val="0"/>
          <w:numId w:val="54"/>
        </w:numPr>
      </w:pPr>
      <w:r w:rsidRPr="00756F6A">
        <w:rPr>
          <w:b/>
          <w:bCs/>
        </w:rPr>
        <w:t>Hybrid Application Design</w:t>
      </w:r>
      <w:r w:rsidRPr="00756F6A">
        <w:t xml:space="preserve">: Design applications with hybrid cloud architecture in mind. By using </w:t>
      </w:r>
      <w:r w:rsidRPr="00756F6A">
        <w:rPr>
          <w:b/>
          <w:bCs/>
        </w:rPr>
        <w:t>Amazon VPC</w:t>
      </w:r>
      <w:r w:rsidRPr="00756F6A">
        <w:t xml:space="preserve"> and other networking services, businesses can ensure smooth data transfer and communication between AWS Regions and Outposts deployments.</w:t>
      </w:r>
    </w:p>
    <w:p w14:paraId="397A4521" w14:textId="463E5AB6" w:rsidR="00756F6A" w:rsidRPr="00756F6A" w:rsidRDefault="00756F6A" w:rsidP="00756F6A">
      <w:pPr>
        <w:pStyle w:val="Heading2BPBHEB"/>
      </w:pPr>
      <w:r>
        <w:t>Wrapping up</w:t>
      </w:r>
    </w:p>
    <w:p w14:paraId="22BAC5AD" w14:textId="77777777" w:rsidR="00756F6A" w:rsidRPr="00756F6A" w:rsidRDefault="00756F6A" w:rsidP="00756F6A">
      <w:pPr>
        <w:pStyle w:val="NormalBPBHEB"/>
      </w:pPr>
      <w:r w:rsidRPr="00756F6A">
        <w:rPr>
          <w:b/>
          <w:bCs/>
        </w:rPr>
        <w:t>AWS Outposts</w:t>
      </w:r>
      <w:r w:rsidRPr="00756F6A">
        <w:t xml:space="preserve"> offers organizations the unique ability to seamlessly integrate AWS services with their on-premises infrastructure, creating a hybrid environment that provides the best of both worlds. Whether it's low-latency applications, regulatory compliance, or disaster recovery, Outposts unlocks new possibilities for businesses that require a consistent and scalable cloud experience across both local and cloud environments.</w:t>
      </w:r>
    </w:p>
    <w:p w14:paraId="723E4AA5" w14:textId="77777777" w:rsidR="00756F6A" w:rsidRPr="00756F6A" w:rsidRDefault="00756F6A" w:rsidP="00756F6A">
      <w:pPr>
        <w:pStyle w:val="NormalBPBHEB"/>
      </w:pPr>
      <w:r w:rsidRPr="00756F6A">
        <w:t xml:space="preserve">As we continue this chapter, we will further explore the advanced configurations, </w:t>
      </w:r>
      <w:r w:rsidRPr="00756F6A">
        <w:rPr>
          <w:b/>
          <w:bCs/>
        </w:rPr>
        <w:t>best practices</w:t>
      </w:r>
      <w:r w:rsidRPr="00756F6A">
        <w:t xml:space="preserve">, and </w:t>
      </w:r>
      <w:r w:rsidRPr="00756F6A">
        <w:rPr>
          <w:b/>
          <w:bCs/>
        </w:rPr>
        <w:t>real-world case studies</w:t>
      </w:r>
      <w:r w:rsidRPr="00756F6A">
        <w:t xml:space="preserve"> that showcase how organizations leverage </w:t>
      </w:r>
      <w:r w:rsidRPr="00756F6A">
        <w:rPr>
          <w:b/>
          <w:bCs/>
        </w:rPr>
        <w:t>AWS Outposts</w:t>
      </w:r>
      <w:r w:rsidRPr="00756F6A">
        <w:t xml:space="preserve"> to drive innovation, operational efficiency, and scalability across hybrid environments. By harnessing the power of </w:t>
      </w:r>
      <w:r w:rsidRPr="00756F6A">
        <w:rPr>
          <w:b/>
          <w:bCs/>
        </w:rPr>
        <w:t>AWS Outposts</w:t>
      </w:r>
      <w:r w:rsidRPr="00756F6A">
        <w:t>, businesses can transform their infrastructure and bridge the gap between the on-premises and cloud worlds, fueling the next era of cloud-driven innovation.</w:t>
      </w:r>
    </w:p>
    <w:p w14:paraId="428A1AED" w14:textId="77777777" w:rsidR="00756F6A" w:rsidRPr="00756F6A" w:rsidRDefault="00756F6A" w:rsidP="00756F6A">
      <w:pPr>
        <w:pStyle w:val="Heading1BPBHEB"/>
      </w:pPr>
      <w:r w:rsidRPr="00756F6A">
        <w:t>AWS Serverless Application Repository: Ready-Made Components</w:t>
      </w:r>
    </w:p>
    <w:p w14:paraId="4737DF39" w14:textId="0146BEA0" w:rsidR="00756F6A" w:rsidRDefault="00756F6A" w:rsidP="00756F6A">
      <w:pPr>
        <w:pStyle w:val="NormalBPBHEB"/>
      </w:pPr>
      <w:r w:rsidRPr="00756F6A">
        <w:t xml:space="preserve">In the rapidly evolving landscape of cloud computing, </w:t>
      </w:r>
      <w:r w:rsidRPr="00756F6A">
        <w:rPr>
          <w:b/>
          <w:bCs/>
        </w:rPr>
        <w:t>serverless architecture</w:t>
      </w:r>
      <w:r w:rsidRPr="00756F6A">
        <w:t xml:space="preserve"> has redefined the development and deployment of applications, offering unparalleled agility, scalability, and cost-efficiency. Within this ecosystem, the </w:t>
      </w:r>
      <w:r w:rsidRPr="00756F6A">
        <w:rPr>
          <w:b/>
          <w:bCs/>
        </w:rPr>
        <w:t>AWS Serverless Application Repository (SAR)</w:t>
      </w:r>
      <w:r w:rsidRPr="00756F6A">
        <w:t xml:space="preserve"> serves as a pivotal resource for developers</w:t>
      </w:r>
      <w:sdt>
        <w:sdtPr>
          <w:id w:val="2103062687"/>
          <w:citation/>
        </w:sdtPr>
        <w:sdtContent>
          <w:r w:rsidR="00464146">
            <w:fldChar w:fldCharType="begin"/>
          </w:r>
          <w:r w:rsidR="00464146">
            <w:instrText xml:space="preserve"> CITATION Ama241 \l 1033 </w:instrText>
          </w:r>
          <w:r w:rsidR="00464146">
            <w:fldChar w:fldCharType="separate"/>
          </w:r>
          <w:r w:rsidR="001B1691">
            <w:rPr>
              <w:noProof/>
            </w:rPr>
            <w:t xml:space="preserve"> </w:t>
          </w:r>
          <w:r w:rsidR="001B1691" w:rsidRPr="001B1691">
            <w:rPr>
              <w:noProof/>
            </w:rPr>
            <w:t>[47]</w:t>
          </w:r>
          <w:r w:rsidR="00464146">
            <w:fldChar w:fldCharType="end"/>
          </w:r>
        </w:sdtContent>
      </w:sdt>
      <w:r w:rsidRPr="00756F6A">
        <w:t xml:space="preserve">, providing a curated collection of ready-made components and serverless applications. SAR accelerates serverless adoption by offering a broad array of reusable applications and components, streamlining development workflows. In this section, we embark on a detailed exploration of the </w:t>
      </w:r>
      <w:r w:rsidRPr="00756F6A">
        <w:rPr>
          <w:b/>
          <w:bCs/>
        </w:rPr>
        <w:t>AWS Serverless Application Repository</w:t>
      </w:r>
      <w:r w:rsidRPr="00756F6A">
        <w:t>, analyzing its key features, use cases, and real-world applications, with insights drawn from both scholarly articles and AWS sources.</w:t>
      </w:r>
    </w:p>
    <w:p w14:paraId="60E168AA" w14:textId="77777777" w:rsidR="00756F6A" w:rsidRDefault="00756F6A" w:rsidP="00756F6A">
      <w:pPr>
        <w:pStyle w:val="NormalBPBHEB"/>
      </w:pPr>
      <w:r>
        <w:t>Refer to the following figure:</w:t>
      </w:r>
    </w:p>
    <w:p w14:paraId="4279257D" w14:textId="77777777" w:rsidR="00756F6A" w:rsidRDefault="00756F6A" w:rsidP="00756F6A">
      <w:pPr>
        <w:pStyle w:val="FigureBPBHEB"/>
      </w:pPr>
      <w:r>
        <w:rPr>
          <w:noProof/>
        </w:rPr>
        <w:drawing>
          <wp:inline distT="0" distB="0" distL="0" distR="0" wp14:anchorId="5E8EA85A" wp14:editId="6117821D">
            <wp:extent cx="5767873" cy="1924050"/>
            <wp:effectExtent l="0" t="0" r="4445" b="0"/>
            <wp:docPr id="559205100"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5100" name="Picture 20" descr="A screenshot of a web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3C9FFD2F" w14:textId="77777777" w:rsidR="00756F6A" w:rsidRDefault="00756F6A" w:rsidP="00756F6A">
      <w:pPr>
        <w:pStyle w:val="FigureCaptionBPBHEB"/>
      </w:pPr>
      <w:r w:rsidRPr="008560EF">
        <w:rPr>
          <w:b/>
          <w:bCs w:val="0"/>
        </w:rPr>
        <w:t>Figure 2.22</w:t>
      </w:r>
      <w:r>
        <w:t xml:space="preserve">:  </w:t>
      </w:r>
      <w:r w:rsidRPr="00B2002F">
        <w:t>AWS S</w:t>
      </w:r>
      <w:r>
        <w:t>AR</w:t>
      </w:r>
    </w:p>
    <w:p w14:paraId="60C0C692" w14:textId="77777777" w:rsidR="00756F6A" w:rsidRDefault="00756F6A" w:rsidP="00756F6A">
      <w:pPr>
        <w:pStyle w:val="FigureCaptionBPBHEB"/>
      </w:pPr>
      <w:r>
        <w:t>(</w:t>
      </w:r>
      <w:r w:rsidRPr="008560EF">
        <w:rPr>
          <w:b/>
          <w:bCs w:val="0"/>
        </w:rPr>
        <w:t>Source</w:t>
      </w:r>
      <w:r>
        <w:t>: AWS Docs)</w:t>
      </w:r>
    </w:p>
    <w:p w14:paraId="457B617A" w14:textId="77777777" w:rsidR="00756F6A" w:rsidRPr="00756F6A" w:rsidRDefault="00756F6A" w:rsidP="00756F6A">
      <w:pPr>
        <w:pStyle w:val="Heading2BPBHEB"/>
      </w:pPr>
      <w:r w:rsidRPr="00756F6A">
        <w:t>Unveiling the Dynamics of AWS Serverless Application Repository</w:t>
      </w:r>
    </w:p>
    <w:p w14:paraId="29576202" w14:textId="74A48592"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is a centralized platform that simplifies discovering, deploying, and sharing serverless applications and components. It boasts an extensive library of </w:t>
      </w:r>
      <w:r w:rsidRPr="00756F6A">
        <w:rPr>
          <w:b/>
          <w:bCs/>
        </w:rPr>
        <w:t>pre-built serverless applications</w:t>
      </w:r>
      <w:r w:rsidRPr="00756F6A">
        <w:t xml:space="preserve">, enabling developers to rapidly integrate these applications into their infrastructure without </w:t>
      </w:r>
      <w:r w:rsidR="00D24826" w:rsidRPr="00756F6A">
        <w:t>building them</w:t>
      </w:r>
      <w:r w:rsidRPr="00756F6A">
        <w:t xml:space="preserve"> from scratch. SAR applications can vary in complexity, from </w:t>
      </w:r>
      <w:r w:rsidRPr="00756F6A">
        <w:rPr>
          <w:b/>
          <w:bCs/>
        </w:rPr>
        <w:t>simple Lambda functions</w:t>
      </w:r>
      <w:r w:rsidRPr="00756F6A">
        <w:t xml:space="preserve"> to </w:t>
      </w:r>
      <w:r w:rsidRPr="00756F6A">
        <w:rPr>
          <w:b/>
          <w:bCs/>
        </w:rPr>
        <w:t>multi-step workflows</w:t>
      </w:r>
      <w:r w:rsidRPr="00756F6A">
        <w:t xml:space="preserve"> orchestrated by AWS Step Functions. These applications are fully deployable across the AWS ecosystem, allowing developers to quickly launch serverless components with just a few clicks or lines of code.</w:t>
      </w:r>
    </w:p>
    <w:p w14:paraId="1857B4A8" w14:textId="77777777" w:rsidR="00756F6A" w:rsidRPr="00756F6A" w:rsidRDefault="00756F6A" w:rsidP="00756F6A">
      <w:pPr>
        <w:pStyle w:val="Heading3BPBHEB"/>
        <w:rPr>
          <w:rFonts w:eastAsia="Palatino Linotype"/>
        </w:rPr>
      </w:pPr>
      <w:r w:rsidRPr="00756F6A">
        <w:rPr>
          <w:rFonts w:eastAsia="Palatino Linotype"/>
        </w:rPr>
        <w:t>Key Features of AWS Serverless Application Repository:</w:t>
      </w:r>
    </w:p>
    <w:p w14:paraId="77BA40E8" w14:textId="77777777" w:rsidR="00756F6A" w:rsidRPr="00756F6A" w:rsidRDefault="00756F6A" w:rsidP="00756F6A">
      <w:pPr>
        <w:pStyle w:val="NormalBPBHEB"/>
        <w:numPr>
          <w:ilvl w:val="0"/>
          <w:numId w:val="55"/>
        </w:numPr>
      </w:pPr>
      <w:r w:rsidRPr="00756F6A">
        <w:rPr>
          <w:b/>
          <w:bCs/>
        </w:rPr>
        <w:t>Curated Application Library</w:t>
      </w:r>
      <w:r w:rsidRPr="00756F6A">
        <w:t>: SAR provides a vast selection of pre-built serverless applications, ranging from API backends, data processing pipelines, and event-driven applications to more complex architectures like machine learning models and IoT solutions.</w:t>
      </w:r>
    </w:p>
    <w:p w14:paraId="3F59071B" w14:textId="77777777" w:rsidR="00756F6A" w:rsidRPr="00756F6A" w:rsidRDefault="00756F6A" w:rsidP="00756F6A">
      <w:pPr>
        <w:pStyle w:val="NormalBPBHEB"/>
        <w:numPr>
          <w:ilvl w:val="0"/>
          <w:numId w:val="55"/>
        </w:numPr>
      </w:pPr>
      <w:r w:rsidRPr="00756F6A">
        <w:rPr>
          <w:b/>
          <w:bCs/>
        </w:rPr>
        <w:t>Rapid Deployment</w:t>
      </w:r>
      <w:r w:rsidRPr="00756F6A">
        <w:t>: Developers can instantly deploy SAR applications into their AWS environment with minimal configuration, drastically reducing development time.</w:t>
      </w:r>
    </w:p>
    <w:p w14:paraId="55727657" w14:textId="77777777" w:rsidR="00756F6A" w:rsidRPr="00756F6A" w:rsidRDefault="00756F6A" w:rsidP="00756F6A">
      <w:pPr>
        <w:pStyle w:val="NormalBPBHEB"/>
        <w:numPr>
          <w:ilvl w:val="0"/>
          <w:numId w:val="55"/>
        </w:numPr>
      </w:pPr>
      <w:r w:rsidRPr="00756F6A">
        <w:rPr>
          <w:b/>
          <w:bCs/>
        </w:rPr>
        <w:t>Community Contributions</w:t>
      </w:r>
      <w:r w:rsidRPr="00756F6A">
        <w:t xml:space="preserve">: SAR encourages </w:t>
      </w:r>
      <w:r w:rsidRPr="00756F6A">
        <w:rPr>
          <w:b/>
          <w:bCs/>
        </w:rPr>
        <w:t>collaboration and knowledge sharing</w:t>
      </w:r>
      <w:r w:rsidRPr="00756F6A">
        <w:t xml:space="preserve"> by allowing developers to publish and share their serverless applications with the broader AWS community. This collaborative approach fosters a culture of reusability and innovation.</w:t>
      </w:r>
    </w:p>
    <w:p w14:paraId="2332D826" w14:textId="77777777" w:rsidR="00756F6A" w:rsidRPr="00756F6A" w:rsidRDefault="00756F6A" w:rsidP="00756F6A">
      <w:pPr>
        <w:pStyle w:val="NormalBPBHEB"/>
        <w:numPr>
          <w:ilvl w:val="0"/>
          <w:numId w:val="55"/>
        </w:numPr>
      </w:pPr>
      <w:r w:rsidRPr="00756F6A">
        <w:rPr>
          <w:b/>
          <w:bCs/>
        </w:rPr>
        <w:t>Seamless Integration</w:t>
      </w:r>
      <w:r w:rsidRPr="00756F6A">
        <w:t xml:space="preserve">: SAR applications are compatible with AWS services such as </w:t>
      </w:r>
      <w:r w:rsidRPr="00756F6A">
        <w:rPr>
          <w:b/>
          <w:bCs/>
        </w:rPr>
        <w:t>AWS Lambda</w:t>
      </w:r>
      <w:r w:rsidRPr="00756F6A">
        <w:t xml:space="preserve">, </w:t>
      </w:r>
      <w:r w:rsidRPr="00756F6A">
        <w:rPr>
          <w:b/>
          <w:bCs/>
        </w:rPr>
        <w:t>Step Functions</w:t>
      </w:r>
      <w:r w:rsidRPr="00756F6A">
        <w:t xml:space="preserve">, </w:t>
      </w:r>
      <w:r w:rsidRPr="00756F6A">
        <w:rPr>
          <w:b/>
          <w:bCs/>
        </w:rPr>
        <w:t>API Gateway</w:t>
      </w:r>
      <w:r w:rsidRPr="00756F6A">
        <w:t xml:space="preserve">, </w:t>
      </w:r>
      <w:r w:rsidRPr="00756F6A">
        <w:rPr>
          <w:b/>
          <w:bCs/>
        </w:rPr>
        <w:t>S3</w:t>
      </w:r>
      <w:r w:rsidRPr="00756F6A">
        <w:t xml:space="preserve">, and </w:t>
      </w:r>
      <w:r w:rsidRPr="00756F6A">
        <w:rPr>
          <w:b/>
          <w:bCs/>
        </w:rPr>
        <w:t>DynamoDB</w:t>
      </w:r>
      <w:r w:rsidRPr="00756F6A">
        <w:t>, ensuring that these pre-built components can be easily integrated into existing cloud environments.</w:t>
      </w:r>
    </w:p>
    <w:p w14:paraId="709AFCE6" w14:textId="77777777" w:rsidR="00756F6A" w:rsidRDefault="00756F6A" w:rsidP="00756F6A">
      <w:pPr>
        <w:pStyle w:val="NormalBPBHEB"/>
      </w:pPr>
      <w:r w:rsidRPr="00756F6A">
        <w:t xml:space="preserve">The SAR's ability to accelerate development cycles and reduce complexity makes it a cornerstone for organizations and developers adopting serverless computing. By enabling access to </w:t>
      </w:r>
      <w:r w:rsidRPr="00756F6A">
        <w:rPr>
          <w:b/>
          <w:bCs/>
        </w:rPr>
        <w:t>ready-made components</w:t>
      </w:r>
      <w:r w:rsidRPr="00756F6A">
        <w:t xml:space="preserve">, SAR mitigates the need to reinvent the wheel, fostering a </w:t>
      </w:r>
      <w:r w:rsidRPr="00756F6A">
        <w:rPr>
          <w:b/>
          <w:bCs/>
        </w:rPr>
        <w:t>reusable, modular approach</w:t>
      </w:r>
      <w:r w:rsidRPr="00756F6A">
        <w:t xml:space="preserve"> to application development.</w:t>
      </w:r>
    </w:p>
    <w:p w14:paraId="58DB5E0F" w14:textId="77777777" w:rsidR="00756F6A" w:rsidRDefault="00756F6A" w:rsidP="00756F6A">
      <w:pPr>
        <w:pStyle w:val="NormalBPBHEB"/>
      </w:pPr>
      <w:r>
        <w:t>Refer to the following figure:</w:t>
      </w:r>
    </w:p>
    <w:p w14:paraId="72B4577D" w14:textId="77777777" w:rsidR="00756F6A" w:rsidRDefault="00756F6A" w:rsidP="00756F6A">
      <w:pPr>
        <w:pStyle w:val="FigureBPBHEB"/>
      </w:pPr>
      <w:r>
        <w:rPr>
          <w:noProof/>
        </w:rPr>
        <w:drawing>
          <wp:inline distT="0" distB="0" distL="0" distR="0" wp14:anchorId="306E5969" wp14:editId="692DBBD1">
            <wp:extent cx="5631255" cy="2881399"/>
            <wp:effectExtent l="0" t="0" r="0" b="1905"/>
            <wp:docPr id="1280655385" name="Picture 2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5385" name="Picture 21" descr="A diagram of a software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0B8D41C9" w14:textId="77777777" w:rsidR="00756F6A" w:rsidRDefault="00756F6A" w:rsidP="00756F6A">
      <w:pPr>
        <w:pStyle w:val="FigureCaptionBPBHEB"/>
        <w:rPr>
          <w:noProof/>
        </w:rPr>
      </w:pPr>
      <w:r w:rsidRPr="0054456C">
        <w:rPr>
          <w:b/>
          <w:bCs w:val="0"/>
        </w:rPr>
        <w:t>Figure 2.23</w:t>
      </w:r>
      <w:r>
        <w:t>: A</w:t>
      </w:r>
      <w:r w:rsidRPr="00561AF3">
        <w:t xml:space="preserve">rchitecture diagram highlighting the resources to be deployed in </w:t>
      </w:r>
      <w:r>
        <w:t xml:space="preserve">a user's </w:t>
      </w:r>
      <w:r w:rsidRPr="00561AF3">
        <w:t xml:space="preserve">AWS </w:t>
      </w:r>
      <w:r>
        <w:t>a</w:t>
      </w:r>
      <w:r w:rsidRPr="00561AF3">
        <w:t>ccount</w:t>
      </w:r>
      <w:r>
        <w:rPr>
          <w:noProof/>
        </w:rPr>
        <w:t xml:space="preserve"> </w:t>
      </w:r>
    </w:p>
    <w:p w14:paraId="45217ABC" w14:textId="77777777" w:rsidR="00756F6A" w:rsidRDefault="00756F6A" w:rsidP="00756F6A">
      <w:pPr>
        <w:pStyle w:val="FigureCaptionBPBHEB"/>
      </w:pPr>
      <w:r>
        <w:rPr>
          <w:noProof/>
        </w:rPr>
        <w:t>(</w:t>
      </w:r>
      <w:r w:rsidRPr="0054456C">
        <w:rPr>
          <w:b/>
          <w:bCs w:val="0"/>
          <w:noProof/>
        </w:rPr>
        <w:t>Source</w:t>
      </w:r>
      <w:r>
        <w:rPr>
          <w:noProof/>
        </w:rPr>
        <w:t xml:space="preserve">: </w:t>
      </w:r>
      <w:r w:rsidRPr="00561AF3">
        <w:rPr>
          <w:noProof/>
        </w:rPr>
        <w:t>Georges Leschener and Luis Lopez Soria</w:t>
      </w:r>
      <w:r>
        <w:rPr>
          <w:noProof/>
        </w:rPr>
        <w:t>, AWS DevOps Blogs)</w:t>
      </w:r>
    </w:p>
    <w:p w14:paraId="7A802D0C" w14:textId="77777777" w:rsidR="00756F6A" w:rsidRPr="00756F6A" w:rsidRDefault="00756F6A" w:rsidP="00756F6A">
      <w:pPr>
        <w:pStyle w:val="NormalBPBHEB"/>
      </w:pPr>
    </w:p>
    <w:p w14:paraId="04E4EE42" w14:textId="77777777" w:rsidR="00756F6A" w:rsidRPr="00756F6A" w:rsidRDefault="00756F6A" w:rsidP="00756F6A">
      <w:pPr>
        <w:pStyle w:val="Heading3BPBHEB"/>
        <w:rPr>
          <w:rFonts w:eastAsia="Palatino Linotype"/>
        </w:rPr>
      </w:pPr>
      <w:r w:rsidRPr="00756F6A">
        <w:rPr>
          <w:rFonts w:eastAsia="Palatino Linotype"/>
        </w:rPr>
        <w:t>Utilization and Efficiency Amplification</w:t>
      </w:r>
    </w:p>
    <w:p w14:paraId="5D950043" w14:textId="3F47E9D1" w:rsidR="00756F6A" w:rsidRPr="00756F6A" w:rsidRDefault="00756F6A" w:rsidP="00756F6A">
      <w:pPr>
        <w:pStyle w:val="NormalBPBHEB"/>
      </w:pPr>
      <w:r w:rsidRPr="00756F6A">
        <w:t xml:space="preserve">Although scholarly articles may not explicitly target the </w:t>
      </w:r>
      <w:r w:rsidRPr="00756F6A">
        <w:rPr>
          <w:b/>
          <w:bCs/>
        </w:rPr>
        <w:t>AWS Serverless Application Repository</w:t>
      </w:r>
      <w:r w:rsidRPr="00756F6A">
        <w:t xml:space="preserve">, the concept of reusable components aligns closely with research in </w:t>
      </w:r>
      <w:r w:rsidRPr="00756F6A">
        <w:rPr>
          <w:b/>
          <w:bCs/>
        </w:rPr>
        <w:t>software engineering</w:t>
      </w:r>
      <w:r w:rsidRPr="00756F6A">
        <w:t xml:space="preserve"> and </w:t>
      </w:r>
      <w:r w:rsidRPr="00756F6A">
        <w:rPr>
          <w:b/>
          <w:bCs/>
        </w:rPr>
        <w:t>cloud computing</w:t>
      </w:r>
      <w:r w:rsidRPr="00756F6A">
        <w:t xml:space="preserve">. Studies emphasize the importance of </w:t>
      </w:r>
      <w:r w:rsidRPr="00756F6A">
        <w:rPr>
          <w:b/>
          <w:bCs/>
        </w:rPr>
        <w:t>reusability</w:t>
      </w:r>
      <w:r w:rsidRPr="00756F6A">
        <w:t xml:space="preserve"> in development practices, where pre-built components significantly reduce development time</w:t>
      </w:r>
      <w:r w:rsidR="00247A8E">
        <w:t xml:space="preserve"> </w:t>
      </w:r>
      <w:sdt>
        <w:sdtPr>
          <w:id w:val="1292553009"/>
          <w:citation/>
        </w:sdtPr>
        <w:sdtContent>
          <w:r w:rsidR="002678F2">
            <w:fldChar w:fldCharType="begin"/>
          </w:r>
          <w:r w:rsidR="00C137A4">
            <w:instrText xml:space="preserve">CITATION Ama24 \l 1033 </w:instrText>
          </w:r>
          <w:r w:rsidR="002678F2">
            <w:fldChar w:fldCharType="separate"/>
          </w:r>
          <w:r w:rsidR="001B1691" w:rsidRPr="001B1691">
            <w:rPr>
              <w:noProof/>
            </w:rPr>
            <w:t>[48]</w:t>
          </w:r>
          <w:r w:rsidR="002678F2">
            <w:fldChar w:fldCharType="end"/>
          </w:r>
        </w:sdtContent>
      </w:sdt>
      <w:r w:rsidRPr="00756F6A">
        <w:t>, enhance maintainability, and improve the overall efficiency of software projects. AWS SAR embodies these principles, streamlining serverless application development by offering a repository of reusable applications that span across multiple industries and use cases.</w:t>
      </w:r>
    </w:p>
    <w:p w14:paraId="38380393" w14:textId="77777777" w:rsidR="00756F6A" w:rsidRPr="00756F6A" w:rsidRDefault="00756F6A" w:rsidP="00F34BFD">
      <w:pPr>
        <w:pStyle w:val="Heading3BPBHEB"/>
        <w:rPr>
          <w:rFonts w:eastAsia="Palatino Linotype"/>
        </w:rPr>
      </w:pPr>
      <w:r w:rsidRPr="00756F6A">
        <w:rPr>
          <w:rFonts w:eastAsia="Palatino Linotype"/>
        </w:rPr>
        <w:t>Key Use Cases for AWS SAR:</w:t>
      </w:r>
    </w:p>
    <w:p w14:paraId="57EDF432" w14:textId="605821A1" w:rsidR="00756F6A" w:rsidRPr="00756F6A" w:rsidRDefault="00756F6A" w:rsidP="00756F6A">
      <w:pPr>
        <w:pStyle w:val="NormalBPBHEB"/>
        <w:numPr>
          <w:ilvl w:val="0"/>
          <w:numId w:val="56"/>
        </w:numPr>
      </w:pPr>
      <w:r w:rsidRPr="00756F6A">
        <w:rPr>
          <w:b/>
          <w:bCs/>
        </w:rPr>
        <w:t>Event-Driven Applications</w:t>
      </w:r>
      <w:r w:rsidRPr="00756F6A">
        <w:t xml:space="preserve">: Developers can utilize pre-built SAR components to create </w:t>
      </w:r>
      <w:r w:rsidRPr="00756F6A">
        <w:rPr>
          <w:b/>
          <w:bCs/>
        </w:rPr>
        <w:t>event-driven architectures</w:t>
      </w:r>
      <w:r w:rsidRPr="00756F6A">
        <w:t xml:space="preserve">, such as </w:t>
      </w:r>
      <w:r w:rsidRPr="00756F6A">
        <w:rPr>
          <w:b/>
          <w:bCs/>
        </w:rPr>
        <w:t>real-time data processing</w:t>
      </w:r>
      <w:r w:rsidRPr="00756F6A">
        <w:t xml:space="preserve">, </w:t>
      </w:r>
      <w:r w:rsidRPr="00756F6A">
        <w:rPr>
          <w:b/>
          <w:bCs/>
        </w:rPr>
        <w:t>automated notification systems</w:t>
      </w:r>
      <w:r w:rsidRPr="00756F6A">
        <w:t xml:space="preserve">, and </w:t>
      </w:r>
      <w:r w:rsidRPr="00756F6A">
        <w:rPr>
          <w:b/>
          <w:bCs/>
        </w:rPr>
        <w:t>data transformation workflows</w:t>
      </w:r>
      <w:r w:rsidRPr="00756F6A">
        <w:t xml:space="preserve">. For example, </w:t>
      </w:r>
      <w:r w:rsidR="00674158" w:rsidRPr="00756F6A">
        <w:t>an SAR</w:t>
      </w:r>
      <w:r w:rsidRPr="00756F6A">
        <w:t xml:space="preserve"> application could handle data ingestion from IoT devices, process it with Lambda functions, and store the results in </w:t>
      </w:r>
      <w:r w:rsidRPr="00756F6A">
        <w:rPr>
          <w:b/>
          <w:bCs/>
        </w:rPr>
        <w:t>Amazon S3</w:t>
      </w:r>
      <w:r w:rsidRPr="00756F6A">
        <w:t xml:space="preserve"> or </w:t>
      </w:r>
      <w:r w:rsidRPr="00756F6A">
        <w:rPr>
          <w:b/>
          <w:bCs/>
        </w:rPr>
        <w:t>DynamoDB</w:t>
      </w:r>
      <w:r w:rsidRPr="00756F6A">
        <w:t>.</w:t>
      </w:r>
    </w:p>
    <w:p w14:paraId="5EBDFB2D" w14:textId="77777777" w:rsidR="00756F6A" w:rsidRPr="00756F6A" w:rsidRDefault="00756F6A" w:rsidP="00756F6A">
      <w:pPr>
        <w:pStyle w:val="NormalBPBHEB"/>
        <w:numPr>
          <w:ilvl w:val="0"/>
          <w:numId w:val="56"/>
        </w:numPr>
      </w:pPr>
      <w:r w:rsidRPr="00756F6A">
        <w:rPr>
          <w:b/>
          <w:bCs/>
        </w:rPr>
        <w:t>Microservices Architecture</w:t>
      </w:r>
      <w:r w:rsidRPr="00756F6A">
        <w:t>: SAR applications enable the rapid deployment of microservices architectures. Developers can easily integrate SAR-provided APIs or back-end services to manage specific functionalities in a microservices framework, enabling agility in development and scaling.</w:t>
      </w:r>
    </w:p>
    <w:p w14:paraId="3959E575" w14:textId="77777777" w:rsidR="00756F6A" w:rsidRPr="00756F6A" w:rsidRDefault="00756F6A" w:rsidP="00756F6A">
      <w:pPr>
        <w:pStyle w:val="NormalBPBHEB"/>
        <w:numPr>
          <w:ilvl w:val="0"/>
          <w:numId w:val="56"/>
        </w:numPr>
      </w:pPr>
      <w:r w:rsidRPr="00756F6A">
        <w:rPr>
          <w:b/>
          <w:bCs/>
        </w:rPr>
        <w:t>Data Processing Pipelines</w:t>
      </w:r>
      <w:r w:rsidRPr="00756F6A">
        <w:t xml:space="preserve">: Organizations running data pipelines can deploy SAR applications for use cases such as </w:t>
      </w:r>
      <w:r w:rsidRPr="00756F6A">
        <w:rPr>
          <w:b/>
          <w:bCs/>
        </w:rPr>
        <w:t>ETL (Extract, Transform, Load) processes</w:t>
      </w:r>
      <w:r w:rsidRPr="00756F6A">
        <w:t xml:space="preserve">, </w:t>
      </w:r>
      <w:r w:rsidRPr="00756F6A">
        <w:rPr>
          <w:b/>
          <w:bCs/>
        </w:rPr>
        <w:t>streaming analytics</w:t>
      </w:r>
      <w:r w:rsidRPr="00756F6A">
        <w:t xml:space="preserve">, or </w:t>
      </w:r>
      <w:r w:rsidRPr="00756F6A">
        <w:rPr>
          <w:b/>
          <w:bCs/>
        </w:rPr>
        <w:t>log aggregation</w:t>
      </w:r>
      <w:r w:rsidRPr="00756F6A">
        <w:t>. SAR applications come pre-configured for specific use cases, allowing companies to deploy them with minimal effort and customization.</w:t>
      </w:r>
    </w:p>
    <w:p w14:paraId="48C499DD" w14:textId="77777777" w:rsidR="00756F6A" w:rsidRPr="00756F6A" w:rsidRDefault="00756F6A" w:rsidP="00756F6A">
      <w:pPr>
        <w:pStyle w:val="NormalBPBHEB"/>
        <w:numPr>
          <w:ilvl w:val="0"/>
          <w:numId w:val="56"/>
        </w:numPr>
      </w:pPr>
      <w:r w:rsidRPr="00756F6A">
        <w:rPr>
          <w:b/>
          <w:bCs/>
        </w:rPr>
        <w:t>API Backends</w:t>
      </w:r>
      <w:r w:rsidRPr="00756F6A">
        <w:t xml:space="preserve">: SAR provides several </w:t>
      </w:r>
      <w:r w:rsidRPr="00756F6A">
        <w:rPr>
          <w:b/>
          <w:bCs/>
        </w:rPr>
        <w:t>API backend solutions</w:t>
      </w:r>
      <w:r w:rsidRPr="00756F6A">
        <w:t xml:space="preserve"> that are instantly deployable with </w:t>
      </w:r>
      <w:r w:rsidRPr="00756F6A">
        <w:rPr>
          <w:b/>
          <w:bCs/>
        </w:rPr>
        <w:t>Amazon API Gateway</w:t>
      </w:r>
      <w:r w:rsidRPr="00756F6A">
        <w:t xml:space="preserve"> and Lambda, offering a fast track to building and deploying RESTful APIs without worrying about underlying infrastructure setup.</w:t>
      </w:r>
    </w:p>
    <w:p w14:paraId="394F7D64" w14:textId="77777777" w:rsidR="00756F6A" w:rsidRPr="00756F6A" w:rsidRDefault="00756F6A" w:rsidP="00756F6A">
      <w:pPr>
        <w:pStyle w:val="NormalBPBHEB"/>
        <w:numPr>
          <w:ilvl w:val="0"/>
          <w:numId w:val="56"/>
        </w:numPr>
      </w:pPr>
      <w:r w:rsidRPr="00756F6A">
        <w:rPr>
          <w:b/>
          <w:bCs/>
        </w:rPr>
        <w:t>Security and Compliance Workflows</w:t>
      </w:r>
      <w:r w:rsidRPr="00756F6A">
        <w:t xml:space="preserve">: SAR can also provide pre-built serverless workflows for tasks such as </w:t>
      </w:r>
      <w:r w:rsidRPr="00756F6A">
        <w:rPr>
          <w:b/>
          <w:bCs/>
        </w:rPr>
        <w:t>automated security monitoring</w:t>
      </w:r>
      <w:r w:rsidRPr="00756F6A">
        <w:t xml:space="preserve"> or </w:t>
      </w:r>
      <w:r w:rsidRPr="00756F6A">
        <w:rPr>
          <w:b/>
          <w:bCs/>
        </w:rPr>
        <w:t>compliance enforcement</w:t>
      </w:r>
      <w:r w:rsidRPr="00756F6A">
        <w:t xml:space="preserve">, integrating directly with services like </w:t>
      </w:r>
      <w:r w:rsidRPr="00756F6A">
        <w:rPr>
          <w:b/>
          <w:bCs/>
        </w:rPr>
        <w:t>AWS Config</w:t>
      </w:r>
      <w:r w:rsidRPr="00756F6A">
        <w:t xml:space="preserve">, </w:t>
      </w:r>
      <w:r w:rsidRPr="00756F6A">
        <w:rPr>
          <w:b/>
          <w:bCs/>
        </w:rPr>
        <w:t>CloudTrail</w:t>
      </w:r>
      <w:r w:rsidRPr="00756F6A">
        <w:t xml:space="preserve">, and </w:t>
      </w:r>
      <w:r w:rsidRPr="00756F6A">
        <w:rPr>
          <w:b/>
          <w:bCs/>
        </w:rPr>
        <w:t>IAM</w:t>
      </w:r>
      <w:r w:rsidRPr="00756F6A">
        <w:t>.</w:t>
      </w:r>
    </w:p>
    <w:p w14:paraId="398A3175" w14:textId="77777777" w:rsidR="00756F6A" w:rsidRPr="00756F6A" w:rsidRDefault="00756F6A" w:rsidP="00F34BFD">
      <w:pPr>
        <w:pStyle w:val="Heading3BPBHEB"/>
        <w:rPr>
          <w:rFonts w:eastAsia="Palatino Linotype"/>
        </w:rPr>
      </w:pPr>
      <w:r w:rsidRPr="00756F6A">
        <w:rPr>
          <w:rFonts w:eastAsia="Palatino Linotype"/>
        </w:rPr>
        <w:t>Real-World Applications</w:t>
      </w:r>
    </w:p>
    <w:p w14:paraId="05981DF7" w14:textId="77777777" w:rsidR="00756F6A" w:rsidRPr="00756F6A" w:rsidRDefault="00756F6A" w:rsidP="00756F6A">
      <w:pPr>
        <w:pStyle w:val="NormalBPBHEB"/>
      </w:pPr>
      <w:r w:rsidRPr="00756F6A">
        <w:t>AWS Serverless Application Repository has been instrumental in various industries, empowering organizations to reduce their time-to-market and improve operational efficiency:</w:t>
      </w:r>
    </w:p>
    <w:p w14:paraId="37C232A5" w14:textId="77777777" w:rsidR="00756F6A" w:rsidRPr="00756F6A" w:rsidRDefault="00756F6A" w:rsidP="00756F6A">
      <w:pPr>
        <w:pStyle w:val="NormalBPBHEB"/>
        <w:numPr>
          <w:ilvl w:val="0"/>
          <w:numId w:val="57"/>
        </w:numPr>
      </w:pPr>
      <w:r w:rsidRPr="00756F6A">
        <w:rPr>
          <w:b/>
          <w:bCs/>
        </w:rPr>
        <w:t>FinTech and Banking</w:t>
      </w:r>
      <w:r w:rsidRPr="00756F6A">
        <w:t xml:space="preserve">: Financial institutions leverage SAR to deploy pre-built serverless workflows for </w:t>
      </w:r>
      <w:r w:rsidRPr="00756F6A">
        <w:rPr>
          <w:b/>
          <w:bCs/>
        </w:rPr>
        <w:t>transaction monitoring</w:t>
      </w:r>
      <w:r w:rsidRPr="00756F6A">
        <w:t xml:space="preserve">, </w:t>
      </w:r>
      <w:r w:rsidRPr="00756F6A">
        <w:rPr>
          <w:b/>
          <w:bCs/>
        </w:rPr>
        <w:t>fraud detection</w:t>
      </w:r>
      <w:r w:rsidRPr="00756F6A">
        <w:t xml:space="preserve">, and </w:t>
      </w:r>
      <w:r w:rsidRPr="00756F6A">
        <w:rPr>
          <w:b/>
          <w:bCs/>
        </w:rPr>
        <w:t>regulatory compliance</w:t>
      </w:r>
      <w:r w:rsidRPr="00756F6A">
        <w:t>. By using SAR components, these organizations can implement complex, secure workflows faster, reducing development cycles and ensuring compliance with financial regulations.</w:t>
      </w:r>
    </w:p>
    <w:p w14:paraId="301DBA56" w14:textId="77777777" w:rsidR="00756F6A" w:rsidRPr="00756F6A" w:rsidRDefault="00756F6A" w:rsidP="00756F6A">
      <w:pPr>
        <w:pStyle w:val="NormalBPBHEB"/>
        <w:numPr>
          <w:ilvl w:val="0"/>
          <w:numId w:val="57"/>
        </w:numPr>
      </w:pPr>
      <w:r w:rsidRPr="00756F6A">
        <w:rPr>
          <w:b/>
          <w:bCs/>
        </w:rPr>
        <w:t>Retail</w:t>
      </w:r>
      <w:r w:rsidRPr="00756F6A">
        <w:t xml:space="preserve">: E-commerce companies use SAR applications to build </w:t>
      </w:r>
      <w:r w:rsidRPr="00756F6A">
        <w:rPr>
          <w:b/>
          <w:bCs/>
        </w:rPr>
        <w:t>scalable APIs</w:t>
      </w:r>
      <w:r w:rsidRPr="00756F6A">
        <w:t xml:space="preserve"> and </w:t>
      </w:r>
      <w:r w:rsidRPr="00756F6A">
        <w:rPr>
          <w:b/>
          <w:bCs/>
        </w:rPr>
        <w:t>event-driven pipelines</w:t>
      </w:r>
      <w:r w:rsidRPr="00756F6A">
        <w:t xml:space="preserve"> that handle </w:t>
      </w:r>
      <w:r w:rsidRPr="00756F6A">
        <w:rPr>
          <w:b/>
          <w:bCs/>
        </w:rPr>
        <w:t>inventory management</w:t>
      </w:r>
      <w:r w:rsidRPr="00756F6A">
        <w:t xml:space="preserve">, </w:t>
      </w:r>
      <w:r w:rsidRPr="00756F6A">
        <w:rPr>
          <w:b/>
          <w:bCs/>
        </w:rPr>
        <w:t>order processing</w:t>
      </w:r>
      <w:r w:rsidRPr="00756F6A">
        <w:t xml:space="preserve">, and </w:t>
      </w:r>
      <w:r w:rsidRPr="00756F6A">
        <w:rPr>
          <w:b/>
          <w:bCs/>
        </w:rPr>
        <w:t>customer notifications</w:t>
      </w:r>
      <w:r w:rsidRPr="00756F6A">
        <w:t>. These SAR components are tailored for high scalability, handling spikes in traffic during sales events or seasonal shopping periods.</w:t>
      </w:r>
    </w:p>
    <w:p w14:paraId="7F823946" w14:textId="77777777" w:rsidR="00756F6A" w:rsidRPr="00756F6A" w:rsidRDefault="00756F6A" w:rsidP="00756F6A">
      <w:pPr>
        <w:pStyle w:val="NormalBPBHEB"/>
        <w:numPr>
          <w:ilvl w:val="0"/>
          <w:numId w:val="57"/>
        </w:numPr>
      </w:pPr>
      <w:r w:rsidRPr="00756F6A">
        <w:rPr>
          <w:b/>
          <w:bCs/>
        </w:rPr>
        <w:t>Healthcare</w:t>
      </w:r>
      <w:r w:rsidRPr="00756F6A">
        <w:t xml:space="preserve">: SAR applications play a pivotal role in healthcare by facilitating the </w:t>
      </w:r>
      <w:r w:rsidRPr="00756F6A">
        <w:rPr>
          <w:b/>
          <w:bCs/>
        </w:rPr>
        <w:t>processing of medical records</w:t>
      </w:r>
      <w:r w:rsidRPr="00756F6A">
        <w:t xml:space="preserve">, </w:t>
      </w:r>
      <w:r w:rsidRPr="00756F6A">
        <w:rPr>
          <w:b/>
          <w:bCs/>
        </w:rPr>
        <w:t>automated compliance checks</w:t>
      </w:r>
      <w:r w:rsidRPr="00756F6A">
        <w:t xml:space="preserve">, and </w:t>
      </w:r>
      <w:r w:rsidRPr="00756F6A">
        <w:rPr>
          <w:b/>
          <w:bCs/>
        </w:rPr>
        <w:t>real-time patient monitoring</w:t>
      </w:r>
      <w:r w:rsidRPr="00756F6A">
        <w:t xml:space="preserve">. By deploying SAR components, healthcare providers can ensure that their workflows are </w:t>
      </w:r>
      <w:r w:rsidRPr="00756F6A">
        <w:rPr>
          <w:b/>
          <w:bCs/>
        </w:rPr>
        <w:t>secure</w:t>
      </w:r>
      <w:r w:rsidRPr="00756F6A">
        <w:t xml:space="preserve">, </w:t>
      </w:r>
      <w:r w:rsidRPr="00756F6A">
        <w:rPr>
          <w:b/>
          <w:bCs/>
        </w:rPr>
        <w:t>compliant</w:t>
      </w:r>
      <w:r w:rsidRPr="00756F6A">
        <w:t xml:space="preserve">, and </w:t>
      </w:r>
      <w:r w:rsidRPr="00756F6A">
        <w:rPr>
          <w:b/>
          <w:bCs/>
        </w:rPr>
        <w:t>scalable</w:t>
      </w:r>
      <w:r w:rsidRPr="00756F6A">
        <w:t xml:space="preserve"> while meeting industry regulations like HIPAA.</w:t>
      </w:r>
    </w:p>
    <w:p w14:paraId="41DC2FEF" w14:textId="77777777" w:rsidR="00756F6A" w:rsidRPr="00756F6A" w:rsidRDefault="00756F6A" w:rsidP="00F34BFD">
      <w:pPr>
        <w:pStyle w:val="Heading3BPBHEB"/>
        <w:rPr>
          <w:rFonts w:eastAsia="Palatino Linotype"/>
        </w:rPr>
      </w:pPr>
      <w:r w:rsidRPr="00756F6A">
        <w:rPr>
          <w:rFonts w:eastAsia="Palatino Linotype"/>
        </w:rPr>
        <w:t>Best Practices for Using AWS SAR</w:t>
      </w:r>
    </w:p>
    <w:p w14:paraId="3727C741" w14:textId="77777777" w:rsidR="00756F6A" w:rsidRPr="00756F6A" w:rsidRDefault="00756F6A" w:rsidP="00756F6A">
      <w:pPr>
        <w:pStyle w:val="NormalBPBHEB"/>
      </w:pPr>
      <w:r w:rsidRPr="00756F6A">
        <w:t xml:space="preserve">To fully harness the potential of </w:t>
      </w:r>
      <w:r w:rsidRPr="00756F6A">
        <w:rPr>
          <w:b/>
          <w:bCs/>
        </w:rPr>
        <w:t>AWS Serverless Application Repository</w:t>
      </w:r>
      <w:r w:rsidRPr="00756F6A">
        <w:t>, organizations should adopt the following best practices:</w:t>
      </w:r>
    </w:p>
    <w:p w14:paraId="0C13E3E1" w14:textId="77777777" w:rsidR="00756F6A" w:rsidRPr="00756F6A" w:rsidRDefault="00756F6A" w:rsidP="00756F6A">
      <w:pPr>
        <w:pStyle w:val="NormalBPBHEB"/>
        <w:numPr>
          <w:ilvl w:val="0"/>
          <w:numId w:val="58"/>
        </w:numPr>
      </w:pPr>
      <w:r w:rsidRPr="00756F6A">
        <w:rPr>
          <w:b/>
          <w:bCs/>
        </w:rPr>
        <w:t>Leverage Pre-Built Solutions</w:t>
      </w:r>
      <w:r w:rsidRPr="00756F6A">
        <w:t>: Rather than starting from scratch, explore SAR for pre-built applications that meet your use case. Deploy them as-is or modify them to fit your organization’s needs.</w:t>
      </w:r>
    </w:p>
    <w:p w14:paraId="7219EB5A" w14:textId="77777777" w:rsidR="00756F6A" w:rsidRPr="00756F6A" w:rsidRDefault="00756F6A" w:rsidP="00756F6A">
      <w:pPr>
        <w:pStyle w:val="NormalBPBHEB"/>
        <w:numPr>
          <w:ilvl w:val="0"/>
          <w:numId w:val="58"/>
        </w:numPr>
      </w:pPr>
      <w:r w:rsidRPr="00756F6A">
        <w:rPr>
          <w:b/>
          <w:bCs/>
        </w:rPr>
        <w:t>Collaborate with the Community</w:t>
      </w:r>
      <w:r w:rsidRPr="00756F6A">
        <w:t>: Engage with the broader AWS community by sharing your serverless applications on SAR. This not only fosters innovation but also helps other developers accelerate their projects with your contributions.</w:t>
      </w:r>
    </w:p>
    <w:p w14:paraId="6766D9DF" w14:textId="77777777" w:rsidR="00756F6A" w:rsidRPr="00756F6A" w:rsidRDefault="00756F6A" w:rsidP="00756F6A">
      <w:pPr>
        <w:pStyle w:val="NormalBPBHEB"/>
        <w:numPr>
          <w:ilvl w:val="0"/>
          <w:numId w:val="58"/>
        </w:numPr>
      </w:pPr>
      <w:r w:rsidRPr="00756F6A">
        <w:rPr>
          <w:b/>
          <w:bCs/>
        </w:rPr>
        <w:t>Evaluate Performance and Security</w:t>
      </w:r>
      <w:r w:rsidRPr="00756F6A">
        <w:t>: Before deploying SAR applications into production, evaluate the performance and security configurations. Ensure that the deployed components meet your organizational security standards and comply with best practices for serverless architecture.</w:t>
      </w:r>
    </w:p>
    <w:p w14:paraId="6FC13BB7" w14:textId="58E9B574" w:rsidR="00756F6A" w:rsidRPr="00756F6A" w:rsidRDefault="00756F6A" w:rsidP="00756F6A">
      <w:pPr>
        <w:pStyle w:val="NormalBPBHEB"/>
        <w:numPr>
          <w:ilvl w:val="0"/>
          <w:numId w:val="58"/>
        </w:numPr>
      </w:pPr>
      <w:r w:rsidRPr="00756F6A">
        <w:rPr>
          <w:b/>
          <w:bCs/>
        </w:rPr>
        <w:t>Optimize Resource Usage</w:t>
      </w:r>
      <w:r w:rsidRPr="00756F6A">
        <w:t xml:space="preserve">: Use </w:t>
      </w:r>
      <w:r w:rsidRPr="00756F6A">
        <w:rPr>
          <w:b/>
          <w:bCs/>
        </w:rPr>
        <w:t>AWS CloudWatch</w:t>
      </w:r>
      <w:r w:rsidRPr="00756F6A">
        <w:t xml:space="preserve"> and </w:t>
      </w:r>
      <w:r w:rsidRPr="00756F6A">
        <w:rPr>
          <w:b/>
          <w:bCs/>
        </w:rPr>
        <w:t>Lambda Insights</w:t>
      </w:r>
      <w:r w:rsidRPr="00756F6A">
        <w:t xml:space="preserve"> to monitor the performance of SAR applications and ensure that they are optimized for resource </w:t>
      </w:r>
      <w:sdt>
        <w:sdtPr>
          <w:id w:val="-539665140"/>
          <w:citation/>
        </w:sdtPr>
        <w:sdtContent>
          <w:r w:rsidR="00010374">
            <w:fldChar w:fldCharType="begin"/>
          </w:r>
          <w:r w:rsidR="00A87FCD">
            <w:instrText xml:space="preserve">CITATION Ama241 \l 1033 </w:instrText>
          </w:r>
          <w:r w:rsidR="00010374">
            <w:fldChar w:fldCharType="separate"/>
          </w:r>
          <w:r w:rsidR="001B1691" w:rsidRPr="001B1691">
            <w:rPr>
              <w:noProof/>
            </w:rPr>
            <w:t>[47]</w:t>
          </w:r>
          <w:r w:rsidR="00010374">
            <w:fldChar w:fldCharType="end"/>
          </w:r>
        </w:sdtContent>
      </w:sdt>
      <w:r w:rsidRPr="00756F6A">
        <w:t>consumption. This will help minimize costs and improve operational efficiency.</w:t>
      </w:r>
    </w:p>
    <w:p w14:paraId="6480C1C4" w14:textId="77777777" w:rsidR="00756F6A" w:rsidRPr="00756F6A" w:rsidRDefault="00756F6A" w:rsidP="00F34BFD">
      <w:pPr>
        <w:pStyle w:val="Heading2BPBHEB"/>
      </w:pPr>
      <w:r w:rsidRPr="00756F6A">
        <w:t>Conclusion</w:t>
      </w:r>
    </w:p>
    <w:p w14:paraId="3A966840" w14:textId="77777777" w:rsidR="00756F6A" w:rsidRPr="00756F6A" w:rsidRDefault="00756F6A" w:rsidP="00756F6A">
      <w:pPr>
        <w:pStyle w:val="NormalBPBHEB"/>
      </w:pPr>
      <w:r w:rsidRPr="00756F6A">
        <w:t xml:space="preserve">The </w:t>
      </w:r>
      <w:r w:rsidRPr="00756F6A">
        <w:rPr>
          <w:b/>
          <w:bCs/>
        </w:rPr>
        <w:t>AWS Serverless Application Repository (SAR)</w:t>
      </w:r>
      <w:r w:rsidRPr="00756F6A">
        <w:t xml:space="preserve"> stands as a vital component of the modern serverless ecosystem, offering organizations a curated library of ready-made applications and components to accelerate development cycles and foster innovation. Whether it's building </w:t>
      </w:r>
      <w:r w:rsidRPr="00756F6A">
        <w:rPr>
          <w:b/>
          <w:bCs/>
        </w:rPr>
        <w:t>event-driven architectures</w:t>
      </w:r>
      <w:r w:rsidRPr="00756F6A">
        <w:t xml:space="preserve">, deploying </w:t>
      </w:r>
      <w:r w:rsidRPr="00756F6A">
        <w:rPr>
          <w:b/>
          <w:bCs/>
        </w:rPr>
        <w:t>microservices</w:t>
      </w:r>
      <w:r w:rsidRPr="00756F6A">
        <w:t xml:space="preserve">, or creating </w:t>
      </w:r>
      <w:r w:rsidRPr="00756F6A">
        <w:rPr>
          <w:b/>
          <w:bCs/>
        </w:rPr>
        <w:t>data pipelines</w:t>
      </w:r>
      <w:r w:rsidRPr="00756F6A">
        <w:t>, SAR simplifies the serverless journey by enabling developers to leverage pre-built solutions tailored for diverse use cases.</w:t>
      </w:r>
    </w:p>
    <w:p w14:paraId="41F6F366" w14:textId="557E52E4" w:rsidR="00756F6A" w:rsidRDefault="00756F6A" w:rsidP="00B535FE">
      <w:pPr>
        <w:pStyle w:val="NormalBPBHEB"/>
      </w:pPr>
      <w:r w:rsidRPr="00756F6A">
        <w:t xml:space="preserve">As we continue through this chapter, we will delve deeper into the </w:t>
      </w:r>
      <w:r w:rsidRPr="00756F6A">
        <w:rPr>
          <w:b/>
          <w:bCs/>
        </w:rPr>
        <w:t>advanced configurations</w:t>
      </w:r>
      <w:r w:rsidRPr="00756F6A">
        <w:t xml:space="preserve">, </w:t>
      </w:r>
      <w:r w:rsidRPr="00756F6A">
        <w:rPr>
          <w:b/>
          <w:bCs/>
        </w:rPr>
        <w:t>best practices</w:t>
      </w:r>
      <w:r w:rsidRPr="00756F6A">
        <w:t xml:space="preserve">, and </w:t>
      </w:r>
      <w:r w:rsidRPr="00756F6A">
        <w:rPr>
          <w:b/>
          <w:bCs/>
        </w:rPr>
        <w:t>real-world case studies</w:t>
      </w:r>
      <w:r w:rsidRPr="00756F6A">
        <w:t xml:space="preserve"> that illustrate how organizations can fully leverage </w:t>
      </w:r>
      <w:r w:rsidRPr="00756F6A">
        <w:rPr>
          <w:b/>
          <w:bCs/>
        </w:rPr>
        <w:t>AWS SAR</w:t>
      </w:r>
      <w:r w:rsidRPr="00756F6A">
        <w:t xml:space="preserve"> to optimize their serverless application development and drive business value in an increasingly cloud-native world. By embracing the power of reusable serverless components, organizations can achieve faster time-to-market, reduce development complexity, and enhance agility in the cloud computing landscape.</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5955A278" w:rsidR="007D3055" w:rsidRDefault="00F34BFD" w:rsidP="007D3055">
      <w:pPr>
        <w:pStyle w:val="NormalBPBHEB"/>
      </w:pPr>
      <w:r w:rsidRPr="00F34BFD">
        <w:t xml:space="preserve">In an era driven by the unmatched speed and connectivity offered by </w:t>
      </w:r>
      <w:r w:rsidRPr="00F34BFD">
        <w:rPr>
          <w:b/>
          <w:bCs/>
        </w:rPr>
        <w:t>5G networks</w:t>
      </w:r>
      <w:r w:rsidRPr="00F34BFD">
        <w:t xml:space="preserve">, the demand for </w:t>
      </w:r>
      <w:r w:rsidRPr="00F34BFD">
        <w:rPr>
          <w:b/>
          <w:bCs/>
        </w:rPr>
        <w:t>ultra-low-latency</w:t>
      </w:r>
      <w:r w:rsidRPr="00F34BFD">
        <w:t xml:space="preserve"> applications has intensified. AWS Wavelength, a groundbreaking solution, bridges the gap between </w:t>
      </w:r>
      <w:r w:rsidRPr="00F34BFD">
        <w:rPr>
          <w:b/>
          <w:bCs/>
        </w:rPr>
        <w:t>cloud computing</w:t>
      </w:r>
      <w:r w:rsidRPr="00F34BFD">
        <w:t xml:space="preserve"> and </w:t>
      </w:r>
      <w:r w:rsidRPr="00F34BFD">
        <w:rPr>
          <w:b/>
          <w:bCs/>
        </w:rPr>
        <w:t>5G edge networks</w:t>
      </w:r>
      <w:r w:rsidRPr="00F34BFD">
        <w:t xml:space="preserve">, enabling developers to deliver applications with near-instantaneous responsiveness. In this section, we dive deep into </w:t>
      </w:r>
      <w:r w:rsidRPr="00F34BFD">
        <w:rPr>
          <w:b/>
          <w:bCs/>
        </w:rPr>
        <w:t>AWS Wavelength</w:t>
      </w:r>
      <w:r w:rsidRPr="00F34BFD">
        <w:t>, exploring its architecture, use cases, and real-world applications, supported by both scholarly research and AWS sources</w:t>
      </w:r>
      <w:sdt>
        <w:sdtPr>
          <w:id w:val="1436476916"/>
          <w:citation/>
        </w:sdtPr>
        <w:sdtContent>
          <w:r w:rsidR="00676B15">
            <w:fldChar w:fldCharType="begin"/>
          </w:r>
          <w:r w:rsidR="00676B15">
            <w:instrText xml:space="preserve"> CITATION services2025c \l 1033 </w:instrText>
          </w:r>
          <w:r w:rsidR="00676B15">
            <w:fldChar w:fldCharType="separate"/>
          </w:r>
          <w:r w:rsidR="001B1691">
            <w:rPr>
              <w:noProof/>
            </w:rPr>
            <w:t xml:space="preserve"> </w:t>
          </w:r>
          <w:r w:rsidR="001B1691" w:rsidRPr="001B1691">
            <w:rPr>
              <w:noProof/>
            </w:rPr>
            <w:t>[49]</w:t>
          </w:r>
          <w:r w:rsidR="00676B15">
            <w:fldChar w:fldCharType="end"/>
          </w:r>
        </w:sdtContent>
      </w:sdt>
      <w:r w:rsidRPr="00F34BFD">
        <w:t>.</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1F78F14A">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17127133" w14:textId="3B8C5A4D" w:rsidR="00B46E8F"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r w:rsidR="00B46E8F">
        <w:t xml:space="preserve"> </w:t>
      </w:r>
    </w:p>
    <w:p w14:paraId="00022DF5" w14:textId="77777777" w:rsidR="00F34BFD" w:rsidRPr="00F34BFD" w:rsidRDefault="00F34BFD" w:rsidP="00F34BFD">
      <w:pPr>
        <w:pStyle w:val="Heading2BPBHEB"/>
      </w:pPr>
      <w:r w:rsidRPr="00F34BFD">
        <w:t>Unveiling the Dynamics of AWS Wavelength</w:t>
      </w:r>
    </w:p>
    <w:p w14:paraId="6EA9C101" w14:textId="72B3EACC" w:rsidR="00F34BFD" w:rsidRPr="00F34BFD" w:rsidRDefault="00F34BFD" w:rsidP="00F34BFD">
      <w:pPr>
        <w:pStyle w:val="NormalBPBHEB"/>
      </w:pPr>
      <w:r w:rsidRPr="00F34BFD">
        <w:rPr>
          <w:b/>
          <w:bCs/>
        </w:rPr>
        <w:t>AWS Wavelength</w:t>
      </w:r>
      <w:r w:rsidRPr="00F34BFD">
        <w:t xml:space="preserve"> extends AWS infrastructure to the </w:t>
      </w:r>
      <w:r w:rsidRPr="00F34BFD">
        <w:rPr>
          <w:b/>
          <w:bCs/>
        </w:rPr>
        <w:t>edge of 5G networks</w:t>
      </w:r>
      <w:r w:rsidRPr="00F34BFD">
        <w:t xml:space="preserve">, allowing developers to deploy </w:t>
      </w:r>
      <w:r w:rsidRPr="00F34BFD">
        <w:rPr>
          <w:b/>
          <w:bCs/>
        </w:rPr>
        <w:t>compute</w:t>
      </w:r>
      <w:r w:rsidRPr="00F34BFD">
        <w:t xml:space="preserve"> and </w:t>
      </w:r>
      <w:r w:rsidRPr="00F34BFD">
        <w:rPr>
          <w:b/>
          <w:bCs/>
        </w:rPr>
        <w:t>storage resources</w:t>
      </w:r>
      <w:r w:rsidRPr="00F34BFD">
        <w:t xml:space="preserve"> closer to end-users</w:t>
      </w:r>
      <w:sdt>
        <w:sdtPr>
          <w:id w:val="1037785643"/>
          <w:citation/>
        </w:sdtPr>
        <w:sdtContent>
          <w:r w:rsidR="00343F81">
            <w:fldChar w:fldCharType="begin"/>
          </w:r>
          <w:r w:rsidR="00343F81">
            <w:instrText xml:space="preserve"> CITATION services2025c \l 1033 </w:instrText>
          </w:r>
          <w:r w:rsidR="00343F81">
            <w:fldChar w:fldCharType="separate"/>
          </w:r>
          <w:r w:rsidR="001B1691">
            <w:rPr>
              <w:noProof/>
            </w:rPr>
            <w:t xml:space="preserve"> </w:t>
          </w:r>
          <w:r w:rsidR="001B1691" w:rsidRPr="001B1691">
            <w:rPr>
              <w:noProof/>
            </w:rPr>
            <w:t>[49]</w:t>
          </w:r>
          <w:r w:rsidR="00343F81">
            <w:fldChar w:fldCharType="end"/>
          </w:r>
        </w:sdtContent>
      </w:sdt>
      <w:r w:rsidRPr="00F34BFD">
        <w:t xml:space="preserve">. By leveraging </w:t>
      </w:r>
      <w:r w:rsidRPr="00F34BFD">
        <w:rPr>
          <w:b/>
          <w:bCs/>
        </w:rPr>
        <w:t>Wavelength Zones</w:t>
      </w:r>
      <w:r w:rsidRPr="00F34BFD">
        <w:t xml:space="preserve">, telecommunication providers integrate AWS services directly into their </w:t>
      </w:r>
      <w:r w:rsidRPr="00F34BFD">
        <w:rPr>
          <w:b/>
          <w:bCs/>
        </w:rPr>
        <w:t>5G network infrastructure</w:t>
      </w:r>
      <w:r w:rsidRPr="00F34BFD">
        <w:t>, reducing the latency caused by sending data back and forth between centralized cloud regions and user devices</w:t>
      </w:r>
      <w:sdt>
        <w:sdtPr>
          <w:id w:val="-1061400695"/>
          <w:citation/>
        </w:sdtPr>
        <w:sdtContent>
          <w:r w:rsidR="00244913">
            <w:fldChar w:fldCharType="begin"/>
          </w:r>
          <w:r w:rsidR="00244913">
            <w:instrText xml:space="preserve"> CITATION services2025d \l 1033 </w:instrText>
          </w:r>
          <w:r w:rsidR="00244913">
            <w:fldChar w:fldCharType="separate"/>
          </w:r>
          <w:r w:rsidR="001B1691">
            <w:rPr>
              <w:noProof/>
            </w:rPr>
            <w:t xml:space="preserve"> </w:t>
          </w:r>
          <w:r w:rsidR="001B1691" w:rsidRPr="001B1691">
            <w:rPr>
              <w:noProof/>
            </w:rPr>
            <w:t>[50]</w:t>
          </w:r>
          <w:r w:rsidR="00244913">
            <w:fldChar w:fldCharType="end"/>
          </w:r>
        </w:sdtContent>
      </w:sdt>
      <w:r w:rsidRPr="00F34BFD">
        <w:t>.</w:t>
      </w:r>
    </w:p>
    <w:p w14:paraId="015E3BA1" w14:textId="77777777" w:rsidR="00F34BFD" w:rsidRPr="00F34BFD" w:rsidRDefault="00F34BFD" w:rsidP="00F34BFD">
      <w:pPr>
        <w:pStyle w:val="Heading3BPBHEB"/>
        <w:rPr>
          <w:rFonts w:eastAsia="Palatino Linotype"/>
        </w:rPr>
      </w:pPr>
      <w:r w:rsidRPr="00F34BFD">
        <w:rPr>
          <w:rFonts w:eastAsia="Palatino Linotype"/>
        </w:rPr>
        <w:t>Key Features of AWS Wavelength:</w:t>
      </w:r>
    </w:p>
    <w:p w14:paraId="17223EEC" w14:textId="77777777" w:rsidR="00F34BFD" w:rsidRPr="00F34BFD" w:rsidRDefault="00F34BFD" w:rsidP="00F34BFD">
      <w:pPr>
        <w:pStyle w:val="NormalBPBHEB"/>
        <w:numPr>
          <w:ilvl w:val="0"/>
          <w:numId w:val="59"/>
        </w:numPr>
      </w:pPr>
      <w:r w:rsidRPr="00F34BFD">
        <w:rPr>
          <w:b/>
          <w:bCs/>
        </w:rPr>
        <w:t>Ultra-Low Latency</w:t>
      </w:r>
      <w:r w:rsidRPr="00F34BFD">
        <w:t xml:space="preserve">: By placing AWS infrastructure directly at the 5G network edge, Wavelength can reduce </w:t>
      </w:r>
      <w:r w:rsidRPr="00F34BFD">
        <w:rPr>
          <w:b/>
          <w:bCs/>
        </w:rPr>
        <w:t>latency</w:t>
      </w:r>
      <w:r w:rsidRPr="00F34BFD">
        <w:t xml:space="preserve"> to </w:t>
      </w:r>
      <w:r w:rsidRPr="00F34BFD">
        <w:rPr>
          <w:b/>
          <w:bCs/>
        </w:rPr>
        <w:t>single-digit milliseconds</w:t>
      </w:r>
      <w:r w:rsidRPr="00F34BFD">
        <w:t>, enabling real-time applications to perform seamlessly.</w:t>
      </w:r>
    </w:p>
    <w:p w14:paraId="17D49664" w14:textId="77777777" w:rsidR="00F34BFD" w:rsidRPr="00F34BFD" w:rsidRDefault="00F34BFD" w:rsidP="00F34BFD">
      <w:pPr>
        <w:pStyle w:val="NormalBPBHEB"/>
        <w:numPr>
          <w:ilvl w:val="0"/>
          <w:numId w:val="59"/>
        </w:numPr>
      </w:pPr>
      <w:r w:rsidRPr="00F34BFD">
        <w:rPr>
          <w:b/>
          <w:bCs/>
        </w:rPr>
        <w:t>AWS Integration</w:t>
      </w:r>
      <w:r w:rsidRPr="00F34BFD">
        <w:t xml:space="preserve">: Developers can use familiar AWS services, such as </w:t>
      </w:r>
      <w:r w:rsidRPr="00F34BFD">
        <w:rPr>
          <w:b/>
          <w:bCs/>
        </w:rPr>
        <w:t>Amazon EC2</w:t>
      </w:r>
      <w:r w:rsidRPr="00F34BFD">
        <w:t xml:space="preserve">, </w:t>
      </w:r>
      <w:r w:rsidRPr="00F34BFD">
        <w:rPr>
          <w:b/>
          <w:bCs/>
        </w:rPr>
        <w:t>Amazon ECS</w:t>
      </w:r>
      <w:r w:rsidRPr="00F34BFD">
        <w:t xml:space="preserve">, </w:t>
      </w:r>
      <w:r w:rsidRPr="00F34BFD">
        <w:rPr>
          <w:b/>
          <w:bCs/>
        </w:rPr>
        <w:t>AWS Lambda</w:t>
      </w:r>
      <w:r w:rsidRPr="00F34BFD">
        <w:t xml:space="preserve">, and </w:t>
      </w:r>
      <w:r w:rsidRPr="00F34BFD">
        <w:rPr>
          <w:b/>
          <w:bCs/>
        </w:rPr>
        <w:t>Amazon S3</w:t>
      </w:r>
      <w:r w:rsidRPr="00F34BFD">
        <w:t>, while running them closer to their users without any major architectural overhaul.</w:t>
      </w:r>
    </w:p>
    <w:p w14:paraId="519A3136" w14:textId="77777777" w:rsidR="00F34BFD" w:rsidRPr="00F34BFD" w:rsidRDefault="00F34BFD" w:rsidP="00F34BFD">
      <w:pPr>
        <w:pStyle w:val="NormalBPBHEB"/>
        <w:numPr>
          <w:ilvl w:val="0"/>
          <w:numId w:val="59"/>
        </w:numPr>
      </w:pPr>
      <w:r w:rsidRPr="00F34BFD">
        <w:rPr>
          <w:b/>
          <w:bCs/>
        </w:rPr>
        <w:t>Scalability and Flexibility</w:t>
      </w:r>
      <w:r w:rsidRPr="00F34BFD">
        <w:t>: As with traditional AWS environments, Wavelength offers dynamic scalability, allowing applications to grow and shrink resources based on user demand.</w:t>
      </w:r>
    </w:p>
    <w:p w14:paraId="6161C39E" w14:textId="584F2F28" w:rsidR="00804267" w:rsidRDefault="00F34BFD" w:rsidP="006D3843">
      <w:pPr>
        <w:pStyle w:val="NormalBPBHEB"/>
        <w:numPr>
          <w:ilvl w:val="0"/>
          <w:numId w:val="59"/>
        </w:numPr>
      </w:pPr>
      <w:r w:rsidRPr="00F34BFD">
        <w:rPr>
          <w:b/>
          <w:bCs/>
        </w:rPr>
        <w:t>Seamless Deployment</w:t>
      </w:r>
      <w:r w:rsidRPr="00F34BFD">
        <w:t>: Wavelength Zones are integrated with the rest of the AWS environment, enabling developers to use the same tools and APIs to deploy applications across Wavelength Zones and AWS Regions.</w:t>
      </w:r>
    </w:p>
    <w:p w14:paraId="1F5E3DEC" w14:textId="77777777" w:rsidR="00804267" w:rsidRDefault="00804267" w:rsidP="00804267">
      <w:pPr>
        <w:pStyle w:val="NormalBPBHEB"/>
      </w:pPr>
      <w:r>
        <w:t>Refer to the following figure:</w:t>
      </w:r>
    </w:p>
    <w:p w14:paraId="7D7A582E" w14:textId="77777777" w:rsidR="00804267" w:rsidRDefault="00804267" w:rsidP="00804267">
      <w:pPr>
        <w:pStyle w:val="FigureBPBHEB"/>
      </w:pPr>
      <w:r>
        <w:rPr>
          <w:noProof/>
        </w:rPr>
        <w:drawing>
          <wp:inline distT="0" distB="0" distL="0" distR="0" wp14:anchorId="70CF9F80" wp14:editId="3758AC0E">
            <wp:extent cx="5695403" cy="2326005"/>
            <wp:effectExtent l="0" t="0" r="635" b="0"/>
            <wp:docPr id="367649181" name="Picture 2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9181" name="Picture 23"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5995C78F" w14:textId="77777777" w:rsidR="00804267" w:rsidRDefault="00804267" w:rsidP="00804267">
      <w:pPr>
        <w:pStyle w:val="FigureCaptionBPBHEB"/>
      </w:pPr>
      <w:r w:rsidRPr="003423E9">
        <w:rPr>
          <w:b/>
          <w:bCs w:val="0"/>
        </w:rPr>
        <w:t>Figure 2.25</w:t>
      </w:r>
      <w:r>
        <w:t xml:space="preserve">: AWS Wavelength </w:t>
      </w:r>
      <w:r w:rsidRPr="004250E5">
        <w:t>5G video ingestion</w:t>
      </w:r>
      <w:r>
        <w:t xml:space="preserve"> </w:t>
      </w:r>
    </w:p>
    <w:p w14:paraId="07346CC3" w14:textId="2A2EB1B1" w:rsidR="00804267" w:rsidRDefault="00804267" w:rsidP="00804267">
      <w:pPr>
        <w:pStyle w:val="FigureCaptionBPBHEB"/>
      </w:pPr>
      <w:r>
        <w:t>(</w:t>
      </w:r>
      <w:r w:rsidRPr="003423E9">
        <w:rPr>
          <w:b/>
          <w:bCs w:val="0"/>
        </w:rPr>
        <w:t>Source</w:t>
      </w:r>
      <w:r>
        <w:t xml:space="preserve">: </w:t>
      </w:r>
      <w:r w:rsidRPr="004250E5">
        <w:t>Ashwini Rudra and Jacob Carstens</w:t>
      </w:r>
      <w:r>
        <w:t>, AWS Architecture Blog)</w:t>
      </w:r>
    </w:p>
    <w:p w14:paraId="78C474EB" w14:textId="6D533A4E" w:rsidR="00F34BFD" w:rsidRDefault="00804267" w:rsidP="007D3055">
      <w:pPr>
        <w:pStyle w:val="NormalBPBHEB"/>
      </w:pPr>
      <w:r>
        <w:t>AWS</w:t>
      </w:r>
      <w:r w:rsidR="00F34BFD" w:rsidRPr="00F34BFD">
        <w:t xml:space="preserve"> Wavelength redefines how applications are developed for </w:t>
      </w:r>
      <w:r w:rsidR="00F34BFD" w:rsidRPr="00F34BFD">
        <w:rPr>
          <w:b/>
          <w:bCs/>
        </w:rPr>
        <w:t>5G-connected devices</w:t>
      </w:r>
      <w:r w:rsidR="00F34BFD" w:rsidRPr="00F34BFD">
        <w:t xml:space="preserve">, where latency and performance are critical. </w:t>
      </w:r>
      <w:r w:rsidR="00F34BFD" w:rsidRPr="00F34BFD">
        <w:rPr>
          <w:b/>
          <w:bCs/>
        </w:rPr>
        <w:t>Real-time applications</w:t>
      </w:r>
      <w:r w:rsidR="00F34BFD" w:rsidRPr="00F34BFD">
        <w:t xml:space="preserve">, such as </w:t>
      </w:r>
      <w:r w:rsidR="00F34BFD" w:rsidRPr="00F34BFD">
        <w:rPr>
          <w:b/>
          <w:bCs/>
        </w:rPr>
        <w:t>augmented reality (AR)</w:t>
      </w:r>
      <w:r w:rsidR="00F34BFD" w:rsidRPr="00F34BFD">
        <w:t xml:space="preserve">, </w:t>
      </w:r>
      <w:r w:rsidR="00F34BFD" w:rsidRPr="00F34BFD">
        <w:rPr>
          <w:b/>
          <w:bCs/>
        </w:rPr>
        <w:t>virtual reality (VR)</w:t>
      </w:r>
      <w:r w:rsidR="00F34BFD" w:rsidRPr="00F34BFD">
        <w:t xml:space="preserve">, </w:t>
      </w:r>
      <w:r w:rsidR="00F34BFD" w:rsidRPr="00F34BFD">
        <w:rPr>
          <w:b/>
          <w:bCs/>
        </w:rPr>
        <w:t>autonomous driving</w:t>
      </w:r>
      <w:r w:rsidR="00F34BFD" w:rsidRPr="00F34BFD">
        <w:t xml:space="preserve">, and </w:t>
      </w:r>
      <w:r w:rsidR="00F34BFD" w:rsidRPr="00F34BFD">
        <w:rPr>
          <w:b/>
          <w:bCs/>
        </w:rPr>
        <w:t>real-time analytics</w:t>
      </w:r>
      <w:r w:rsidR="00F34BFD" w:rsidRPr="00F34BFD">
        <w:t>, stand to benefit significantly from this localized cloud infrastructure.</w:t>
      </w:r>
    </w:p>
    <w:p w14:paraId="7ABD947D" w14:textId="77777777" w:rsidR="00F34BFD" w:rsidRDefault="00F34BFD" w:rsidP="00F34BFD">
      <w:pPr>
        <w:pStyle w:val="Heading1BPBHEB"/>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10C17CF" w14:textId="32AA2D48" w:rsidR="009C28CA" w:rsidRDefault="00F34BFD" w:rsidP="009C28CA">
      <w:pPr>
        <w:pStyle w:val="NormalBPBHEB"/>
      </w:pPr>
      <w:r w:rsidRPr="00F34BFD">
        <w:t xml:space="preserve">In today's rapidly evolving IT landscape, organizations are embracing hybrid cloud solutions to integrate their on-premises infrastructure with the power and scalability of the cloud. </w:t>
      </w:r>
      <w:r w:rsidRPr="00F34BFD">
        <w:rPr>
          <w:b/>
          <w:bCs/>
        </w:rPr>
        <w:t>VMware Cloud on AWS</w:t>
      </w:r>
      <w:r w:rsidRPr="00F34BFD">
        <w:t xml:space="preserve"> offers a seamless solution for businesses to extend their </w:t>
      </w:r>
      <w:r w:rsidRPr="00F34BFD">
        <w:rPr>
          <w:b/>
          <w:bCs/>
        </w:rPr>
        <w:t>VMware workloads</w:t>
      </w:r>
      <w:r w:rsidRPr="00F34BFD">
        <w:t xml:space="preserve"> to the AWS platform, bridging the on-premises/cloud gap. In this section, we will dive deep into </w:t>
      </w:r>
      <w:r w:rsidRPr="00F34BFD">
        <w:rPr>
          <w:b/>
          <w:bCs/>
        </w:rPr>
        <w:t>VMware Cloud on AWS</w:t>
      </w:r>
      <w:r w:rsidRPr="00F34BFD">
        <w:t>, exploring its key features, use cases, and real-world applications, supported by scholarly articles and AWS sources</w:t>
      </w:r>
      <w:sdt>
        <w:sdtPr>
          <w:id w:val="-1864051816"/>
          <w:citation/>
        </w:sdtPr>
        <w:sdtContent>
          <w:r w:rsidR="003A7944">
            <w:fldChar w:fldCharType="begin"/>
          </w:r>
          <w:r w:rsidR="003A7944">
            <w:instrText xml:space="preserve"> CITATION services2025e \l 1033 </w:instrText>
          </w:r>
          <w:r w:rsidR="003A7944">
            <w:fldChar w:fldCharType="separate"/>
          </w:r>
          <w:r w:rsidR="001B1691">
            <w:rPr>
              <w:noProof/>
            </w:rPr>
            <w:t xml:space="preserve"> </w:t>
          </w:r>
          <w:r w:rsidR="001B1691" w:rsidRPr="001B1691">
            <w:rPr>
              <w:noProof/>
            </w:rPr>
            <w:t>[51]</w:t>
          </w:r>
          <w:r w:rsidR="003A7944">
            <w:fldChar w:fldCharType="end"/>
          </w:r>
        </w:sdtContent>
      </w:sdt>
      <w:r w:rsidRPr="00F34BFD">
        <w:t>.</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6D22B284" w14:textId="77777777" w:rsidR="00F34BFD" w:rsidRPr="00F34BFD" w:rsidRDefault="00F34BFD" w:rsidP="00F34BFD">
      <w:pPr>
        <w:pStyle w:val="NormalBPBHEB"/>
      </w:pPr>
      <w:r w:rsidRPr="00F34BFD">
        <w:rPr>
          <w:b/>
          <w:bCs/>
        </w:rPr>
        <w:t>VMware Cloud on AWS</w:t>
      </w:r>
      <w:r w:rsidRPr="00F34BFD">
        <w:t xml:space="preserve"> is a powerful hybrid cloud solution that integrates </w:t>
      </w:r>
      <w:r w:rsidRPr="00F34BFD">
        <w:rPr>
          <w:b/>
          <w:bCs/>
        </w:rPr>
        <w:t>VMware's software-defined data center (SDDC)</w:t>
      </w:r>
      <w:r w:rsidRPr="00F34BFD">
        <w:t xml:space="preserve"> capabilities with the </w:t>
      </w:r>
      <w:r w:rsidRPr="00F34BFD">
        <w:rPr>
          <w:b/>
          <w:bCs/>
        </w:rPr>
        <w:t>global infrastructure</w:t>
      </w:r>
      <w:r w:rsidRPr="00F34BFD">
        <w:t xml:space="preserve"> and scalability of AWS. By merging the two ecosystems, this solution allows organizations to </w:t>
      </w:r>
      <w:r w:rsidRPr="00F34BFD">
        <w:rPr>
          <w:b/>
          <w:bCs/>
        </w:rPr>
        <w:t>migrate</w:t>
      </w:r>
      <w:r w:rsidRPr="00F34BFD">
        <w:t xml:space="preserve">, </w:t>
      </w:r>
      <w:r w:rsidRPr="00F34BFD">
        <w:rPr>
          <w:b/>
          <w:bCs/>
        </w:rPr>
        <w:t>extend</w:t>
      </w:r>
      <w:r w:rsidRPr="00F34BFD">
        <w:t xml:space="preserve">, and </w:t>
      </w:r>
      <w:r w:rsidRPr="00F34BFD">
        <w:rPr>
          <w:b/>
          <w:bCs/>
        </w:rPr>
        <w:t>operate</w:t>
      </w:r>
      <w:r w:rsidRPr="00F34BFD">
        <w:t xml:space="preserve"> their VMware environments on the AWS cloud, without the need for complex conversions.</w:t>
      </w:r>
    </w:p>
    <w:p w14:paraId="6727675D" w14:textId="77777777" w:rsidR="00F34BFD" w:rsidRPr="00F34BFD" w:rsidRDefault="00F34BFD" w:rsidP="00F34BFD">
      <w:pPr>
        <w:pStyle w:val="NormalBPBHEB"/>
        <w:rPr>
          <w:b/>
          <w:bCs/>
        </w:rPr>
      </w:pPr>
      <w:r w:rsidRPr="00F34BFD">
        <w:rPr>
          <w:b/>
          <w:bCs/>
        </w:rPr>
        <w:t>Key Features of VMware Cloud on AWS:</w:t>
      </w:r>
    </w:p>
    <w:p w14:paraId="6DB54CE6" w14:textId="77777777" w:rsidR="00F34BFD" w:rsidRPr="00F34BFD" w:rsidRDefault="00F34BFD" w:rsidP="00F34BFD">
      <w:pPr>
        <w:pStyle w:val="NormalBPBHEB"/>
        <w:numPr>
          <w:ilvl w:val="0"/>
          <w:numId w:val="60"/>
        </w:numPr>
      </w:pPr>
      <w:r w:rsidRPr="00F34BFD">
        <w:rPr>
          <w:b/>
          <w:bCs/>
        </w:rPr>
        <w:t>Seamless Integration</w:t>
      </w:r>
      <w:r w:rsidRPr="00F34BFD">
        <w:t xml:space="preserve">: VMware workloads can run natively on AWS without changes, providing a </w:t>
      </w:r>
      <w:r w:rsidRPr="00F34BFD">
        <w:rPr>
          <w:b/>
          <w:bCs/>
        </w:rPr>
        <w:t>consistent operational experience</w:t>
      </w:r>
      <w:r w:rsidRPr="00F34BFD">
        <w:t xml:space="preserve"> across both environments. Tools such as </w:t>
      </w:r>
      <w:r w:rsidRPr="00F34BFD">
        <w:rPr>
          <w:b/>
          <w:bCs/>
        </w:rPr>
        <w:t>vCenter</w:t>
      </w:r>
      <w:r w:rsidRPr="00F34BFD">
        <w:t xml:space="preserve">, </w:t>
      </w:r>
      <w:r w:rsidRPr="00F34BFD">
        <w:rPr>
          <w:b/>
          <w:bCs/>
        </w:rPr>
        <w:t>vSAN</w:t>
      </w:r>
      <w:r w:rsidRPr="00F34BFD">
        <w:t xml:space="preserve">, and </w:t>
      </w:r>
      <w:r w:rsidRPr="00F34BFD">
        <w:rPr>
          <w:b/>
          <w:bCs/>
        </w:rPr>
        <w:t>NSX</w:t>
      </w:r>
      <w:r w:rsidRPr="00F34BFD">
        <w:t xml:space="preserve"> are supported, ensuring that organizations can manage their cloud resources with familiar VMware tools.</w:t>
      </w:r>
    </w:p>
    <w:p w14:paraId="5F5405E5" w14:textId="77777777" w:rsidR="00F34BFD" w:rsidRPr="00F34BFD" w:rsidRDefault="00F34BFD" w:rsidP="00F34BFD">
      <w:pPr>
        <w:pStyle w:val="NormalBPBHEB"/>
        <w:numPr>
          <w:ilvl w:val="0"/>
          <w:numId w:val="60"/>
        </w:numPr>
      </w:pPr>
      <w:r w:rsidRPr="00F34BFD">
        <w:rPr>
          <w:b/>
          <w:bCs/>
        </w:rPr>
        <w:t>Scalability and Flexibility</w:t>
      </w:r>
      <w:r w:rsidRPr="00F34BFD">
        <w:t xml:space="preserve">: VMware Cloud on AWS leverages </w:t>
      </w:r>
      <w:r w:rsidRPr="00F34BFD">
        <w:rPr>
          <w:b/>
          <w:bCs/>
        </w:rPr>
        <w:t>automated cluster scaling</w:t>
      </w:r>
      <w:r w:rsidRPr="00F34BFD">
        <w:t xml:space="preserve">, enabling users to scale up or down as needed. Organizations can also access native AWS services such as </w:t>
      </w:r>
      <w:r w:rsidRPr="00F34BFD">
        <w:rPr>
          <w:b/>
          <w:bCs/>
        </w:rPr>
        <w:t>Amazon S3</w:t>
      </w:r>
      <w:r w:rsidRPr="00F34BFD">
        <w:t xml:space="preserve"> for storage, </w:t>
      </w:r>
      <w:r w:rsidRPr="00F34BFD">
        <w:rPr>
          <w:b/>
          <w:bCs/>
        </w:rPr>
        <w:t>Amazon RDS</w:t>
      </w:r>
      <w:r w:rsidRPr="00F34BFD">
        <w:t xml:space="preserve"> for databases, and </w:t>
      </w:r>
      <w:r w:rsidRPr="00F34BFD">
        <w:rPr>
          <w:b/>
          <w:bCs/>
        </w:rPr>
        <w:t>AWS Lambda</w:t>
      </w:r>
      <w:r w:rsidRPr="00F34BFD">
        <w:t xml:space="preserve"> for serverless computing.</w:t>
      </w:r>
    </w:p>
    <w:p w14:paraId="35730339" w14:textId="77777777" w:rsidR="00F34BFD" w:rsidRPr="00F34BFD" w:rsidRDefault="00F34BFD" w:rsidP="00F34BFD">
      <w:pPr>
        <w:pStyle w:val="NormalBPBHEB"/>
        <w:numPr>
          <w:ilvl w:val="0"/>
          <w:numId w:val="60"/>
        </w:numPr>
      </w:pPr>
      <w:r w:rsidRPr="00F34BFD">
        <w:rPr>
          <w:b/>
          <w:bCs/>
        </w:rPr>
        <w:t>Disaster Recovery</w:t>
      </w:r>
      <w:r w:rsidRPr="00F34BFD">
        <w:t xml:space="preserve">: With </w:t>
      </w:r>
      <w:r w:rsidRPr="00F34BFD">
        <w:rPr>
          <w:b/>
          <w:bCs/>
        </w:rPr>
        <w:t>robust disaster recovery</w:t>
      </w:r>
      <w:r w:rsidRPr="00F34BFD">
        <w:t xml:space="preserve"> capabilities, VMware Cloud on AWS offers </w:t>
      </w:r>
      <w:r w:rsidRPr="00F34BFD">
        <w:rPr>
          <w:b/>
          <w:bCs/>
        </w:rPr>
        <w:t>automated failover</w:t>
      </w:r>
      <w:r w:rsidRPr="00F34BFD">
        <w:t xml:space="preserve"> and backup for mission-critical workloads, ensuring high availability in the event of hardware or network failures.</w:t>
      </w:r>
    </w:p>
    <w:p w14:paraId="184F842A" w14:textId="77777777" w:rsidR="00F34BFD" w:rsidRPr="00F34BFD" w:rsidRDefault="00F34BFD" w:rsidP="00F34BFD">
      <w:pPr>
        <w:pStyle w:val="NormalBPBHEB"/>
        <w:numPr>
          <w:ilvl w:val="0"/>
          <w:numId w:val="60"/>
        </w:numPr>
      </w:pPr>
      <w:r w:rsidRPr="00F34BFD">
        <w:rPr>
          <w:b/>
          <w:bCs/>
        </w:rPr>
        <w:t>Hybrid Cloud Adoption</w:t>
      </w:r>
      <w:r w:rsidRPr="00F34BFD">
        <w:t xml:space="preserve">: Organizations can transition to a </w:t>
      </w:r>
      <w:r w:rsidRPr="00F34BFD">
        <w:rPr>
          <w:b/>
          <w:bCs/>
        </w:rPr>
        <w:t>hybrid cloud architecture</w:t>
      </w:r>
      <w:r w:rsidRPr="00F34BFD">
        <w:t xml:space="preserve"> without disrupting existing operations. This allows businesses to enjoy the benefits of both on-premises and cloud resources, while maintaining </w:t>
      </w:r>
      <w:r w:rsidRPr="00F34BFD">
        <w:rPr>
          <w:b/>
          <w:bCs/>
        </w:rPr>
        <w:t>data residency</w:t>
      </w:r>
      <w:r w:rsidRPr="00F34BFD">
        <w:t xml:space="preserve">, </w:t>
      </w:r>
      <w:r w:rsidRPr="00F34BFD">
        <w:rPr>
          <w:b/>
          <w:bCs/>
        </w:rPr>
        <w:t>security</w:t>
      </w:r>
      <w:r w:rsidRPr="00F34BFD">
        <w:t xml:space="preserve">, and </w:t>
      </w:r>
      <w:r w:rsidRPr="00F34BFD">
        <w:rPr>
          <w:b/>
          <w:bCs/>
        </w:rPr>
        <w:t>compliance</w:t>
      </w:r>
      <w:r w:rsidRPr="00F34BFD">
        <w:t>.</w:t>
      </w:r>
    </w:p>
    <w:p w14:paraId="3D8E0CA9" w14:textId="41E7E4E5" w:rsidR="00F34BFD" w:rsidRPr="00F34BFD" w:rsidRDefault="00F34BFD" w:rsidP="00F34BFD">
      <w:pPr>
        <w:pStyle w:val="NormalBPBHEB"/>
      </w:pPr>
      <w:r w:rsidRPr="00F34BFD">
        <w:t xml:space="preserve">VMware Cloud on AWS provides a unified approach to </w:t>
      </w:r>
      <w:r w:rsidRPr="00F34BFD">
        <w:rPr>
          <w:b/>
          <w:bCs/>
        </w:rPr>
        <w:t>migrating</w:t>
      </w:r>
      <w:r w:rsidRPr="00F34BFD">
        <w:t xml:space="preserve">, </w:t>
      </w:r>
      <w:r w:rsidRPr="00F34BFD">
        <w:rPr>
          <w:b/>
          <w:bCs/>
        </w:rPr>
        <w:t>scaling</w:t>
      </w:r>
      <w:r w:rsidRPr="00F34BFD">
        <w:t xml:space="preserve">, and </w:t>
      </w:r>
      <w:r w:rsidRPr="00F34BFD">
        <w:rPr>
          <w:b/>
          <w:bCs/>
        </w:rPr>
        <w:t>managing</w:t>
      </w:r>
      <w:r w:rsidRPr="00F34BFD">
        <w:t xml:space="preserve"> VMware workloads. The service extends the familiar </w:t>
      </w:r>
      <w:r w:rsidRPr="00F34BFD">
        <w:rPr>
          <w:b/>
          <w:bCs/>
        </w:rPr>
        <w:t>VMware SDDC</w:t>
      </w:r>
      <w:r w:rsidRPr="00F34BFD">
        <w:t xml:space="preserve"> stack into the cloud, allowing organizations to leverage AWS's global reach and infrastructure while maintaining </w:t>
      </w:r>
      <w:r w:rsidRPr="00F34BFD">
        <w:rPr>
          <w:b/>
          <w:bCs/>
        </w:rPr>
        <w:t>full compatibility</w:t>
      </w:r>
      <w:r w:rsidRPr="00F34BFD">
        <w:t xml:space="preserve"> with their existing on-premises VMware environments</w:t>
      </w:r>
      <w:r w:rsidR="00B55909">
        <w:t xml:space="preserve"> </w:t>
      </w:r>
      <w:sdt>
        <w:sdtPr>
          <w:id w:val="68006936"/>
          <w:citation/>
        </w:sdtPr>
        <w:sdtContent>
          <w:r w:rsidR="004618AE">
            <w:fldChar w:fldCharType="begin"/>
          </w:r>
          <w:r w:rsidR="004618AE">
            <w:instrText xml:space="preserve"> CITATION services2025f \l 1033 </w:instrText>
          </w:r>
          <w:r w:rsidR="004618AE">
            <w:fldChar w:fldCharType="separate"/>
          </w:r>
          <w:r w:rsidR="001B1691" w:rsidRPr="001B1691">
            <w:rPr>
              <w:noProof/>
            </w:rPr>
            <w:t>[52]</w:t>
          </w:r>
          <w:r w:rsidR="004618AE">
            <w:fldChar w:fldCharType="end"/>
          </w:r>
        </w:sdtContent>
      </w:sdt>
      <w:r w:rsidRPr="00F34BFD">
        <w:t>.</w:t>
      </w:r>
    </w:p>
    <w:p w14:paraId="0D887B3A" w14:textId="77777777" w:rsidR="00F34BFD" w:rsidRPr="00F34BFD" w:rsidRDefault="00F34BFD" w:rsidP="00F34BFD">
      <w:pPr>
        <w:pStyle w:val="Heading3BPBHEB"/>
        <w:rPr>
          <w:rFonts w:eastAsia="Palatino Linotype"/>
        </w:rPr>
      </w:pPr>
      <w:r w:rsidRPr="00F34BFD">
        <w:rPr>
          <w:rFonts w:eastAsia="Palatino Linotype"/>
        </w:rPr>
        <w:t>Exploring Use Cases and Efficiency Amplification</w:t>
      </w:r>
    </w:p>
    <w:p w14:paraId="47EC0CA7" w14:textId="7D3C9899" w:rsidR="00F34BFD" w:rsidRPr="00F34BFD" w:rsidRDefault="00F34BFD" w:rsidP="00F34BFD">
      <w:pPr>
        <w:pStyle w:val="NormalBPBHEB"/>
      </w:pPr>
      <w:r w:rsidRPr="00F34BFD">
        <w:t xml:space="preserve">The research landscape around </w:t>
      </w:r>
      <w:r w:rsidRPr="00F34BFD">
        <w:rPr>
          <w:b/>
          <w:bCs/>
        </w:rPr>
        <w:t>hybrid cloud architectures</w:t>
      </w:r>
      <w:r w:rsidRPr="00F34BFD">
        <w:t xml:space="preserve"> consistently highlights the importance of flexibility, scalability, and the seamless integration of </w:t>
      </w:r>
      <w:r w:rsidRPr="00F34BFD">
        <w:rPr>
          <w:b/>
          <w:bCs/>
        </w:rPr>
        <w:t>on-premises</w:t>
      </w:r>
      <w:r w:rsidRPr="00F34BFD">
        <w:t xml:space="preserve"> and </w:t>
      </w:r>
      <w:r w:rsidRPr="00F34BFD">
        <w:rPr>
          <w:b/>
          <w:bCs/>
        </w:rPr>
        <w:t>cloud resources</w:t>
      </w:r>
      <w:r w:rsidR="003E1A2F">
        <w:rPr>
          <w:b/>
          <w:bCs/>
        </w:rPr>
        <w:t xml:space="preserve"> </w:t>
      </w:r>
      <w:sdt>
        <w:sdtPr>
          <w:rPr>
            <w:b/>
            <w:bCs/>
          </w:rPr>
          <w:id w:val="-694385717"/>
          <w:citation/>
        </w:sdtPr>
        <w:sdtContent>
          <w:r w:rsidR="003E1A2F">
            <w:rPr>
              <w:b/>
              <w:bCs/>
            </w:rPr>
            <w:fldChar w:fldCharType="begin"/>
          </w:r>
          <w:r w:rsidR="003E1A2F">
            <w:rPr>
              <w:b/>
              <w:bCs/>
            </w:rPr>
            <w:instrText xml:space="preserve"> CITATION buyya2011a \l 1033 </w:instrText>
          </w:r>
          <w:r w:rsidR="003E1A2F">
            <w:rPr>
              <w:b/>
              <w:bCs/>
            </w:rPr>
            <w:fldChar w:fldCharType="separate"/>
          </w:r>
          <w:r w:rsidR="001B1691" w:rsidRPr="001B1691">
            <w:rPr>
              <w:noProof/>
            </w:rPr>
            <w:t>[53]</w:t>
          </w:r>
          <w:r w:rsidR="003E1A2F">
            <w:rPr>
              <w:b/>
              <w:bCs/>
            </w:rPr>
            <w:fldChar w:fldCharType="end"/>
          </w:r>
        </w:sdtContent>
      </w:sdt>
      <w:r w:rsidRPr="00F34BFD">
        <w:t xml:space="preserve">. VMware Cloud on AWS offers organizations the ability to efficiently </w:t>
      </w:r>
      <w:r w:rsidRPr="00F34BFD">
        <w:rPr>
          <w:b/>
          <w:bCs/>
        </w:rPr>
        <w:t>extend their data centers</w:t>
      </w:r>
      <w:r w:rsidRPr="00F34BFD">
        <w:t xml:space="preserve"> into the cloud, without incurring the time and costs associated with refactoring their VMware applications.</w:t>
      </w:r>
    </w:p>
    <w:p w14:paraId="45AE3F6E" w14:textId="35253352" w:rsidR="00F34BFD" w:rsidRPr="00F34BFD" w:rsidRDefault="00F34BFD" w:rsidP="00F34BFD">
      <w:pPr>
        <w:pStyle w:val="NormalBPBHEB"/>
        <w:rPr>
          <w:b/>
          <w:bCs/>
        </w:rPr>
      </w:pPr>
      <w:r w:rsidRPr="00F34BFD">
        <w:rPr>
          <w:b/>
          <w:bCs/>
        </w:rPr>
        <w:t>Key Use Cases for VMware Cloud on AWS</w:t>
      </w:r>
      <w:r w:rsidR="007524B4">
        <w:rPr>
          <w:b/>
          <w:bCs/>
        </w:rPr>
        <w:t xml:space="preserve"> </w:t>
      </w:r>
      <w:sdt>
        <w:sdtPr>
          <w:rPr>
            <w:b/>
            <w:bCs/>
          </w:rPr>
          <w:id w:val="872344309"/>
          <w:citation/>
        </w:sdtPr>
        <w:sdtContent>
          <w:r w:rsidR="00C22D12">
            <w:rPr>
              <w:b/>
              <w:bCs/>
            </w:rPr>
            <w:fldChar w:fldCharType="begin"/>
          </w:r>
          <w:r w:rsidR="00C22D12">
            <w:rPr>
              <w:b/>
              <w:bCs/>
            </w:rPr>
            <w:instrText xml:space="preserve"> CITATION services2025f \l 1033 </w:instrText>
          </w:r>
          <w:r w:rsidR="00C22D12">
            <w:rPr>
              <w:b/>
              <w:bCs/>
            </w:rPr>
            <w:fldChar w:fldCharType="separate"/>
          </w:r>
          <w:r w:rsidR="001B1691" w:rsidRPr="001B1691">
            <w:rPr>
              <w:noProof/>
            </w:rPr>
            <w:t>[52]</w:t>
          </w:r>
          <w:r w:rsidR="00C22D12">
            <w:rPr>
              <w:b/>
              <w:bCs/>
            </w:rPr>
            <w:fldChar w:fldCharType="end"/>
          </w:r>
        </w:sdtContent>
      </w:sdt>
      <w:r w:rsidRPr="00F34BFD">
        <w:rPr>
          <w:b/>
          <w:bCs/>
        </w:rPr>
        <w:t>:</w:t>
      </w:r>
    </w:p>
    <w:p w14:paraId="48C433DB" w14:textId="77777777" w:rsidR="00F34BFD" w:rsidRPr="00F34BFD" w:rsidRDefault="00F34BFD" w:rsidP="00F34BFD">
      <w:pPr>
        <w:pStyle w:val="NormalBPBHEB"/>
        <w:numPr>
          <w:ilvl w:val="0"/>
          <w:numId w:val="61"/>
        </w:numPr>
      </w:pPr>
      <w:r w:rsidRPr="00F34BFD">
        <w:rPr>
          <w:b/>
          <w:bCs/>
        </w:rPr>
        <w:t>Data Center Extension</w:t>
      </w:r>
      <w:r w:rsidRPr="00F34BFD">
        <w:t xml:space="preserve">: Organizations can extend their </w:t>
      </w:r>
      <w:r w:rsidRPr="00F34BFD">
        <w:rPr>
          <w:b/>
          <w:bCs/>
        </w:rPr>
        <w:t>on-premises VMware environments</w:t>
      </w:r>
      <w:r w:rsidRPr="00F34BFD">
        <w:t xml:space="preserve"> to AWS, using the cloud to handle </w:t>
      </w:r>
      <w:r w:rsidRPr="00F34BFD">
        <w:rPr>
          <w:b/>
          <w:bCs/>
        </w:rPr>
        <w:t>capacity expansion</w:t>
      </w:r>
      <w:r w:rsidRPr="00F34BFD">
        <w:t xml:space="preserve"> during peak periods or as a </w:t>
      </w:r>
      <w:r w:rsidRPr="00F34BFD">
        <w:rPr>
          <w:b/>
          <w:bCs/>
        </w:rPr>
        <w:t>disaster recovery site</w:t>
      </w:r>
      <w:r w:rsidRPr="00F34BFD">
        <w:t>. This eliminates the need for over-provisioning on-premises resources, reducing costs while maintaining performance and availability.</w:t>
      </w:r>
    </w:p>
    <w:p w14:paraId="2A062AAF" w14:textId="77777777" w:rsidR="00F34BFD" w:rsidRPr="00F34BFD" w:rsidRDefault="00F34BFD" w:rsidP="00F34BFD">
      <w:pPr>
        <w:pStyle w:val="NormalBPBHEB"/>
        <w:numPr>
          <w:ilvl w:val="0"/>
          <w:numId w:val="61"/>
        </w:numPr>
      </w:pPr>
      <w:r w:rsidRPr="00F34BFD">
        <w:rPr>
          <w:b/>
          <w:bCs/>
        </w:rPr>
        <w:t>Disaster Recovery</w:t>
      </w:r>
      <w:r w:rsidRPr="00F34BFD">
        <w:t xml:space="preserve">: By leveraging VMware Cloud on AWS, businesses can implement </w:t>
      </w:r>
      <w:r w:rsidRPr="00F34BFD">
        <w:rPr>
          <w:b/>
          <w:bCs/>
        </w:rPr>
        <w:t>disaster recovery</w:t>
      </w:r>
      <w:r w:rsidRPr="00F34BFD">
        <w:t xml:space="preserve"> solutions that ensure minimal downtime in the event of a failure. Data can be backed up and </w:t>
      </w:r>
      <w:r w:rsidRPr="00F34BFD">
        <w:rPr>
          <w:b/>
          <w:bCs/>
        </w:rPr>
        <w:t>automatically restored</w:t>
      </w:r>
      <w:r w:rsidRPr="00F34BFD">
        <w:t xml:space="preserve"> in AWS, safeguarding critical systems and data.</w:t>
      </w:r>
    </w:p>
    <w:p w14:paraId="49A0320C" w14:textId="77777777" w:rsidR="00F34BFD" w:rsidRPr="00F34BFD" w:rsidRDefault="00F34BFD" w:rsidP="00F34BFD">
      <w:pPr>
        <w:pStyle w:val="NormalBPBHEB"/>
        <w:numPr>
          <w:ilvl w:val="0"/>
          <w:numId w:val="61"/>
        </w:numPr>
      </w:pPr>
      <w:r w:rsidRPr="00F34BFD">
        <w:rPr>
          <w:b/>
          <w:bCs/>
        </w:rPr>
        <w:t>Cloud Migration</w:t>
      </w:r>
      <w:r w:rsidRPr="00F34BFD">
        <w:t xml:space="preserve">: Companies seeking to migrate their VMware workloads to AWS can use VMware Cloud on AWS for </w:t>
      </w:r>
      <w:r w:rsidRPr="00F34BFD">
        <w:rPr>
          <w:b/>
          <w:bCs/>
        </w:rPr>
        <w:t>lift-and-shift migrations</w:t>
      </w:r>
      <w:r w:rsidRPr="00F34BFD">
        <w:t>. This allows them to move their applications and data without refactoring, significantly reducing migration complexity and timelines.</w:t>
      </w:r>
    </w:p>
    <w:p w14:paraId="21ACD239" w14:textId="77777777" w:rsidR="00F34BFD" w:rsidRPr="00F34BFD" w:rsidRDefault="00F34BFD" w:rsidP="00F34BFD">
      <w:pPr>
        <w:pStyle w:val="NormalBPBHEB"/>
        <w:numPr>
          <w:ilvl w:val="0"/>
          <w:numId w:val="61"/>
        </w:numPr>
      </w:pPr>
      <w:r w:rsidRPr="00F34BFD">
        <w:rPr>
          <w:b/>
          <w:bCs/>
        </w:rPr>
        <w:t>Hybrid Cloud</w:t>
      </w:r>
      <w:r w:rsidRPr="00F34BFD">
        <w:t xml:space="preserve">: For businesses that need to </w:t>
      </w:r>
      <w:r w:rsidRPr="00F34BFD">
        <w:rPr>
          <w:b/>
          <w:bCs/>
        </w:rPr>
        <w:t>keep certain workloads on-premises</w:t>
      </w:r>
      <w:r w:rsidRPr="00F34BFD">
        <w:t xml:space="preserve"> while moving others to the cloud, VMware Cloud on AWS provides a flexible hybrid cloud environment. This is particularly useful in industries with </w:t>
      </w:r>
      <w:r w:rsidRPr="00F34BFD">
        <w:rPr>
          <w:b/>
          <w:bCs/>
        </w:rPr>
        <w:t>strict data residency requirements</w:t>
      </w:r>
      <w:r w:rsidRPr="00F34BFD">
        <w:t xml:space="preserve"> or where </w:t>
      </w:r>
      <w:r w:rsidRPr="00F34BFD">
        <w:rPr>
          <w:b/>
          <w:bCs/>
        </w:rPr>
        <w:t>latency-sensitive applications</w:t>
      </w:r>
      <w:r w:rsidRPr="00F34BFD">
        <w:t xml:space="preserve"> need to remain close to users.</w:t>
      </w:r>
    </w:p>
    <w:p w14:paraId="584A9A12" w14:textId="77777777" w:rsidR="00F34BFD" w:rsidRPr="00F34BFD" w:rsidRDefault="00F34BFD" w:rsidP="00F34BFD">
      <w:pPr>
        <w:pStyle w:val="Heading3BPBHEB"/>
        <w:rPr>
          <w:rFonts w:eastAsia="Palatino Linotype"/>
        </w:rPr>
      </w:pPr>
      <w:r w:rsidRPr="00F34BFD">
        <w:rPr>
          <w:rFonts w:eastAsia="Palatino Linotype"/>
        </w:rPr>
        <w:t>Real-World Applications of VMware Cloud on AWS</w:t>
      </w:r>
    </w:p>
    <w:p w14:paraId="4105844C" w14:textId="77777777" w:rsidR="00F34BFD" w:rsidRPr="00F34BFD" w:rsidRDefault="00F34BFD" w:rsidP="00F34BFD">
      <w:pPr>
        <w:pStyle w:val="NormalBPBHEB"/>
      </w:pPr>
      <w:r w:rsidRPr="00F34BFD">
        <w:t xml:space="preserve">Many organizations have embraced </w:t>
      </w:r>
      <w:r w:rsidRPr="00F34BFD">
        <w:rPr>
          <w:b/>
          <w:bCs/>
        </w:rPr>
        <w:t>VMware Cloud on AWS</w:t>
      </w:r>
      <w:r w:rsidRPr="00F34BFD">
        <w:t xml:space="preserve"> to bridge the gap between their on-premises data centers and AWS, benefiting from both environments:</w:t>
      </w:r>
    </w:p>
    <w:p w14:paraId="0BB136B2" w14:textId="77777777" w:rsidR="00F34BFD" w:rsidRPr="00F34BFD" w:rsidRDefault="00F34BFD" w:rsidP="00F34BFD">
      <w:pPr>
        <w:pStyle w:val="NormalBPBHEB"/>
        <w:numPr>
          <w:ilvl w:val="0"/>
          <w:numId w:val="62"/>
        </w:numPr>
      </w:pPr>
      <w:r w:rsidRPr="00F34BFD">
        <w:rPr>
          <w:b/>
          <w:bCs/>
        </w:rPr>
        <w:t>Global Financial Services Company</w:t>
      </w:r>
      <w:r w:rsidRPr="00F34BFD">
        <w:t xml:space="preserve">: A financial services company, operating under strict </w:t>
      </w:r>
      <w:r w:rsidRPr="00F34BFD">
        <w:rPr>
          <w:b/>
          <w:bCs/>
        </w:rPr>
        <w:t>regulatory requirements</w:t>
      </w:r>
      <w:r w:rsidRPr="00F34BFD">
        <w:t xml:space="preserve">, used VMware Cloud on AWS to </w:t>
      </w:r>
      <w:r w:rsidRPr="00F34BFD">
        <w:rPr>
          <w:b/>
          <w:bCs/>
        </w:rPr>
        <w:t>extend their on-premises data center</w:t>
      </w:r>
      <w:r w:rsidRPr="00F34BFD">
        <w:t xml:space="preserve"> to AWS while maintaining full control over their </w:t>
      </w:r>
      <w:r w:rsidRPr="00F34BFD">
        <w:rPr>
          <w:b/>
          <w:bCs/>
        </w:rPr>
        <w:t>data residency</w:t>
      </w:r>
      <w:r w:rsidRPr="00F34BFD">
        <w:t xml:space="preserve">. By doing so, they achieved </w:t>
      </w:r>
      <w:r w:rsidRPr="00F34BFD">
        <w:rPr>
          <w:b/>
          <w:bCs/>
        </w:rPr>
        <w:t>better scalability</w:t>
      </w:r>
      <w:r w:rsidRPr="00F34BFD">
        <w:t xml:space="preserve"> and </w:t>
      </w:r>
      <w:r w:rsidRPr="00F34BFD">
        <w:rPr>
          <w:b/>
          <w:bCs/>
        </w:rPr>
        <w:t>cost efficiency</w:t>
      </w:r>
      <w:r w:rsidRPr="00F34BFD">
        <w:t>, while ensuring compliance with data governance laws.</w:t>
      </w:r>
    </w:p>
    <w:p w14:paraId="288C1166" w14:textId="77777777" w:rsidR="00F34BFD" w:rsidRPr="00F34BFD" w:rsidRDefault="00F34BFD" w:rsidP="00F34BFD">
      <w:pPr>
        <w:pStyle w:val="NormalBPBHEB"/>
        <w:numPr>
          <w:ilvl w:val="0"/>
          <w:numId w:val="62"/>
        </w:numPr>
      </w:pPr>
      <w:r w:rsidRPr="00F34BFD">
        <w:rPr>
          <w:b/>
          <w:bCs/>
        </w:rPr>
        <w:t>Healthcare Provider</w:t>
      </w:r>
      <w:r w:rsidRPr="00F34BFD">
        <w:t xml:space="preserve">: A healthcare provider implemented VMware Cloud on AWS to ensure </w:t>
      </w:r>
      <w:r w:rsidRPr="00F34BFD">
        <w:rPr>
          <w:b/>
          <w:bCs/>
        </w:rPr>
        <w:t>high availability</w:t>
      </w:r>
      <w:r w:rsidRPr="00F34BFD">
        <w:t xml:space="preserve"> for its critical medical applications. With </w:t>
      </w:r>
      <w:r w:rsidRPr="00F34BFD">
        <w:rPr>
          <w:b/>
          <w:bCs/>
        </w:rPr>
        <w:t>automated disaster recovery</w:t>
      </w:r>
      <w:r w:rsidRPr="00F34BFD">
        <w:t xml:space="preserve">, the provider achieved </w:t>
      </w:r>
      <w:r w:rsidRPr="00F34BFD">
        <w:rPr>
          <w:b/>
          <w:bCs/>
        </w:rPr>
        <w:t>99.99% uptime</w:t>
      </w:r>
      <w:r w:rsidRPr="00F34BFD">
        <w:t xml:space="preserve">, ensuring the continuity of patient services even during </w:t>
      </w:r>
      <w:r w:rsidRPr="00F34BFD">
        <w:rPr>
          <w:b/>
          <w:bCs/>
        </w:rPr>
        <w:t>network outages</w:t>
      </w:r>
      <w:r w:rsidRPr="00F34BFD">
        <w:t>.</w:t>
      </w:r>
    </w:p>
    <w:p w14:paraId="20843B84" w14:textId="77777777" w:rsidR="00F34BFD" w:rsidRPr="00F34BFD" w:rsidRDefault="00F34BFD" w:rsidP="00F34BFD">
      <w:pPr>
        <w:pStyle w:val="NormalBPBHEB"/>
        <w:numPr>
          <w:ilvl w:val="0"/>
          <w:numId w:val="62"/>
        </w:numPr>
      </w:pPr>
      <w:r w:rsidRPr="00F34BFD">
        <w:rPr>
          <w:b/>
          <w:bCs/>
        </w:rPr>
        <w:t>Retail Enterprise</w:t>
      </w:r>
      <w:r w:rsidRPr="00F34BFD">
        <w:t xml:space="preserve">: A global retail enterprise leveraged VMware Cloud on AWS for </w:t>
      </w:r>
      <w:r w:rsidRPr="00F34BFD">
        <w:rPr>
          <w:b/>
          <w:bCs/>
        </w:rPr>
        <w:t>cloud migration</w:t>
      </w:r>
      <w:r w:rsidRPr="00F34BFD">
        <w:t xml:space="preserve"> during seasonal sales events. By extending its </w:t>
      </w:r>
      <w:r w:rsidRPr="00F34BFD">
        <w:rPr>
          <w:b/>
          <w:bCs/>
        </w:rPr>
        <w:t>e-commerce platform</w:t>
      </w:r>
      <w:r w:rsidRPr="00F34BFD">
        <w:t xml:space="preserve"> to AWS, the company was able to </w:t>
      </w:r>
      <w:r w:rsidRPr="00F34BFD">
        <w:rPr>
          <w:b/>
          <w:bCs/>
        </w:rPr>
        <w:t>scale on-demand</w:t>
      </w:r>
      <w:r w:rsidRPr="00F34BFD">
        <w:t>, handling massive traffic spikes during the holiday season while maintaining performance and minimizing infrastructure costs.</w:t>
      </w:r>
    </w:p>
    <w:p w14:paraId="0BEBF90B" w14:textId="77777777" w:rsidR="00F34BFD" w:rsidRPr="00F34BFD" w:rsidRDefault="00F34BFD" w:rsidP="00F34BFD">
      <w:pPr>
        <w:pStyle w:val="Heading2BPBHEB"/>
      </w:pPr>
      <w:r w:rsidRPr="00F34BFD">
        <w:t>Conclusion</w:t>
      </w:r>
    </w:p>
    <w:p w14:paraId="76BDD669" w14:textId="77777777" w:rsidR="00F34BFD" w:rsidRPr="00F34BFD" w:rsidRDefault="00F34BFD" w:rsidP="00F34BFD">
      <w:pPr>
        <w:pStyle w:val="NormalBPBHEB"/>
      </w:pPr>
      <w:r w:rsidRPr="00F34BFD">
        <w:rPr>
          <w:b/>
          <w:bCs/>
        </w:rPr>
        <w:t>VMware Cloud on AWS</w:t>
      </w:r>
      <w:r w:rsidRPr="00F34BFD">
        <w:t xml:space="preserve"> has emerged as a powerful enabler for businesses looking to bridge the gap between </w:t>
      </w:r>
      <w:r w:rsidRPr="00F34BFD">
        <w:rPr>
          <w:b/>
          <w:bCs/>
        </w:rPr>
        <w:t>on-premises</w:t>
      </w:r>
      <w:r w:rsidRPr="00F34BFD">
        <w:t xml:space="preserve"> environments and the </w:t>
      </w:r>
      <w:r w:rsidRPr="00F34BFD">
        <w:rPr>
          <w:b/>
          <w:bCs/>
        </w:rPr>
        <w:t>AWS cloud</w:t>
      </w:r>
      <w:r w:rsidRPr="00F34BFD">
        <w:t xml:space="preserve">. By providing organizations with </w:t>
      </w:r>
      <w:r w:rsidRPr="00F34BFD">
        <w:rPr>
          <w:b/>
          <w:bCs/>
        </w:rPr>
        <w:t>seamless integration</w:t>
      </w:r>
      <w:r w:rsidRPr="00F34BFD">
        <w:t xml:space="preserve">, </w:t>
      </w:r>
      <w:r w:rsidRPr="00F34BFD">
        <w:rPr>
          <w:b/>
          <w:bCs/>
        </w:rPr>
        <w:t>scalability</w:t>
      </w:r>
      <w:r w:rsidRPr="00F34BFD">
        <w:t xml:space="preserve">, and </w:t>
      </w:r>
      <w:r w:rsidRPr="00F34BFD">
        <w:rPr>
          <w:b/>
          <w:bCs/>
        </w:rPr>
        <w:t>disaster recovery</w:t>
      </w:r>
      <w:r w:rsidRPr="00F34BFD">
        <w:t xml:space="preserve"> solutions, VMware Cloud on AWS empowers enterprises to adopt a </w:t>
      </w:r>
      <w:r w:rsidRPr="00F34BFD">
        <w:rPr>
          <w:b/>
          <w:bCs/>
        </w:rPr>
        <w:t>hybrid cloud strategy</w:t>
      </w:r>
      <w:r w:rsidRPr="00F34BFD">
        <w:t xml:space="preserve"> that meets their unique operational and regulatory requirements.</w:t>
      </w:r>
    </w:p>
    <w:p w14:paraId="6BD77BEB" w14:textId="77777777" w:rsidR="00F34BFD" w:rsidRPr="00F34BFD" w:rsidRDefault="00F34BFD" w:rsidP="00F34BFD">
      <w:pPr>
        <w:pStyle w:val="NormalBPBHEB"/>
      </w:pPr>
      <w:r w:rsidRPr="00F34BFD">
        <w:t xml:space="preserve">As we delve deeper into </w:t>
      </w:r>
      <w:r w:rsidRPr="00F34BFD">
        <w:rPr>
          <w:b/>
          <w:bCs/>
        </w:rPr>
        <w:t>VMware Cloud on AWS</w:t>
      </w:r>
      <w:r w:rsidRPr="00F34BFD">
        <w:t xml:space="preserve">, our exploration will uncover </w:t>
      </w:r>
      <w:r w:rsidRPr="00F34BFD">
        <w:rPr>
          <w:b/>
          <w:bCs/>
        </w:rPr>
        <w:t>advanced configurations</w:t>
      </w:r>
      <w:r w:rsidRPr="00F34BFD">
        <w:t xml:space="preserve">, </w:t>
      </w:r>
      <w:r w:rsidRPr="00F34BFD">
        <w:rPr>
          <w:b/>
          <w:bCs/>
        </w:rPr>
        <w:t>best practices</w:t>
      </w:r>
      <w:r w:rsidRPr="00F34BFD">
        <w:t xml:space="preserve">, and </w:t>
      </w:r>
      <w:r w:rsidRPr="00F34BFD">
        <w:rPr>
          <w:b/>
          <w:bCs/>
        </w:rPr>
        <w:t>real-world case studies</w:t>
      </w:r>
      <w:r w:rsidRPr="00F34BFD">
        <w:t xml:space="preserve">. Through this understanding, organizations can harness the potential of hybrid cloud architectures, unlocking new opportunities for </w:t>
      </w:r>
      <w:r w:rsidRPr="00F34BFD">
        <w:rPr>
          <w:b/>
          <w:bCs/>
        </w:rPr>
        <w:t>innovation</w:t>
      </w:r>
      <w:r w:rsidRPr="00F34BFD">
        <w:t xml:space="preserve">, </w:t>
      </w:r>
      <w:r w:rsidRPr="00F34BFD">
        <w:rPr>
          <w:b/>
          <w:bCs/>
        </w:rPr>
        <w:t>scalability</w:t>
      </w:r>
      <w:r w:rsidRPr="00F34BFD">
        <w:t xml:space="preserve">, and </w:t>
      </w:r>
      <w:r w:rsidRPr="00F34BFD">
        <w:rPr>
          <w:b/>
          <w:bCs/>
        </w:rPr>
        <w:t>cost efficiency</w:t>
      </w:r>
      <w:r w:rsidRPr="00F34BFD">
        <w:t xml:space="preserve"> in the evolving IT landscape.</w:t>
      </w:r>
    </w:p>
    <w:sdt>
      <w:sdtPr>
        <w:id w:val="1852067446"/>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616C9307" w14:textId="6718A302" w:rsidR="00555E3E" w:rsidRPr="00555E3E" w:rsidRDefault="00555E3E" w:rsidP="00555E3E">
          <w:pPr>
            <w:pStyle w:val="Heading2BPBHEB"/>
          </w:pPr>
          <w:r w:rsidRPr="00555E3E">
            <w:t>References</w:t>
          </w:r>
        </w:p>
        <w:sdt>
          <w:sdtPr>
            <w:id w:val="-573587230"/>
            <w:bibliography/>
          </w:sdtPr>
          <w:sdtContent>
            <w:p w14:paraId="39C33CA6" w14:textId="77777777" w:rsidR="001B1691" w:rsidRDefault="00555E3E">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1B1691" w14:paraId="718EDE7B" w14:textId="77777777">
                <w:trPr>
                  <w:divId w:val="1028750506"/>
                  <w:tblCellSpacing w:w="15" w:type="dxa"/>
                </w:trPr>
                <w:tc>
                  <w:tcPr>
                    <w:tcW w:w="50" w:type="pct"/>
                    <w:hideMark/>
                  </w:tcPr>
                  <w:p w14:paraId="35A44085" w14:textId="1B8433C8" w:rsidR="001B1691" w:rsidRDefault="001B1691">
                    <w:pPr>
                      <w:pStyle w:val="Bibliography"/>
                      <w:rPr>
                        <w:noProof/>
                        <w:sz w:val="24"/>
                        <w:szCs w:val="24"/>
                      </w:rPr>
                    </w:pPr>
                    <w:r>
                      <w:rPr>
                        <w:noProof/>
                      </w:rPr>
                      <w:t xml:space="preserve">[1] </w:t>
                    </w:r>
                  </w:p>
                </w:tc>
                <w:tc>
                  <w:tcPr>
                    <w:tcW w:w="0" w:type="auto"/>
                    <w:hideMark/>
                  </w:tcPr>
                  <w:p w14:paraId="794BF1F9" w14:textId="77777777" w:rsidR="001B1691" w:rsidRDefault="001B1691">
                    <w:pPr>
                      <w:pStyle w:val="Bibliography"/>
                      <w:rPr>
                        <w:noProof/>
                      </w:rPr>
                    </w:pPr>
                    <w:r>
                      <w:rPr>
                        <w:noProof/>
                      </w:rPr>
                      <w:t>Amazon Web Services, "AWS Use Cases: AWS EC2," 2024. [Online]. Available: https://aws.amazon.com/ec2/use-cases/.</w:t>
                    </w:r>
                  </w:p>
                </w:tc>
              </w:tr>
              <w:tr w:rsidR="001B1691" w14:paraId="4A45BDC8" w14:textId="77777777">
                <w:trPr>
                  <w:divId w:val="1028750506"/>
                  <w:tblCellSpacing w:w="15" w:type="dxa"/>
                </w:trPr>
                <w:tc>
                  <w:tcPr>
                    <w:tcW w:w="50" w:type="pct"/>
                    <w:hideMark/>
                  </w:tcPr>
                  <w:p w14:paraId="10FA0CCC" w14:textId="77777777" w:rsidR="001B1691" w:rsidRDefault="001B1691">
                    <w:pPr>
                      <w:pStyle w:val="Bibliography"/>
                      <w:rPr>
                        <w:noProof/>
                      </w:rPr>
                    </w:pPr>
                    <w:r>
                      <w:rPr>
                        <w:noProof/>
                      </w:rPr>
                      <w:t xml:space="preserve">[2] </w:t>
                    </w:r>
                  </w:p>
                </w:tc>
                <w:tc>
                  <w:tcPr>
                    <w:tcW w:w="0" w:type="auto"/>
                    <w:hideMark/>
                  </w:tcPr>
                  <w:p w14:paraId="63C9A82D" w14:textId="77777777" w:rsidR="001B1691" w:rsidRDefault="001B1691">
                    <w:pPr>
                      <w:pStyle w:val="Bibliography"/>
                      <w:rPr>
                        <w:noProof/>
                      </w:rPr>
                    </w:pPr>
                    <w:r>
                      <w:rPr>
                        <w:noProof/>
                      </w:rPr>
                      <w:t>Amazon Web Services, "AWS Documentation: AWS Autoscaling," 2024. [Online]. Available: https://aws.amazon.com/autoscaling/.</w:t>
                    </w:r>
                  </w:p>
                </w:tc>
              </w:tr>
              <w:tr w:rsidR="001B1691" w14:paraId="0CFE9CA2" w14:textId="77777777">
                <w:trPr>
                  <w:divId w:val="1028750506"/>
                  <w:tblCellSpacing w:w="15" w:type="dxa"/>
                </w:trPr>
                <w:tc>
                  <w:tcPr>
                    <w:tcW w:w="50" w:type="pct"/>
                    <w:hideMark/>
                  </w:tcPr>
                  <w:p w14:paraId="708E9006" w14:textId="77777777" w:rsidR="001B1691" w:rsidRDefault="001B1691">
                    <w:pPr>
                      <w:pStyle w:val="Bibliography"/>
                      <w:rPr>
                        <w:noProof/>
                      </w:rPr>
                    </w:pPr>
                    <w:r>
                      <w:rPr>
                        <w:noProof/>
                      </w:rPr>
                      <w:t xml:space="preserve">[3] </w:t>
                    </w:r>
                  </w:p>
                </w:tc>
                <w:tc>
                  <w:tcPr>
                    <w:tcW w:w="0" w:type="auto"/>
                    <w:hideMark/>
                  </w:tcPr>
                  <w:p w14:paraId="28382560" w14:textId="77777777" w:rsidR="001B1691" w:rsidRDefault="001B1691">
                    <w:pPr>
                      <w:pStyle w:val="Bibliography"/>
                      <w:rPr>
                        <w:noProof/>
                      </w:rPr>
                    </w:pPr>
                    <w:r>
                      <w:rPr>
                        <w:noProof/>
                      </w:rPr>
                      <w:t xml:space="preserve">G. A. Mastin, S. Chandrasekaran and J. Zhang, "Performance Analysis of Amazon Elastic Compute Cloud (EC2) for NASA Hubble Space Telescope Data Processing," in </w:t>
                    </w:r>
                    <w:r>
                      <w:rPr>
                        <w:i/>
                        <w:iCs/>
                        <w:noProof/>
                      </w:rPr>
                      <w:t>2019 IEEE International Conference on Cloud Engineering (IC2E</w:t>
                    </w:r>
                    <w:r>
                      <w:rPr>
                        <w:noProof/>
                      </w:rPr>
                      <w:t xml:space="preserve">, 2019. </w:t>
                    </w:r>
                  </w:p>
                </w:tc>
              </w:tr>
              <w:tr w:rsidR="001B1691" w14:paraId="60BB29F1" w14:textId="77777777">
                <w:trPr>
                  <w:divId w:val="1028750506"/>
                  <w:tblCellSpacing w:w="15" w:type="dxa"/>
                </w:trPr>
                <w:tc>
                  <w:tcPr>
                    <w:tcW w:w="50" w:type="pct"/>
                    <w:hideMark/>
                  </w:tcPr>
                  <w:p w14:paraId="1ECBB4A4" w14:textId="77777777" w:rsidR="001B1691" w:rsidRDefault="001B1691">
                    <w:pPr>
                      <w:pStyle w:val="Bibliography"/>
                      <w:rPr>
                        <w:noProof/>
                      </w:rPr>
                    </w:pPr>
                    <w:r>
                      <w:rPr>
                        <w:noProof/>
                      </w:rPr>
                      <w:t xml:space="preserve">[4] </w:t>
                    </w:r>
                  </w:p>
                </w:tc>
                <w:tc>
                  <w:tcPr>
                    <w:tcW w:w="0" w:type="auto"/>
                    <w:hideMark/>
                  </w:tcPr>
                  <w:p w14:paraId="07DDBD7D" w14:textId="77777777" w:rsidR="001B1691" w:rsidRDefault="001B1691">
                    <w:pPr>
                      <w:pStyle w:val="Bibliography"/>
                      <w:rPr>
                        <w:noProof/>
                      </w:rPr>
                    </w:pPr>
                    <w:r>
                      <w:rPr>
                        <w:noProof/>
                      </w:rPr>
                      <w:t>Amazon Web Services, "AWS Documentation: AWS EC2," 2024. [Online]. Available: https://aws.amazon.com/ec2/.</w:t>
                    </w:r>
                  </w:p>
                </w:tc>
              </w:tr>
              <w:tr w:rsidR="001B1691" w14:paraId="536E8BE6" w14:textId="77777777">
                <w:trPr>
                  <w:divId w:val="1028750506"/>
                  <w:tblCellSpacing w:w="15" w:type="dxa"/>
                </w:trPr>
                <w:tc>
                  <w:tcPr>
                    <w:tcW w:w="50" w:type="pct"/>
                    <w:hideMark/>
                  </w:tcPr>
                  <w:p w14:paraId="0744F1F9" w14:textId="77777777" w:rsidR="001B1691" w:rsidRDefault="001B1691">
                    <w:pPr>
                      <w:pStyle w:val="Bibliography"/>
                      <w:rPr>
                        <w:noProof/>
                      </w:rPr>
                    </w:pPr>
                    <w:r>
                      <w:rPr>
                        <w:noProof/>
                      </w:rPr>
                      <w:t xml:space="preserve">[5] </w:t>
                    </w:r>
                  </w:p>
                </w:tc>
                <w:tc>
                  <w:tcPr>
                    <w:tcW w:w="0" w:type="auto"/>
                    <w:hideMark/>
                  </w:tcPr>
                  <w:p w14:paraId="7B0394C0" w14:textId="77777777" w:rsidR="001B1691" w:rsidRDefault="001B1691">
                    <w:pPr>
                      <w:pStyle w:val="Bibliography"/>
                      <w:rPr>
                        <w:noProof/>
                      </w:rPr>
                    </w:pPr>
                    <w:r>
                      <w:rPr>
                        <w:noProof/>
                      </w:rPr>
                      <w:t>Amazon Web Services, "AWS Use Cases: AWS Autoscaling," 2024. [Online]. Available: https://aws.amazon.com/ec2/autoscaling/use-cases/.</w:t>
                    </w:r>
                  </w:p>
                </w:tc>
              </w:tr>
              <w:tr w:rsidR="001B1691" w14:paraId="3B3F1C87" w14:textId="77777777">
                <w:trPr>
                  <w:divId w:val="1028750506"/>
                  <w:tblCellSpacing w:w="15" w:type="dxa"/>
                </w:trPr>
                <w:tc>
                  <w:tcPr>
                    <w:tcW w:w="50" w:type="pct"/>
                    <w:hideMark/>
                  </w:tcPr>
                  <w:p w14:paraId="52F9E406" w14:textId="77777777" w:rsidR="001B1691" w:rsidRDefault="001B1691">
                    <w:pPr>
                      <w:pStyle w:val="Bibliography"/>
                      <w:rPr>
                        <w:noProof/>
                      </w:rPr>
                    </w:pPr>
                    <w:r>
                      <w:rPr>
                        <w:noProof/>
                      </w:rPr>
                      <w:t xml:space="preserve">[6] </w:t>
                    </w:r>
                  </w:p>
                </w:tc>
                <w:tc>
                  <w:tcPr>
                    <w:tcW w:w="0" w:type="auto"/>
                    <w:hideMark/>
                  </w:tcPr>
                  <w:p w14:paraId="57ADA27B" w14:textId="77777777" w:rsidR="001B1691" w:rsidRDefault="001B1691">
                    <w:pPr>
                      <w:pStyle w:val="Bibliography"/>
                      <w:rPr>
                        <w:noProof/>
                      </w:rPr>
                    </w:pPr>
                    <w:r>
                      <w:rPr>
                        <w:noProof/>
                      </w:rPr>
                      <w:t xml:space="preserve">A. Subbiah, A. Santone and J. Matthews, "Efficient Cloud Elasticity Management Through Predictive Scaling," in </w:t>
                    </w:r>
                    <w:r>
                      <w:rPr>
                        <w:i/>
                        <w:iCs/>
                        <w:noProof/>
                      </w:rPr>
                      <w:t>2019 IEEE International Conference on Cloud Computing (CLOUD</w:t>
                    </w:r>
                    <w:r>
                      <w:rPr>
                        <w:noProof/>
                      </w:rPr>
                      <w:t xml:space="preserve">, 2019. </w:t>
                    </w:r>
                  </w:p>
                </w:tc>
              </w:tr>
              <w:tr w:rsidR="001B1691" w14:paraId="05FA8813" w14:textId="77777777">
                <w:trPr>
                  <w:divId w:val="1028750506"/>
                  <w:tblCellSpacing w:w="15" w:type="dxa"/>
                </w:trPr>
                <w:tc>
                  <w:tcPr>
                    <w:tcW w:w="50" w:type="pct"/>
                    <w:hideMark/>
                  </w:tcPr>
                  <w:p w14:paraId="7F364AB2" w14:textId="77777777" w:rsidR="001B1691" w:rsidRDefault="001B1691">
                    <w:pPr>
                      <w:pStyle w:val="Bibliography"/>
                      <w:rPr>
                        <w:noProof/>
                      </w:rPr>
                    </w:pPr>
                    <w:r>
                      <w:rPr>
                        <w:noProof/>
                      </w:rPr>
                      <w:t xml:space="preserve">[7] </w:t>
                    </w:r>
                  </w:p>
                </w:tc>
                <w:tc>
                  <w:tcPr>
                    <w:tcW w:w="0" w:type="auto"/>
                    <w:hideMark/>
                  </w:tcPr>
                  <w:p w14:paraId="60DC7ED4" w14:textId="77777777" w:rsidR="001B1691" w:rsidRDefault="001B1691">
                    <w:pPr>
                      <w:pStyle w:val="Bibliography"/>
                      <w:rPr>
                        <w:noProof/>
                      </w:rPr>
                    </w:pPr>
                    <w:r>
                      <w:rPr>
                        <w:noProof/>
                      </w:rPr>
                      <w:t>Amazon Web Services, "AWS Documentation: AWS EC2 Spot Instances," 2024. [Online]. Available: https://aws.amazon.com/ec2/spot/.</w:t>
                    </w:r>
                  </w:p>
                </w:tc>
              </w:tr>
              <w:tr w:rsidR="001B1691" w14:paraId="05788B42" w14:textId="77777777">
                <w:trPr>
                  <w:divId w:val="1028750506"/>
                  <w:tblCellSpacing w:w="15" w:type="dxa"/>
                </w:trPr>
                <w:tc>
                  <w:tcPr>
                    <w:tcW w:w="50" w:type="pct"/>
                    <w:hideMark/>
                  </w:tcPr>
                  <w:p w14:paraId="7742FA72" w14:textId="77777777" w:rsidR="001B1691" w:rsidRDefault="001B1691">
                    <w:pPr>
                      <w:pStyle w:val="Bibliography"/>
                      <w:rPr>
                        <w:noProof/>
                      </w:rPr>
                    </w:pPr>
                    <w:r>
                      <w:rPr>
                        <w:noProof/>
                      </w:rPr>
                      <w:t xml:space="preserve">[8] </w:t>
                    </w:r>
                  </w:p>
                </w:tc>
                <w:tc>
                  <w:tcPr>
                    <w:tcW w:w="0" w:type="auto"/>
                    <w:hideMark/>
                  </w:tcPr>
                  <w:p w14:paraId="5F8ED46F" w14:textId="77777777" w:rsidR="001B1691" w:rsidRDefault="001B1691">
                    <w:pPr>
                      <w:pStyle w:val="Bibliography"/>
                      <w:rPr>
                        <w:noProof/>
                      </w:rPr>
                    </w:pPr>
                    <w:r>
                      <w:rPr>
                        <w:noProof/>
                      </w:rPr>
                      <w:t>R. Boiko, "How IPONWEB Adopted Spot Instances to Run their Real-time Bidding Workloads," 25 August 2021. [Online]. Available: https://aws.amazon.com/blogs/architecture/how-iponweb-adopted-spot-instances-to-run-their-real-time-bidding-workloads/. [Accessed 12 September 2024].</w:t>
                    </w:r>
                  </w:p>
                </w:tc>
              </w:tr>
              <w:tr w:rsidR="001B1691" w14:paraId="1864EA82" w14:textId="77777777">
                <w:trPr>
                  <w:divId w:val="1028750506"/>
                  <w:tblCellSpacing w:w="15" w:type="dxa"/>
                </w:trPr>
                <w:tc>
                  <w:tcPr>
                    <w:tcW w:w="50" w:type="pct"/>
                    <w:hideMark/>
                  </w:tcPr>
                  <w:p w14:paraId="7C8309C9" w14:textId="77777777" w:rsidR="001B1691" w:rsidRDefault="001B1691">
                    <w:pPr>
                      <w:pStyle w:val="Bibliography"/>
                      <w:rPr>
                        <w:noProof/>
                      </w:rPr>
                    </w:pPr>
                    <w:r>
                      <w:rPr>
                        <w:noProof/>
                      </w:rPr>
                      <w:t xml:space="preserve">[9] </w:t>
                    </w:r>
                  </w:p>
                </w:tc>
                <w:tc>
                  <w:tcPr>
                    <w:tcW w:w="0" w:type="auto"/>
                    <w:hideMark/>
                  </w:tcPr>
                  <w:p w14:paraId="4A1B67AB" w14:textId="77777777" w:rsidR="001B1691" w:rsidRDefault="001B1691">
                    <w:pPr>
                      <w:pStyle w:val="Bibliography"/>
                      <w:rPr>
                        <w:noProof/>
                      </w:rPr>
                    </w:pPr>
                    <w:r>
                      <w:rPr>
                        <w:noProof/>
                      </w:rPr>
                      <w:t xml:space="preserve">B. Subei, M. Abdurraziq, Y. Zhang and D. Boley, "Evaluating Amazon EC2 Spot Instances for Resource-Intensive Scientific Workloads," in </w:t>
                    </w:r>
                    <w:r>
                      <w:rPr>
                        <w:i/>
                        <w:iCs/>
                        <w:noProof/>
                      </w:rPr>
                      <w:t>Proceedings of the 12th ACM International Conference on Utility and Cloud Computing</w:t>
                    </w:r>
                    <w:r>
                      <w:rPr>
                        <w:noProof/>
                      </w:rPr>
                      <w:t xml:space="preserve">, 2019. </w:t>
                    </w:r>
                  </w:p>
                </w:tc>
              </w:tr>
              <w:tr w:rsidR="001B1691" w14:paraId="55D7137C" w14:textId="77777777">
                <w:trPr>
                  <w:divId w:val="1028750506"/>
                  <w:tblCellSpacing w:w="15" w:type="dxa"/>
                </w:trPr>
                <w:tc>
                  <w:tcPr>
                    <w:tcW w:w="50" w:type="pct"/>
                    <w:hideMark/>
                  </w:tcPr>
                  <w:p w14:paraId="72853977" w14:textId="77777777" w:rsidR="001B1691" w:rsidRDefault="001B1691">
                    <w:pPr>
                      <w:pStyle w:val="Bibliography"/>
                      <w:rPr>
                        <w:noProof/>
                      </w:rPr>
                    </w:pPr>
                    <w:r>
                      <w:rPr>
                        <w:noProof/>
                      </w:rPr>
                      <w:t xml:space="preserve">[10] </w:t>
                    </w:r>
                  </w:p>
                </w:tc>
                <w:tc>
                  <w:tcPr>
                    <w:tcW w:w="0" w:type="auto"/>
                    <w:hideMark/>
                  </w:tcPr>
                  <w:p w14:paraId="7BFA8BEE" w14:textId="77777777" w:rsidR="001B1691" w:rsidRDefault="001B1691">
                    <w:pPr>
                      <w:pStyle w:val="Bibliography"/>
                      <w:rPr>
                        <w:noProof/>
                      </w:rPr>
                    </w:pPr>
                    <w:r>
                      <w:rPr>
                        <w:noProof/>
                      </w:rPr>
                      <w:t>Amazon Web Services, "AWS Use Cases: AWS EC2 Spot Instances," 2024. [Online]. Available: https://aws.amazon.com/ec2/spot/use-cases/.</w:t>
                    </w:r>
                  </w:p>
                </w:tc>
              </w:tr>
              <w:tr w:rsidR="001B1691" w14:paraId="091589CC" w14:textId="77777777">
                <w:trPr>
                  <w:divId w:val="1028750506"/>
                  <w:tblCellSpacing w:w="15" w:type="dxa"/>
                </w:trPr>
                <w:tc>
                  <w:tcPr>
                    <w:tcW w:w="50" w:type="pct"/>
                    <w:hideMark/>
                  </w:tcPr>
                  <w:p w14:paraId="371356C9" w14:textId="77777777" w:rsidR="001B1691" w:rsidRDefault="001B1691">
                    <w:pPr>
                      <w:pStyle w:val="Bibliography"/>
                      <w:rPr>
                        <w:noProof/>
                      </w:rPr>
                    </w:pPr>
                    <w:r>
                      <w:rPr>
                        <w:noProof/>
                      </w:rPr>
                      <w:t xml:space="preserve">[11] </w:t>
                    </w:r>
                  </w:p>
                </w:tc>
                <w:tc>
                  <w:tcPr>
                    <w:tcW w:w="0" w:type="auto"/>
                    <w:hideMark/>
                  </w:tcPr>
                  <w:p w14:paraId="7BF53595" w14:textId="77777777" w:rsidR="001B1691" w:rsidRDefault="001B1691">
                    <w:pPr>
                      <w:pStyle w:val="Bibliography"/>
                      <w:rPr>
                        <w:noProof/>
                      </w:rPr>
                    </w:pPr>
                    <w:r>
                      <w:rPr>
                        <w:noProof/>
                      </w:rPr>
                      <w:t>Amazon Web Services, "AWS Documentation: AWS ECS," 2024. [Online]. Available: https://aws.amazon.com/ecs/.</w:t>
                    </w:r>
                  </w:p>
                </w:tc>
              </w:tr>
              <w:tr w:rsidR="001B1691" w14:paraId="63B0B8EC" w14:textId="77777777">
                <w:trPr>
                  <w:divId w:val="1028750506"/>
                  <w:tblCellSpacing w:w="15" w:type="dxa"/>
                </w:trPr>
                <w:tc>
                  <w:tcPr>
                    <w:tcW w:w="50" w:type="pct"/>
                    <w:hideMark/>
                  </w:tcPr>
                  <w:p w14:paraId="1A54038B" w14:textId="77777777" w:rsidR="001B1691" w:rsidRDefault="001B1691">
                    <w:pPr>
                      <w:pStyle w:val="Bibliography"/>
                      <w:rPr>
                        <w:noProof/>
                      </w:rPr>
                    </w:pPr>
                    <w:r>
                      <w:rPr>
                        <w:noProof/>
                      </w:rPr>
                      <w:t xml:space="preserve">[12] </w:t>
                    </w:r>
                  </w:p>
                </w:tc>
                <w:tc>
                  <w:tcPr>
                    <w:tcW w:w="0" w:type="auto"/>
                    <w:hideMark/>
                  </w:tcPr>
                  <w:p w14:paraId="2418BA53" w14:textId="77777777" w:rsidR="001B1691" w:rsidRDefault="001B1691">
                    <w:pPr>
                      <w:pStyle w:val="Bibliography"/>
                      <w:rPr>
                        <w:noProof/>
                      </w:rPr>
                    </w:pPr>
                    <w:r>
                      <w:rPr>
                        <w:noProof/>
                      </w:rPr>
                      <w:t xml:space="preserve">X. Zhu, J. Wan, S. Tang, D. Li, X. He, H. Luan and S. Tang, "Efficient Resource Allocation and Scheduling for Elastic Containers in Cloud Data Centers," </w:t>
                    </w:r>
                    <w:r>
                      <w:rPr>
                        <w:i/>
                        <w:iCs/>
                        <w:noProof/>
                      </w:rPr>
                      <w:t xml:space="preserve">IEEE Transactions on Parallel and Distributed Systems, </w:t>
                    </w:r>
                    <w:r>
                      <w:rPr>
                        <w:noProof/>
                      </w:rPr>
                      <w:t xml:space="preserve">vol. 29, p. 1504–1517, 2017. </w:t>
                    </w:r>
                  </w:p>
                </w:tc>
              </w:tr>
              <w:tr w:rsidR="001B1691" w14:paraId="275758AB" w14:textId="77777777">
                <w:trPr>
                  <w:divId w:val="1028750506"/>
                  <w:tblCellSpacing w:w="15" w:type="dxa"/>
                </w:trPr>
                <w:tc>
                  <w:tcPr>
                    <w:tcW w:w="50" w:type="pct"/>
                    <w:hideMark/>
                  </w:tcPr>
                  <w:p w14:paraId="0DB32D79" w14:textId="77777777" w:rsidR="001B1691" w:rsidRDefault="001B1691">
                    <w:pPr>
                      <w:pStyle w:val="Bibliography"/>
                      <w:rPr>
                        <w:noProof/>
                      </w:rPr>
                    </w:pPr>
                    <w:r>
                      <w:rPr>
                        <w:noProof/>
                      </w:rPr>
                      <w:t xml:space="preserve">[13] </w:t>
                    </w:r>
                  </w:p>
                </w:tc>
                <w:tc>
                  <w:tcPr>
                    <w:tcW w:w="0" w:type="auto"/>
                    <w:hideMark/>
                  </w:tcPr>
                  <w:p w14:paraId="2DE43879" w14:textId="77777777" w:rsidR="001B1691" w:rsidRDefault="001B1691">
                    <w:pPr>
                      <w:pStyle w:val="Bibliography"/>
                      <w:rPr>
                        <w:noProof/>
                      </w:rPr>
                    </w:pPr>
                    <w:r>
                      <w:rPr>
                        <w:noProof/>
                      </w:rPr>
                      <w:t>Amazon Web Services, "AWS Use Cases: AWS ECS," 2024. [Online]. Available: https://aws.amazon.com/ecs/use-cases/.</w:t>
                    </w:r>
                  </w:p>
                </w:tc>
              </w:tr>
              <w:tr w:rsidR="001B1691" w14:paraId="4BDD9BC4" w14:textId="77777777">
                <w:trPr>
                  <w:divId w:val="1028750506"/>
                  <w:tblCellSpacing w:w="15" w:type="dxa"/>
                </w:trPr>
                <w:tc>
                  <w:tcPr>
                    <w:tcW w:w="50" w:type="pct"/>
                    <w:hideMark/>
                  </w:tcPr>
                  <w:p w14:paraId="5CF16260" w14:textId="77777777" w:rsidR="001B1691" w:rsidRDefault="001B1691">
                    <w:pPr>
                      <w:pStyle w:val="Bibliography"/>
                      <w:rPr>
                        <w:noProof/>
                      </w:rPr>
                    </w:pPr>
                    <w:r>
                      <w:rPr>
                        <w:noProof/>
                      </w:rPr>
                      <w:t xml:space="preserve">[14] </w:t>
                    </w:r>
                  </w:p>
                </w:tc>
                <w:tc>
                  <w:tcPr>
                    <w:tcW w:w="0" w:type="auto"/>
                    <w:hideMark/>
                  </w:tcPr>
                  <w:p w14:paraId="3357D6F1" w14:textId="77777777" w:rsidR="001B1691" w:rsidRDefault="001B1691">
                    <w:pPr>
                      <w:pStyle w:val="Bibliography"/>
                      <w:rPr>
                        <w:noProof/>
                      </w:rPr>
                    </w:pPr>
                    <w:r>
                      <w:rPr>
                        <w:noProof/>
                      </w:rPr>
                      <w:t>Amazon Web Services, "AWS Documentation: AWS EKS," 2024. [Online]. Available: https://aws.amazon.com/eks/.</w:t>
                    </w:r>
                  </w:p>
                </w:tc>
              </w:tr>
              <w:tr w:rsidR="001B1691" w14:paraId="50B0C135" w14:textId="77777777">
                <w:trPr>
                  <w:divId w:val="1028750506"/>
                  <w:tblCellSpacing w:w="15" w:type="dxa"/>
                </w:trPr>
                <w:tc>
                  <w:tcPr>
                    <w:tcW w:w="50" w:type="pct"/>
                    <w:hideMark/>
                  </w:tcPr>
                  <w:p w14:paraId="0FAD7B3C" w14:textId="77777777" w:rsidR="001B1691" w:rsidRDefault="001B1691">
                    <w:pPr>
                      <w:pStyle w:val="Bibliography"/>
                      <w:rPr>
                        <w:noProof/>
                      </w:rPr>
                    </w:pPr>
                    <w:r>
                      <w:rPr>
                        <w:noProof/>
                      </w:rPr>
                      <w:t xml:space="preserve">[15] </w:t>
                    </w:r>
                  </w:p>
                </w:tc>
                <w:tc>
                  <w:tcPr>
                    <w:tcW w:w="0" w:type="auto"/>
                    <w:hideMark/>
                  </w:tcPr>
                  <w:p w14:paraId="0D5D55C9" w14:textId="77777777" w:rsidR="001B1691" w:rsidRDefault="001B1691">
                    <w:pPr>
                      <w:pStyle w:val="Bibliography"/>
                      <w:rPr>
                        <w:noProof/>
                      </w:rPr>
                    </w:pPr>
                    <w:r>
                      <w:rPr>
                        <w:noProof/>
                      </w:rPr>
                      <w:t xml:space="preserve">D. Collaris, D. Bertrand, D. Dhillon, M. Hardy and C. W. Sensen, "Kubernetes Cluster Resource Optimization in the Cloud," </w:t>
                    </w:r>
                    <w:r>
                      <w:rPr>
                        <w:i/>
                        <w:iCs/>
                        <w:noProof/>
                      </w:rPr>
                      <w:t xml:space="preserve">IEEE Cloud Computing, </w:t>
                    </w:r>
                    <w:r>
                      <w:rPr>
                        <w:noProof/>
                      </w:rPr>
                      <w:t xml:space="preserve">vol. 7, p. 70–77, 2020. </w:t>
                    </w:r>
                  </w:p>
                </w:tc>
              </w:tr>
              <w:tr w:rsidR="001B1691" w14:paraId="37164A30" w14:textId="77777777">
                <w:trPr>
                  <w:divId w:val="1028750506"/>
                  <w:tblCellSpacing w:w="15" w:type="dxa"/>
                </w:trPr>
                <w:tc>
                  <w:tcPr>
                    <w:tcW w:w="50" w:type="pct"/>
                    <w:hideMark/>
                  </w:tcPr>
                  <w:p w14:paraId="27F0E925" w14:textId="77777777" w:rsidR="001B1691" w:rsidRDefault="001B1691">
                    <w:pPr>
                      <w:pStyle w:val="Bibliography"/>
                      <w:rPr>
                        <w:noProof/>
                      </w:rPr>
                    </w:pPr>
                    <w:r>
                      <w:rPr>
                        <w:noProof/>
                      </w:rPr>
                      <w:t xml:space="preserve">[16] </w:t>
                    </w:r>
                  </w:p>
                </w:tc>
                <w:tc>
                  <w:tcPr>
                    <w:tcW w:w="0" w:type="auto"/>
                    <w:hideMark/>
                  </w:tcPr>
                  <w:p w14:paraId="602CF094" w14:textId="77777777" w:rsidR="001B1691" w:rsidRDefault="001B1691">
                    <w:pPr>
                      <w:pStyle w:val="Bibliography"/>
                      <w:rPr>
                        <w:noProof/>
                      </w:rPr>
                    </w:pPr>
                    <w:r>
                      <w:rPr>
                        <w:noProof/>
                      </w:rPr>
                      <w:t>Amazon Web Services, "AWS Use Cases: AWS EKS," 2024. [Online]. Available: https://aws.amazon.com/eks/use-cases/.</w:t>
                    </w:r>
                  </w:p>
                </w:tc>
              </w:tr>
              <w:tr w:rsidR="001B1691" w14:paraId="0FBC1BFE" w14:textId="77777777">
                <w:trPr>
                  <w:divId w:val="1028750506"/>
                  <w:tblCellSpacing w:w="15" w:type="dxa"/>
                </w:trPr>
                <w:tc>
                  <w:tcPr>
                    <w:tcW w:w="50" w:type="pct"/>
                    <w:hideMark/>
                  </w:tcPr>
                  <w:p w14:paraId="6D28E6E8" w14:textId="77777777" w:rsidR="001B1691" w:rsidRDefault="001B1691">
                    <w:pPr>
                      <w:pStyle w:val="Bibliography"/>
                      <w:rPr>
                        <w:noProof/>
                      </w:rPr>
                    </w:pPr>
                    <w:r>
                      <w:rPr>
                        <w:noProof/>
                      </w:rPr>
                      <w:t xml:space="preserve">[17] </w:t>
                    </w:r>
                  </w:p>
                </w:tc>
                <w:tc>
                  <w:tcPr>
                    <w:tcW w:w="0" w:type="auto"/>
                    <w:hideMark/>
                  </w:tcPr>
                  <w:p w14:paraId="552F3975" w14:textId="77777777" w:rsidR="001B1691" w:rsidRDefault="001B1691">
                    <w:pPr>
                      <w:pStyle w:val="Bibliography"/>
                      <w:rPr>
                        <w:noProof/>
                      </w:rPr>
                    </w:pPr>
                    <w:r>
                      <w:rPr>
                        <w:noProof/>
                      </w:rPr>
                      <w:t>Amazon Web Services, "AWS Documentation: AWS CloudWatch," 2024. [Online]. Available: https://aws.amazon.com/cloudwatch/.</w:t>
                    </w:r>
                  </w:p>
                </w:tc>
              </w:tr>
              <w:tr w:rsidR="001B1691" w14:paraId="4119DCE4" w14:textId="77777777">
                <w:trPr>
                  <w:divId w:val="1028750506"/>
                  <w:tblCellSpacing w:w="15" w:type="dxa"/>
                </w:trPr>
                <w:tc>
                  <w:tcPr>
                    <w:tcW w:w="50" w:type="pct"/>
                    <w:hideMark/>
                  </w:tcPr>
                  <w:p w14:paraId="3E8A949F" w14:textId="77777777" w:rsidR="001B1691" w:rsidRDefault="001B1691">
                    <w:pPr>
                      <w:pStyle w:val="Bibliography"/>
                      <w:rPr>
                        <w:noProof/>
                      </w:rPr>
                    </w:pPr>
                    <w:r>
                      <w:rPr>
                        <w:noProof/>
                      </w:rPr>
                      <w:t xml:space="preserve">[18] </w:t>
                    </w:r>
                  </w:p>
                </w:tc>
                <w:tc>
                  <w:tcPr>
                    <w:tcW w:w="0" w:type="auto"/>
                    <w:hideMark/>
                  </w:tcPr>
                  <w:p w14:paraId="65747E30" w14:textId="77777777" w:rsidR="001B1691" w:rsidRDefault="001B1691">
                    <w:pPr>
                      <w:pStyle w:val="Bibliography"/>
                      <w:rPr>
                        <w:noProof/>
                      </w:rPr>
                    </w:pPr>
                    <w:r>
                      <w:rPr>
                        <w:noProof/>
                      </w:rPr>
                      <w:t>Amazon Web Services, "AWS Documentation: AWS Lightsail," 2024. [Online]. Available: https://aws.amazon.com/lightsail/.</w:t>
                    </w:r>
                  </w:p>
                </w:tc>
              </w:tr>
              <w:tr w:rsidR="001B1691" w14:paraId="17E7596B" w14:textId="77777777">
                <w:trPr>
                  <w:divId w:val="1028750506"/>
                  <w:tblCellSpacing w:w="15" w:type="dxa"/>
                </w:trPr>
                <w:tc>
                  <w:tcPr>
                    <w:tcW w:w="50" w:type="pct"/>
                    <w:hideMark/>
                  </w:tcPr>
                  <w:p w14:paraId="183BEE6C" w14:textId="77777777" w:rsidR="001B1691" w:rsidRDefault="001B1691">
                    <w:pPr>
                      <w:pStyle w:val="Bibliography"/>
                      <w:rPr>
                        <w:noProof/>
                      </w:rPr>
                    </w:pPr>
                    <w:r>
                      <w:rPr>
                        <w:noProof/>
                      </w:rPr>
                      <w:t xml:space="preserve">[19] </w:t>
                    </w:r>
                  </w:p>
                </w:tc>
                <w:tc>
                  <w:tcPr>
                    <w:tcW w:w="0" w:type="auto"/>
                    <w:hideMark/>
                  </w:tcPr>
                  <w:p w14:paraId="4E3665AC" w14:textId="77777777" w:rsidR="001B1691" w:rsidRDefault="001B1691">
                    <w:pPr>
                      <w:pStyle w:val="Bibliography"/>
                      <w:rPr>
                        <w:noProof/>
                      </w:rPr>
                    </w:pPr>
                    <w:r>
                      <w:rPr>
                        <w:noProof/>
                      </w:rPr>
                      <w:t xml:space="preserve">O. Karras, C. Mateos and T. Schulze, "Towards User-Friendly Cloud Management Interfaces: A Review of User-Friendly Cloud Interfaces," in </w:t>
                    </w:r>
                    <w:r>
                      <w:rPr>
                        <w:i/>
                        <w:iCs/>
                        <w:noProof/>
                      </w:rPr>
                      <w:t>2018 IEEE/ACM International Conference on Utility and Cloud Computing (UCC</w:t>
                    </w:r>
                    <w:r>
                      <w:rPr>
                        <w:noProof/>
                      </w:rPr>
                      <w:t xml:space="preserve">, 2018. </w:t>
                    </w:r>
                  </w:p>
                </w:tc>
              </w:tr>
              <w:tr w:rsidR="001B1691" w14:paraId="54D5801E" w14:textId="77777777">
                <w:trPr>
                  <w:divId w:val="1028750506"/>
                  <w:tblCellSpacing w:w="15" w:type="dxa"/>
                </w:trPr>
                <w:tc>
                  <w:tcPr>
                    <w:tcW w:w="50" w:type="pct"/>
                    <w:hideMark/>
                  </w:tcPr>
                  <w:p w14:paraId="215E20DC" w14:textId="77777777" w:rsidR="001B1691" w:rsidRDefault="001B1691">
                    <w:pPr>
                      <w:pStyle w:val="Bibliography"/>
                      <w:rPr>
                        <w:noProof/>
                      </w:rPr>
                    </w:pPr>
                    <w:r>
                      <w:rPr>
                        <w:noProof/>
                      </w:rPr>
                      <w:t xml:space="preserve">[20] </w:t>
                    </w:r>
                  </w:p>
                </w:tc>
                <w:tc>
                  <w:tcPr>
                    <w:tcW w:w="0" w:type="auto"/>
                    <w:hideMark/>
                  </w:tcPr>
                  <w:p w14:paraId="331F5A3C" w14:textId="77777777" w:rsidR="001B1691" w:rsidRDefault="001B1691">
                    <w:pPr>
                      <w:pStyle w:val="Bibliography"/>
                      <w:rPr>
                        <w:noProof/>
                      </w:rPr>
                    </w:pPr>
                    <w:r>
                      <w:rPr>
                        <w:noProof/>
                      </w:rPr>
                      <w:t xml:space="preserve">J. Lee, H. Kim and S. Park, "Simplified cloud interfaces for non-technical users.," </w:t>
                    </w:r>
                    <w:r>
                      <w:rPr>
                        <w:i/>
                        <w:iCs/>
                        <w:noProof/>
                      </w:rPr>
                      <w:t xml:space="preserve">Journal of Cloud Computing, </w:t>
                    </w:r>
                    <w:r>
                      <w:rPr>
                        <w:noProof/>
                      </w:rPr>
                      <w:t xml:space="preserve">vol. 15, no. 2, pp. 45-62, 2020. </w:t>
                    </w:r>
                  </w:p>
                </w:tc>
              </w:tr>
              <w:tr w:rsidR="001B1691" w14:paraId="445D7A08" w14:textId="77777777">
                <w:trPr>
                  <w:divId w:val="1028750506"/>
                  <w:tblCellSpacing w:w="15" w:type="dxa"/>
                </w:trPr>
                <w:tc>
                  <w:tcPr>
                    <w:tcW w:w="50" w:type="pct"/>
                    <w:hideMark/>
                  </w:tcPr>
                  <w:p w14:paraId="1DA0F450" w14:textId="77777777" w:rsidR="001B1691" w:rsidRDefault="001B1691">
                    <w:pPr>
                      <w:pStyle w:val="Bibliography"/>
                      <w:rPr>
                        <w:noProof/>
                      </w:rPr>
                    </w:pPr>
                    <w:r>
                      <w:rPr>
                        <w:noProof/>
                      </w:rPr>
                      <w:t xml:space="preserve">[21] </w:t>
                    </w:r>
                  </w:p>
                </w:tc>
                <w:tc>
                  <w:tcPr>
                    <w:tcW w:w="0" w:type="auto"/>
                    <w:hideMark/>
                  </w:tcPr>
                  <w:p w14:paraId="42C96CBD" w14:textId="77777777" w:rsidR="001B1691" w:rsidRDefault="001B1691">
                    <w:pPr>
                      <w:pStyle w:val="Bibliography"/>
                      <w:rPr>
                        <w:noProof/>
                      </w:rPr>
                    </w:pPr>
                    <w:r>
                      <w:rPr>
                        <w:noProof/>
                      </w:rPr>
                      <w:t>Amazon Web Services, "AWS Use Cases:: AWS Lightsail," [Online]. Available: https://aws.amazon.com/lightsail/features/use-cases/.</w:t>
                    </w:r>
                  </w:p>
                </w:tc>
              </w:tr>
              <w:tr w:rsidR="001B1691" w14:paraId="4AE5958C" w14:textId="77777777">
                <w:trPr>
                  <w:divId w:val="1028750506"/>
                  <w:tblCellSpacing w:w="15" w:type="dxa"/>
                </w:trPr>
                <w:tc>
                  <w:tcPr>
                    <w:tcW w:w="50" w:type="pct"/>
                    <w:hideMark/>
                  </w:tcPr>
                  <w:p w14:paraId="511F69E9" w14:textId="77777777" w:rsidR="001B1691" w:rsidRDefault="001B1691">
                    <w:pPr>
                      <w:pStyle w:val="Bibliography"/>
                      <w:rPr>
                        <w:noProof/>
                      </w:rPr>
                    </w:pPr>
                    <w:r>
                      <w:rPr>
                        <w:noProof/>
                      </w:rPr>
                      <w:t xml:space="preserve">[22] </w:t>
                    </w:r>
                  </w:p>
                </w:tc>
                <w:tc>
                  <w:tcPr>
                    <w:tcW w:w="0" w:type="auto"/>
                    <w:hideMark/>
                  </w:tcPr>
                  <w:p w14:paraId="3D2EE3CA" w14:textId="77777777" w:rsidR="001B1691" w:rsidRDefault="001B1691">
                    <w:pPr>
                      <w:pStyle w:val="Bibliography"/>
                      <w:rPr>
                        <w:noProof/>
                      </w:rPr>
                    </w:pPr>
                    <w:r>
                      <w:rPr>
                        <w:noProof/>
                      </w:rPr>
                      <w:t>Amazon Web Services, "AWS Documentation: AWS App Runner," 2024. [Online]. Available: https://aws.amazon.com/apprunner/.</w:t>
                    </w:r>
                  </w:p>
                </w:tc>
              </w:tr>
              <w:tr w:rsidR="001B1691" w14:paraId="0951E0E4" w14:textId="77777777">
                <w:trPr>
                  <w:divId w:val="1028750506"/>
                  <w:tblCellSpacing w:w="15" w:type="dxa"/>
                </w:trPr>
                <w:tc>
                  <w:tcPr>
                    <w:tcW w:w="50" w:type="pct"/>
                    <w:hideMark/>
                  </w:tcPr>
                  <w:p w14:paraId="64A6FB8A" w14:textId="77777777" w:rsidR="001B1691" w:rsidRDefault="001B1691">
                    <w:pPr>
                      <w:pStyle w:val="Bibliography"/>
                      <w:rPr>
                        <w:noProof/>
                      </w:rPr>
                    </w:pPr>
                    <w:r>
                      <w:rPr>
                        <w:noProof/>
                      </w:rPr>
                      <w:t xml:space="preserve">[23] </w:t>
                    </w:r>
                  </w:p>
                </w:tc>
                <w:tc>
                  <w:tcPr>
                    <w:tcW w:w="0" w:type="auto"/>
                    <w:hideMark/>
                  </w:tcPr>
                  <w:p w14:paraId="750CDB9C" w14:textId="77777777" w:rsidR="001B1691" w:rsidRDefault="001B1691">
                    <w:pPr>
                      <w:pStyle w:val="Bibliography"/>
                      <w:rPr>
                        <w:noProof/>
                      </w:rPr>
                    </w:pPr>
                    <w:r>
                      <w:rPr>
                        <w:noProof/>
                      </w:rPr>
                      <w:t>Amazon Web Services, "AWS Use Cases: AWS Lightsail," 2024. [Online]. Available: https://aws.amazon.com/lightsail/features/use-cases/.</w:t>
                    </w:r>
                  </w:p>
                </w:tc>
              </w:tr>
              <w:tr w:rsidR="001B1691" w14:paraId="1875AC51" w14:textId="77777777">
                <w:trPr>
                  <w:divId w:val="1028750506"/>
                  <w:tblCellSpacing w:w="15" w:type="dxa"/>
                </w:trPr>
                <w:tc>
                  <w:tcPr>
                    <w:tcW w:w="50" w:type="pct"/>
                    <w:hideMark/>
                  </w:tcPr>
                  <w:p w14:paraId="252D4FFD" w14:textId="77777777" w:rsidR="001B1691" w:rsidRDefault="001B1691">
                    <w:pPr>
                      <w:pStyle w:val="Bibliography"/>
                      <w:rPr>
                        <w:noProof/>
                      </w:rPr>
                    </w:pPr>
                    <w:r>
                      <w:rPr>
                        <w:noProof/>
                      </w:rPr>
                      <w:t xml:space="preserve">[24] </w:t>
                    </w:r>
                  </w:p>
                </w:tc>
                <w:tc>
                  <w:tcPr>
                    <w:tcW w:w="0" w:type="auto"/>
                    <w:hideMark/>
                  </w:tcPr>
                  <w:p w14:paraId="5662697C" w14:textId="77777777" w:rsidR="001B1691" w:rsidRDefault="001B1691">
                    <w:pPr>
                      <w:pStyle w:val="Bibliography"/>
                      <w:rPr>
                        <w:noProof/>
                      </w:rPr>
                    </w:pPr>
                    <w:r>
                      <w:rPr>
                        <w:noProof/>
                      </w:rPr>
                      <w:t xml:space="preserve">M. S. Hashmi and S. Mustafa, "A Review on Automation of Application Deployment in Cloud," in </w:t>
                    </w:r>
                    <w:r>
                      <w:rPr>
                        <w:i/>
                        <w:iCs/>
                        <w:noProof/>
                      </w:rPr>
                      <w:t>2016 IEEE/ACM International Conference on Advances in Social Networks Analysis and Mining (ASONAM</w:t>
                    </w:r>
                    <w:r>
                      <w:rPr>
                        <w:noProof/>
                      </w:rPr>
                      <w:t xml:space="preserve">, 2016. </w:t>
                    </w:r>
                  </w:p>
                </w:tc>
              </w:tr>
              <w:tr w:rsidR="001B1691" w14:paraId="67499935" w14:textId="77777777">
                <w:trPr>
                  <w:divId w:val="1028750506"/>
                  <w:tblCellSpacing w:w="15" w:type="dxa"/>
                </w:trPr>
                <w:tc>
                  <w:tcPr>
                    <w:tcW w:w="50" w:type="pct"/>
                    <w:hideMark/>
                  </w:tcPr>
                  <w:p w14:paraId="756052F9" w14:textId="77777777" w:rsidR="001B1691" w:rsidRDefault="001B1691">
                    <w:pPr>
                      <w:pStyle w:val="Bibliography"/>
                      <w:rPr>
                        <w:noProof/>
                      </w:rPr>
                    </w:pPr>
                    <w:r>
                      <w:rPr>
                        <w:noProof/>
                      </w:rPr>
                      <w:t xml:space="preserve">[25] </w:t>
                    </w:r>
                  </w:p>
                </w:tc>
                <w:tc>
                  <w:tcPr>
                    <w:tcW w:w="0" w:type="auto"/>
                    <w:hideMark/>
                  </w:tcPr>
                  <w:p w14:paraId="0B5C1977" w14:textId="77777777" w:rsidR="001B1691" w:rsidRDefault="001B1691">
                    <w:pPr>
                      <w:pStyle w:val="Bibliography"/>
                      <w:rPr>
                        <w:noProof/>
                      </w:rPr>
                    </w:pPr>
                    <w:r>
                      <w:rPr>
                        <w:noProof/>
                      </w:rPr>
                      <w:t xml:space="preserve">J. White, A. Smith and P. Jones, "Efficient application deployment in the cloud," </w:t>
                    </w:r>
                    <w:r>
                      <w:rPr>
                        <w:i/>
                        <w:iCs/>
                        <w:noProof/>
                      </w:rPr>
                      <w:t xml:space="preserve">Journal of Cloud Computing Research, </w:t>
                    </w:r>
                    <w:r>
                      <w:rPr>
                        <w:noProof/>
                      </w:rPr>
                      <w:t xml:space="preserve">vol. 8, no. 3, pp. 45-60, 2020. </w:t>
                    </w:r>
                  </w:p>
                </w:tc>
              </w:tr>
              <w:tr w:rsidR="001B1691" w14:paraId="101EEBF9" w14:textId="77777777">
                <w:trPr>
                  <w:divId w:val="1028750506"/>
                  <w:tblCellSpacing w:w="15" w:type="dxa"/>
                </w:trPr>
                <w:tc>
                  <w:tcPr>
                    <w:tcW w:w="50" w:type="pct"/>
                    <w:hideMark/>
                  </w:tcPr>
                  <w:p w14:paraId="0D878230" w14:textId="77777777" w:rsidR="001B1691" w:rsidRDefault="001B1691">
                    <w:pPr>
                      <w:pStyle w:val="Bibliography"/>
                      <w:rPr>
                        <w:noProof/>
                      </w:rPr>
                    </w:pPr>
                    <w:r>
                      <w:rPr>
                        <w:noProof/>
                      </w:rPr>
                      <w:t xml:space="preserve">[26] </w:t>
                    </w:r>
                  </w:p>
                </w:tc>
                <w:tc>
                  <w:tcPr>
                    <w:tcW w:w="0" w:type="auto"/>
                    <w:hideMark/>
                  </w:tcPr>
                  <w:p w14:paraId="229A2F8D" w14:textId="77777777" w:rsidR="001B1691" w:rsidRDefault="001B1691">
                    <w:pPr>
                      <w:pStyle w:val="Bibliography"/>
                      <w:rPr>
                        <w:noProof/>
                      </w:rPr>
                    </w:pPr>
                    <w:r>
                      <w:rPr>
                        <w:noProof/>
                      </w:rPr>
                      <w:t>Amazon Web Services, "AWS Use Cases: AWS App Runner," 2024. [Online]. Available: https://aws.amazon.com/apprunner/features/use-cases/.</w:t>
                    </w:r>
                  </w:p>
                </w:tc>
              </w:tr>
              <w:tr w:rsidR="001B1691" w14:paraId="645275A7" w14:textId="77777777">
                <w:trPr>
                  <w:divId w:val="1028750506"/>
                  <w:tblCellSpacing w:w="15" w:type="dxa"/>
                </w:trPr>
                <w:tc>
                  <w:tcPr>
                    <w:tcW w:w="50" w:type="pct"/>
                    <w:hideMark/>
                  </w:tcPr>
                  <w:p w14:paraId="0D4F6855" w14:textId="77777777" w:rsidR="001B1691" w:rsidRDefault="001B1691">
                    <w:pPr>
                      <w:pStyle w:val="Bibliography"/>
                      <w:rPr>
                        <w:noProof/>
                      </w:rPr>
                    </w:pPr>
                    <w:r>
                      <w:rPr>
                        <w:noProof/>
                      </w:rPr>
                      <w:t xml:space="preserve">[27] </w:t>
                    </w:r>
                  </w:p>
                </w:tc>
                <w:tc>
                  <w:tcPr>
                    <w:tcW w:w="0" w:type="auto"/>
                    <w:hideMark/>
                  </w:tcPr>
                  <w:p w14:paraId="3A62332F" w14:textId="77777777" w:rsidR="001B1691" w:rsidRDefault="001B1691">
                    <w:pPr>
                      <w:pStyle w:val="Bibliography"/>
                      <w:rPr>
                        <w:noProof/>
                      </w:rPr>
                    </w:pPr>
                    <w:r>
                      <w:rPr>
                        <w:noProof/>
                      </w:rPr>
                      <w:t xml:space="preserve">A. Ali-Eldin, J. Tordsson and E. Elmroth, "Effective and efficient autoscaling in the cloud: A conceptual framework," </w:t>
                    </w:r>
                    <w:r>
                      <w:rPr>
                        <w:i/>
                        <w:iCs/>
                        <w:noProof/>
                      </w:rPr>
                      <w:t xml:space="preserve">Journal of Cloud Computing, </w:t>
                    </w:r>
                    <w:r>
                      <w:rPr>
                        <w:noProof/>
                      </w:rPr>
                      <w:t xml:space="preserve">vol. 7, no. 2, pp. 123-135, 2012. </w:t>
                    </w:r>
                  </w:p>
                </w:tc>
              </w:tr>
              <w:tr w:rsidR="001B1691" w14:paraId="46B6E188" w14:textId="77777777">
                <w:trPr>
                  <w:divId w:val="1028750506"/>
                  <w:tblCellSpacing w:w="15" w:type="dxa"/>
                </w:trPr>
                <w:tc>
                  <w:tcPr>
                    <w:tcW w:w="50" w:type="pct"/>
                    <w:hideMark/>
                  </w:tcPr>
                  <w:p w14:paraId="4A7870DE" w14:textId="77777777" w:rsidR="001B1691" w:rsidRDefault="001B1691">
                    <w:pPr>
                      <w:pStyle w:val="Bibliography"/>
                      <w:rPr>
                        <w:noProof/>
                      </w:rPr>
                    </w:pPr>
                    <w:r>
                      <w:rPr>
                        <w:noProof/>
                      </w:rPr>
                      <w:t xml:space="preserve">[28] </w:t>
                    </w:r>
                  </w:p>
                </w:tc>
                <w:tc>
                  <w:tcPr>
                    <w:tcW w:w="0" w:type="auto"/>
                    <w:hideMark/>
                  </w:tcPr>
                  <w:p w14:paraId="098ECF64" w14:textId="77777777" w:rsidR="001B1691" w:rsidRDefault="001B1691">
                    <w:pPr>
                      <w:pStyle w:val="Bibliography"/>
                      <w:rPr>
                        <w:noProof/>
                      </w:rPr>
                    </w:pPr>
                    <w:r>
                      <w:rPr>
                        <w:noProof/>
                      </w:rPr>
                      <w:t>Amazon Web Services, "AWS Documentation: AWS Batch," 2024. [Online]. Available: https://aws.amazon.com/batch/.</w:t>
                    </w:r>
                  </w:p>
                </w:tc>
              </w:tr>
              <w:tr w:rsidR="001B1691" w14:paraId="78A9462C" w14:textId="77777777">
                <w:trPr>
                  <w:divId w:val="1028750506"/>
                  <w:tblCellSpacing w:w="15" w:type="dxa"/>
                </w:trPr>
                <w:tc>
                  <w:tcPr>
                    <w:tcW w:w="50" w:type="pct"/>
                    <w:hideMark/>
                  </w:tcPr>
                  <w:p w14:paraId="70F6ECB4" w14:textId="77777777" w:rsidR="001B1691" w:rsidRDefault="001B1691">
                    <w:pPr>
                      <w:pStyle w:val="Bibliography"/>
                      <w:rPr>
                        <w:noProof/>
                      </w:rPr>
                    </w:pPr>
                    <w:r>
                      <w:rPr>
                        <w:noProof/>
                      </w:rPr>
                      <w:t xml:space="preserve">[29] </w:t>
                    </w:r>
                  </w:p>
                </w:tc>
                <w:tc>
                  <w:tcPr>
                    <w:tcW w:w="0" w:type="auto"/>
                    <w:hideMark/>
                  </w:tcPr>
                  <w:p w14:paraId="4BE3AE79" w14:textId="77777777" w:rsidR="001B1691" w:rsidRDefault="001B1691">
                    <w:pPr>
                      <w:pStyle w:val="Bibliography"/>
                      <w:rPr>
                        <w:noProof/>
                      </w:rPr>
                    </w:pPr>
                    <w:r>
                      <w:rPr>
                        <w:noProof/>
                      </w:rPr>
                      <w:t xml:space="preserve">M. Jananee and A. Suresh, "Effective strategies for resource allocation and scheduling in cloud computing.," in </w:t>
                    </w:r>
                    <w:r>
                      <w:rPr>
                        <w:i/>
                        <w:iCs/>
                        <w:noProof/>
                      </w:rPr>
                      <w:t>International Conference on Innovative Computing and Communications (ICICC 2023)</w:t>
                    </w:r>
                    <w:r>
                      <w:rPr>
                        <w:noProof/>
                      </w:rPr>
                      <w:t xml:space="preserve">, 2023. </w:t>
                    </w:r>
                  </w:p>
                </w:tc>
              </w:tr>
              <w:tr w:rsidR="001B1691" w14:paraId="7CA18B7A" w14:textId="77777777">
                <w:trPr>
                  <w:divId w:val="1028750506"/>
                  <w:tblCellSpacing w:w="15" w:type="dxa"/>
                </w:trPr>
                <w:tc>
                  <w:tcPr>
                    <w:tcW w:w="50" w:type="pct"/>
                    <w:hideMark/>
                  </w:tcPr>
                  <w:p w14:paraId="10F60D9C" w14:textId="77777777" w:rsidR="001B1691" w:rsidRDefault="001B1691">
                    <w:pPr>
                      <w:pStyle w:val="Bibliography"/>
                      <w:rPr>
                        <w:noProof/>
                      </w:rPr>
                    </w:pPr>
                    <w:r>
                      <w:rPr>
                        <w:noProof/>
                      </w:rPr>
                      <w:t xml:space="preserve">[30] </w:t>
                    </w:r>
                  </w:p>
                </w:tc>
                <w:tc>
                  <w:tcPr>
                    <w:tcW w:w="0" w:type="auto"/>
                    <w:hideMark/>
                  </w:tcPr>
                  <w:p w14:paraId="4A74C475" w14:textId="77777777" w:rsidR="001B1691" w:rsidRDefault="001B1691">
                    <w:pPr>
                      <w:pStyle w:val="Bibliography"/>
                      <w:rPr>
                        <w:noProof/>
                      </w:rPr>
                    </w:pPr>
                    <w:r>
                      <w:rPr>
                        <w:noProof/>
                      </w:rPr>
                      <w:t xml:space="preserve">S. S. Faisal and A. Ady, "Cloud Computing for Batch Data Processing: A Survey," in </w:t>
                    </w:r>
                    <w:r>
                      <w:rPr>
                        <w:i/>
                        <w:iCs/>
                        <w:noProof/>
                      </w:rPr>
                      <w:t>2018 IEEE International Conference on Cloud Computing Technology and Science (CloudCom</w:t>
                    </w:r>
                    <w:r>
                      <w:rPr>
                        <w:noProof/>
                      </w:rPr>
                      <w:t xml:space="preserve">, 2018. </w:t>
                    </w:r>
                  </w:p>
                </w:tc>
              </w:tr>
              <w:tr w:rsidR="001B1691" w14:paraId="2F1B5DCA" w14:textId="77777777">
                <w:trPr>
                  <w:divId w:val="1028750506"/>
                  <w:tblCellSpacing w:w="15" w:type="dxa"/>
                </w:trPr>
                <w:tc>
                  <w:tcPr>
                    <w:tcW w:w="50" w:type="pct"/>
                    <w:hideMark/>
                  </w:tcPr>
                  <w:p w14:paraId="5C70B264" w14:textId="77777777" w:rsidR="001B1691" w:rsidRDefault="001B1691">
                    <w:pPr>
                      <w:pStyle w:val="Bibliography"/>
                      <w:rPr>
                        <w:noProof/>
                      </w:rPr>
                    </w:pPr>
                    <w:r>
                      <w:rPr>
                        <w:noProof/>
                      </w:rPr>
                      <w:t xml:space="preserve">[31] </w:t>
                    </w:r>
                  </w:p>
                </w:tc>
                <w:tc>
                  <w:tcPr>
                    <w:tcW w:w="0" w:type="auto"/>
                    <w:hideMark/>
                  </w:tcPr>
                  <w:p w14:paraId="6A7895E5" w14:textId="77777777" w:rsidR="001B1691" w:rsidRDefault="001B1691">
                    <w:pPr>
                      <w:pStyle w:val="Bibliography"/>
                      <w:rPr>
                        <w:noProof/>
                      </w:rPr>
                    </w:pPr>
                    <w:r>
                      <w:rPr>
                        <w:noProof/>
                      </w:rPr>
                      <w:t>Amazon Web Services, "AWS Documentation: AWS Compute-optimizer," 2024. [Online]. Available: https://aws.amazon.com/compute-optimizer/.</w:t>
                    </w:r>
                  </w:p>
                </w:tc>
              </w:tr>
              <w:tr w:rsidR="001B1691" w14:paraId="2D5A37D0" w14:textId="77777777">
                <w:trPr>
                  <w:divId w:val="1028750506"/>
                  <w:tblCellSpacing w:w="15" w:type="dxa"/>
                </w:trPr>
                <w:tc>
                  <w:tcPr>
                    <w:tcW w:w="50" w:type="pct"/>
                    <w:hideMark/>
                  </w:tcPr>
                  <w:p w14:paraId="47E9E1ED" w14:textId="77777777" w:rsidR="001B1691" w:rsidRDefault="001B1691">
                    <w:pPr>
                      <w:pStyle w:val="Bibliography"/>
                      <w:rPr>
                        <w:noProof/>
                      </w:rPr>
                    </w:pPr>
                    <w:r>
                      <w:rPr>
                        <w:noProof/>
                      </w:rPr>
                      <w:t xml:space="preserve">[32] </w:t>
                    </w:r>
                  </w:p>
                </w:tc>
                <w:tc>
                  <w:tcPr>
                    <w:tcW w:w="0" w:type="auto"/>
                    <w:hideMark/>
                  </w:tcPr>
                  <w:p w14:paraId="728D2F3D" w14:textId="77777777" w:rsidR="001B1691" w:rsidRDefault="001B1691">
                    <w:pPr>
                      <w:pStyle w:val="Bibliography"/>
                      <w:rPr>
                        <w:noProof/>
                      </w:rPr>
                    </w:pPr>
                    <w:r>
                      <w:rPr>
                        <w:noProof/>
                      </w:rPr>
                      <w:t xml:space="preserve">I. Shehata and A. Ghoneimy, "Dynamic Resource Management and Optimization for Cloud Computing: A Survey," </w:t>
                    </w:r>
                    <w:r>
                      <w:rPr>
                        <w:i/>
                        <w:iCs/>
                        <w:noProof/>
                      </w:rPr>
                      <w:t xml:space="preserve">IEEE Transactions on Cloud Computing, </w:t>
                    </w:r>
                    <w:r>
                      <w:rPr>
                        <w:noProof/>
                      </w:rPr>
                      <w:t xml:space="preserve">vol. 6, p. 1–1, 2016. </w:t>
                    </w:r>
                  </w:p>
                </w:tc>
              </w:tr>
              <w:tr w:rsidR="001B1691" w14:paraId="33E84386" w14:textId="77777777">
                <w:trPr>
                  <w:divId w:val="1028750506"/>
                  <w:tblCellSpacing w:w="15" w:type="dxa"/>
                </w:trPr>
                <w:tc>
                  <w:tcPr>
                    <w:tcW w:w="50" w:type="pct"/>
                    <w:hideMark/>
                  </w:tcPr>
                  <w:p w14:paraId="791BFBC1" w14:textId="77777777" w:rsidR="001B1691" w:rsidRDefault="001B1691">
                    <w:pPr>
                      <w:pStyle w:val="Bibliography"/>
                      <w:rPr>
                        <w:noProof/>
                      </w:rPr>
                    </w:pPr>
                    <w:r>
                      <w:rPr>
                        <w:noProof/>
                      </w:rPr>
                      <w:t xml:space="preserve">[33] </w:t>
                    </w:r>
                  </w:p>
                </w:tc>
                <w:tc>
                  <w:tcPr>
                    <w:tcW w:w="0" w:type="auto"/>
                    <w:hideMark/>
                  </w:tcPr>
                  <w:p w14:paraId="4196091C" w14:textId="77777777" w:rsidR="001B1691" w:rsidRDefault="001B1691">
                    <w:pPr>
                      <w:pStyle w:val="Bibliography"/>
                      <w:rPr>
                        <w:noProof/>
                      </w:rPr>
                    </w:pPr>
                    <w:r>
                      <w:rPr>
                        <w:noProof/>
                      </w:rPr>
                      <w:t>Amazon Web Services, "AWS Use Cases: AWS Compute Optimizer," 2024. [Online]. Available: https://aws.amazon.com/compute-optimizer/features/use-cases/.</w:t>
                    </w:r>
                  </w:p>
                </w:tc>
              </w:tr>
              <w:tr w:rsidR="001B1691" w14:paraId="70D1C43C" w14:textId="77777777">
                <w:trPr>
                  <w:divId w:val="1028750506"/>
                  <w:tblCellSpacing w:w="15" w:type="dxa"/>
                </w:trPr>
                <w:tc>
                  <w:tcPr>
                    <w:tcW w:w="50" w:type="pct"/>
                    <w:hideMark/>
                  </w:tcPr>
                  <w:p w14:paraId="7073490A" w14:textId="77777777" w:rsidR="001B1691" w:rsidRDefault="001B1691">
                    <w:pPr>
                      <w:pStyle w:val="Bibliography"/>
                      <w:rPr>
                        <w:noProof/>
                      </w:rPr>
                    </w:pPr>
                    <w:r>
                      <w:rPr>
                        <w:noProof/>
                      </w:rPr>
                      <w:t xml:space="preserve">[34] </w:t>
                    </w:r>
                  </w:p>
                </w:tc>
                <w:tc>
                  <w:tcPr>
                    <w:tcW w:w="0" w:type="auto"/>
                    <w:hideMark/>
                  </w:tcPr>
                  <w:p w14:paraId="11C5EAEA" w14:textId="77777777" w:rsidR="001B1691" w:rsidRDefault="001B1691">
                    <w:pPr>
                      <w:pStyle w:val="Bibliography"/>
                      <w:rPr>
                        <w:noProof/>
                      </w:rPr>
                    </w:pPr>
                    <w:r>
                      <w:rPr>
                        <w:noProof/>
                      </w:rPr>
                      <w:t>Amazon Web Services, "AWS Documentation: AWS Elastic Beanstalk," 2024. [Online]. Available: https://aws.amazon.com/elasticbeanstalk/.</w:t>
                    </w:r>
                  </w:p>
                </w:tc>
              </w:tr>
              <w:tr w:rsidR="001B1691" w14:paraId="729995F0" w14:textId="77777777">
                <w:trPr>
                  <w:divId w:val="1028750506"/>
                  <w:tblCellSpacing w:w="15" w:type="dxa"/>
                </w:trPr>
                <w:tc>
                  <w:tcPr>
                    <w:tcW w:w="50" w:type="pct"/>
                    <w:hideMark/>
                  </w:tcPr>
                  <w:p w14:paraId="3A621899" w14:textId="77777777" w:rsidR="001B1691" w:rsidRDefault="001B1691">
                    <w:pPr>
                      <w:pStyle w:val="Bibliography"/>
                      <w:rPr>
                        <w:noProof/>
                      </w:rPr>
                    </w:pPr>
                    <w:r>
                      <w:rPr>
                        <w:noProof/>
                      </w:rPr>
                      <w:t xml:space="preserve">[35] </w:t>
                    </w:r>
                  </w:p>
                </w:tc>
                <w:tc>
                  <w:tcPr>
                    <w:tcW w:w="0" w:type="auto"/>
                    <w:hideMark/>
                  </w:tcPr>
                  <w:p w14:paraId="60568783" w14:textId="77777777" w:rsidR="001B1691" w:rsidRDefault="001B1691">
                    <w:pPr>
                      <w:pStyle w:val="Bibliography"/>
                      <w:rPr>
                        <w:noProof/>
                      </w:rPr>
                    </w:pPr>
                    <w:r>
                      <w:rPr>
                        <w:noProof/>
                      </w:rPr>
                      <w:t>Amazon Web Services, "AWS Use Cases: AWS Elastic Beanstalk," 2024. [Online]. Available: https://aws.amazon.com/elasticbeanstalk/features/use-cases/.</w:t>
                    </w:r>
                  </w:p>
                </w:tc>
              </w:tr>
              <w:tr w:rsidR="001B1691" w14:paraId="23948598" w14:textId="77777777">
                <w:trPr>
                  <w:divId w:val="1028750506"/>
                  <w:tblCellSpacing w:w="15" w:type="dxa"/>
                </w:trPr>
                <w:tc>
                  <w:tcPr>
                    <w:tcW w:w="50" w:type="pct"/>
                    <w:hideMark/>
                  </w:tcPr>
                  <w:p w14:paraId="091A00DE" w14:textId="77777777" w:rsidR="001B1691" w:rsidRDefault="001B1691">
                    <w:pPr>
                      <w:pStyle w:val="Bibliography"/>
                      <w:rPr>
                        <w:noProof/>
                      </w:rPr>
                    </w:pPr>
                    <w:r>
                      <w:rPr>
                        <w:noProof/>
                      </w:rPr>
                      <w:t xml:space="preserve">[36] </w:t>
                    </w:r>
                  </w:p>
                </w:tc>
                <w:tc>
                  <w:tcPr>
                    <w:tcW w:w="0" w:type="auto"/>
                    <w:hideMark/>
                  </w:tcPr>
                  <w:p w14:paraId="459FEEAF" w14:textId="77777777" w:rsidR="001B1691" w:rsidRDefault="001B1691">
                    <w:pPr>
                      <w:pStyle w:val="Bibliography"/>
                      <w:rPr>
                        <w:noProof/>
                      </w:rPr>
                    </w:pPr>
                    <w:r>
                      <w:rPr>
                        <w:noProof/>
                      </w:rPr>
                      <w:t>Amazon Web Services, "AWS Documentation: AWS Fargate," 2924. [Online]. Available: https://aws.amazon.com/fargate/.</w:t>
                    </w:r>
                  </w:p>
                </w:tc>
              </w:tr>
              <w:tr w:rsidR="001B1691" w14:paraId="2598C055" w14:textId="77777777">
                <w:trPr>
                  <w:divId w:val="1028750506"/>
                  <w:tblCellSpacing w:w="15" w:type="dxa"/>
                </w:trPr>
                <w:tc>
                  <w:tcPr>
                    <w:tcW w:w="50" w:type="pct"/>
                    <w:hideMark/>
                  </w:tcPr>
                  <w:p w14:paraId="13D5DFC7" w14:textId="77777777" w:rsidR="001B1691" w:rsidRDefault="001B1691">
                    <w:pPr>
                      <w:pStyle w:val="Bibliography"/>
                      <w:rPr>
                        <w:noProof/>
                      </w:rPr>
                    </w:pPr>
                    <w:r>
                      <w:rPr>
                        <w:noProof/>
                      </w:rPr>
                      <w:t xml:space="preserve">[37] </w:t>
                    </w:r>
                  </w:p>
                </w:tc>
                <w:tc>
                  <w:tcPr>
                    <w:tcW w:w="0" w:type="auto"/>
                    <w:hideMark/>
                  </w:tcPr>
                  <w:p w14:paraId="0EF69AAE" w14:textId="77777777" w:rsidR="001B1691" w:rsidRDefault="001B1691">
                    <w:pPr>
                      <w:pStyle w:val="Bibliography"/>
                      <w:rPr>
                        <w:noProof/>
                      </w:rPr>
                    </w:pPr>
                    <w:r>
                      <w:rPr>
                        <w:noProof/>
                      </w:rPr>
                      <w:t>Amazon Web Services, "AWS Use Cases: AWS Fargate," [Online]. Available: https://aws.amazon.com/fargate/features/use-cases/.</w:t>
                    </w:r>
                  </w:p>
                </w:tc>
              </w:tr>
              <w:tr w:rsidR="001B1691" w14:paraId="2BEA4BCC" w14:textId="77777777">
                <w:trPr>
                  <w:divId w:val="1028750506"/>
                  <w:tblCellSpacing w:w="15" w:type="dxa"/>
                </w:trPr>
                <w:tc>
                  <w:tcPr>
                    <w:tcW w:w="50" w:type="pct"/>
                    <w:hideMark/>
                  </w:tcPr>
                  <w:p w14:paraId="70173C6A" w14:textId="77777777" w:rsidR="001B1691" w:rsidRDefault="001B1691">
                    <w:pPr>
                      <w:pStyle w:val="Bibliography"/>
                      <w:rPr>
                        <w:noProof/>
                      </w:rPr>
                    </w:pPr>
                    <w:r>
                      <w:rPr>
                        <w:noProof/>
                      </w:rPr>
                      <w:t xml:space="preserve">[38] </w:t>
                    </w:r>
                  </w:p>
                </w:tc>
                <w:tc>
                  <w:tcPr>
                    <w:tcW w:w="0" w:type="auto"/>
                    <w:hideMark/>
                  </w:tcPr>
                  <w:p w14:paraId="4675AFE9" w14:textId="77777777" w:rsidR="001B1691" w:rsidRDefault="001B1691">
                    <w:pPr>
                      <w:pStyle w:val="Bibliography"/>
                      <w:rPr>
                        <w:noProof/>
                      </w:rPr>
                    </w:pPr>
                    <w:r>
                      <w:rPr>
                        <w:noProof/>
                      </w:rPr>
                      <w:t>Amazon Web Services, "AWS Documentation: AWS Lambda," 2024. [Online]. Available: https://aws.amazon.com/lambda/.</w:t>
                    </w:r>
                  </w:p>
                </w:tc>
              </w:tr>
              <w:tr w:rsidR="001B1691" w14:paraId="2ECCF164" w14:textId="77777777">
                <w:trPr>
                  <w:divId w:val="1028750506"/>
                  <w:tblCellSpacing w:w="15" w:type="dxa"/>
                </w:trPr>
                <w:tc>
                  <w:tcPr>
                    <w:tcW w:w="50" w:type="pct"/>
                    <w:hideMark/>
                  </w:tcPr>
                  <w:p w14:paraId="566A95E4" w14:textId="77777777" w:rsidR="001B1691" w:rsidRDefault="001B1691">
                    <w:pPr>
                      <w:pStyle w:val="Bibliography"/>
                      <w:rPr>
                        <w:noProof/>
                      </w:rPr>
                    </w:pPr>
                    <w:r>
                      <w:rPr>
                        <w:noProof/>
                      </w:rPr>
                      <w:t xml:space="preserve">[39] </w:t>
                    </w:r>
                  </w:p>
                </w:tc>
                <w:tc>
                  <w:tcPr>
                    <w:tcW w:w="0" w:type="auto"/>
                    <w:hideMark/>
                  </w:tcPr>
                  <w:p w14:paraId="5205424A" w14:textId="77777777" w:rsidR="001B1691" w:rsidRDefault="001B1691">
                    <w:pPr>
                      <w:pStyle w:val="Bibliography"/>
                      <w:rPr>
                        <w:noProof/>
                      </w:rPr>
                    </w:pPr>
                    <w:r>
                      <w:rPr>
                        <w:noProof/>
                      </w:rPr>
                      <w:t>Amazon Web Services, "AWS Use Cases: AWS Lambda," 2024. [Online]. Available: https://aws.amazon.com/lambda/features/use-cases/.</w:t>
                    </w:r>
                  </w:p>
                </w:tc>
              </w:tr>
              <w:tr w:rsidR="001B1691" w14:paraId="1F913B43" w14:textId="77777777">
                <w:trPr>
                  <w:divId w:val="1028750506"/>
                  <w:tblCellSpacing w:w="15" w:type="dxa"/>
                </w:trPr>
                <w:tc>
                  <w:tcPr>
                    <w:tcW w:w="50" w:type="pct"/>
                    <w:hideMark/>
                  </w:tcPr>
                  <w:p w14:paraId="0755615F" w14:textId="77777777" w:rsidR="001B1691" w:rsidRDefault="001B1691">
                    <w:pPr>
                      <w:pStyle w:val="Bibliography"/>
                      <w:rPr>
                        <w:noProof/>
                      </w:rPr>
                    </w:pPr>
                    <w:r>
                      <w:rPr>
                        <w:noProof/>
                      </w:rPr>
                      <w:t xml:space="preserve">[40] </w:t>
                    </w:r>
                  </w:p>
                </w:tc>
                <w:tc>
                  <w:tcPr>
                    <w:tcW w:w="0" w:type="auto"/>
                    <w:hideMark/>
                  </w:tcPr>
                  <w:p w14:paraId="71853D65" w14:textId="77777777" w:rsidR="001B1691" w:rsidRDefault="001B1691">
                    <w:pPr>
                      <w:pStyle w:val="Bibliography"/>
                      <w:rPr>
                        <w:noProof/>
                      </w:rPr>
                    </w:pPr>
                    <w:r>
                      <w:rPr>
                        <w:noProof/>
                      </w:rPr>
                      <w:t xml:space="preserve">J. Manner and M. Hermann, </w:t>
                    </w:r>
                    <w:r>
                      <w:rPr>
                        <w:i/>
                        <w:iCs/>
                        <w:noProof/>
                      </w:rPr>
                      <w:t xml:space="preserve">Serverless Computing: Current Trends and Open Problems, </w:t>
                    </w:r>
                    <w:r>
                      <w:rPr>
                        <w:noProof/>
                      </w:rPr>
                      <w:t xml:space="preserve">2018. </w:t>
                    </w:r>
                  </w:p>
                </w:tc>
              </w:tr>
              <w:tr w:rsidR="001B1691" w14:paraId="53267BF3" w14:textId="77777777">
                <w:trPr>
                  <w:divId w:val="1028750506"/>
                  <w:tblCellSpacing w:w="15" w:type="dxa"/>
                </w:trPr>
                <w:tc>
                  <w:tcPr>
                    <w:tcW w:w="50" w:type="pct"/>
                    <w:hideMark/>
                  </w:tcPr>
                  <w:p w14:paraId="219B3EA7" w14:textId="77777777" w:rsidR="001B1691" w:rsidRDefault="001B1691">
                    <w:pPr>
                      <w:pStyle w:val="Bibliography"/>
                      <w:rPr>
                        <w:noProof/>
                      </w:rPr>
                    </w:pPr>
                    <w:r>
                      <w:rPr>
                        <w:noProof/>
                      </w:rPr>
                      <w:t xml:space="preserve">[41] </w:t>
                    </w:r>
                  </w:p>
                </w:tc>
                <w:tc>
                  <w:tcPr>
                    <w:tcW w:w="0" w:type="auto"/>
                    <w:hideMark/>
                  </w:tcPr>
                  <w:p w14:paraId="5BBF40D1" w14:textId="77777777" w:rsidR="001B1691" w:rsidRDefault="001B1691">
                    <w:pPr>
                      <w:pStyle w:val="Bibliography"/>
                      <w:rPr>
                        <w:noProof/>
                      </w:rPr>
                    </w:pPr>
                    <w:r>
                      <w:rPr>
                        <w:noProof/>
                      </w:rPr>
                      <w:t>Amazon Web Services, "AWS Documentation: AWS Local Zones," 2024. [Online]. Available: https://aws.amazon.com/local-zones/.</w:t>
                    </w:r>
                  </w:p>
                </w:tc>
              </w:tr>
              <w:tr w:rsidR="001B1691" w14:paraId="450E223A" w14:textId="77777777">
                <w:trPr>
                  <w:divId w:val="1028750506"/>
                  <w:tblCellSpacing w:w="15" w:type="dxa"/>
                </w:trPr>
                <w:tc>
                  <w:tcPr>
                    <w:tcW w:w="50" w:type="pct"/>
                    <w:hideMark/>
                  </w:tcPr>
                  <w:p w14:paraId="066DF3F2" w14:textId="77777777" w:rsidR="001B1691" w:rsidRDefault="001B1691">
                    <w:pPr>
                      <w:pStyle w:val="Bibliography"/>
                      <w:rPr>
                        <w:noProof/>
                      </w:rPr>
                    </w:pPr>
                    <w:r>
                      <w:rPr>
                        <w:noProof/>
                      </w:rPr>
                      <w:t xml:space="preserve">[42] </w:t>
                    </w:r>
                  </w:p>
                </w:tc>
                <w:tc>
                  <w:tcPr>
                    <w:tcW w:w="0" w:type="auto"/>
                    <w:hideMark/>
                  </w:tcPr>
                  <w:p w14:paraId="43343626" w14:textId="77777777" w:rsidR="001B1691" w:rsidRDefault="001B1691">
                    <w:pPr>
                      <w:pStyle w:val="Bibliography"/>
                      <w:rPr>
                        <w:noProof/>
                      </w:rPr>
                    </w:pPr>
                    <w:r>
                      <w:rPr>
                        <w:noProof/>
                      </w:rPr>
                      <w:t xml:space="preserve">W. Shi, J. Cao, Q. Zhang, Y. Li and L. Xu, "Edge Computing: Vision and Challenges," </w:t>
                    </w:r>
                    <w:r>
                      <w:rPr>
                        <w:i/>
                        <w:iCs/>
                        <w:noProof/>
                      </w:rPr>
                      <w:t xml:space="preserve">IEEE Internet of Things Journal, </w:t>
                    </w:r>
                    <w:r>
                      <w:rPr>
                        <w:noProof/>
                      </w:rPr>
                      <w:t xml:space="preserve">vol. 3, p. 637–646, 2016. </w:t>
                    </w:r>
                  </w:p>
                </w:tc>
              </w:tr>
              <w:tr w:rsidR="001B1691" w14:paraId="0878EFC1" w14:textId="77777777">
                <w:trPr>
                  <w:divId w:val="1028750506"/>
                  <w:tblCellSpacing w:w="15" w:type="dxa"/>
                </w:trPr>
                <w:tc>
                  <w:tcPr>
                    <w:tcW w:w="50" w:type="pct"/>
                    <w:hideMark/>
                  </w:tcPr>
                  <w:p w14:paraId="4A43DD6B" w14:textId="77777777" w:rsidR="001B1691" w:rsidRDefault="001B1691">
                    <w:pPr>
                      <w:pStyle w:val="Bibliography"/>
                      <w:rPr>
                        <w:noProof/>
                      </w:rPr>
                    </w:pPr>
                    <w:r>
                      <w:rPr>
                        <w:noProof/>
                      </w:rPr>
                      <w:t xml:space="preserve">[43] </w:t>
                    </w:r>
                  </w:p>
                </w:tc>
                <w:tc>
                  <w:tcPr>
                    <w:tcW w:w="0" w:type="auto"/>
                    <w:hideMark/>
                  </w:tcPr>
                  <w:p w14:paraId="28921D40" w14:textId="77777777" w:rsidR="001B1691" w:rsidRDefault="001B1691">
                    <w:pPr>
                      <w:pStyle w:val="Bibliography"/>
                      <w:rPr>
                        <w:noProof/>
                      </w:rPr>
                    </w:pPr>
                    <w:r>
                      <w:rPr>
                        <w:noProof/>
                      </w:rPr>
                      <w:t>Amazon Web Services, "AWS Use Cases: AWS Local Zones," 2024. [Online]. Available: https://aws.amazon.com/local-zones/use-cases/.</w:t>
                    </w:r>
                  </w:p>
                </w:tc>
              </w:tr>
              <w:tr w:rsidR="001B1691" w14:paraId="71BDDA11" w14:textId="77777777">
                <w:trPr>
                  <w:divId w:val="1028750506"/>
                  <w:tblCellSpacing w:w="15" w:type="dxa"/>
                </w:trPr>
                <w:tc>
                  <w:tcPr>
                    <w:tcW w:w="50" w:type="pct"/>
                    <w:hideMark/>
                  </w:tcPr>
                  <w:p w14:paraId="229267E0" w14:textId="77777777" w:rsidR="001B1691" w:rsidRDefault="001B1691">
                    <w:pPr>
                      <w:pStyle w:val="Bibliography"/>
                      <w:rPr>
                        <w:noProof/>
                      </w:rPr>
                    </w:pPr>
                    <w:r>
                      <w:rPr>
                        <w:noProof/>
                      </w:rPr>
                      <w:t xml:space="preserve">[44] </w:t>
                    </w:r>
                  </w:p>
                </w:tc>
                <w:tc>
                  <w:tcPr>
                    <w:tcW w:w="0" w:type="auto"/>
                    <w:hideMark/>
                  </w:tcPr>
                  <w:p w14:paraId="65A7CF05" w14:textId="77777777" w:rsidR="001B1691" w:rsidRDefault="001B1691">
                    <w:pPr>
                      <w:pStyle w:val="Bibliography"/>
                      <w:rPr>
                        <w:noProof/>
                      </w:rPr>
                    </w:pPr>
                    <w:r>
                      <w:rPr>
                        <w:noProof/>
                      </w:rPr>
                      <w:t>Amazon Web Services, "AWS Documentation: AWS Outposts," 2024. [Online]. Available: https://aws.amazon.com/outposts/.</w:t>
                    </w:r>
                  </w:p>
                </w:tc>
              </w:tr>
              <w:tr w:rsidR="001B1691" w14:paraId="339C6F0C" w14:textId="77777777">
                <w:trPr>
                  <w:divId w:val="1028750506"/>
                  <w:tblCellSpacing w:w="15" w:type="dxa"/>
                </w:trPr>
                <w:tc>
                  <w:tcPr>
                    <w:tcW w:w="50" w:type="pct"/>
                    <w:hideMark/>
                  </w:tcPr>
                  <w:p w14:paraId="1B63A38E" w14:textId="77777777" w:rsidR="001B1691" w:rsidRDefault="001B1691">
                    <w:pPr>
                      <w:pStyle w:val="Bibliography"/>
                      <w:rPr>
                        <w:noProof/>
                      </w:rPr>
                    </w:pPr>
                    <w:r>
                      <w:rPr>
                        <w:noProof/>
                      </w:rPr>
                      <w:t xml:space="preserve">[45] </w:t>
                    </w:r>
                  </w:p>
                </w:tc>
                <w:tc>
                  <w:tcPr>
                    <w:tcW w:w="0" w:type="auto"/>
                    <w:hideMark/>
                  </w:tcPr>
                  <w:p w14:paraId="58864F48" w14:textId="77777777" w:rsidR="001B1691" w:rsidRDefault="001B1691">
                    <w:pPr>
                      <w:pStyle w:val="Bibliography"/>
                      <w:rPr>
                        <w:noProof/>
                      </w:rPr>
                    </w:pPr>
                    <w:r>
                      <w:rPr>
                        <w:noProof/>
                      </w:rPr>
                      <w:t>M. Armbrust and A. Fox, "Above the Clouds: A Berkeley View of Cloud Computing," 2010.</w:t>
                    </w:r>
                  </w:p>
                </w:tc>
              </w:tr>
              <w:tr w:rsidR="001B1691" w14:paraId="470FB7AB" w14:textId="77777777">
                <w:trPr>
                  <w:divId w:val="1028750506"/>
                  <w:tblCellSpacing w:w="15" w:type="dxa"/>
                </w:trPr>
                <w:tc>
                  <w:tcPr>
                    <w:tcW w:w="50" w:type="pct"/>
                    <w:hideMark/>
                  </w:tcPr>
                  <w:p w14:paraId="135CFCCC" w14:textId="77777777" w:rsidR="001B1691" w:rsidRDefault="001B1691">
                    <w:pPr>
                      <w:pStyle w:val="Bibliography"/>
                      <w:rPr>
                        <w:noProof/>
                      </w:rPr>
                    </w:pPr>
                    <w:r>
                      <w:rPr>
                        <w:noProof/>
                      </w:rPr>
                      <w:t xml:space="preserve">[46] </w:t>
                    </w:r>
                  </w:p>
                </w:tc>
                <w:tc>
                  <w:tcPr>
                    <w:tcW w:w="0" w:type="auto"/>
                    <w:hideMark/>
                  </w:tcPr>
                  <w:p w14:paraId="715AE4FD" w14:textId="77777777" w:rsidR="001B1691" w:rsidRDefault="001B1691">
                    <w:pPr>
                      <w:pStyle w:val="Bibliography"/>
                      <w:rPr>
                        <w:noProof/>
                      </w:rPr>
                    </w:pPr>
                    <w:r>
                      <w:rPr>
                        <w:noProof/>
                      </w:rPr>
                      <w:t>Amazon Web Services, "AWS Use Cases: AWS Outposts," 2024. [Online]. Available: https://aws.amazon.com/outposts/use-cases/.</w:t>
                    </w:r>
                  </w:p>
                </w:tc>
              </w:tr>
              <w:tr w:rsidR="001B1691" w14:paraId="668D129E" w14:textId="77777777">
                <w:trPr>
                  <w:divId w:val="1028750506"/>
                  <w:tblCellSpacing w:w="15" w:type="dxa"/>
                </w:trPr>
                <w:tc>
                  <w:tcPr>
                    <w:tcW w:w="50" w:type="pct"/>
                    <w:hideMark/>
                  </w:tcPr>
                  <w:p w14:paraId="4105FB67" w14:textId="77777777" w:rsidR="001B1691" w:rsidRDefault="001B1691">
                    <w:pPr>
                      <w:pStyle w:val="Bibliography"/>
                      <w:rPr>
                        <w:noProof/>
                      </w:rPr>
                    </w:pPr>
                    <w:r>
                      <w:rPr>
                        <w:noProof/>
                      </w:rPr>
                      <w:t xml:space="preserve">[47] </w:t>
                    </w:r>
                  </w:p>
                </w:tc>
                <w:tc>
                  <w:tcPr>
                    <w:tcW w:w="0" w:type="auto"/>
                    <w:hideMark/>
                  </w:tcPr>
                  <w:p w14:paraId="1D8A87EB" w14:textId="77777777" w:rsidR="001B1691" w:rsidRDefault="001B1691">
                    <w:pPr>
                      <w:pStyle w:val="Bibliography"/>
                      <w:rPr>
                        <w:noProof/>
                      </w:rPr>
                    </w:pPr>
                    <w:r>
                      <w:rPr>
                        <w:noProof/>
                      </w:rPr>
                      <w:t>Amazon Web Services, "AWS Serverless AWS Application Repository Use Cases," 2024. [Online]. Available: https://aws.amazon.com/serverless/serverlessrepo/use-cases.</w:t>
                    </w:r>
                  </w:p>
                </w:tc>
              </w:tr>
              <w:tr w:rsidR="001B1691" w14:paraId="3752DEB4" w14:textId="77777777">
                <w:trPr>
                  <w:divId w:val="1028750506"/>
                  <w:tblCellSpacing w:w="15" w:type="dxa"/>
                </w:trPr>
                <w:tc>
                  <w:tcPr>
                    <w:tcW w:w="50" w:type="pct"/>
                    <w:hideMark/>
                  </w:tcPr>
                  <w:p w14:paraId="4D1025D8" w14:textId="77777777" w:rsidR="001B1691" w:rsidRDefault="001B1691">
                    <w:pPr>
                      <w:pStyle w:val="Bibliography"/>
                      <w:rPr>
                        <w:noProof/>
                      </w:rPr>
                    </w:pPr>
                    <w:r>
                      <w:rPr>
                        <w:noProof/>
                      </w:rPr>
                      <w:t xml:space="preserve">[48] </w:t>
                    </w:r>
                  </w:p>
                </w:tc>
                <w:tc>
                  <w:tcPr>
                    <w:tcW w:w="0" w:type="auto"/>
                    <w:hideMark/>
                  </w:tcPr>
                  <w:p w14:paraId="7F889F44" w14:textId="77777777" w:rsidR="001B1691" w:rsidRDefault="001B1691">
                    <w:pPr>
                      <w:pStyle w:val="Bibliography"/>
                      <w:rPr>
                        <w:noProof/>
                      </w:rPr>
                    </w:pPr>
                    <w:r>
                      <w:rPr>
                        <w:noProof/>
                      </w:rPr>
                      <w:t>Amazone Web Services, "AWS Serverless Repository," 2024. [Online]. Available: https://aws.amazon.com/serverless/serverlessrepo.</w:t>
                    </w:r>
                  </w:p>
                </w:tc>
              </w:tr>
              <w:tr w:rsidR="001B1691" w14:paraId="7C3495BF" w14:textId="77777777">
                <w:trPr>
                  <w:divId w:val="1028750506"/>
                  <w:tblCellSpacing w:w="15" w:type="dxa"/>
                </w:trPr>
                <w:tc>
                  <w:tcPr>
                    <w:tcW w:w="50" w:type="pct"/>
                    <w:hideMark/>
                  </w:tcPr>
                  <w:p w14:paraId="0136618E" w14:textId="77777777" w:rsidR="001B1691" w:rsidRDefault="001B1691">
                    <w:pPr>
                      <w:pStyle w:val="Bibliography"/>
                      <w:rPr>
                        <w:noProof/>
                      </w:rPr>
                    </w:pPr>
                    <w:r>
                      <w:rPr>
                        <w:noProof/>
                      </w:rPr>
                      <w:t xml:space="preserve">[49] </w:t>
                    </w:r>
                  </w:p>
                </w:tc>
                <w:tc>
                  <w:tcPr>
                    <w:tcW w:w="0" w:type="auto"/>
                    <w:hideMark/>
                  </w:tcPr>
                  <w:p w14:paraId="1E4946FA" w14:textId="77777777" w:rsidR="001B1691" w:rsidRDefault="001B1691">
                    <w:pPr>
                      <w:pStyle w:val="Bibliography"/>
                      <w:rPr>
                        <w:noProof/>
                      </w:rPr>
                    </w:pPr>
                    <w:r>
                      <w:rPr>
                        <w:noProof/>
                      </w:rPr>
                      <w:t>Amazon Web Services, "AWS Documentation: AWS Wavelength," 2024. [Online]. Available: https://aws.amazon.com/wavelength/.</w:t>
                    </w:r>
                  </w:p>
                </w:tc>
              </w:tr>
              <w:tr w:rsidR="001B1691" w14:paraId="1FEADC58" w14:textId="77777777">
                <w:trPr>
                  <w:divId w:val="1028750506"/>
                  <w:tblCellSpacing w:w="15" w:type="dxa"/>
                </w:trPr>
                <w:tc>
                  <w:tcPr>
                    <w:tcW w:w="50" w:type="pct"/>
                    <w:hideMark/>
                  </w:tcPr>
                  <w:p w14:paraId="0861BD2F" w14:textId="77777777" w:rsidR="001B1691" w:rsidRDefault="001B1691">
                    <w:pPr>
                      <w:pStyle w:val="Bibliography"/>
                      <w:rPr>
                        <w:noProof/>
                      </w:rPr>
                    </w:pPr>
                    <w:r>
                      <w:rPr>
                        <w:noProof/>
                      </w:rPr>
                      <w:t xml:space="preserve">[50] </w:t>
                    </w:r>
                  </w:p>
                </w:tc>
                <w:tc>
                  <w:tcPr>
                    <w:tcW w:w="0" w:type="auto"/>
                    <w:hideMark/>
                  </w:tcPr>
                  <w:p w14:paraId="28A36873" w14:textId="77777777" w:rsidR="001B1691" w:rsidRDefault="001B1691">
                    <w:pPr>
                      <w:pStyle w:val="Bibliography"/>
                      <w:rPr>
                        <w:noProof/>
                      </w:rPr>
                    </w:pPr>
                    <w:r>
                      <w:rPr>
                        <w:noProof/>
                      </w:rPr>
                      <w:t>Amazon Web Services, "AWS Use Cases: AWS Wavelength," 2024. [Online]. Available: https://aws.amazon.com/wavelength/use-cases/.</w:t>
                    </w:r>
                  </w:p>
                </w:tc>
              </w:tr>
              <w:tr w:rsidR="001B1691" w14:paraId="4C0FAC3D" w14:textId="77777777">
                <w:trPr>
                  <w:divId w:val="1028750506"/>
                  <w:tblCellSpacing w:w="15" w:type="dxa"/>
                </w:trPr>
                <w:tc>
                  <w:tcPr>
                    <w:tcW w:w="50" w:type="pct"/>
                    <w:hideMark/>
                  </w:tcPr>
                  <w:p w14:paraId="1013EA46" w14:textId="77777777" w:rsidR="001B1691" w:rsidRDefault="001B1691">
                    <w:pPr>
                      <w:pStyle w:val="Bibliography"/>
                      <w:rPr>
                        <w:noProof/>
                      </w:rPr>
                    </w:pPr>
                    <w:r>
                      <w:rPr>
                        <w:noProof/>
                      </w:rPr>
                      <w:t xml:space="preserve">[51] </w:t>
                    </w:r>
                  </w:p>
                </w:tc>
                <w:tc>
                  <w:tcPr>
                    <w:tcW w:w="0" w:type="auto"/>
                    <w:hideMark/>
                  </w:tcPr>
                  <w:p w14:paraId="670F2BC9" w14:textId="77777777" w:rsidR="001B1691" w:rsidRDefault="001B1691">
                    <w:pPr>
                      <w:pStyle w:val="Bibliography"/>
                      <w:rPr>
                        <w:noProof/>
                      </w:rPr>
                    </w:pPr>
                    <w:r>
                      <w:rPr>
                        <w:noProof/>
                      </w:rPr>
                      <w:t>Amazon Web Services, "AWS Documentation: VMware Cloud on AWS," 2024. [Online]. Available: https://cloud.vmware.com/vmc-on-aws.</w:t>
                    </w:r>
                  </w:p>
                </w:tc>
              </w:tr>
              <w:tr w:rsidR="001B1691" w14:paraId="7C884A0C" w14:textId="77777777">
                <w:trPr>
                  <w:divId w:val="1028750506"/>
                  <w:tblCellSpacing w:w="15" w:type="dxa"/>
                </w:trPr>
                <w:tc>
                  <w:tcPr>
                    <w:tcW w:w="50" w:type="pct"/>
                    <w:hideMark/>
                  </w:tcPr>
                  <w:p w14:paraId="104F816C" w14:textId="77777777" w:rsidR="001B1691" w:rsidRDefault="001B1691">
                    <w:pPr>
                      <w:pStyle w:val="Bibliography"/>
                      <w:rPr>
                        <w:noProof/>
                      </w:rPr>
                    </w:pPr>
                    <w:r>
                      <w:rPr>
                        <w:noProof/>
                      </w:rPr>
                      <w:t xml:space="preserve">[52] </w:t>
                    </w:r>
                  </w:p>
                </w:tc>
                <w:tc>
                  <w:tcPr>
                    <w:tcW w:w="0" w:type="auto"/>
                    <w:hideMark/>
                  </w:tcPr>
                  <w:p w14:paraId="5524B6DE" w14:textId="77777777" w:rsidR="001B1691" w:rsidRDefault="001B1691">
                    <w:pPr>
                      <w:pStyle w:val="Bibliography"/>
                      <w:rPr>
                        <w:noProof/>
                      </w:rPr>
                    </w:pPr>
                    <w:r>
                      <w:rPr>
                        <w:noProof/>
                      </w:rPr>
                      <w:t>Amazon Web Services, "AWS Use Cases: VMware Cloud on AWS," 2024. [Online]. Available: https://aws.amazon.com/vmware/use-cases/.</w:t>
                    </w:r>
                  </w:p>
                </w:tc>
              </w:tr>
              <w:tr w:rsidR="001B1691" w14:paraId="4016A69D" w14:textId="77777777">
                <w:trPr>
                  <w:divId w:val="1028750506"/>
                  <w:tblCellSpacing w:w="15" w:type="dxa"/>
                </w:trPr>
                <w:tc>
                  <w:tcPr>
                    <w:tcW w:w="50" w:type="pct"/>
                    <w:hideMark/>
                  </w:tcPr>
                  <w:p w14:paraId="138DA1AD" w14:textId="77777777" w:rsidR="001B1691" w:rsidRDefault="001B1691">
                    <w:pPr>
                      <w:pStyle w:val="Bibliography"/>
                      <w:rPr>
                        <w:noProof/>
                      </w:rPr>
                    </w:pPr>
                    <w:r>
                      <w:rPr>
                        <w:noProof/>
                      </w:rPr>
                      <w:t xml:space="preserve">[53] </w:t>
                    </w:r>
                  </w:p>
                </w:tc>
                <w:tc>
                  <w:tcPr>
                    <w:tcW w:w="0" w:type="auto"/>
                    <w:hideMark/>
                  </w:tcPr>
                  <w:p w14:paraId="3B80324E" w14:textId="77777777" w:rsidR="001B1691" w:rsidRDefault="001B1691">
                    <w:pPr>
                      <w:pStyle w:val="Bibliography"/>
                      <w:rPr>
                        <w:noProof/>
                      </w:rPr>
                    </w:pPr>
                    <w:r>
                      <w:rPr>
                        <w:noProof/>
                      </w:rPr>
                      <w:t xml:space="preserve">R. Buyya, J. Broberg and A. M. Goscinski, Cloud Computing: Principles and Paradigms, Wiley, 2011. </w:t>
                    </w:r>
                  </w:p>
                </w:tc>
              </w:tr>
            </w:tbl>
            <w:p w14:paraId="4002AB6E" w14:textId="77777777" w:rsidR="001B1691" w:rsidRDefault="001B1691">
              <w:pPr>
                <w:divId w:val="1028750506"/>
                <w:rPr>
                  <w:rFonts w:eastAsia="Times New Roman"/>
                  <w:noProof/>
                </w:rPr>
              </w:pPr>
            </w:p>
            <w:p w14:paraId="1D514DAF" w14:textId="4C800A51" w:rsidR="00555E3E" w:rsidRDefault="00555E3E">
              <w:r>
                <w:rPr>
                  <w:b/>
                  <w:bCs/>
                  <w:noProof/>
                </w:rPr>
                <w:fldChar w:fldCharType="end"/>
              </w:r>
            </w:p>
          </w:sdtContent>
        </w:sdt>
      </w:sdtContent>
    </w:sdt>
    <w:p w14:paraId="77012FA5" w14:textId="77777777" w:rsidR="00555E3E" w:rsidRPr="0070043E" w:rsidRDefault="00555E3E" w:rsidP="0070043E">
      <w:pPr>
        <w:pStyle w:val="NormalBPBHEB"/>
        <w:rPr>
          <w:lang w:val="en-IN" w:eastAsia="en-GB"/>
        </w:rPr>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C26FC" w14:textId="77777777" w:rsidR="004A545E" w:rsidRDefault="004A545E" w:rsidP="005935FF">
      <w:pPr>
        <w:spacing w:after="0" w:line="240" w:lineRule="auto"/>
      </w:pPr>
      <w:r>
        <w:separator/>
      </w:r>
    </w:p>
  </w:endnote>
  <w:endnote w:type="continuationSeparator" w:id="0">
    <w:p w14:paraId="187D5C2A" w14:textId="77777777" w:rsidR="004A545E" w:rsidRDefault="004A545E"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13827" w14:textId="77777777" w:rsidR="004A545E" w:rsidRDefault="004A545E" w:rsidP="005935FF">
      <w:pPr>
        <w:spacing w:after="0" w:line="240" w:lineRule="auto"/>
      </w:pPr>
      <w:r>
        <w:separator/>
      </w:r>
    </w:p>
  </w:footnote>
  <w:footnote w:type="continuationSeparator" w:id="0">
    <w:p w14:paraId="5228103B" w14:textId="77777777" w:rsidR="004A545E" w:rsidRDefault="004A545E"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F13EA"/>
    <w:multiLevelType w:val="multilevel"/>
    <w:tmpl w:val="7B68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559B"/>
    <w:multiLevelType w:val="multilevel"/>
    <w:tmpl w:val="C206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8E"/>
    <w:multiLevelType w:val="multilevel"/>
    <w:tmpl w:val="98D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3066E"/>
    <w:multiLevelType w:val="multilevel"/>
    <w:tmpl w:val="A660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F39"/>
    <w:multiLevelType w:val="multilevel"/>
    <w:tmpl w:val="7A66F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44D4F"/>
    <w:multiLevelType w:val="multilevel"/>
    <w:tmpl w:val="4EE6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A6775"/>
    <w:multiLevelType w:val="multilevel"/>
    <w:tmpl w:val="80E0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9" w15:restartNumberingAfterBreak="0">
    <w:nsid w:val="1DB72A3E"/>
    <w:multiLevelType w:val="multilevel"/>
    <w:tmpl w:val="77A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37A04"/>
    <w:multiLevelType w:val="multilevel"/>
    <w:tmpl w:val="604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47048"/>
    <w:multiLevelType w:val="multilevel"/>
    <w:tmpl w:val="7A12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B0420"/>
    <w:multiLevelType w:val="multilevel"/>
    <w:tmpl w:val="0166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37310"/>
    <w:multiLevelType w:val="multilevel"/>
    <w:tmpl w:val="0C12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C7C2B"/>
    <w:multiLevelType w:val="multilevel"/>
    <w:tmpl w:val="9C8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E3B7F"/>
    <w:multiLevelType w:val="multilevel"/>
    <w:tmpl w:val="757E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749F3"/>
    <w:multiLevelType w:val="multilevel"/>
    <w:tmpl w:val="6A56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962C2A"/>
    <w:multiLevelType w:val="multilevel"/>
    <w:tmpl w:val="25E2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C42A07"/>
    <w:multiLevelType w:val="multilevel"/>
    <w:tmpl w:val="F10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3119F"/>
    <w:multiLevelType w:val="multilevel"/>
    <w:tmpl w:val="648E1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7A3296"/>
    <w:multiLevelType w:val="multilevel"/>
    <w:tmpl w:val="E052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92363C"/>
    <w:multiLevelType w:val="multilevel"/>
    <w:tmpl w:val="BF6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D4166"/>
    <w:multiLevelType w:val="multilevel"/>
    <w:tmpl w:val="3554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8A5C67"/>
    <w:multiLevelType w:val="multilevel"/>
    <w:tmpl w:val="4100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0E27B0"/>
    <w:multiLevelType w:val="multilevel"/>
    <w:tmpl w:val="8D60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5C19CB"/>
    <w:multiLevelType w:val="multilevel"/>
    <w:tmpl w:val="4F1C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9A301F"/>
    <w:multiLevelType w:val="multilevel"/>
    <w:tmpl w:val="A05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20ED1"/>
    <w:multiLevelType w:val="multilevel"/>
    <w:tmpl w:val="52D2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405BFD"/>
    <w:multiLevelType w:val="multilevel"/>
    <w:tmpl w:val="7B22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F04F3"/>
    <w:multiLevelType w:val="multilevel"/>
    <w:tmpl w:val="36C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591757"/>
    <w:multiLevelType w:val="multilevel"/>
    <w:tmpl w:val="3812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B66084"/>
    <w:multiLevelType w:val="multilevel"/>
    <w:tmpl w:val="DA2C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7C0956"/>
    <w:multiLevelType w:val="multilevel"/>
    <w:tmpl w:val="A352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7F3210"/>
    <w:multiLevelType w:val="multilevel"/>
    <w:tmpl w:val="7A40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0DC558F"/>
    <w:multiLevelType w:val="multilevel"/>
    <w:tmpl w:val="2F0AF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222AF7"/>
    <w:multiLevelType w:val="multilevel"/>
    <w:tmpl w:val="EEF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6248DD"/>
    <w:multiLevelType w:val="multilevel"/>
    <w:tmpl w:val="0F4C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913AEA"/>
    <w:multiLevelType w:val="multilevel"/>
    <w:tmpl w:val="D13E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972143"/>
    <w:multiLevelType w:val="multilevel"/>
    <w:tmpl w:val="6EE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491F94"/>
    <w:multiLevelType w:val="multilevel"/>
    <w:tmpl w:val="5E82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C70009C"/>
    <w:multiLevelType w:val="multilevel"/>
    <w:tmpl w:val="36D4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808"/>
    <w:multiLevelType w:val="multilevel"/>
    <w:tmpl w:val="7EE4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07EC2"/>
    <w:multiLevelType w:val="multilevel"/>
    <w:tmpl w:val="63C8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630292"/>
    <w:multiLevelType w:val="multilevel"/>
    <w:tmpl w:val="AD0C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7F203A"/>
    <w:multiLevelType w:val="multilevel"/>
    <w:tmpl w:val="29B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87169"/>
    <w:multiLevelType w:val="multilevel"/>
    <w:tmpl w:val="12EE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DB4140"/>
    <w:multiLevelType w:val="multilevel"/>
    <w:tmpl w:val="F4342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7E2D54"/>
    <w:multiLevelType w:val="multilevel"/>
    <w:tmpl w:val="71E0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42D2A38"/>
    <w:multiLevelType w:val="multilevel"/>
    <w:tmpl w:val="BD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5131C22"/>
    <w:multiLevelType w:val="multilevel"/>
    <w:tmpl w:val="0BB2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2C5175"/>
    <w:multiLevelType w:val="multilevel"/>
    <w:tmpl w:val="5ABE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0D64B8"/>
    <w:multiLevelType w:val="multilevel"/>
    <w:tmpl w:val="779C0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191E30"/>
    <w:multiLevelType w:val="multilevel"/>
    <w:tmpl w:val="8CA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2D1732"/>
    <w:multiLevelType w:val="multilevel"/>
    <w:tmpl w:val="1F127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A81227"/>
    <w:multiLevelType w:val="multilevel"/>
    <w:tmpl w:val="46A2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376AD2"/>
    <w:multiLevelType w:val="multilevel"/>
    <w:tmpl w:val="B1F2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040B22"/>
    <w:multiLevelType w:val="multilevel"/>
    <w:tmpl w:val="737CB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7343D6"/>
    <w:multiLevelType w:val="multilevel"/>
    <w:tmpl w:val="636A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979364">
    <w:abstractNumId w:val="8"/>
  </w:num>
  <w:num w:numId="2" w16cid:durableId="563222395">
    <w:abstractNumId w:val="50"/>
  </w:num>
  <w:num w:numId="3" w16cid:durableId="1312716726">
    <w:abstractNumId w:val="30"/>
  </w:num>
  <w:num w:numId="4" w16cid:durableId="1139346091">
    <w:abstractNumId w:val="44"/>
  </w:num>
  <w:num w:numId="5" w16cid:durableId="423838389">
    <w:abstractNumId w:val="0"/>
  </w:num>
  <w:num w:numId="6" w16cid:durableId="1719282023">
    <w:abstractNumId w:val="52"/>
  </w:num>
  <w:num w:numId="7" w16cid:durableId="1711804262">
    <w:abstractNumId w:val="13"/>
  </w:num>
  <w:num w:numId="8" w16cid:durableId="1707025796">
    <w:abstractNumId w:val="45"/>
  </w:num>
  <w:num w:numId="9" w16cid:durableId="1906142299">
    <w:abstractNumId w:val="2"/>
  </w:num>
  <w:num w:numId="10" w16cid:durableId="1106195318">
    <w:abstractNumId w:val="26"/>
  </w:num>
  <w:num w:numId="11" w16cid:durableId="138350731">
    <w:abstractNumId w:val="55"/>
  </w:num>
  <w:num w:numId="12" w16cid:durableId="1820924922">
    <w:abstractNumId w:val="41"/>
  </w:num>
  <w:num w:numId="13" w16cid:durableId="847717217">
    <w:abstractNumId w:val="53"/>
  </w:num>
  <w:num w:numId="14" w16cid:durableId="1040935069">
    <w:abstractNumId w:val="47"/>
  </w:num>
  <w:num w:numId="15" w16cid:durableId="1596791128">
    <w:abstractNumId w:val="18"/>
  </w:num>
  <w:num w:numId="16" w16cid:durableId="1633053393">
    <w:abstractNumId w:val="36"/>
  </w:num>
  <w:num w:numId="17" w16cid:durableId="445320607">
    <w:abstractNumId w:val="58"/>
  </w:num>
  <w:num w:numId="18" w16cid:durableId="865875865">
    <w:abstractNumId w:val="31"/>
  </w:num>
  <w:num w:numId="19" w16cid:durableId="956988487">
    <w:abstractNumId w:val="16"/>
  </w:num>
  <w:num w:numId="20" w16cid:durableId="2114284452">
    <w:abstractNumId w:val="11"/>
  </w:num>
  <w:num w:numId="21" w16cid:durableId="146870220">
    <w:abstractNumId w:val="28"/>
  </w:num>
  <w:num w:numId="22" w16cid:durableId="408963541">
    <w:abstractNumId w:val="23"/>
  </w:num>
  <w:num w:numId="23" w16cid:durableId="1578436231">
    <w:abstractNumId w:val="39"/>
  </w:num>
  <w:num w:numId="24" w16cid:durableId="1698701493">
    <w:abstractNumId w:val="9"/>
  </w:num>
  <w:num w:numId="25" w16cid:durableId="762258802">
    <w:abstractNumId w:val="56"/>
  </w:num>
  <w:num w:numId="26" w16cid:durableId="2036880729">
    <w:abstractNumId w:val="19"/>
  </w:num>
  <w:num w:numId="27" w16cid:durableId="2054772066">
    <w:abstractNumId w:val="7"/>
  </w:num>
  <w:num w:numId="28" w16cid:durableId="1481192168">
    <w:abstractNumId w:val="42"/>
  </w:num>
  <w:num w:numId="29" w16cid:durableId="476454954">
    <w:abstractNumId w:val="25"/>
  </w:num>
  <w:num w:numId="30" w16cid:durableId="849415246">
    <w:abstractNumId w:val="24"/>
  </w:num>
  <w:num w:numId="31" w16cid:durableId="776027627">
    <w:abstractNumId w:val="10"/>
  </w:num>
  <w:num w:numId="32" w16cid:durableId="801340967">
    <w:abstractNumId w:val="6"/>
  </w:num>
  <w:num w:numId="33" w16cid:durableId="1122117088">
    <w:abstractNumId w:val="57"/>
  </w:num>
  <w:num w:numId="34" w16cid:durableId="460194574">
    <w:abstractNumId w:val="12"/>
  </w:num>
  <w:num w:numId="35" w16cid:durableId="1981376021">
    <w:abstractNumId w:val="46"/>
  </w:num>
  <w:num w:numId="36" w16cid:durableId="1089887451">
    <w:abstractNumId w:val="51"/>
  </w:num>
  <w:num w:numId="37" w16cid:durableId="1108430539">
    <w:abstractNumId w:val="61"/>
  </w:num>
  <w:num w:numId="38" w16cid:durableId="1848906853">
    <w:abstractNumId w:val="5"/>
  </w:num>
  <w:num w:numId="39" w16cid:durableId="2011060317">
    <w:abstractNumId w:val="34"/>
  </w:num>
  <w:num w:numId="40" w16cid:durableId="1591159405">
    <w:abstractNumId w:val="27"/>
  </w:num>
  <w:num w:numId="41" w16cid:durableId="1513951612">
    <w:abstractNumId w:val="33"/>
  </w:num>
  <w:num w:numId="42" w16cid:durableId="595216561">
    <w:abstractNumId w:val="35"/>
  </w:num>
  <w:num w:numId="43" w16cid:durableId="35857841">
    <w:abstractNumId w:val="60"/>
  </w:num>
  <w:num w:numId="44" w16cid:durableId="1867667824">
    <w:abstractNumId w:val="15"/>
  </w:num>
  <w:num w:numId="45" w16cid:durableId="983702158">
    <w:abstractNumId w:val="40"/>
  </w:num>
  <w:num w:numId="46" w16cid:durableId="1228149628">
    <w:abstractNumId w:val="59"/>
  </w:num>
  <w:num w:numId="47" w16cid:durableId="1935280074">
    <w:abstractNumId w:val="22"/>
  </w:num>
  <w:num w:numId="48" w16cid:durableId="1200168263">
    <w:abstractNumId w:val="29"/>
  </w:num>
  <w:num w:numId="49" w16cid:durableId="1603805018">
    <w:abstractNumId w:val="37"/>
  </w:num>
  <w:num w:numId="50" w16cid:durableId="1800604509">
    <w:abstractNumId w:val="54"/>
  </w:num>
  <w:num w:numId="51" w16cid:durableId="2110536807">
    <w:abstractNumId w:val="32"/>
  </w:num>
  <w:num w:numId="52" w16cid:durableId="1917937782">
    <w:abstractNumId w:val="4"/>
  </w:num>
  <w:num w:numId="53" w16cid:durableId="678776062">
    <w:abstractNumId w:val="20"/>
  </w:num>
  <w:num w:numId="54" w16cid:durableId="1183671216">
    <w:abstractNumId w:val="1"/>
  </w:num>
  <w:num w:numId="55" w16cid:durableId="1143888584">
    <w:abstractNumId w:val="14"/>
  </w:num>
  <w:num w:numId="56" w16cid:durableId="1009527592">
    <w:abstractNumId w:val="49"/>
  </w:num>
  <w:num w:numId="57" w16cid:durableId="1646809623">
    <w:abstractNumId w:val="38"/>
  </w:num>
  <w:num w:numId="58" w16cid:durableId="1296449892">
    <w:abstractNumId w:val="3"/>
  </w:num>
  <w:num w:numId="59" w16cid:durableId="168568497">
    <w:abstractNumId w:val="43"/>
  </w:num>
  <w:num w:numId="60" w16cid:durableId="2103449128">
    <w:abstractNumId w:val="21"/>
  </w:num>
  <w:num w:numId="61" w16cid:durableId="1498687012">
    <w:abstractNumId w:val="17"/>
  </w:num>
  <w:num w:numId="62" w16cid:durableId="206510511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0374"/>
    <w:rsid w:val="00016002"/>
    <w:rsid w:val="000164BC"/>
    <w:rsid w:val="00017406"/>
    <w:rsid w:val="00021704"/>
    <w:rsid w:val="00022439"/>
    <w:rsid w:val="00024F26"/>
    <w:rsid w:val="00026ACE"/>
    <w:rsid w:val="00026B3F"/>
    <w:rsid w:val="00030391"/>
    <w:rsid w:val="00032B72"/>
    <w:rsid w:val="00032D91"/>
    <w:rsid w:val="00032FA9"/>
    <w:rsid w:val="00033304"/>
    <w:rsid w:val="00033818"/>
    <w:rsid w:val="000369B4"/>
    <w:rsid w:val="00036C74"/>
    <w:rsid w:val="00040BFD"/>
    <w:rsid w:val="00040F9B"/>
    <w:rsid w:val="00041B02"/>
    <w:rsid w:val="000431B2"/>
    <w:rsid w:val="00044E1B"/>
    <w:rsid w:val="000458D8"/>
    <w:rsid w:val="000460CC"/>
    <w:rsid w:val="000473B7"/>
    <w:rsid w:val="000517DB"/>
    <w:rsid w:val="0005478E"/>
    <w:rsid w:val="0005582F"/>
    <w:rsid w:val="0005608B"/>
    <w:rsid w:val="000563CD"/>
    <w:rsid w:val="000657BB"/>
    <w:rsid w:val="0006721E"/>
    <w:rsid w:val="0006764D"/>
    <w:rsid w:val="00071E97"/>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B6D13"/>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315"/>
    <w:rsid w:val="00120752"/>
    <w:rsid w:val="0012451E"/>
    <w:rsid w:val="00124EC5"/>
    <w:rsid w:val="00125561"/>
    <w:rsid w:val="00126D33"/>
    <w:rsid w:val="00130F05"/>
    <w:rsid w:val="00133A43"/>
    <w:rsid w:val="00134A8F"/>
    <w:rsid w:val="00143CEC"/>
    <w:rsid w:val="0014485B"/>
    <w:rsid w:val="00147FED"/>
    <w:rsid w:val="001503A0"/>
    <w:rsid w:val="00152EDB"/>
    <w:rsid w:val="00155099"/>
    <w:rsid w:val="001565BC"/>
    <w:rsid w:val="00160248"/>
    <w:rsid w:val="0016054D"/>
    <w:rsid w:val="001611A5"/>
    <w:rsid w:val="00162828"/>
    <w:rsid w:val="00162FAD"/>
    <w:rsid w:val="00163983"/>
    <w:rsid w:val="0016533D"/>
    <w:rsid w:val="001736FF"/>
    <w:rsid w:val="00174732"/>
    <w:rsid w:val="00176659"/>
    <w:rsid w:val="001826C9"/>
    <w:rsid w:val="0018431E"/>
    <w:rsid w:val="0018539E"/>
    <w:rsid w:val="00186EBD"/>
    <w:rsid w:val="00190280"/>
    <w:rsid w:val="00191634"/>
    <w:rsid w:val="00191BF1"/>
    <w:rsid w:val="00192F83"/>
    <w:rsid w:val="00194B16"/>
    <w:rsid w:val="00197230"/>
    <w:rsid w:val="00197D62"/>
    <w:rsid w:val="001A11CE"/>
    <w:rsid w:val="001A1BE7"/>
    <w:rsid w:val="001A40A4"/>
    <w:rsid w:val="001A5693"/>
    <w:rsid w:val="001A5BAE"/>
    <w:rsid w:val="001B0D30"/>
    <w:rsid w:val="001B12FB"/>
    <w:rsid w:val="001B13EB"/>
    <w:rsid w:val="001B1691"/>
    <w:rsid w:val="001B19F7"/>
    <w:rsid w:val="001B23A7"/>
    <w:rsid w:val="001B4A38"/>
    <w:rsid w:val="001B4A97"/>
    <w:rsid w:val="001B52B7"/>
    <w:rsid w:val="001B7A68"/>
    <w:rsid w:val="001C4368"/>
    <w:rsid w:val="001C4D17"/>
    <w:rsid w:val="001C4E10"/>
    <w:rsid w:val="001C6FCB"/>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057F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4913"/>
    <w:rsid w:val="002456DC"/>
    <w:rsid w:val="00247503"/>
    <w:rsid w:val="0024796E"/>
    <w:rsid w:val="00247A8E"/>
    <w:rsid w:val="00252A7F"/>
    <w:rsid w:val="00253691"/>
    <w:rsid w:val="00253B96"/>
    <w:rsid w:val="002540D5"/>
    <w:rsid w:val="002546C2"/>
    <w:rsid w:val="002546D6"/>
    <w:rsid w:val="002574BC"/>
    <w:rsid w:val="00263DCE"/>
    <w:rsid w:val="0026634B"/>
    <w:rsid w:val="002663E3"/>
    <w:rsid w:val="002671C0"/>
    <w:rsid w:val="002678F2"/>
    <w:rsid w:val="002713A8"/>
    <w:rsid w:val="00273058"/>
    <w:rsid w:val="00273300"/>
    <w:rsid w:val="00274D5B"/>
    <w:rsid w:val="00285D86"/>
    <w:rsid w:val="00286B25"/>
    <w:rsid w:val="00287C87"/>
    <w:rsid w:val="00291B86"/>
    <w:rsid w:val="00292E03"/>
    <w:rsid w:val="00292EDD"/>
    <w:rsid w:val="00293947"/>
    <w:rsid w:val="002940C4"/>
    <w:rsid w:val="0029677C"/>
    <w:rsid w:val="00296B5F"/>
    <w:rsid w:val="002A060F"/>
    <w:rsid w:val="002A09E8"/>
    <w:rsid w:val="002A0A19"/>
    <w:rsid w:val="002A43E7"/>
    <w:rsid w:val="002A4DD8"/>
    <w:rsid w:val="002A64CA"/>
    <w:rsid w:val="002A67A0"/>
    <w:rsid w:val="002A78A9"/>
    <w:rsid w:val="002B0904"/>
    <w:rsid w:val="002B0955"/>
    <w:rsid w:val="002B1142"/>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1500"/>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3836"/>
    <w:rsid w:val="0033659E"/>
    <w:rsid w:val="00337846"/>
    <w:rsid w:val="00340099"/>
    <w:rsid w:val="0034032A"/>
    <w:rsid w:val="003423E9"/>
    <w:rsid w:val="00343F81"/>
    <w:rsid w:val="00344676"/>
    <w:rsid w:val="00345391"/>
    <w:rsid w:val="00347B79"/>
    <w:rsid w:val="00350502"/>
    <w:rsid w:val="00350C11"/>
    <w:rsid w:val="003538F6"/>
    <w:rsid w:val="00355A3B"/>
    <w:rsid w:val="00362A28"/>
    <w:rsid w:val="003630AB"/>
    <w:rsid w:val="00366120"/>
    <w:rsid w:val="003676A9"/>
    <w:rsid w:val="003678EA"/>
    <w:rsid w:val="00367E44"/>
    <w:rsid w:val="00371DB4"/>
    <w:rsid w:val="003728BB"/>
    <w:rsid w:val="00376B77"/>
    <w:rsid w:val="003773BE"/>
    <w:rsid w:val="00381A92"/>
    <w:rsid w:val="003836E5"/>
    <w:rsid w:val="00385F1A"/>
    <w:rsid w:val="00393D2D"/>
    <w:rsid w:val="00394045"/>
    <w:rsid w:val="003970E4"/>
    <w:rsid w:val="003A0C0E"/>
    <w:rsid w:val="003A2212"/>
    <w:rsid w:val="003A3770"/>
    <w:rsid w:val="003A7944"/>
    <w:rsid w:val="003B0207"/>
    <w:rsid w:val="003B167F"/>
    <w:rsid w:val="003B1CF1"/>
    <w:rsid w:val="003B1F0E"/>
    <w:rsid w:val="003B2A2C"/>
    <w:rsid w:val="003B2B64"/>
    <w:rsid w:val="003B7553"/>
    <w:rsid w:val="003C473D"/>
    <w:rsid w:val="003C5269"/>
    <w:rsid w:val="003C7923"/>
    <w:rsid w:val="003D2D3E"/>
    <w:rsid w:val="003D322B"/>
    <w:rsid w:val="003D47F9"/>
    <w:rsid w:val="003E13E4"/>
    <w:rsid w:val="003E1A2F"/>
    <w:rsid w:val="003F0408"/>
    <w:rsid w:val="003F1DCF"/>
    <w:rsid w:val="003F6050"/>
    <w:rsid w:val="003F7F41"/>
    <w:rsid w:val="0040005F"/>
    <w:rsid w:val="00403805"/>
    <w:rsid w:val="0040426A"/>
    <w:rsid w:val="004056C3"/>
    <w:rsid w:val="004058BD"/>
    <w:rsid w:val="00406A91"/>
    <w:rsid w:val="00406F7D"/>
    <w:rsid w:val="004071FC"/>
    <w:rsid w:val="0040797A"/>
    <w:rsid w:val="00413105"/>
    <w:rsid w:val="004212BF"/>
    <w:rsid w:val="00421881"/>
    <w:rsid w:val="00421FBB"/>
    <w:rsid w:val="0042306A"/>
    <w:rsid w:val="00423AC9"/>
    <w:rsid w:val="00423D15"/>
    <w:rsid w:val="00424A84"/>
    <w:rsid w:val="004252A1"/>
    <w:rsid w:val="004252F0"/>
    <w:rsid w:val="00425712"/>
    <w:rsid w:val="00427735"/>
    <w:rsid w:val="00427B6D"/>
    <w:rsid w:val="00434023"/>
    <w:rsid w:val="004433F7"/>
    <w:rsid w:val="0044631D"/>
    <w:rsid w:val="00447451"/>
    <w:rsid w:val="00447C2A"/>
    <w:rsid w:val="004535F2"/>
    <w:rsid w:val="004559AF"/>
    <w:rsid w:val="004618AE"/>
    <w:rsid w:val="00463FB3"/>
    <w:rsid w:val="00464146"/>
    <w:rsid w:val="00465041"/>
    <w:rsid w:val="0046633F"/>
    <w:rsid w:val="00474A7D"/>
    <w:rsid w:val="0047558A"/>
    <w:rsid w:val="00477457"/>
    <w:rsid w:val="0048097C"/>
    <w:rsid w:val="00481029"/>
    <w:rsid w:val="004816CF"/>
    <w:rsid w:val="004852FF"/>
    <w:rsid w:val="00490F5E"/>
    <w:rsid w:val="0049387F"/>
    <w:rsid w:val="00493D68"/>
    <w:rsid w:val="004953CE"/>
    <w:rsid w:val="0049594B"/>
    <w:rsid w:val="00496E14"/>
    <w:rsid w:val="004A0AE8"/>
    <w:rsid w:val="004A0BA1"/>
    <w:rsid w:val="004A38B5"/>
    <w:rsid w:val="004A47A4"/>
    <w:rsid w:val="004A545E"/>
    <w:rsid w:val="004B1BCE"/>
    <w:rsid w:val="004C0065"/>
    <w:rsid w:val="004C0109"/>
    <w:rsid w:val="004C253B"/>
    <w:rsid w:val="004C3F57"/>
    <w:rsid w:val="004C50C8"/>
    <w:rsid w:val="004C6E7F"/>
    <w:rsid w:val="004C721B"/>
    <w:rsid w:val="004D0361"/>
    <w:rsid w:val="004D1B76"/>
    <w:rsid w:val="004D24B3"/>
    <w:rsid w:val="004D3419"/>
    <w:rsid w:val="004D4B87"/>
    <w:rsid w:val="004D760E"/>
    <w:rsid w:val="004E0FB2"/>
    <w:rsid w:val="004E1EED"/>
    <w:rsid w:val="004E3789"/>
    <w:rsid w:val="004E49BE"/>
    <w:rsid w:val="004E4A13"/>
    <w:rsid w:val="004E5FEC"/>
    <w:rsid w:val="004E747B"/>
    <w:rsid w:val="004F32BF"/>
    <w:rsid w:val="004F3E55"/>
    <w:rsid w:val="004F4FC6"/>
    <w:rsid w:val="004F4FFB"/>
    <w:rsid w:val="004F51C6"/>
    <w:rsid w:val="004F5951"/>
    <w:rsid w:val="004F7468"/>
    <w:rsid w:val="004F77CE"/>
    <w:rsid w:val="00501D44"/>
    <w:rsid w:val="00504457"/>
    <w:rsid w:val="0050460F"/>
    <w:rsid w:val="00505A38"/>
    <w:rsid w:val="00510C3C"/>
    <w:rsid w:val="005115F0"/>
    <w:rsid w:val="00511BFE"/>
    <w:rsid w:val="005131E0"/>
    <w:rsid w:val="00521C6B"/>
    <w:rsid w:val="00526926"/>
    <w:rsid w:val="00526E7E"/>
    <w:rsid w:val="00531052"/>
    <w:rsid w:val="0053181D"/>
    <w:rsid w:val="00537951"/>
    <w:rsid w:val="005420E5"/>
    <w:rsid w:val="00543232"/>
    <w:rsid w:val="0054330D"/>
    <w:rsid w:val="0054456C"/>
    <w:rsid w:val="00546194"/>
    <w:rsid w:val="0054770B"/>
    <w:rsid w:val="00552597"/>
    <w:rsid w:val="005553D0"/>
    <w:rsid w:val="00555E3E"/>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7D7"/>
    <w:rsid w:val="005C3984"/>
    <w:rsid w:val="005C5D51"/>
    <w:rsid w:val="005C6489"/>
    <w:rsid w:val="005D015F"/>
    <w:rsid w:val="005D5A0B"/>
    <w:rsid w:val="005E021E"/>
    <w:rsid w:val="005E3DD1"/>
    <w:rsid w:val="005E507B"/>
    <w:rsid w:val="005E65B7"/>
    <w:rsid w:val="005F2014"/>
    <w:rsid w:val="005F3D07"/>
    <w:rsid w:val="005F6610"/>
    <w:rsid w:val="00600045"/>
    <w:rsid w:val="00602945"/>
    <w:rsid w:val="00610D44"/>
    <w:rsid w:val="006114E9"/>
    <w:rsid w:val="006124EE"/>
    <w:rsid w:val="00613B0A"/>
    <w:rsid w:val="00615C04"/>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4772B"/>
    <w:rsid w:val="0065260B"/>
    <w:rsid w:val="00652FE8"/>
    <w:rsid w:val="0065328D"/>
    <w:rsid w:val="006535C4"/>
    <w:rsid w:val="006544A1"/>
    <w:rsid w:val="00661460"/>
    <w:rsid w:val="00663D13"/>
    <w:rsid w:val="00664309"/>
    <w:rsid w:val="00665115"/>
    <w:rsid w:val="00667321"/>
    <w:rsid w:val="0066746C"/>
    <w:rsid w:val="00674158"/>
    <w:rsid w:val="00674F45"/>
    <w:rsid w:val="006754EF"/>
    <w:rsid w:val="00675545"/>
    <w:rsid w:val="00676B15"/>
    <w:rsid w:val="00680079"/>
    <w:rsid w:val="00682E31"/>
    <w:rsid w:val="00683FA2"/>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A738C"/>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872"/>
    <w:rsid w:val="006F1A17"/>
    <w:rsid w:val="006F1C90"/>
    <w:rsid w:val="006F22D2"/>
    <w:rsid w:val="006F353B"/>
    <w:rsid w:val="006F411A"/>
    <w:rsid w:val="006F5366"/>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452D6"/>
    <w:rsid w:val="00750DF6"/>
    <w:rsid w:val="00751972"/>
    <w:rsid w:val="007524B4"/>
    <w:rsid w:val="00752A96"/>
    <w:rsid w:val="00752D69"/>
    <w:rsid w:val="00756F6A"/>
    <w:rsid w:val="00766167"/>
    <w:rsid w:val="00767C6F"/>
    <w:rsid w:val="00767CDE"/>
    <w:rsid w:val="00772F01"/>
    <w:rsid w:val="00773016"/>
    <w:rsid w:val="007738DD"/>
    <w:rsid w:val="00775E82"/>
    <w:rsid w:val="00785AE4"/>
    <w:rsid w:val="007866A8"/>
    <w:rsid w:val="0078689C"/>
    <w:rsid w:val="0078762E"/>
    <w:rsid w:val="00791415"/>
    <w:rsid w:val="007950CA"/>
    <w:rsid w:val="00797474"/>
    <w:rsid w:val="00797544"/>
    <w:rsid w:val="007A1D3D"/>
    <w:rsid w:val="007A32F5"/>
    <w:rsid w:val="007A4469"/>
    <w:rsid w:val="007A4569"/>
    <w:rsid w:val="007A47A9"/>
    <w:rsid w:val="007A4B68"/>
    <w:rsid w:val="007A7B12"/>
    <w:rsid w:val="007B22AD"/>
    <w:rsid w:val="007B5C50"/>
    <w:rsid w:val="007B616D"/>
    <w:rsid w:val="007C0221"/>
    <w:rsid w:val="007C109C"/>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04267"/>
    <w:rsid w:val="0081101F"/>
    <w:rsid w:val="00813DF2"/>
    <w:rsid w:val="00814128"/>
    <w:rsid w:val="008202DE"/>
    <w:rsid w:val="0082291D"/>
    <w:rsid w:val="008230F7"/>
    <w:rsid w:val="008251BC"/>
    <w:rsid w:val="008264FB"/>
    <w:rsid w:val="0082763C"/>
    <w:rsid w:val="00831757"/>
    <w:rsid w:val="008331DA"/>
    <w:rsid w:val="008335CF"/>
    <w:rsid w:val="0083480F"/>
    <w:rsid w:val="008351F1"/>
    <w:rsid w:val="00842A45"/>
    <w:rsid w:val="0084379F"/>
    <w:rsid w:val="008454D2"/>
    <w:rsid w:val="0084576C"/>
    <w:rsid w:val="008463C6"/>
    <w:rsid w:val="00847AAA"/>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498B"/>
    <w:rsid w:val="008A5082"/>
    <w:rsid w:val="008A6882"/>
    <w:rsid w:val="008B03B9"/>
    <w:rsid w:val="008B2903"/>
    <w:rsid w:val="008B3A82"/>
    <w:rsid w:val="008B6968"/>
    <w:rsid w:val="008B6D28"/>
    <w:rsid w:val="008C2AF4"/>
    <w:rsid w:val="008C53F8"/>
    <w:rsid w:val="008D0E06"/>
    <w:rsid w:val="008D28E4"/>
    <w:rsid w:val="008D4D48"/>
    <w:rsid w:val="008E19FB"/>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D7A"/>
    <w:rsid w:val="00920FEB"/>
    <w:rsid w:val="00923C53"/>
    <w:rsid w:val="00924E74"/>
    <w:rsid w:val="0092790F"/>
    <w:rsid w:val="00930053"/>
    <w:rsid w:val="0094184B"/>
    <w:rsid w:val="0094412E"/>
    <w:rsid w:val="00952BC3"/>
    <w:rsid w:val="00953F6F"/>
    <w:rsid w:val="009609F4"/>
    <w:rsid w:val="0096585D"/>
    <w:rsid w:val="009705C4"/>
    <w:rsid w:val="00970B22"/>
    <w:rsid w:val="0097496F"/>
    <w:rsid w:val="00980328"/>
    <w:rsid w:val="00982065"/>
    <w:rsid w:val="00983408"/>
    <w:rsid w:val="00985141"/>
    <w:rsid w:val="009856A1"/>
    <w:rsid w:val="00985EF0"/>
    <w:rsid w:val="00987BC6"/>
    <w:rsid w:val="0099026F"/>
    <w:rsid w:val="0099090F"/>
    <w:rsid w:val="00991D25"/>
    <w:rsid w:val="00994CFE"/>
    <w:rsid w:val="009957EB"/>
    <w:rsid w:val="009A3632"/>
    <w:rsid w:val="009A6737"/>
    <w:rsid w:val="009A778D"/>
    <w:rsid w:val="009B130F"/>
    <w:rsid w:val="009C077A"/>
    <w:rsid w:val="009C28CA"/>
    <w:rsid w:val="009C33CF"/>
    <w:rsid w:val="009C346B"/>
    <w:rsid w:val="009C63F8"/>
    <w:rsid w:val="009C7E97"/>
    <w:rsid w:val="009D0C91"/>
    <w:rsid w:val="009D0D37"/>
    <w:rsid w:val="009D12A9"/>
    <w:rsid w:val="009D1F69"/>
    <w:rsid w:val="009D2D36"/>
    <w:rsid w:val="009D3914"/>
    <w:rsid w:val="009D3F50"/>
    <w:rsid w:val="009D5A2D"/>
    <w:rsid w:val="009D7EB0"/>
    <w:rsid w:val="009E0A46"/>
    <w:rsid w:val="009E2D28"/>
    <w:rsid w:val="009E553A"/>
    <w:rsid w:val="009E5B4F"/>
    <w:rsid w:val="009E67E4"/>
    <w:rsid w:val="009F0B23"/>
    <w:rsid w:val="009F382E"/>
    <w:rsid w:val="009F44AA"/>
    <w:rsid w:val="009F5DA8"/>
    <w:rsid w:val="00A01666"/>
    <w:rsid w:val="00A01A04"/>
    <w:rsid w:val="00A053F4"/>
    <w:rsid w:val="00A074FD"/>
    <w:rsid w:val="00A15294"/>
    <w:rsid w:val="00A221F2"/>
    <w:rsid w:val="00A2291D"/>
    <w:rsid w:val="00A25212"/>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6BBC"/>
    <w:rsid w:val="00A77D68"/>
    <w:rsid w:val="00A8389B"/>
    <w:rsid w:val="00A86574"/>
    <w:rsid w:val="00A87875"/>
    <w:rsid w:val="00A87FCD"/>
    <w:rsid w:val="00A92867"/>
    <w:rsid w:val="00A95193"/>
    <w:rsid w:val="00A97FCA"/>
    <w:rsid w:val="00AA0C0C"/>
    <w:rsid w:val="00AA2C9A"/>
    <w:rsid w:val="00AA3343"/>
    <w:rsid w:val="00AB1561"/>
    <w:rsid w:val="00AB1F6B"/>
    <w:rsid w:val="00AB2095"/>
    <w:rsid w:val="00AB29BD"/>
    <w:rsid w:val="00AB4863"/>
    <w:rsid w:val="00AC21F1"/>
    <w:rsid w:val="00AC2277"/>
    <w:rsid w:val="00AC2D5C"/>
    <w:rsid w:val="00AD23C1"/>
    <w:rsid w:val="00AD334E"/>
    <w:rsid w:val="00AD3C84"/>
    <w:rsid w:val="00AD4468"/>
    <w:rsid w:val="00AD6AC0"/>
    <w:rsid w:val="00AE28BF"/>
    <w:rsid w:val="00AE2E05"/>
    <w:rsid w:val="00AE355D"/>
    <w:rsid w:val="00AE3974"/>
    <w:rsid w:val="00AE60FD"/>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11CB"/>
    <w:rsid w:val="00B23BF3"/>
    <w:rsid w:val="00B24B0D"/>
    <w:rsid w:val="00B2629D"/>
    <w:rsid w:val="00B27AF7"/>
    <w:rsid w:val="00B33392"/>
    <w:rsid w:val="00B33FDE"/>
    <w:rsid w:val="00B3491F"/>
    <w:rsid w:val="00B34BE4"/>
    <w:rsid w:val="00B360FB"/>
    <w:rsid w:val="00B42015"/>
    <w:rsid w:val="00B46BC7"/>
    <w:rsid w:val="00B46E8F"/>
    <w:rsid w:val="00B47F2D"/>
    <w:rsid w:val="00B50A80"/>
    <w:rsid w:val="00B52727"/>
    <w:rsid w:val="00B535FE"/>
    <w:rsid w:val="00B55909"/>
    <w:rsid w:val="00B56699"/>
    <w:rsid w:val="00B57C4F"/>
    <w:rsid w:val="00B616B3"/>
    <w:rsid w:val="00B620B8"/>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2D8F"/>
    <w:rsid w:val="00BB5D18"/>
    <w:rsid w:val="00BB68FA"/>
    <w:rsid w:val="00BB71F1"/>
    <w:rsid w:val="00BD0848"/>
    <w:rsid w:val="00BD0EE6"/>
    <w:rsid w:val="00BE0365"/>
    <w:rsid w:val="00BE2EA7"/>
    <w:rsid w:val="00BE3A08"/>
    <w:rsid w:val="00BE4A7D"/>
    <w:rsid w:val="00BF0360"/>
    <w:rsid w:val="00BF2981"/>
    <w:rsid w:val="00BF3808"/>
    <w:rsid w:val="00BF5D85"/>
    <w:rsid w:val="00C02B59"/>
    <w:rsid w:val="00C03B53"/>
    <w:rsid w:val="00C0428F"/>
    <w:rsid w:val="00C04459"/>
    <w:rsid w:val="00C069BC"/>
    <w:rsid w:val="00C10B84"/>
    <w:rsid w:val="00C137A4"/>
    <w:rsid w:val="00C217F4"/>
    <w:rsid w:val="00C22D12"/>
    <w:rsid w:val="00C240E8"/>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57A8"/>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4434"/>
    <w:rsid w:val="00D24826"/>
    <w:rsid w:val="00D25ED8"/>
    <w:rsid w:val="00D34D9F"/>
    <w:rsid w:val="00D352FB"/>
    <w:rsid w:val="00D35A18"/>
    <w:rsid w:val="00D37E50"/>
    <w:rsid w:val="00D44926"/>
    <w:rsid w:val="00D45DBD"/>
    <w:rsid w:val="00D47A08"/>
    <w:rsid w:val="00D51EE8"/>
    <w:rsid w:val="00D51F86"/>
    <w:rsid w:val="00D60E77"/>
    <w:rsid w:val="00D6582E"/>
    <w:rsid w:val="00D71527"/>
    <w:rsid w:val="00D73447"/>
    <w:rsid w:val="00D7459C"/>
    <w:rsid w:val="00D7615F"/>
    <w:rsid w:val="00D76282"/>
    <w:rsid w:val="00D76A93"/>
    <w:rsid w:val="00D80CC9"/>
    <w:rsid w:val="00D8326B"/>
    <w:rsid w:val="00D8628C"/>
    <w:rsid w:val="00D87912"/>
    <w:rsid w:val="00D9495B"/>
    <w:rsid w:val="00D95512"/>
    <w:rsid w:val="00D96439"/>
    <w:rsid w:val="00D970DD"/>
    <w:rsid w:val="00DA1D07"/>
    <w:rsid w:val="00DA20BE"/>
    <w:rsid w:val="00DA38FB"/>
    <w:rsid w:val="00DA5067"/>
    <w:rsid w:val="00DA54FF"/>
    <w:rsid w:val="00DB10CC"/>
    <w:rsid w:val="00DB2295"/>
    <w:rsid w:val="00DB4374"/>
    <w:rsid w:val="00DC07C8"/>
    <w:rsid w:val="00DC1099"/>
    <w:rsid w:val="00DC204F"/>
    <w:rsid w:val="00DC38DB"/>
    <w:rsid w:val="00DC49B6"/>
    <w:rsid w:val="00DD13E4"/>
    <w:rsid w:val="00DD5348"/>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46F7"/>
    <w:rsid w:val="00E254A3"/>
    <w:rsid w:val="00E2665B"/>
    <w:rsid w:val="00E2698D"/>
    <w:rsid w:val="00E26A46"/>
    <w:rsid w:val="00E27869"/>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4C0B"/>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C783B"/>
    <w:rsid w:val="00ED10F8"/>
    <w:rsid w:val="00ED38CD"/>
    <w:rsid w:val="00ED479D"/>
    <w:rsid w:val="00ED49EC"/>
    <w:rsid w:val="00ED6E02"/>
    <w:rsid w:val="00EE2302"/>
    <w:rsid w:val="00EE2A95"/>
    <w:rsid w:val="00EE2B15"/>
    <w:rsid w:val="00EE5297"/>
    <w:rsid w:val="00EE5C87"/>
    <w:rsid w:val="00EF1D9F"/>
    <w:rsid w:val="00EF3C56"/>
    <w:rsid w:val="00EF50AC"/>
    <w:rsid w:val="00EF55F7"/>
    <w:rsid w:val="00EF649B"/>
    <w:rsid w:val="00EF6FB0"/>
    <w:rsid w:val="00EF79DC"/>
    <w:rsid w:val="00F04361"/>
    <w:rsid w:val="00F06D84"/>
    <w:rsid w:val="00F10B3E"/>
    <w:rsid w:val="00F1409C"/>
    <w:rsid w:val="00F1481A"/>
    <w:rsid w:val="00F1527A"/>
    <w:rsid w:val="00F1768A"/>
    <w:rsid w:val="00F17A8D"/>
    <w:rsid w:val="00F200E4"/>
    <w:rsid w:val="00F22201"/>
    <w:rsid w:val="00F253F4"/>
    <w:rsid w:val="00F256A1"/>
    <w:rsid w:val="00F26ADC"/>
    <w:rsid w:val="00F27F9B"/>
    <w:rsid w:val="00F32120"/>
    <w:rsid w:val="00F333F5"/>
    <w:rsid w:val="00F34BFD"/>
    <w:rsid w:val="00F36355"/>
    <w:rsid w:val="00F3698E"/>
    <w:rsid w:val="00F373B3"/>
    <w:rsid w:val="00F41790"/>
    <w:rsid w:val="00F436EB"/>
    <w:rsid w:val="00F4475E"/>
    <w:rsid w:val="00F45444"/>
    <w:rsid w:val="00F46B6A"/>
    <w:rsid w:val="00F46F38"/>
    <w:rsid w:val="00F47137"/>
    <w:rsid w:val="00F512C9"/>
    <w:rsid w:val="00F532E7"/>
    <w:rsid w:val="00F556BC"/>
    <w:rsid w:val="00F56C64"/>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2C8F"/>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1786"/>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6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44631D"/>
    <w:rPr>
      <w:rFonts w:asciiTheme="majorHAnsi" w:eastAsiaTheme="majorEastAsia" w:hAnsiTheme="majorHAnsi" w:cstheme="majorBidi"/>
      <w:i/>
      <w:iCs/>
      <w:color w:val="2F5496" w:themeColor="accent1" w:themeShade="BF"/>
      <w:lang w:val="en-US"/>
    </w:rPr>
  </w:style>
  <w:style w:type="paragraph" w:styleId="Bibliography">
    <w:name w:val="Bibliography"/>
    <w:basedOn w:val="Normal"/>
    <w:next w:val="Normal"/>
    <w:uiPriority w:val="37"/>
    <w:unhideWhenUsed/>
    <w:rsid w:val="00555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6314">
      <w:bodyDiv w:val="1"/>
      <w:marLeft w:val="0"/>
      <w:marRight w:val="0"/>
      <w:marTop w:val="0"/>
      <w:marBottom w:val="0"/>
      <w:divBdr>
        <w:top w:val="none" w:sz="0" w:space="0" w:color="auto"/>
        <w:left w:val="none" w:sz="0" w:space="0" w:color="auto"/>
        <w:bottom w:val="none" w:sz="0" w:space="0" w:color="auto"/>
        <w:right w:val="none" w:sz="0" w:space="0" w:color="auto"/>
      </w:divBdr>
    </w:div>
    <w:div w:id="3820943">
      <w:bodyDiv w:val="1"/>
      <w:marLeft w:val="0"/>
      <w:marRight w:val="0"/>
      <w:marTop w:val="0"/>
      <w:marBottom w:val="0"/>
      <w:divBdr>
        <w:top w:val="none" w:sz="0" w:space="0" w:color="auto"/>
        <w:left w:val="none" w:sz="0" w:space="0" w:color="auto"/>
        <w:bottom w:val="none" w:sz="0" w:space="0" w:color="auto"/>
        <w:right w:val="none" w:sz="0" w:space="0" w:color="auto"/>
      </w:divBdr>
    </w:div>
    <w:div w:id="6057127">
      <w:bodyDiv w:val="1"/>
      <w:marLeft w:val="0"/>
      <w:marRight w:val="0"/>
      <w:marTop w:val="0"/>
      <w:marBottom w:val="0"/>
      <w:divBdr>
        <w:top w:val="none" w:sz="0" w:space="0" w:color="auto"/>
        <w:left w:val="none" w:sz="0" w:space="0" w:color="auto"/>
        <w:bottom w:val="none" w:sz="0" w:space="0" w:color="auto"/>
        <w:right w:val="none" w:sz="0" w:space="0" w:color="auto"/>
      </w:divBdr>
    </w:div>
    <w:div w:id="7606963">
      <w:bodyDiv w:val="1"/>
      <w:marLeft w:val="0"/>
      <w:marRight w:val="0"/>
      <w:marTop w:val="0"/>
      <w:marBottom w:val="0"/>
      <w:divBdr>
        <w:top w:val="none" w:sz="0" w:space="0" w:color="auto"/>
        <w:left w:val="none" w:sz="0" w:space="0" w:color="auto"/>
        <w:bottom w:val="none" w:sz="0" w:space="0" w:color="auto"/>
        <w:right w:val="none" w:sz="0" w:space="0" w:color="auto"/>
      </w:divBdr>
    </w:div>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10421248">
      <w:bodyDiv w:val="1"/>
      <w:marLeft w:val="0"/>
      <w:marRight w:val="0"/>
      <w:marTop w:val="0"/>
      <w:marBottom w:val="0"/>
      <w:divBdr>
        <w:top w:val="none" w:sz="0" w:space="0" w:color="auto"/>
        <w:left w:val="none" w:sz="0" w:space="0" w:color="auto"/>
        <w:bottom w:val="none" w:sz="0" w:space="0" w:color="auto"/>
        <w:right w:val="none" w:sz="0" w:space="0" w:color="auto"/>
      </w:divBdr>
    </w:div>
    <w:div w:id="14579176">
      <w:bodyDiv w:val="1"/>
      <w:marLeft w:val="0"/>
      <w:marRight w:val="0"/>
      <w:marTop w:val="0"/>
      <w:marBottom w:val="0"/>
      <w:divBdr>
        <w:top w:val="none" w:sz="0" w:space="0" w:color="auto"/>
        <w:left w:val="none" w:sz="0" w:space="0" w:color="auto"/>
        <w:bottom w:val="none" w:sz="0" w:space="0" w:color="auto"/>
        <w:right w:val="none" w:sz="0" w:space="0" w:color="auto"/>
      </w:divBdr>
    </w:div>
    <w:div w:id="15473359">
      <w:bodyDiv w:val="1"/>
      <w:marLeft w:val="0"/>
      <w:marRight w:val="0"/>
      <w:marTop w:val="0"/>
      <w:marBottom w:val="0"/>
      <w:divBdr>
        <w:top w:val="none" w:sz="0" w:space="0" w:color="auto"/>
        <w:left w:val="none" w:sz="0" w:space="0" w:color="auto"/>
        <w:bottom w:val="none" w:sz="0" w:space="0" w:color="auto"/>
        <w:right w:val="none" w:sz="0" w:space="0" w:color="auto"/>
      </w:divBdr>
    </w:div>
    <w:div w:id="15625214">
      <w:bodyDiv w:val="1"/>
      <w:marLeft w:val="0"/>
      <w:marRight w:val="0"/>
      <w:marTop w:val="0"/>
      <w:marBottom w:val="0"/>
      <w:divBdr>
        <w:top w:val="none" w:sz="0" w:space="0" w:color="auto"/>
        <w:left w:val="none" w:sz="0" w:space="0" w:color="auto"/>
        <w:bottom w:val="none" w:sz="0" w:space="0" w:color="auto"/>
        <w:right w:val="none" w:sz="0" w:space="0" w:color="auto"/>
      </w:divBdr>
    </w:div>
    <w:div w:id="19599197">
      <w:bodyDiv w:val="1"/>
      <w:marLeft w:val="0"/>
      <w:marRight w:val="0"/>
      <w:marTop w:val="0"/>
      <w:marBottom w:val="0"/>
      <w:divBdr>
        <w:top w:val="none" w:sz="0" w:space="0" w:color="auto"/>
        <w:left w:val="none" w:sz="0" w:space="0" w:color="auto"/>
        <w:bottom w:val="none" w:sz="0" w:space="0" w:color="auto"/>
        <w:right w:val="none" w:sz="0" w:space="0" w:color="auto"/>
      </w:divBdr>
    </w:div>
    <w:div w:id="19818676">
      <w:bodyDiv w:val="1"/>
      <w:marLeft w:val="0"/>
      <w:marRight w:val="0"/>
      <w:marTop w:val="0"/>
      <w:marBottom w:val="0"/>
      <w:divBdr>
        <w:top w:val="none" w:sz="0" w:space="0" w:color="auto"/>
        <w:left w:val="none" w:sz="0" w:space="0" w:color="auto"/>
        <w:bottom w:val="none" w:sz="0" w:space="0" w:color="auto"/>
        <w:right w:val="none" w:sz="0" w:space="0" w:color="auto"/>
      </w:divBdr>
    </w:div>
    <w:div w:id="21446427">
      <w:bodyDiv w:val="1"/>
      <w:marLeft w:val="0"/>
      <w:marRight w:val="0"/>
      <w:marTop w:val="0"/>
      <w:marBottom w:val="0"/>
      <w:divBdr>
        <w:top w:val="none" w:sz="0" w:space="0" w:color="auto"/>
        <w:left w:val="none" w:sz="0" w:space="0" w:color="auto"/>
        <w:bottom w:val="none" w:sz="0" w:space="0" w:color="auto"/>
        <w:right w:val="none" w:sz="0" w:space="0" w:color="auto"/>
      </w:divBdr>
    </w:div>
    <w:div w:id="24331814">
      <w:bodyDiv w:val="1"/>
      <w:marLeft w:val="0"/>
      <w:marRight w:val="0"/>
      <w:marTop w:val="0"/>
      <w:marBottom w:val="0"/>
      <w:divBdr>
        <w:top w:val="none" w:sz="0" w:space="0" w:color="auto"/>
        <w:left w:val="none" w:sz="0" w:space="0" w:color="auto"/>
        <w:bottom w:val="none" w:sz="0" w:space="0" w:color="auto"/>
        <w:right w:val="none" w:sz="0" w:space="0" w:color="auto"/>
      </w:divBdr>
    </w:div>
    <w:div w:id="2564218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28068738">
      <w:bodyDiv w:val="1"/>
      <w:marLeft w:val="0"/>
      <w:marRight w:val="0"/>
      <w:marTop w:val="0"/>
      <w:marBottom w:val="0"/>
      <w:divBdr>
        <w:top w:val="none" w:sz="0" w:space="0" w:color="auto"/>
        <w:left w:val="none" w:sz="0" w:space="0" w:color="auto"/>
        <w:bottom w:val="none" w:sz="0" w:space="0" w:color="auto"/>
        <w:right w:val="none" w:sz="0" w:space="0" w:color="auto"/>
      </w:divBdr>
    </w:div>
    <w:div w:id="31074559">
      <w:bodyDiv w:val="1"/>
      <w:marLeft w:val="0"/>
      <w:marRight w:val="0"/>
      <w:marTop w:val="0"/>
      <w:marBottom w:val="0"/>
      <w:divBdr>
        <w:top w:val="none" w:sz="0" w:space="0" w:color="auto"/>
        <w:left w:val="none" w:sz="0" w:space="0" w:color="auto"/>
        <w:bottom w:val="none" w:sz="0" w:space="0" w:color="auto"/>
        <w:right w:val="none" w:sz="0" w:space="0" w:color="auto"/>
      </w:divBdr>
    </w:div>
    <w:div w:id="32115846">
      <w:bodyDiv w:val="1"/>
      <w:marLeft w:val="0"/>
      <w:marRight w:val="0"/>
      <w:marTop w:val="0"/>
      <w:marBottom w:val="0"/>
      <w:divBdr>
        <w:top w:val="none" w:sz="0" w:space="0" w:color="auto"/>
        <w:left w:val="none" w:sz="0" w:space="0" w:color="auto"/>
        <w:bottom w:val="none" w:sz="0" w:space="0" w:color="auto"/>
        <w:right w:val="none" w:sz="0" w:space="0" w:color="auto"/>
      </w:divBdr>
    </w:div>
    <w:div w:id="47998094">
      <w:bodyDiv w:val="1"/>
      <w:marLeft w:val="0"/>
      <w:marRight w:val="0"/>
      <w:marTop w:val="0"/>
      <w:marBottom w:val="0"/>
      <w:divBdr>
        <w:top w:val="none" w:sz="0" w:space="0" w:color="auto"/>
        <w:left w:val="none" w:sz="0" w:space="0" w:color="auto"/>
        <w:bottom w:val="none" w:sz="0" w:space="0" w:color="auto"/>
        <w:right w:val="none" w:sz="0" w:space="0" w:color="auto"/>
      </w:divBdr>
    </w:div>
    <w:div w:id="48456345">
      <w:bodyDiv w:val="1"/>
      <w:marLeft w:val="0"/>
      <w:marRight w:val="0"/>
      <w:marTop w:val="0"/>
      <w:marBottom w:val="0"/>
      <w:divBdr>
        <w:top w:val="none" w:sz="0" w:space="0" w:color="auto"/>
        <w:left w:val="none" w:sz="0" w:space="0" w:color="auto"/>
        <w:bottom w:val="none" w:sz="0" w:space="0" w:color="auto"/>
        <w:right w:val="none" w:sz="0" w:space="0" w:color="auto"/>
      </w:divBdr>
    </w:div>
    <w:div w:id="54669081">
      <w:bodyDiv w:val="1"/>
      <w:marLeft w:val="0"/>
      <w:marRight w:val="0"/>
      <w:marTop w:val="0"/>
      <w:marBottom w:val="0"/>
      <w:divBdr>
        <w:top w:val="none" w:sz="0" w:space="0" w:color="auto"/>
        <w:left w:val="none" w:sz="0" w:space="0" w:color="auto"/>
        <w:bottom w:val="none" w:sz="0" w:space="0" w:color="auto"/>
        <w:right w:val="none" w:sz="0" w:space="0" w:color="auto"/>
      </w:divBdr>
    </w:div>
    <w:div w:id="54858415">
      <w:bodyDiv w:val="1"/>
      <w:marLeft w:val="0"/>
      <w:marRight w:val="0"/>
      <w:marTop w:val="0"/>
      <w:marBottom w:val="0"/>
      <w:divBdr>
        <w:top w:val="none" w:sz="0" w:space="0" w:color="auto"/>
        <w:left w:val="none" w:sz="0" w:space="0" w:color="auto"/>
        <w:bottom w:val="none" w:sz="0" w:space="0" w:color="auto"/>
        <w:right w:val="none" w:sz="0" w:space="0" w:color="auto"/>
      </w:divBdr>
    </w:div>
    <w:div w:id="58022009">
      <w:bodyDiv w:val="1"/>
      <w:marLeft w:val="0"/>
      <w:marRight w:val="0"/>
      <w:marTop w:val="0"/>
      <w:marBottom w:val="0"/>
      <w:divBdr>
        <w:top w:val="none" w:sz="0" w:space="0" w:color="auto"/>
        <w:left w:val="none" w:sz="0" w:space="0" w:color="auto"/>
        <w:bottom w:val="none" w:sz="0" w:space="0" w:color="auto"/>
        <w:right w:val="none" w:sz="0" w:space="0" w:color="auto"/>
      </w:divBdr>
    </w:div>
    <w:div w:id="58134291">
      <w:bodyDiv w:val="1"/>
      <w:marLeft w:val="0"/>
      <w:marRight w:val="0"/>
      <w:marTop w:val="0"/>
      <w:marBottom w:val="0"/>
      <w:divBdr>
        <w:top w:val="none" w:sz="0" w:space="0" w:color="auto"/>
        <w:left w:val="none" w:sz="0" w:space="0" w:color="auto"/>
        <w:bottom w:val="none" w:sz="0" w:space="0" w:color="auto"/>
        <w:right w:val="none" w:sz="0" w:space="0" w:color="auto"/>
      </w:divBdr>
    </w:div>
    <w:div w:id="58290322">
      <w:bodyDiv w:val="1"/>
      <w:marLeft w:val="0"/>
      <w:marRight w:val="0"/>
      <w:marTop w:val="0"/>
      <w:marBottom w:val="0"/>
      <w:divBdr>
        <w:top w:val="none" w:sz="0" w:space="0" w:color="auto"/>
        <w:left w:val="none" w:sz="0" w:space="0" w:color="auto"/>
        <w:bottom w:val="none" w:sz="0" w:space="0" w:color="auto"/>
        <w:right w:val="none" w:sz="0" w:space="0" w:color="auto"/>
      </w:divBdr>
    </w:div>
    <w:div w:id="58865496">
      <w:bodyDiv w:val="1"/>
      <w:marLeft w:val="0"/>
      <w:marRight w:val="0"/>
      <w:marTop w:val="0"/>
      <w:marBottom w:val="0"/>
      <w:divBdr>
        <w:top w:val="none" w:sz="0" w:space="0" w:color="auto"/>
        <w:left w:val="none" w:sz="0" w:space="0" w:color="auto"/>
        <w:bottom w:val="none" w:sz="0" w:space="0" w:color="auto"/>
        <w:right w:val="none" w:sz="0" w:space="0" w:color="auto"/>
      </w:divBdr>
    </w:div>
    <w:div w:id="59911446">
      <w:bodyDiv w:val="1"/>
      <w:marLeft w:val="0"/>
      <w:marRight w:val="0"/>
      <w:marTop w:val="0"/>
      <w:marBottom w:val="0"/>
      <w:divBdr>
        <w:top w:val="none" w:sz="0" w:space="0" w:color="auto"/>
        <w:left w:val="none" w:sz="0" w:space="0" w:color="auto"/>
        <w:bottom w:val="none" w:sz="0" w:space="0" w:color="auto"/>
        <w:right w:val="none" w:sz="0" w:space="0" w:color="auto"/>
      </w:divBdr>
    </w:div>
    <w:div w:id="63066710">
      <w:bodyDiv w:val="1"/>
      <w:marLeft w:val="0"/>
      <w:marRight w:val="0"/>
      <w:marTop w:val="0"/>
      <w:marBottom w:val="0"/>
      <w:divBdr>
        <w:top w:val="none" w:sz="0" w:space="0" w:color="auto"/>
        <w:left w:val="none" w:sz="0" w:space="0" w:color="auto"/>
        <w:bottom w:val="none" w:sz="0" w:space="0" w:color="auto"/>
        <w:right w:val="none" w:sz="0" w:space="0" w:color="auto"/>
      </w:divBdr>
    </w:div>
    <w:div w:id="63114630">
      <w:bodyDiv w:val="1"/>
      <w:marLeft w:val="0"/>
      <w:marRight w:val="0"/>
      <w:marTop w:val="0"/>
      <w:marBottom w:val="0"/>
      <w:divBdr>
        <w:top w:val="none" w:sz="0" w:space="0" w:color="auto"/>
        <w:left w:val="none" w:sz="0" w:space="0" w:color="auto"/>
        <w:bottom w:val="none" w:sz="0" w:space="0" w:color="auto"/>
        <w:right w:val="none" w:sz="0" w:space="0" w:color="auto"/>
      </w:divBdr>
    </w:div>
    <w:div w:id="66924151">
      <w:bodyDiv w:val="1"/>
      <w:marLeft w:val="0"/>
      <w:marRight w:val="0"/>
      <w:marTop w:val="0"/>
      <w:marBottom w:val="0"/>
      <w:divBdr>
        <w:top w:val="none" w:sz="0" w:space="0" w:color="auto"/>
        <w:left w:val="none" w:sz="0" w:space="0" w:color="auto"/>
        <w:bottom w:val="none" w:sz="0" w:space="0" w:color="auto"/>
        <w:right w:val="none" w:sz="0" w:space="0" w:color="auto"/>
      </w:divBdr>
    </w:div>
    <w:div w:id="67390441">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74398470">
      <w:bodyDiv w:val="1"/>
      <w:marLeft w:val="0"/>
      <w:marRight w:val="0"/>
      <w:marTop w:val="0"/>
      <w:marBottom w:val="0"/>
      <w:divBdr>
        <w:top w:val="none" w:sz="0" w:space="0" w:color="auto"/>
        <w:left w:val="none" w:sz="0" w:space="0" w:color="auto"/>
        <w:bottom w:val="none" w:sz="0" w:space="0" w:color="auto"/>
        <w:right w:val="none" w:sz="0" w:space="0" w:color="auto"/>
      </w:divBdr>
    </w:div>
    <w:div w:id="77142787">
      <w:bodyDiv w:val="1"/>
      <w:marLeft w:val="0"/>
      <w:marRight w:val="0"/>
      <w:marTop w:val="0"/>
      <w:marBottom w:val="0"/>
      <w:divBdr>
        <w:top w:val="none" w:sz="0" w:space="0" w:color="auto"/>
        <w:left w:val="none" w:sz="0" w:space="0" w:color="auto"/>
        <w:bottom w:val="none" w:sz="0" w:space="0" w:color="auto"/>
        <w:right w:val="none" w:sz="0" w:space="0" w:color="auto"/>
      </w:divBdr>
    </w:div>
    <w:div w:id="77333827">
      <w:bodyDiv w:val="1"/>
      <w:marLeft w:val="0"/>
      <w:marRight w:val="0"/>
      <w:marTop w:val="0"/>
      <w:marBottom w:val="0"/>
      <w:divBdr>
        <w:top w:val="none" w:sz="0" w:space="0" w:color="auto"/>
        <w:left w:val="none" w:sz="0" w:space="0" w:color="auto"/>
        <w:bottom w:val="none" w:sz="0" w:space="0" w:color="auto"/>
        <w:right w:val="none" w:sz="0" w:space="0" w:color="auto"/>
      </w:divBdr>
    </w:div>
    <w:div w:id="77795631">
      <w:bodyDiv w:val="1"/>
      <w:marLeft w:val="0"/>
      <w:marRight w:val="0"/>
      <w:marTop w:val="0"/>
      <w:marBottom w:val="0"/>
      <w:divBdr>
        <w:top w:val="none" w:sz="0" w:space="0" w:color="auto"/>
        <w:left w:val="none" w:sz="0" w:space="0" w:color="auto"/>
        <w:bottom w:val="none" w:sz="0" w:space="0" w:color="auto"/>
        <w:right w:val="none" w:sz="0" w:space="0" w:color="auto"/>
      </w:divBdr>
    </w:div>
    <w:div w:id="79180143">
      <w:bodyDiv w:val="1"/>
      <w:marLeft w:val="0"/>
      <w:marRight w:val="0"/>
      <w:marTop w:val="0"/>
      <w:marBottom w:val="0"/>
      <w:divBdr>
        <w:top w:val="none" w:sz="0" w:space="0" w:color="auto"/>
        <w:left w:val="none" w:sz="0" w:space="0" w:color="auto"/>
        <w:bottom w:val="none" w:sz="0" w:space="0" w:color="auto"/>
        <w:right w:val="none" w:sz="0" w:space="0" w:color="auto"/>
      </w:divBdr>
    </w:div>
    <w:div w:id="80572165">
      <w:bodyDiv w:val="1"/>
      <w:marLeft w:val="0"/>
      <w:marRight w:val="0"/>
      <w:marTop w:val="0"/>
      <w:marBottom w:val="0"/>
      <w:divBdr>
        <w:top w:val="none" w:sz="0" w:space="0" w:color="auto"/>
        <w:left w:val="none" w:sz="0" w:space="0" w:color="auto"/>
        <w:bottom w:val="none" w:sz="0" w:space="0" w:color="auto"/>
        <w:right w:val="none" w:sz="0" w:space="0" w:color="auto"/>
      </w:divBdr>
    </w:div>
    <w:div w:id="81072243">
      <w:bodyDiv w:val="1"/>
      <w:marLeft w:val="0"/>
      <w:marRight w:val="0"/>
      <w:marTop w:val="0"/>
      <w:marBottom w:val="0"/>
      <w:divBdr>
        <w:top w:val="none" w:sz="0" w:space="0" w:color="auto"/>
        <w:left w:val="none" w:sz="0" w:space="0" w:color="auto"/>
        <w:bottom w:val="none" w:sz="0" w:space="0" w:color="auto"/>
        <w:right w:val="none" w:sz="0" w:space="0" w:color="auto"/>
      </w:divBdr>
    </w:div>
    <w:div w:id="82801554">
      <w:bodyDiv w:val="1"/>
      <w:marLeft w:val="0"/>
      <w:marRight w:val="0"/>
      <w:marTop w:val="0"/>
      <w:marBottom w:val="0"/>
      <w:divBdr>
        <w:top w:val="none" w:sz="0" w:space="0" w:color="auto"/>
        <w:left w:val="none" w:sz="0" w:space="0" w:color="auto"/>
        <w:bottom w:val="none" w:sz="0" w:space="0" w:color="auto"/>
        <w:right w:val="none" w:sz="0" w:space="0" w:color="auto"/>
      </w:divBdr>
    </w:div>
    <w:div w:id="82919635">
      <w:bodyDiv w:val="1"/>
      <w:marLeft w:val="0"/>
      <w:marRight w:val="0"/>
      <w:marTop w:val="0"/>
      <w:marBottom w:val="0"/>
      <w:divBdr>
        <w:top w:val="none" w:sz="0" w:space="0" w:color="auto"/>
        <w:left w:val="none" w:sz="0" w:space="0" w:color="auto"/>
        <w:bottom w:val="none" w:sz="0" w:space="0" w:color="auto"/>
        <w:right w:val="none" w:sz="0" w:space="0" w:color="auto"/>
      </w:divBdr>
    </w:div>
    <w:div w:id="82922012">
      <w:bodyDiv w:val="1"/>
      <w:marLeft w:val="0"/>
      <w:marRight w:val="0"/>
      <w:marTop w:val="0"/>
      <w:marBottom w:val="0"/>
      <w:divBdr>
        <w:top w:val="none" w:sz="0" w:space="0" w:color="auto"/>
        <w:left w:val="none" w:sz="0" w:space="0" w:color="auto"/>
        <w:bottom w:val="none" w:sz="0" w:space="0" w:color="auto"/>
        <w:right w:val="none" w:sz="0" w:space="0" w:color="auto"/>
      </w:divBdr>
    </w:div>
    <w:div w:id="83187452">
      <w:bodyDiv w:val="1"/>
      <w:marLeft w:val="0"/>
      <w:marRight w:val="0"/>
      <w:marTop w:val="0"/>
      <w:marBottom w:val="0"/>
      <w:divBdr>
        <w:top w:val="none" w:sz="0" w:space="0" w:color="auto"/>
        <w:left w:val="none" w:sz="0" w:space="0" w:color="auto"/>
        <w:bottom w:val="none" w:sz="0" w:space="0" w:color="auto"/>
        <w:right w:val="none" w:sz="0" w:space="0" w:color="auto"/>
      </w:divBdr>
    </w:div>
    <w:div w:id="88040518">
      <w:bodyDiv w:val="1"/>
      <w:marLeft w:val="0"/>
      <w:marRight w:val="0"/>
      <w:marTop w:val="0"/>
      <w:marBottom w:val="0"/>
      <w:divBdr>
        <w:top w:val="none" w:sz="0" w:space="0" w:color="auto"/>
        <w:left w:val="none" w:sz="0" w:space="0" w:color="auto"/>
        <w:bottom w:val="none" w:sz="0" w:space="0" w:color="auto"/>
        <w:right w:val="none" w:sz="0" w:space="0" w:color="auto"/>
      </w:divBdr>
    </w:div>
    <w:div w:id="92286956">
      <w:bodyDiv w:val="1"/>
      <w:marLeft w:val="0"/>
      <w:marRight w:val="0"/>
      <w:marTop w:val="0"/>
      <w:marBottom w:val="0"/>
      <w:divBdr>
        <w:top w:val="none" w:sz="0" w:space="0" w:color="auto"/>
        <w:left w:val="none" w:sz="0" w:space="0" w:color="auto"/>
        <w:bottom w:val="none" w:sz="0" w:space="0" w:color="auto"/>
        <w:right w:val="none" w:sz="0" w:space="0" w:color="auto"/>
      </w:divBdr>
    </w:div>
    <w:div w:id="92943198">
      <w:bodyDiv w:val="1"/>
      <w:marLeft w:val="0"/>
      <w:marRight w:val="0"/>
      <w:marTop w:val="0"/>
      <w:marBottom w:val="0"/>
      <w:divBdr>
        <w:top w:val="none" w:sz="0" w:space="0" w:color="auto"/>
        <w:left w:val="none" w:sz="0" w:space="0" w:color="auto"/>
        <w:bottom w:val="none" w:sz="0" w:space="0" w:color="auto"/>
        <w:right w:val="none" w:sz="0" w:space="0" w:color="auto"/>
      </w:divBdr>
    </w:div>
    <w:div w:id="98449978">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113520892">
      <w:bodyDiv w:val="1"/>
      <w:marLeft w:val="0"/>
      <w:marRight w:val="0"/>
      <w:marTop w:val="0"/>
      <w:marBottom w:val="0"/>
      <w:divBdr>
        <w:top w:val="none" w:sz="0" w:space="0" w:color="auto"/>
        <w:left w:val="none" w:sz="0" w:space="0" w:color="auto"/>
        <w:bottom w:val="none" w:sz="0" w:space="0" w:color="auto"/>
        <w:right w:val="none" w:sz="0" w:space="0" w:color="auto"/>
      </w:divBdr>
    </w:div>
    <w:div w:id="115683694">
      <w:bodyDiv w:val="1"/>
      <w:marLeft w:val="0"/>
      <w:marRight w:val="0"/>
      <w:marTop w:val="0"/>
      <w:marBottom w:val="0"/>
      <w:divBdr>
        <w:top w:val="none" w:sz="0" w:space="0" w:color="auto"/>
        <w:left w:val="none" w:sz="0" w:space="0" w:color="auto"/>
        <w:bottom w:val="none" w:sz="0" w:space="0" w:color="auto"/>
        <w:right w:val="none" w:sz="0" w:space="0" w:color="auto"/>
      </w:divBdr>
    </w:div>
    <w:div w:id="119418204">
      <w:bodyDiv w:val="1"/>
      <w:marLeft w:val="0"/>
      <w:marRight w:val="0"/>
      <w:marTop w:val="0"/>
      <w:marBottom w:val="0"/>
      <w:divBdr>
        <w:top w:val="none" w:sz="0" w:space="0" w:color="auto"/>
        <w:left w:val="none" w:sz="0" w:space="0" w:color="auto"/>
        <w:bottom w:val="none" w:sz="0" w:space="0" w:color="auto"/>
        <w:right w:val="none" w:sz="0" w:space="0" w:color="auto"/>
      </w:divBdr>
    </w:div>
    <w:div w:id="119492402">
      <w:bodyDiv w:val="1"/>
      <w:marLeft w:val="0"/>
      <w:marRight w:val="0"/>
      <w:marTop w:val="0"/>
      <w:marBottom w:val="0"/>
      <w:divBdr>
        <w:top w:val="none" w:sz="0" w:space="0" w:color="auto"/>
        <w:left w:val="none" w:sz="0" w:space="0" w:color="auto"/>
        <w:bottom w:val="none" w:sz="0" w:space="0" w:color="auto"/>
        <w:right w:val="none" w:sz="0" w:space="0" w:color="auto"/>
      </w:divBdr>
    </w:div>
    <w:div w:id="120729003">
      <w:bodyDiv w:val="1"/>
      <w:marLeft w:val="0"/>
      <w:marRight w:val="0"/>
      <w:marTop w:val="0"/>
      <w:marBottom w:val="0"/>
      <w:divBdr>
        <w:top w:val="none" w:sz="0" w:space="0" w:color="auto"/>
        <w:left w:val="none" w:sz="0" w:space="0" w:color="auto"/>
        <w:bottom w:val="none" w:sz="0" w:space="0" w:color="auto"/>
        <w:right w:val="none" w:sz="0" w:space="0" w:color="auto"/>
      </w:divBdr>
    </w:div>
    <w:div w:id="122818075">
      <w:bodyDiv w:val="1"/>
      <w:marLeft w:val="0"/>
      <w:marRight w:val="0"/>
      <w:marTop w:val="0"/>
      <w:marBottom w:val="0"/>
      <w:divBdr>
        <w:top w:val="none" w:sz="0" w:space="0" w:color="auto"/>
        <w:left w:val="none" w:sz="0" w:space="0" w:color="auto"/>
        <w:bottom w:val="none" w:sz="0" w:space="0" w:color="auto"/>
        <w:right w:val="none" w:sz="0" w:space="0" w:color="auto"/>
      </w:divBdr>
    </w:div>
    <w:div w:id="123622862">
      <w:bodyDiv w:val="1"/>
      <w:marLeft w:val="0"/>
      <w:marRight w:val="0"/>
      <w:marTop w:val="0"/>
      <w:marBottom w:val="0"/>
      <w:divBdr>
        <w:top w:val="none" w:sz="0" w:space="0" w:color="auto"/>
        <w:left w:val="none" w:sz="0" w:space="0" w:color="auto"/>
        <w:bottom w:val="none" w:sz="0" w:space="0" w:color="auto"/>
        <w:right w:val="none" w:sz="0" w:space="0" w:color="auto"/>
      </w:divBdr>
    </w:div>
    <w:div w:id="132061488">
      <w:bodyDiv w:val="1"/>
      <w:marLeft w:val="0"/>
      <w:marRight w:val="0"/>
      <w:marTop w:val="0"/>
      <w:marBottom w:val="0"/>
      <w:divBdr>
        <w:top w:val="none" w:sz="0" w:space="0" w:color="auto"/>
        <w:left w:val="none" w:sz="0" w:space="0" w:color="auto"/>
        <w:bottom w:val="none" w:sz="0" w:space="0" w:color="auto"/>
        <w:right w:val="none" w:sz="0" w:space="0" w:color="auto"/>
      </w:divBdr>
    </w:div>
    <w:div w:id="136341177">
      <w:bodyDiv w:val="1"/>
      <w:marLeft w:val="0"/>
      <w:marRight w:val="0"/>
      <w:marTop w:val="0"/>
      <w:marBottom w:val="0"/>
      <w:divBdr>
        <w:top w:val="none" w:sz="0" w:space="0" w:color="auto"/>
        <w:left w:val="none" w:sz="0" w:space="0" w:color="auto"/>
        <w:bottom w:val="none" w:sz="0" w:space="0" w:color="auto"/>
        <w:right w:val="none" w:sz="0" w:space="0" w:color="auto"/>
      </w:divBdr>
    </w:div>
    <w:div w:id="138769734">
      <w:bodyDiv w:val="1"/>
      <w:marLeft w:val="0"/>
      <w:marRight w:val="0"/>
      <w:marTop w:val="0"/>
      <w:marBottom w:val="0"/>
      <w:divBdr>
        <w:top w:val="none" w:sz="0" w:space="0" w:color="auto"/>
        <w:left w:val="none" w:sz="0" w:space="0" w:color="auto"/>
        <w:bottom w:val="none" w:sz="0" w:space="0" w:color="auto"/>
        <w:right w:val="none" w:sz="0" w:space="0" w:color="auto"/>
      </w:divBdr>
    </w:div>
    <w:div w:id="143204644">
      <w:bodyDiv w:val="1"/>
      <w:marLeft w:val="0"/>
      <w:marRight w:val="0"/>
      <w:marTop w:val="0"/>
      <w:marBottom w:val="0"/>
      <w:divBdr>
        <w:top w:val="none" w:sz="0" w:space="0" w:color="auto"/>
        <w:left w:val="none" w:sz="0" w:space="0" w:color="auto"/>
        <w:bottom w:val="none" w:sz="0" w:space="0" w:color="auto"/>
        <w:right w:val="none" w:sz="0" w:space="0" w:color="auto"/>
      </w:divBdr>
    </w:div>
    <w:div w:id="145829443">
      <w:bodyDiv w:val="1"/>
      <w:marLeft w:val="0"/>
      <w:marRight w:val="0"/>
      <w:marTop w:val="0"/>
      <w:marBottom w:val="0"/>
      <w:divBdr>
        <w:top w:val="none" w:sz="0" w:space="0" w:color="auto"/>
        <w:left w:val="none" w:sz="0" w:space="0" w:color="auto"/>
        <w:bottom w:val="none" w:sz="0" w:space="0" w:color="auto"/>
        <w:right w:val="none" w:sz="0" w:space="0" w:color="auto"/>
      </w:divBdr>
    </w:div>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155192018">
      <w:bodyDiv w:val="1"/>
      <w:marLeft w:val="0"/>
      <w:marRight w:val="0"/>
      <w:marTop w:val="0"/>
      <w:marBottom w:val="0"/>
      <w:divBdr>
        <w:top w:val="none" w:sz="0" w:space="0" w:color="auto"/>
        <w:left w:val="none" w:sz="0" w:space="0" w:color="auto"/>
        <w:bottom w:val="none" w:sz="0" w:space="0" w:color="auto"/>
        <w:right w:val="none" w:sz="0" w:space="0" w:color="auto"/>
      </w:divBdr>
    </w:div>
    <w:div w:id="161971845">
      <w:bodyDiv w:val="1"/>
      <w:marLeft w:val="0"/>
      <w:marRight w:val="0"/>
      <w:marTop w:val="0"/>
      <w:marBottom w:val="0"/>
      <w:divBdr>
        <w:top w:val="none" w:sz="0" w:space="0" w:color="auto"/>
        <w:left w:val="none" w:sz="0" w:space="0" w:color="auto"/>
        <w:bottom w:val="none" w:sz="0" w:space="0" w:color="auto"/>
        <w:right w:val="none" w:sz="0" w:space="0" w:color="auto"/>
      </w:divBdr>
    </w:div>
    <w:div w:id="164639329">
      <w:bodyDiv w:val="1"/>
      <w:marLeft w:val="0"/>
      <w:marRight w:val="0"/>
      <w:marTop w:val="0"/>
      <w:marBottom w:val="0"/>
      <w:divBdr>
        <w:top w:val="none" w:sz="0" w:space="0" w:color="auto"/>
        <w:left w:val="none" w:sz="0" w:space="0" w:color="auto"/>
        <w:bottom w:val="none" w:sz="0" w:space="0" w:color="auto"/>
        <w:right w:val="none" w:sz="0" w:space="0" w:color="auto"/>
      </w:divBdr>
    </w:div>
    <w:div w:id="166332142">
      <w:bodyDiv w:val="1"/>
      <w:marLeft w:val="0"/>
      <w:marRight w:val="0"/>
      <w:marTop w:val="0"/>
      <w:marBottom w:val="0"/>
      <w:divBdr>
        <w:top w:val="none" w:sz="0" w:space="0" w:color="auto"/>
        <w:left w:val="none" w:sz="0" w:space="0" w:color="auto"/>
        <w:bottom w:val="none" w:sz="0" w:space="0" w:color="auto"/>
        <w:right w:val="none" w:sz="0" w:space="0" w:color="auto"/>
      </w:divBdr>
    </w:div>
    <w:div w:id="168910150">
      <w:bodyDiv w:val="1"/>
      <w:marLeft w:val="0"/>
      <w:marRight w:val="0"/>
      <w:marTop w:val="0"/>
      <w:marBottom w:val="0"/>
      <w:divBdr>
        <w:top w:val="none" w:sz="0" w:space="0" w:color="auto"/>
        <w:left w:val="none" w:sz="0" w:space="0" w:color="auto"/>
        <w:bottom w:val="none" w:sz="0" w:space="0" w:color="auto"/>
        <w:right w:val="none" w:sz="0" w:space="0" w:color="auto"/>
      </w:divBdr>
    </w:div>
    <w:div w:id="172499510">
      <w:bodyDiv w:val="1"/>
      <w:marLeft w:val="0"/>
      <w:marRight w:val="0"/>
      <w:marTop w:val="0"/>
      <w:marBottom w:val="0"/>
      <w:divBdr>
        <w:top w:val="none" w:sz="0" w:space="0" w:color="auto"/>
        <w:left w:val="none" w:sz="0" w:space="0" w:color="auto"/>
        <w:bottom w:val="none" w:sz="0" w:space="0" w:color="auto"/>
        <w:right w:val="none" w:sz="0" w:space="0" w:color="auto"/>
      </w:divBdr>
    </w:div>
    <w:div w:id="174073331">
      <w:bodyDiv w:val="1"/>
      <w:marLeft w:val="0"/>
      <w:marRight w:val="0"/>
      <w:marTop w:val="0"/>
      <w:marBottom w:val="0"/>
      <w:divBdr>
        <w:top w:val="none" w:sz="0" w:space="0" w:color="auto"/>
        <w:left w:val="none" w:sz="0" w:space="0" w:color="auto"/>
        <w:bottom w:val="none" w:sz="0" w:space="0" w:color="auto"/>
        <w:right w:val="none" w:sz="0" w:space="0" w:color="auto"/>
      </w:divBdr>
    </w:div>
    <w:div w:id="179322571">
      <w:bodyDiv w:val="1"/>
      <w:marLeft w:val="0"/>
      <w:marRight w:val="0"/>
      <w:marTop w:val="0"/>
      <w:marBottom w:val="0"/>
      <w:divBdr>
        <w:top w:val="none" w:sz="0" w:space="0" w:color="auto"/>
        <w:left w:val="none" w:sz="0" w:space="0" w:color="auto"/>
        <w:bottom w:val="none" w:sz="0" w:space="0" w:color="auto"/>
        <w:right w:val="none" w:sz="0" w:space="0" w:color="auto"/>
      </w:divBdr>
    </w:div>
    <w:div w:id="180053853">
      <w:bodyDiv w:val="1"/>
      <w:marLeft w:val="0"/>
      <w:marRight w:val="0"/>
      <w:marTop w:val="0"/>
      <w:marBottom w:val="0"/>
      <w:divBdr>
        <w:top w:val="none" w:sz="0" w:space="0" w:color="auto"/>
        <w:left w:val="none" w:sz="0" w:space="0" w:color="auto"/>
        <w:bottom w:val="none" w:sz="0" w:space="0" w:color="auto"/>
        <w:right w:val="none" w:sz="0" w:space="0" w:color="auto"/>
      </w:divBdr>
    </w:div>
    <w:div w:id="181015163">
      <w:bodyDiv w:val="1"/>
      <w:marLeft w:val="0"/>
      <w:marRight w:val="0"/>
      <w:marTop w:val="0"/>
      <w:marBottom w:val="0"/>
      <w:divBdr>
        <w:top w:val="none" w:sz="0" w:space="0" w:color="auto"/>
        <w:left w:val="none" w:sz="0" w:space="0" w:color="auto"/>
        <w:bottom w:val="none" w:sz="0" w:space="0" w:color="auto"/>
        <w:right w:val="none" w:sz="0" w:space="0" w:color="auto"/>
      </w:divBdr>
    </w:div>
    <w:div w:id="182328765">
      <w:bodyDiv w:val="1"/>
      <w:marLeft w:val="0"/>
      <w:marRight w:val="0"/>
      <w:marTop w:val="0"/>
      <w:marBottom w:val="0"/>
      <w:divBdr>
        <w:top w:val="none" w:sz="0" w:space="0" w:color="auto"/>
        <w:left w:val="none" w:sz="0" w:space="0" w:color="auto"/>
        <w:bottom w:val="none" w:sz="0" w:space="0" w:color="auto"/>
        <w:right w:val="none" w:sz="0" w:space="0" w:color="auto"/>
      </w:divBdr>
    </w:div>
    <w:div w:id="185414822">
      <w:bodyDiv w:val="1"/>
      <w:marLeft w:val="0"/>
      <w:marRight w:val="0"/>
      <w:marTop w:val="0"/>
      <w:marBottom w:val="0"/>
      <w:divBdr>
        <w:top w:val="none" w:sz="0" w:space="0" w:color="auto"/>
        <w:left w:val="none" w:sz="0" w:space="0" w:color="auto"/>
        <w:bottom w:val="none" w:sz="0" w:space="0" w:color="auto"/>
        <w:right w:val="none" w:sz="0" w:space="0" w:color="auto"/>
      </w:divBdr>
    </w:div>
    <w:div w:id="196814239">
      <w:bodyDiv w:val="1"/>
      <w:marLeft w:val="0"/>
      <w:marRight w:val="0"/>
      <w:marTop w:val="0"/>
      <w:marBottom w:val="0"/>
      <w:divBdr>
        <w:top w:val="none" w:sz="0" w:space="0" w:color="auto"/>
        <w:left w:val="none" w:sz="0" w:space="0" w:color="auto"/>
        <w:bottom w:val="none" w:sz="0" w:space="0" w:color="auto"/>
        <w:right w:val="none" w:sz="0" w:space="0" w:color="auto"/>
      </w:divBdr>
    </w:div>
    <w:div w:id="197668892">
      <w:bodyDiv w:val="1"/>
      <w:marLeft w:val="0"/>
      <w:marRight w:val="0"/>
      <w:marTop w:val="0"/>
      <w:marBottom w:val="0"/>
      <w:divBdr>
        <w:top w:val="none" w:sz="0" w:space="0" w:color="auto"/>
        <w:left w:val="none" w:sz="0" w:space="0" w:color="auto"/>
        <w:bottom w:val="none" w:sz="0" w:space="0" w:color="auto"/>
        <w:right w:val="none" w:sz="0" w:space="0" w:color="auto"/>
      </w:divBdr>
    </w:div>
    <w:div w:id="199367950">
      <w:bodyDiv w:val="1"/>
      <w:marLeft w:val="0"/>
      <w:marRight w:val="0"/>
      <w:marTop w:val="0"/>
      <w:marBottom w:val="0"/>
      <w:divBdr>
        <w:top w:val="none" w:sz="0" w:space="0" w:color="auto"/>
        <w:left w:val="none" w:sz="0" w:space="0" w:color="auto"/>
        <w:bottom w:val="none" w:sz="0" w:space="0" w:color="auto"/>
        <w:right w:val="none" w:sz="0" w:space="0" w:color="auto"/>
      </w:divBdr>
    </w:div>
    <w:div w:id="203101988">
      <w:bodyDiv w:val="1"/>
      <w:marLeft w:val="0"/>
      <w:marRight w:val="0"/>
      <w:marTop w:val="0"/>
      <w:marBottom w:val="0"/>
      <w:divBdr>
        <w:top w:val="none" w:sz="0" w:space="0" w:color="auto"/>
        <w:left w:val="none" w:sz="0" w:space="0" w:color="auto"/>
        <w:bottom w:val="none" w:sz="0" w:space="0" w:color="auto"/>
        <w:right w:val="none" w:sz="0" w:space="0" w:color="auto"/>
      </w:divBdr>
    </w:div>
    <w:div w:id="204098624">
      <w:bodyDiv w:val="1"/>
      <w:marLeft w:val="0"/>
      <w:marRight w:val="0"/>
      <w:marTop w:val="0"/>
      <w:marBottom w:val="0"/>
      <w:divBdr>
        <w:top w:val="none" w:sz="0" w:space="0" w:color="auto"/>
        <w:left w:val="none" w:sz="0" w:space="0" w:color="auto"/>
        <w:bottom w:val="none" w:sz="0" w:space="0" w:color="auto"/>
        <w:right w:val="none" w:sz="0" w:space="0" w:color="auto"/>
      </w:divBdr>
    </w:div>
    <w:div w:id="204174304">
      <w:bodyDiv w:val="1"/>
      <w:marLeft w:val="0"/>
      <w:marRight w:val="0"/>
      <w:marTop w:val="0"/>
      <w:marBottom w:val="0"/>
      <w:divBdr>
        <w:top w:val="none" w:sz="0" w:space="0" w:color="auto"/>
        <w:left w:val="none" w:sz="0" w:space="0" w:color="auto"/>
        <w:bottom w:val="none" w:sz="0" w:space="0" w:color="auto"/>
        <w:right w:val="none" w:sz="0" w:space="0" w:color="auto"/>
      </w:divBdr>
    </w:div>
    <w:div w:id="211890346">
      <w:bodyDiv w:val="1"/>
      <w:marLeft w:val="0"/>
      <w:marRight w:val="0"/>
      <w:marTop w:val="0"/>
      <w:marBottom w:val="0"/>
      <w:divBdr>
        <w:top w:val="none" w:sz="0" w:space="0" w:color="auto"/>
        <w:left w:val="none" w:sz="0" w:space="0" w:color="auto"/>
        <w:bottom w:val="none" w:sz="0" w:space="0" w:color="auto"/>
        <w:right w:val="none" w:sz="0" w:space="0" w:color="auto"/>
      </w:divBdr>
    </w:div>
    <w:div w:id="216168547">
      <w:bodyDiv w:val="1"/>
      <w:marLeft w:val="0"/>
      <w:marRight w:val="0"/>
      <w:marTop w:val="0"/>
      <w:marBottom w:val="0"/>
      <w:divBdr>
        <w:top w:val="none" w:sz="0" w:space="0" w:color="auto"/>
        <w:left w:val="none" w:sz="0" w:space="0" w:color="auto"/>
        <w:bottom w:val="none" w:sz="0" w:space="0" w:color="auto"/>
        <w:right w:val="none" w:sz="0" w:space="0" w:color="auto"/>
      </w:divBdr>
    </w:div>
    <w:div w:id="217713511">
      <w:bodyDiv w:val="1"/>
      <w:marLeft w:val="0"/>
      <w:marRight w:val="0"/>
      <w:marTop w:val="0"/>
      <w:marBottom w:val="0"/>
      <w:divBdr>
        <w:top w:val="none" w:sz="0" w:space="0" w:color="auto"/>
        <w:left w:val="none" w:sz="0" w:space="0" w:color="auto"/>
        <w:bottom w:val="none" w:sz="0" w:space="0" w:color="auto"/>
        <w:right w:val="none" w:sz="0" w:space="0" w:color="auto"/>
      </w:divBdr>
    </w:div>
    <w:div w:id="218441825">
      <w:bodyDiv w:val="1"/>
      <w:marLeft w:val="0"/>
      <w:marRight w:val="0"/>
      <w:marTop w:val="0"/>
      <w:marBottom w:val="0"/>
      <w:divBdr>
        <w:top w:val="none" w:sz="0" w:space="0" w:color="auto"/>
        <w:left w:val="none" w:sz="0" w:space="0" w:color="auto"/>
        <w:bottom w:val="none" w:sz="0" w:space="0" w:color="auto"/>
        <w:right w:val="none" w:sz="0" w:space="0" w:color="auto"/>
      </w:divBdr>
    </w:div>
    <w:div w:id="22295426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233978104">
      <w:bodyDiv w:val="1"/>
      <w:marLeft w:val="0"/>
      <w:marRight w:val="0"/>
      <w:marTop w:val="0"/>
      <w:marBottom w:val="0"/>
      <w:divBdr>
        <w:top w:val="none" w:sz="0" w:space="0" w:color="auto"/>
        <w:left w:val="none" w:sz="0" w:space="0" w:color="auto"/>
        <w:bottom w:val="none" w:sz="0" w:space="0" w:color="auto"/>
        <w:right w:val="none" w:sz="0" w:space="0" w:color="auto"/>
      </w:divBdr>
    </w:div>
    <w:div w:id="240068491">
      <w:bodyDiv w:val="1"/>
      <w:marLeft w:val="0"/>
      <w:marRight w:val="0"/>
      <w:marTop w:val="0"/>
      <w:marBottom w:val="0"/>
      <w:divBdr>
        <w:top w:val="none" w:sz="0" w:space="0" w:color="auto"/>
        <w:left w:val="none" w:sz="0" w:space="0" w:color="auto"/>
        <w:bottom w:val="none" w:sz="0" w:space="0" w:color="auto"/>
        <w:right w:val="none" w:sz="0" w:space="0" w:color="auto"/>
      </w:divBdr>
    </w:div>
    <w:div w:id="244612183">
      <w:bodyDiv w:val="1"/>
      <w:marLeft w:val="0"/>
      <w:marRight w:val="0"/>
      <w:marTop w:val="0"/>
      <w:marBottom w:val="0"/>
      <w:divBdr>
        <w:top w:val="none" w:sz="0" w:space="0" w:color="auto"/>
        <w:left w:val="none" w:sz="0" w:space="0" w:color="auto"/>
        <w:bottom w:val="none" w:sz="0" w:space="0" w:color="auto"/>
        <w:right w:val="none" w:sz="0" w:space="0" w:color="auto"/>
      </w:divBdr>
    </w:div>
    <w:div w:id="247543932">
      <w:bodyDiv w:val="1"/>
      <w:marLeft w:val="0"/>
      <w:marRight w:val="0"/>
      <w:marTop w:val="0"/>
      <w:marBottom w:val="0"/>
      <w:divBdr>
        <w:top w:val="none" w:sz="0" w:space="0" w:color="auto"/>
        <w:left w:val="none" w:sz="0" w:space="0" w:color="auto"/>
        <w:bottom w:val="none" w:sz="0" w:space="0" w:color="auto"/>
        <w:right w:val="none" w:sz="0" w:space="0" w:color="auto"/>
      </w:divBdr>
    </w:div>
    <w:div w:id="253362998">
      <w:bodyDiv w:val="1"/>
      <w:marLeft w:val="0"/>
      <w:marRight w:val="0"/>
      <w:marTop w:val="0"/>
      <w:marBottom w:val="0"/>
      <w:divBdr>
        <w:top w:val="none" w:sz="0" w:space="0" w:color="auto"/>
        <w:left w:val="none" w:sz="0" w:space="0" w:color="auto"/>
        <w:bottom w:val="none" w:sz="0" w:space="0" w:color="auto"/>
        <w:right w:val="none" w:sz="0" w:space="0" w:color="auto"/>
      </w:divBdr>
    </w:div>
    <w:div w:id="256377366">
      <w:bodyDiv w:val="1"/>
      <w:marLeft w:val="0"/>
      <w:marRight w:val="0"/>
      <w:marTop w:val="0"/>
      <w:marBottom w:val="0"/>
      <w:divBdr>
        <w:top w:val="none" w:sz="0" w:space="0" w:color="auto"/>
        <w:left w:val="none" w:sz="0" w:space="0" w:color="auto"/>
        <w:bottom w:val="none" w:sz="0" w:space="0" w:color="auto"/>
        <w:right w:val="none" w:sz="0" w:space="0" w:color="auto"/>
      </w:divBdr>
    </w:div>
    <w:div w:id="256984149">
      <w:bodyDiv w:val="1"/>
      <w:marLeft w:val="0"/>
      <w:marRight w:val="0"/>
      <w:marTop w:val="0"/>
      <w:marBottom w:val="0"/>
      <w:divBdr>
        <w:top w:val="none" w:sz="0" w:space="0" w:color="auto"/>
        <w:left w:val="none" w:sz="0" w:space="0" w:color="auto"/>
        <w:bottom w:val="none" w:sz="0" w:space="0" w:color="auto"/>
        <w:right w:val="none" w:sz="0" w:space="0" w:color="auto"/>
      </w:divBdr>
    </w:div>
    <w:div w:id="257913015">
      <w:bodyDiv w:val="1"/>
      <w:marLeft w:val="0"/>
      <w:marRight w:val="0"/>
      <w:marTop w:val="0"/>
      <w:marBottom w:val="0"/>
      <w:divBdr>
        <w:top w:val="none" w:sz="0" w:space="0" w:color="auto"/>
        <w:left w:val="none" w:sz="0" w:space="0" w:color="auto"/>
        <w:bottom w:val="none" w:sz="0" w:space="0" w:color="auto"/>
        <w:right w:val="none" w:sz="0" w:space="0" w:color="auto"/>
      </w:divBdr>
    </w:div>
    <w:div w:id="258366463">
      <w:bodyDiv w:val="1"/>
      <w:marLeft w:val="0"/>
      <w:marRight w:val="0"/>
      <w:marTop w:val="0"/>
      <w:marBottom w:val="0"/>
      <w:divBdr>
        <w:top w:val="none" w:sz="0" w:space="0" w:color="auto"/>
        <w:left w:val="none" w:sz="0" w:space="0" w:color="auto"/>
        <w:bottom w:val="none" w:sz="0" w:space="0" w:color="auto"/>
        <w:right w:val="none" w:sz="0" w:space="0" w:color="auto"/>
      </w:divBdr>
    </w:div>
    <w:div w:id="259263479">
      <w:bodyDiv w:val="1"/>
      <w:marLeft w:val="0"/>
      <w:marRight w:val="0"/>
      <w:marTop w:val="0"/>
      <w:marBottom w:val="0"/>
      <w:divBdr>
        <w:top w:val="none" w:sz="0" w:space="0" w:color="auto"/>
        <w:left w:val="none" w:sz="0" w:space="0" w:color="auto"/>
        <w:bottom w:val="none" w:sz="0" w:space="0" w:color="auto"/>
        <w:right w:val="none" w:sz="0" w:space="0" w:color="auto"/>
      </w:divBdr>
    </w:div>
    <w:div w:id="259459757">
      <w:bodyDiv w:val="1"/>
      <w:marLeft w:val="0"/>
      <w:marRight w:val="0"/>
      <w:marTop w:val="0"/>
      <w:marBottom w:val="0"/>
      <w:divBdr>
        <w:top w:val="none" w:sz="0" w:space="0" w:color="auto"/>
        <w:left w:val="none" w:sz="0" w:space="0" w:color="auto"/>
        <w:bottom w:val="none" w:sz="0" w:space="0" w:color="auto"/>
        <w:right w:val="none" w:sz="0" w:space="0" w:color="auto"/>
      </w:divBdr>
    </w:div>
    <w:div w:id="267276585">
      <w:bodyDiv w:val="1"/>
      <w:marLeft w:val="0"/>
      <w:marRight w:val="0"/>
      <w:marTop w:val="0"/>
      <w:marBottom w:val="0"/>
      <w:divBdr>
        <w:top w:val="none" w:sz="0" w:space="0" w:color="auto"/>
        <w:left w:val="none" w:sz="0" w:space="0" w:color="auto"/>
        <w:bottom w:val="none" w:sz="0" w:space="0" w:color="auto"/>
        <w:right w:val="none" w:sz="0" w:space="0" w:color="auto"/>
      </w:divBdr>
    </w:div>
    <w:div w:id="270433485">
      <w:bodyDiv w:val="1"/>
      <w:marLeft w:val="0"/>
      <w:marRight w:val="0"/>
      <w:marTop w:val="0"/>
      <w:marBottom w:val="0"/>
      <w:divBdr>
        <w:top w:val="none" w:sz="0" w:space="0" w:color="auto"/>
        <w:left w:val="none" w:sz="0" w:space="0" w:color="auto"/>
        <w:bottom w:val="none" w:sz="0" w:space="0" w:color="auto"/>
        <w:right w:val="none" w:sz="0" w:space="0" w:color="auto"/>
      </w:divBdr>
    </w:div>
    <w:div w:id="271327687">
      <w:bodyDiv w:val="1"/>
      <w:marLeft w:val="0"/>
      <w:marRight w:val="0"/>
      <w:marTop w:val="0"/>
      <w:marBottom w:val="0"/>
      <w:divBdr>
        <w:top w:val="none" w:sz="0" w:space="0" w:color="auto"/>
        <w:left w:val="none" w:sz="0" w:space="0" w:color="auto"/>
        <w:bottom w:val="none" w:sz="0" w:space="0" w:color="auto"/>
        <w:right w:val="none" w:sz="0" w:space="0" w:color="auto"/>
      </w:divBdr>
    </w:div>
    <w:div w:id="275718169">
      <w:bodyDiv w:val="1"/>
      <w:marLeft w:val="0"/>
      <w:marRight w:val="0"/>
      <w:marTop w:val="0"/>
      <w:marBottom w:val="0"/>
      <w:divBdr>
        <w:top w:val="none" w:sz="0" w:space="0" w:color="auto"/>
        <w:left w:val="none" w:sz="0" w:space="0" w:color="auto"/>
        <w:bottom w:val="none" w:sz="0" w:space="0" w:color="auto"/>
        <w:right w:val="none" w:sz="0" w:space="0" w:color="auto"/>
      </w:divBdr>
    </w:div>
    <w:div w:id="276909108">
      <w:bodyDiv w:val="1"/>
      <w:marLeft w:val="0"/>
      <w:marRight w:val="0"/>
      <w:marTop w:val="0"/>
      <w:marBottom w:val="0"/>
      <w:divBdr>
        <w:top w:val="none" w:sz="0" w:space="0" w:color="auto"/>
        <w:left w:val="none" w:sz="0" w:space="0" w:color="auto"/>
        <w:bottom w:val="none" w:sz="0" w:space="0" w:color="auto"/>
        <w:right w:val="none" w:sz="0" w:space="0" w:color="auto"/>
      </w:divBdr>
    </w:div>
    <w:div w:id="277755815">
      <w:bodyDiv w:val="1"/>
      <w:marLeft w:val="0"/>
      <w:marRight w:val="0"/>
      <w:marTop w:val="0"/>
      <w:marBottom w:val="0"/>
      <w:divBdr>
        <w:top w:val="none" w:sz="0" w:space="0" w:color="auto"/>
        <w:left w:val="none" w:sz="0" w:space="0" w:color="auto"/>
        <w:bottom w:val="none" w:sz="0" w:space="0" w:color="auto"/>
        <w:right w:val="none" w:sz="0" w:space="0" w:color="auto"/>
      </w:divBdr>
    </w:div>
    <w:div w:id="281620581">
      <w:bodyDiv w:val="1"/>
      <w:marLeft w:val="0"/>
      <w:marRight w:val="0"/>
      <w:marTop w:val="0"/>
      <w:marBottom w:val="0"/>
      <w:divBdr>
        <w:top w:val="none" w:sz="0" w:space="0" w:color="auto"/>
        <w:left w:val="none" w:sz="0" w:space="0" w:color="auto"/>
        <w:bottom w:val="none" w:sz="0" w:space="0" w:color="auto"/>
        <w:right w:val="none" w:sz="0" w:space="0" w:color="auto"/>
      </w:divBdr>
    </w:div>
    <w:div w:id="289480722">
      <w:bodyDiv w:val="1"/>
      <w:marLeft w:val="0"/>
      <w:marRight w:val="0"/>
      <w:marTop w:val="0"/>
      <w:marBottom w:val="0"/>
      <w:divBdr>
        <w:top w:val="none" w:sz="0" w:space="0" w:color="auto"/>
        <w:left w:val="none" w:sz="0" w:space="0" w:color="auto"/>
        <w:bottom w:val="none" w:sz="0" w:space="0" w:color="auto"/>
        <w:right w:val="none" w:sz="0" w:space="0" w:color="auto"/>
      </w:divBdr>
    </w:div>
    <w:div w:id="297536233">
      <w:bodyDiv w:val="1"/>
      <w:marLeft w:val="0"/>
      <w:marRight w:val="0"/>
      <w:marTop w:val="0"/>
      <w:marBottom w:val="0"/>
      <w:divBdr>
        <w:top w:val="none" w:sz="0" w:space="0" w:color="auto"/>
        <w:left w:val="none" w:sz="0" w:space="0" w:color="auto"/>
        <w:bottom w:val="none" w:sz="0" w:space="0" w:color="auto"/>
        <w:right w:val="none" w:sz="0" w:space="0" w:color="auto"/>
      </w:divBdr>
    </w:div>
    <w:div w:id="298728416">
      <w:bodyDiv w:val="1"/>
      <w:marLeft w:val="0"/>
      <w:marRight w:val="0"/>
      <w:marTop w:val="0"/>
      <w:marBottom w:val="0"/>
      <w:divBdr>
        <w:top w:val="none" w:sz="0" w:space="0" w:color="auto"/>
        <w:left w:val="none" w:sz="0" w:space="0" w:color="auto"/>
        <w:bottom w:val="none" w:sz="0" w:space="0" w:color="auto"/>
        <w:right w:val="none" w:sz="0" w:space="0" w:color="auto"/>
      </w:divBdr>
    </w:div>
    <w:div w:id="305476509">
      <w:bodyDiv w:val="1"/>
      <w:marLeft w:val="0"/>
      <w:marRight w:val="0"/>
      <w:marTop w:val="0"/>
      <w:marBottom w:val="0"/>
      <w:divBdr>
        <w:top w:val="none" w:sz="0" w:space="0" w:color="auto"/>
        <w:left w:val="none" w:sz="0" w:space="0" w:color="auto"/>
        <w:bottom w:val="none" w:sz="0" w:space="0" w:color="auto"/>
        <w:right w:val="none" w:sz="0" w:space="0" w:color="auto"/>
      </w:divBdr>
    </w:div>
    <w:div w:id="318339999">
      <w:bodyDiv w:val="1"/>
      <w:marLeft w:val="0"/>
      <w:marRight w:val="0"/>
      <w:marTop w:val="0"/>
      <w:marBottom w:val="0"/>
      <w:divBdr>
        <w:top w:val="none" w:sz="0" w:space="0" w:color="auto"/>
        <w:left w:val="none" w:sz="0" w:space="0" w:color="auto"/>
        <w:bottom w:val="none" w:sz="0" w:space="0" w:color="auto"/>
        <w:right w:val="none" w:sz="0" w:space="0" w:color="auto"/>
      </w:divBdr>
    </w:div>
    <w:div w:id="318341035">
      <w:bodyDiv w:val="1"/>
      <w:marLeft w:val="0"/>
      <w:marRight w:val="0"/>
      <w:marTop w:val="0"/>
      <w:marBottom w:val="0"/>
      <w:divBdr>
        <w:top w:val="none" w:sz="0" w:space="0" w:color="auto"/>
        <w:left w:val="none" w:sz="0" w:space="0" w:color="auto"/>
        <w:bottom w:val="none" w:sz="0" w:space="0" w:color="auto"/>
        <w:right w:val="none" w:sz="0" w:space="0" w:color="auto"/>
      </w:divBdr>
    </w:div>
    <w:div w:id="319698664">
      <w:bodyDiv w:val="1"/>
      <w:marLeft w:val="0"/>
      <w:marRight w:val="0"/>
      <w:marTop w:val="0"/>
      <w:marBottom w:val="0"/>
      <w:divBdr>
        <w:top w:val="none" w:sz="0" w:space="0" w:color="auto"/>
        <w:left w:val="none" w:sz="0" w:space="0" w:color="auto"/>
        <w:bottom w:val="none" w:sz="0" w:space="0" w:color="auto"/>
        <w:right w:val="none" w:sz="0" w:space="0" w:color="auto"/>
      </w:divBdr>
    </w:div>
    <w:div w:id="320238947">
      <w:bodyDiv w:val="1"/>
      <w:marLeft w:val="0"/>
      <w:marRight w:val="0"/>
      <w:marTop w:val="0"/>
      <w:marBottom w:val="0"/>
      <w:divBdr>
        <w:top w:val="none" w:sz="0" w:space="0" w:color="auto"/>
        <w:left w:val="none" w:sz="0" w:space="0" w:color="auto"/>
        <w:bottom w:val="none" w:sz="0" w:space="0" w:color="auto"/>
        <w:right w:val="none" w:sz="0" w:space="0" w:color="auto"/>
      </w:divBdr>
    </w:div>
    <w:div w:id="325665964">
      <w:bodyDiv w:val="1"/>
      <w:marLeft w:val="0"/>
      <w:marRight w:val="0"/>
      <w:marTop w:val="0"/>
      <w:marBottom w:val="0"/>
      <w:divBdr>
        <w:top w:val="none" w:sz="0" w:space="0" w:color="auto"/>
        <w:left w:val="none" w:sz="0" w:space="0" w:color="auto"/>
        <w:bottom w:val="none" w:sz="0" w:space="0" w:color="auto"/>
        <w:right w:val="none" w:sz="0" w:space="0" w:color="auto"/>
      </w:divBdr>
    </w:div>
    <w:div w:id="326439743">
      <w:bodyDiv w:val="1"/>
      <w:marLeft w:val="0"/>
      <w:marRight w:val="0"/>
      <w:marTop w:val="0"/>
      <w:marBottom w:val="0"/>
      <w:divBdr>
        <w:top w:val="none" w:sz="0" w:space="0" w:color="auto"/>
        <w:left w:val="none" w:sz="0" w:space="0" w:color="auto"/>
        <w:bottom w:val="none" w:sz="0" w:space="0" w:color="auto"/>
        <w:right w:val="none" w:sz="0" w:space="0" w:color="auto"/>
      </w:divBdr>
    </w:div>
    <w:div w:id="333537680">
      <w:bodyDiv w:val="1"/>
      <w:marLeft w:val="0"/>
      <w:marRight w:val="0"/>
      <w:marTop w:val="0"/>
      <w:marBottom w:val="0"/>
      <w:divBdr>
        <w:top w:val="none" w:sz="0" w:space="0" w:color="auto"/>
        <w:left w:val="none" w:sz="0" w:space="0" w:color="auto"/>
        <w:bottom w:val="none" w:sz="0" w:space="0" w:color="auto"/>
        <w:right w:val="none" w:sz="0" w:space="0" w:color="auto"/>
      </w:divBdr>
    </w:div>
    <w:div w:id="335379750">
      <w:bodyDiv w:val="1"/>
      <w:marLeft w:val="0"/>
      <w:marRight w:val="0"/>
      <w:marTop w:val="0"/>
      <w:marBottom w:val="0"/>
      <w:divBdr>
        <w:top w:val="none" w:sz="0" w:space="0" w:color="auto"/>
        <w:left w:val="none" w:sz="0" w:space="0" w:color="auto"/>
        <w:bottom w:val="none" w:sz="0" w:space="0" w:color="auto"/>
        <w:right w:val="none" w:sz="0" w:space="0" w:color="auto"/>
      </w:divBdr>
    </w:div>
    <w:div w:id="336465698">
      <w:bodyDiv w:val="1"/>
      <w:marLeft w:val="0"/>
      <w:marRight w:val="0"/>
      <w:marTop w:val="0"/>
      <w:marBottom w:val="0"/>
      <w:divBdr>
        <w:top w:val="none" w:sz="0" w:space="0" w:color="auto"/>
        <w:left w:val="none" w:sz="0" w:space="0" w:color="auto"/>
        <w:bottom w:val="none" w:sz="0" w:space="0" w:color="auto"/>
        <w:right w:val="none" w:sz="0" w:space="0" w:color="auto"/>
      </w:divBdr>
    </w:div>
    <w:div w:id="346641282">
      <w:bodyDiv w:val="1"/>
      <w:marLeft w:val="0"/>
      <w:marRight w:val="0"/>
      <w:marTop w:val="0"/>
      <w:marBottom w:val="0"/>
      <w:divBdr>
        <w:top w:val="none" w:sz="0" w:space="0" w:color="auto"/>
        <w:left w:val="none" w:sz="0" w:space="0" w:color="auto"/>
        <w:bottom w:val="none" w:sz="0" w:space="0" w:color="auto"/>
        <w:right w:val="none" w:sz="0" w:space="0" w:color="auto"/>
      </w:divBdr>
    </w:div>
    <w:div w:id="348410246">
      <w:bodyDiv w:val="1"/>
      <w:marLeft w:val="0"/>
      <w:marRight w:val="0"/>
      <w:marTop w:val="0"/>
      <w:marBottom w:val="0"/>
      <w:divBdr>
        <w:top w:val="none" w:sz="0" w:space="0" w:color="auto"/>
        <w:left w:val="none" w:sz="0" w:space="0" w:color="auto"/>
        <w:bottom w:val="none" w:sz="0" w:space="0" w:color="auto"/>
        <w:right w:val="none" w:sz="0" w:space="0" w:color="auto"/>
      </w:divBdr>
    </w:div>
    <w:div w:id="349915717">
      <w:bodyDiv w:val="1"/>
      <w:marLeft w:val="0"/>
      <w:marRight w:val="0"/>
      <w:marTop w:val="0"/>
      <w:marBottom w:val="0"/>
      <w:divBdr>
        <w:top w:val="none" w:sz="0" w:space="0" w:color="auto"/>
        <w:left w:val="none" w:sz="0" w:space="0" w:color="auto"/>
        <w:bottom w:val="none" w:sz="0" w:space="0" w:color="auto"/>
        <w:right w:val="none" w:sz="0" w:space="0" w:color="auto"/>
      </w:divBdr>
    </w:div>
    <w:div w:id="350687281">
      <w:bodyDiv w:val="1"/>
      <w:marLeft w:val="0"/>
      <w:marRight w:val="0"/>
      <w:marTop w:val="0"/>
      <w:marBottom w:val="0"/>
      <w:divBdr>
        <w:top w:val="none" w:sz="0" w:space="0" w:color="auto"/>
        <w:left w:val="none" w:sz="0" w:space="0" w:color="auto"/>
        <w:bottom w:val="none" w:sz="0" w:space="0" w:color="auto"/>
        <w:right w:val="none" w:sz="0" w:space="0" w:color="auto"/>
      </w:divBdr>
    </w:div>
    <w:div w:id="354842716">
      <w:bodyDiv w:val="1"/>
      <w:marLeft w:val="0"/>
      <w:marRight w:val="0"/>
      <w:marTop w:val="0"/>
      <w:marBottom w:val="0"/>
      <w:divBdr>
        <w:top w:val="none" w:sz="0" w:space="0" w:color="auto"/>
        <w:left w:val="none" w:sz="0" w:space="0" w:color="auto"/>
        <w:bottom w:val="none" w:sz="0" w:space="0" w:color="auto"/>
        <w:right w:val="none" w:sz="0" w:space="0" w:color="auto"/>
      </w:divBdr>
    </w:div>
    <w:div w:id="360595309">
      <w:bodyDiv w:val="1"/>
      <w:marLeft w:val="0"/>
      <w:marRight w:val="0"/>
      <w:marTop w:val="0"/>
      <w:marBottom w:val="0"/>
      <w:divBdr>
        <w:top w:val="none" w:sz="0" w:space="0" w:color="auto"/>
        <w:left w:val="none" w:sz="0" w:space="0" w:color="auto"/>
        <w:bottom w:val="none" w:sz="0" w:space="0" w:color="auto"/>
        <w:right w:val="none" w:sz="0" w:space="0" w:color="auto"/>
      </w:divBdr>
    </w:div>
    <w:div w:id="364647584">
      <w:bodyDiv w:val="1"/>
      <w:marLeft w:val="0"/>
      <w:marRight w:val="0"/>
      <w:marTop w:val="0"/>
      <w:marBottom w:val="0"/>
      <w:divBdr>
        <w:top w:val="none" w:sz="0" w:space="0" w:color="auto"/>
        <w:left w:val="none" w:sz="0" w:space="0" w:color="auto"/>
        <w:bottom w:val="none" w:sz="0" w:space="0" w:color="auto"/>
        <w:right w:val="none" w:sz="0" w:space="0" w:color="auto"/>
      </w:divBdr>
    </w:div>
    <w:div w:id="366108243">
      <w:bodyDiv w:val="1"/>
      <w:marLeft w:val="0"/>
      <w:marRight w:val="0"/>
      <w:marTop w:val="0"/>
      <w:marBottom w:val="0"/>
      <w:divBdr>
        <w:top w:val="none" w:sz="0" w:space="0" w:color="auto"/>
        <w:left w:val="none" w:sz="0" w:space="0" w:color="auto"/>
        <w:bottom w:val="none" w:sz="0" w:space="0" w:color="auto"/>
        <w:right w:val="none" w:sz="0" w:space="0" w:color="auto"/>
      </w:divBdr>
    </w:div>
    <w:div w:id="366875834">
      <w:bodyDiv w:val="1"/>
      <w:marLeft w:val="0"/>
      <w:marRight w:val="0"/>
      <w:marTop w:val="0"/>
      <w:marBottom w:val="0"/>
      <w:divBdr>
        <w:top w:val="none" w:sz="0" w:space="0" w:color="auto"/>
        <w:left w:val="none" w:sz="0" w:space="0" w:color="auto"/>
        <w:bottom w:val="none" w:sz="0" w:space="0" w:color="auto"/>
        <w:right w:val="none" w:sz="0" w:space="0" w:color="auto"/>
      </w:divBdr>
    </w:div>
    <w:div w:id="375005709">
      <w:bodyDiv w:val="1"/>
      <w:marLeft w:val="0"/>
      <w:marRight w:val="0"/>
      <w:marTop w:val="0"/>
      <w:marBottom w:val="0"/>
      <w:divBdr>
        <w:top w:val="none" w:sz="0" w:space="0" w:color="auto"/>
        <w:left w:val="none" w:sz="0" w:space="0" w:color="auto"/>
        <w:bottom w:val="none" w:sz="0" w:space="0" w:color="auto"/>
        <w:right w:val="none" w:sz="0" w:space="0" w:color="auto"/>
      </w:divBdr>
    </w:div>
    <w:div w:id="379089609">
      <w:bodyDiv w:val="1"/>
      <w:marLeft w:val="0"/>
      <w:marRight w:val="0"/>
      <w:marTop w:val="0"/>
      <w:marBottom w:val="0"/>
      <w:divBdr>
        <w:top w:val="none" w:sz="0" w:space="0" w:color="auto"/>
        <w:left w:val="none" w:sz="0" w:space="0" w:color="auto"/>
        <w:bottom w:val="none" w:sz="0" w:space="0" w:color="auto"/>
        <w:right w:val="none" w:sz="0" w:space="0" w:color="auto"/>
      </w:divBdr>
    </w:div>
    <w:div w:id="393313579">
      <w:bodyDiv w:val="1"/>
      <w:marLeft w:val="0"/>
      <w:marRight w:val="0"/>
      <w:marTop w:val="0"/>
      <w:marBottom w:val="0"/>
      <w:divBdr>
        <w:top w:val="none" w:sz="0" w:space="0" w:color="auto"/>
        <w:left w:val="none" w:sz="0" w:space="0" w:color="auto"/>
        <w:bottom w:val="none" w:sz="0" w:space="0" w:color="auto"/>
        <w:right w:val="none" w:sz="0" w:space="0" w:color="auto"/>
      </w:divBdr>
    </w:div>
    <w:div w:id="393966954">
      <w:bodyDiv w:val="1"/>
      <w:marLeft w:val="0"/>
      <w:marRight w:val="0"/>
      <w:marTop w:val="0"/>
      <w:marBottom w:val="0"/>
      <w:divBdr>
        <w:top w:val="none" w:sz="0" w:space="0" w:color="auto"/>
        <w:left w:val="none" w:sz="0" w:space="0" w:color="auto"/>
        <w:bottom w:val="none" w:sz="0" w:space="0" w:color="auto"/>
        <w:right w:val="none" w:sz="0" w:space="0" w:color="auto"/>
      </w:divBdr>
    </w:div>
    <w:div w:id="395592487">
      <w:bodyDiv w:val="1"/>
      <w:marLeft w:val="0"/>
      <w:marRight w:val="0"/>
      <w:marTop w:val="0"/>
      <w:marBottom w:val="0"/>
      <w:divBdr>
        <w:top w:val="none" w:sz="0" w:space="0" w:color="auto"/>
        <w:left w:val="none" w:sz="0" w:space="0" w:color="auto"/>
        <w:bottom w:val="none" w:sz="0" w:space="0" w:color="auto"/>
        <w:right w:val="none" w:sz="0" w:space="0" w:color="auto"/>
      </w:divBdr>
    </w:div>
    <w:div w:id="404494456">
      <w:bodyDiv w:val="1"/>
      <w:marLeft w:val="0"/>
      <w:marRight w:val="0"/>
      <w:marTop w:val="0"/>
      <w:marBottom w:val="0"/>
      <w:divBdr>
        <w:top w:val="none" w:sz="0" w:space="0" w:color="auto"/>
        <w:left w:val="none" w:sz="0" w:space="0" w:color="auto"/>
        <w:bottom w:val="none" w:sz="0" w:space="0" w:color="auto"/>
        <w:right w:val="none" w:sz="0" w:space="0" w:color="auto"/>
      </w:divBdr>
    </w:div>
    <w:div w:id="406196903">
      <w:bodyDiv w:val="1"/>
      <w:marLeft w:val="0"/>
      <w:marRight w:val="0"/>
      <w:marTop w:val="0"/>
      <w:marBottom w:val="0"/>
      <w:divBdr>
        <w:top w:val="none" w:sz="0" w:space="0" w:color="auto"/>
        <w:left w:val="none" w:sz="0" w:space="0" w:color="auto"/>
        <w:bottom w:val="none" w:sz="0" w:space="0" w:color="auto"/>
        <w:right w:val="none" w:sz="0" w:space="0" w:color="auto"/>
      </w:divBdr>
    </w:div>
    <w:div w:id="406270929">
      <w:bodyDiv w:val="1"/>
      <w:marLeft w:val="0"/>
      <w:marRight w:val="0"/>
      <w:marTop w:val="0"/>
      <w:marBottom w:val="0"/>
      <w:divBdr>
        <w:top w:val="none" w:sz="0" w:space="0" w:color="auto"/>
        <w:left w:val="none" w:sz="0" w:space="0" w:color="auto"/>
        <w:bottom w:val="none" w:sz="0" w:space="0" w:color="auto"/>
        <w:right w:val="none" w:sz="0" w:space="0" w:color="auto"/>
      </w:divBdr>
    </w:div>
    <w:div w:id="410084272">
      <w:bodyDiv w:val="1"/>
      <w:marLeft w:val="0"/>
      <w:marRight w:val="0"/>
      <w:marTop w:val="0"/>
      <w:marBottom w:val="0"/>
      <w:divBdr>
        <w:top w:val="none" w:sz="0" w:space="0" w:color="auto"/>
        <w:left w:val="none" w:sz="0" w:space="0" w:color="auto"/>
        <w:bottom w:val="none" w:sz="0" w:space="0" w:color="auto"/>
        <w:right w:val="none" w:sz="0" w:space="0" w:color="auto"/>
      </w:divBdr>
    </w:div>
    <w:div w:id="414668300">
      <w:bodyDiv w:val="1"/>
      <w:marLeft w:val="0"/>
      <w:marRight w:val="0"/>
      <w:marTop w:val="0"/>
      <w:marBottom w:val="0"/>
      <w:divBdr>
        <w:top w:val="none" w:sz="0" w:space="0" w:color="auto"/>
        <w:left w:val="none" w:sz="0" w:space="0" w:color="auto"/>
        <w:bottom w:val="none" w:sz="0" w:space="0" w:color="auto"/>
        <w:right w:val="none" w:sz="0" w:space="0" w:color="auto"/>
      </w:divBdr>
    </w:div>
    <w:div w:id="417168198">
      <w:bodyDiv w:val="1"/>
      <w:marLeft w:val="0"/>
      <w:marRight w:val="0"/>
      <w:marTop w:val="0"/>
      <w:marBottom w:val="0"/>
      <w:divBdr>
        <w:top w:val="none" w:sz="0" w:space="0" w:color="auto"/>
        <w:left w:val="none" w:sz="0" w:space="0" w:color="auto"/>
        <w:bottom w:val="none" w:sz="0" w:space="0" w:color="auto"/>
        <w:right w:val="none" w:sz="0" w:space="0" w:color="auto"/>
      </w:divBdr>
    </w:div>
    <w:div w:id="417291704">
      <w:bodyDiv w:val="1"/>
      <w:marLeft w:val="0"/>
      <w:marRight w:val="0"/>
      <w:marTop w:val="0"/>
      <w:marBottom w:val="0"/>
      <w:divBdr>
        <w:top w:val="none" w:sz="0" w:space="0" w:color="auto"/>
        <w:left w:val="none" w:sz="0" w:space="0" w:color="auto"/>
        <w:bottom w:val="none" w:sz="0" w:space="0" w:color="auto"/>
        <w:right w:val="none" w:sz="0" w:space="0" w:color="auto"/>
      </w:divBdr>
    </w:div>
    <w:div w:id="425200264">
      <w:bodyDiv w:val="1"/>
      <w:marLeft w:val="0"/>
      <w:marRight w:val="0"/>
      <w:marTop w:val="0"/>
      <w:marBottom w:val="0"/>
      <w:divBdr>
        <w:top w:val="none" w:sz="0" w:space="0" w:color="auto"/>
        <w:left w:val="none" w:sz="0" w:space="0" w:color="auto"/>
        <w:bottom w:val="none" w:sz="0" w:space="0" w:color="auto"/>
        <w:right w:val="none" w:sz="0" w:space="0" w:color="auto"/>
      </w:divBdr>
    </w:div>
    <w:div w:id="429204344">
      <w:bodyDiv w:val="1"/>
      <w:marLeft w:val="0"/>
      <w:marRight w:val="0"/>
      <w:marTop w:val="0"/>
      <w:marBottom w:val="0"/>
      <w:divBdr>
        <w:top w:val="none" w:sz="0" w:space="0" w:color="auto"/>
        <w:left w:val="none" w:sz="0" w:space="0" w:color="auto"/>
        <w:bottom w:val="none" w:sz="0" w:space="0" w:color="auto"/>
        <w:right w:val="none" w:sz="0" w:space="0" w:color="auto"/>
      </w:divBdr>
    </w:div>
    <w:div w:id="429354438">
      <w:bodyDiv w:val="1"/>
      <w:marLeft w:val="0"/>
      <w:marRight w:val="0"/>
      <w:marTop w:val="0"/>
      <w:marBottom w:val="0"/>
      <w:divBdr>
        <w:top w:val="none" w:sz="0" w:space="0" w:color="auto"/>
        <w:left w:val="none" w:sz="0" w:space="0" w:color="auto"/>
        <w:bottom w:val="none" w:sz="0" w:space="0" w:color="auto"/>
        <w:right w:val="none" w:sz="0" w:space="0" w:color="auto"/>
      </w:divBdr>
    </w:div>
    <w:div w:id="430246103">
      <w:bodyDiv w:val="1"/>
      <w:marLeft w:val="0"/>
      <w:marRight w:val="0"/>
      <w:marTop w:val="0"/>
      <w:marBottom w:val="0"/>
      <w:divBdr>
        <w:top w:val="none" w:sz="0" w:space="0" w:color="auto"/>
        <w:left w:val="none" w:sz="0" w:space="0" w:color="auto"/>
        <w:bottom w:val="none" w:sz="0" w:space="0" w:color="auto"/>
        <w:right w:val="none" w:sz="0" w:space="0" w:color="auto"/>
      </w:divBdr>
    </w:div>
    <w:div w:id="43132185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363030">
      <w:bodyDiv w:val="1"/>
      <w:marLeft w:val="0"/>
      <w:marRight w:val="0"/>
      <w:marTop w:val="0"/>
      <w:marBottom w:val="0"/>
      <w:divBdr>
        <w:top w:val="none" w:sz="0" w:space="0" w:color="auto"/>
        <w:left w:val="none" w:sz="0" w:space="0" w:color="auto"/>
        <w:bottom w:val="none" w:sz="0" w:space="0" w:color="auto"/>
        <w:right w:val="none" w:sz="0" w:space="0" w:color="auto"/>
      </w:divBdr>
    </w:div>
    <w:div w:id="436562117">
      <w:bodyDiv w:val="1"/>
      <w:marLeft w:val="0"/>
      <w:marRight w:val="0"/>
      <w:marTop w:val="0"/>
      <w:marBottom w:val="0"/>
      <w:divBdr>
        <w:top w:val="none" w:sz="0" w:space="0" w:color="auto"/>
        <w:left w:val="none" w:sz="0" w:space="0" w:color="auto"/>
        <w:bottom w:val="none" w:sz="0" w:space="0" w:color="auto"/>
        <w:right w:val="none" w:sz="0" w:space="0" w:color="auto"/>
      </w:divBdr>
    </w:div>
    <w:div w:id="438724556">
      <w:bodyDiv w:val="1"/>
      <w:marLeft w:val="0"/>
      <w:marRight w:val="0"/>
      <w:marTop w:val="0"/>
      <w:marBottom w:val="0"/>
      <w:divBdr>
        <w:top w:val="none" w:sz="0" w:space="0" w:color="auto"/>
        <w:left w:val="none" w:sz="0" w:space="0" w:color="auto"/>
        <w:bottom w:val="none" w:sz="0" w:space="0" w:color="auto"/>
        <w:right w:val="none" w:sz="0" w:space="0" w:color="auto"/>
      </w:divBdr>
    </w:div>
    <w:div w:id="439952705">
      <w:bodyDiv w:val="1"/>
      <w:marLeft w:val="0"/>
      <w:marRight w:val="0"/>
      <w:marTop w:val="0"/>
      <w:marBottom w:val="0"/>
      <w:divBdr>
        <w:top w:val="none" w:sz="0" w:space="0" w:color="auto"/>
        <w:left w:val="none" w:sz="0" w:space="0" w:color="auto"/>
        <w:bottom w:val="none" w:sz="0" w:space="0" w:color="auto"/>
        <w:right w:val="none" w:sz="0" w:space="0" w:color="auto"/>
      </w:divBdr>
    </w:div>
    <w:div w:id="441387499">
      <w:bodyDiv w:val="1"/>
      <w:marLeft w:val="0"/>
      <w:marRight w:val="0"/>
      <w:marTop w:val="0"/>
      <w:marBottom w:val="0"/>
      <w:divBdr>
        <w:top w:val="none" w:sz="0" w:space="0" w:color="auto"/>
        <w:left w:val="none" w:sz="0" w:space="0" w:color="auto"/>
        <w:bottom w:val="none" w:sz="0" w:space="0" w:color="auto"/>
        <w:right w:val="none" w:sz="0" w:space="0" w:color="auto"/>
      </w:divBdr>
    </w:div>
    <w:div w:id="444349896">
      <w:bodyDiv w:val="1"/>
      <w:marLeft w:val="0"/>
      <w:marRight w:val="0"/>
      <w:marTop w:val="0"/>
      <w:marBottom w:val="0"/>
      <w:divBdr>
        <w:top w:val="none" w:sz="0" w:space="0" w:color="auto"/>
        <w:left w:val="none" w:sz="0" w:space="0" w:color="auto"/>
        <w:bottom w:val="none" w:sz="0" w:space="0" w:color="auto"/>
        <w:right w:val="none" w:sz="0" w:space="0" w:color="auto"/>
      </w:divBdr>
    </w:div>
    <w:div w:id="445543484">
      <w:bodyDiv w:val="1"/>
      <w:marLeft w:val="0"/>
      <w:marRight w:val="0"/>
      <w:marTop w:val="0"/>
      <w:marBottom w:val="0"/>
      <w:divBdr>
        <w:top w:val="none" w:sz="0" w:space="0" w:color="auto"/>
        <w:left w:val="none" w:sz="0" w:space="0" w:color="auto"/>
        <w:bottom w:val="none" w:sz="0" w:space="0" w:color="auto"/>
        <w:right w:val="none" w:sz="0" w:space="0" w:color="auto"/>
      </w:divBdr>
    </w:div>
    <w:div w:id="445655574">
      <w:bodyDiv w:val="1"/>
      <w:marLeft w:val="0"/>
      <w:marRight w:val="0"/>
      <w:marTop w:val="0"/>
      <w:marBottom w:val="0"/>
      <w:divBdr>
        <w:top w:val="none" w:sz="0" w:space="0" w:color="auto"/>
        <w:left w:val="none" w:sz="0" w:space="0" w:color="auto"/>
        <w:bottom w:val="none" w:sz="0" w:space="0" w:color="auto"/>
        <w:right w:val="none" w:sz="0" w:space="0" w:color="auto"/>
      </w:divBdr>
    </w:div>
    <w:div w:id="446120069">
      <w:bodyDiv w:val="1"/>
      <w:marLeft w:val="0"/>
      <w:marRight w:val="0"/>
      <w:marTop w:val="0"/>
      <w:marBottom w:val="0"/>
      <w:divBdr>
        <w:top w:val="none" w:sz="0" w:space="0" w:color="auto"/>
        <w:left w:val="none" w:sz="0" w:space="0" w:color="auto"/>
        <w:bottom w:val="none" w:sz="0" w:space="0" w:color="auto"/>
        <w:right w:val="none" w:sz="0" w:space="0" w:color="auto"/>
      </w:divBdr>
    </w:div>
    <w:div w:id="456604955">
      <w:bodyDiv w:val="1"/>
      <w:marLeft w:val="0"/>
      <w:marRight w:val="0"/>
      <w:marTop w:val="0"/>
      <w:marBottom w:val="0"/>
      <w:divBdr>
        <w:top w:val="none" w:sz="0" w:space="0" w:color="auto"/>
        <w:left w:val="none" w:sz="0" w:space="0" w:color="auto"/>
        <w:bottom w:val="none" w:sz="0" w:space="0" w:color="auto"/>
        <w:right w:val="none" w:sz="0" w:space="0" w:color="auto"/>
      </w:divBdr>
    </w:div>
    <w:div w:id="459109928">
      <w:bodyDiv w:val="1"/>
      <w:marLeft w:val="0"/>
      <w:marRight w:val="0"/>
      <w:marTop w:val="0"/>
      <w:marBottom w:val="0"/>
      <w:divBdr>
        <w:top w:val="none" w:sz="0" w:space="0" w:color="auto"/>
        <w:left w:val="none" w:sz="0" w:space="0" w:color="auto"/>
        <w:bottom w:val="none" w:sz="0" w:space="0" w:color="auto"/>
        <w:right w:val="none" w:sz="0" w:space="0" w:color="auto"/>
      </w:divBdr>
    </w:div>
    <w:div w:id="463425196">
      <w:bodyDiv w:val="1"/>
      <w:marLeft w:val="0"/>
      <w:marRight w:val="0"/>
      <w:marTop w:val="0"/>
      <w:marBottom w:val="0"/>
      <w:divBdr>
        <w:top w:val="none" w:sz="0" w:space="0" w:color="auto"/>
        <w:left w:val="none" w:sz="0" w:space="0" w:color="auto"/>
        <w:bottom w:val="none" w:sz="0" w:space="0" w:color="auto"/>
        <w:right w:val="none" w:sz="0" w:space="0" w:color="auto"/>
      </w:divBdr>
    </w:div>
    <w:div w:id="465314210">
      <w:bodyDiv w:val="1"/>
      <w:marLeft w:val="0"/>
      <w:marRight w:val="0"/>
      <w:marTop w:val="0"/>
      <w:marBottom w:val="0"/>
      <w:divBdr>
        <w:top w:val="none" w:sz="0" w:space="0" w:color="auto"/>
        <w:left w:val="none" w:sz="0" w:space="0" w:color="auto"/>
        <w:bottom w:val="none" w:sz="0" w:space="0" w:color="auto"/>
        <w:right w:val="none" w:sz="0" w:space="0" w:color="auto"/>
      </w:divBdr>
    </w:div>
    <w:div w:id="468137406">
      <w:bodyDiv w:val="1"/>
      <w:marLeft w:val="0"/>
      <w:marRight w:val="0"/>
      <w:marTop w:val="0"/>
      <w:marBottom w:val="0"/>
      <w:divBdr>
        <w:top w:val="none" w:sz="0" w:space="0" w:color="auto"/>
        <w:left w:val="none" w:sz="0" w:space="0" w:color="auto"/>
        <w:bottom w:val="none" w:sz="0" w:space="0" w:color="auto"/>
        <w:right w:val="none" w:sz="0" w:space="0" w:color="auto"/>
      </w:divBdr>
    </w:div>
    <w:div w:id="476920567">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484853837">
      <w:bodyDiv w:val="1"/>
      <w:marLeft w:val="0"/>
      <w:marRight w:val="0"/>
      <w:marTop w:val="0"/>
      <w:marBottom w:val="0"/>
      <w:divBdr>
        <w:top w:val="none" w:sz="0" w:space="0" w:color="auto"/>
        <w:left w:val="none" w:sz="0" w:space="0" w:color="auto"/>
        <w:bottom w:val="none" w:sz="0" w:space="0" w:color="auto"/>
        <w:right w:val="none" w:sz="0" w:space="0" w:color="auto"/>
      </w:divBdr>
    </w:div>
    <w:div w:id="491992014">
      <w:bodyDiv w:val="1"/>
      <w:marLeft w:val="0"/>
      <w:marRight w:val="0"/>
      <w:marTop w:val="0"/>
      <w:marBottom w:val="0"/>
      <w:divBdr>
        <w:top w:val="none" w:sz="0" w:space="0" w:color="auto"/>
        <w:left w:val="none" w:sz="0" w:space="0" w:color="auto"/>
        <w:bottom w:val="none" w:sz="0" w:space="0" w:color="auto"/>
        <w:right w:val="none" w:sz="0" w:space="0" w:color="auto"/>
      </w:divBdr>
    </w:div>
    <w:div w:id="494882491">
      <w:bodyDiv w:val="1"/>
      <w:marLeft w:val="0"/>
      <w:marRight w:val="0"/>
      <w:marTop w:val="0"/>
      <w:marBottom w:val="0"/>
      <w:divBdr>
        <w:top w:val="none" w:sz="0" w:space="0" w:color="auto"/>
        <w:left w:val="none" w:sz="0" w:space="0" w:color="auto"/>
        <w:bottom w:val="none" w:sz="0" w:space="0" w:color="auto"/>
        <w:right w:val="none" w:sz="0" w:space="0" w:color="auto"/>
      </w:divBdr>
    </w:div>
    <w:div w:id="496506971">
      <w:bodyDiv w:val="1"/>
      <w:marLeft w:val="0"/>
      <w:marRight w:val="0"/>
      <w:marTop w:val="0"/>
      <w:marBottom w:val="0"/>
      <w:divBdr>
        <w:top w:val="none" w:sz="0" w:space="0" w:color="auto"/>
        <w:left w:val="none" w:sz="0" w:space="0" w:color="auto"/>
        <w:bottom w:val="none" w:sz="0" w:space="0" w:color="auto"/>
        <w:right w:val="none" w:sz="0" w:space="0" w:color="auto"/>
      </w:divBdr>
    </w:div>
    <w:div w:id="496843271">
      <w:bodyDiv w:val="1"/>
      <w:marLeft w:val="0"/>
      <w:marRight w:val="0"/>
      <w:marTop w:val="0"/>
      <w:marBottom w:val="0"/>
      <w:divBdr>
        <w:top w:val="none" w:sz="0" w:space="0" w:color="auto"/>
        <w:left w:val="none" w:sz="0" w:space="0" w:color="auto"/>
        <w:bottom w:val="none" w:sz="0" w:space="0" w:color="auto"/>
        <w:right w:val="none" w:sz="0" w:space="0" w:color="auto"/>
      </w:divBdr>
    </w:div>
    <w:div w:id="498811384">
      <w:bodyDiv w:val="1"/>
      <w:marLeft w:val="0"/>
      <w:marRight w:val="0"/>
      <w:marTop w:val="0"/>
      <w:marBottom w:val="0"/>
      <w:divBdr>
        <w:top w:val="none" w:sz="0" w:space="0" w:color="auto"/>
        <w:left w:val="none" w:sz="0" w:space="0" w:color="auto"/>
        <w:bottom w:val="none" w:sz="0" w:space="0" w:color="auto"/>
        <w:right w:val="none" w:sz="0" w:space="0" w:color="auto"/>
      </w:divBdr>
    </w:div>
    <w:div w:id="502942219">
      <w:bodyDiv w:val="1"/>
      <w:marLeft w:val="0"/>
      <w:marRight w:val="0"/>
      <w:marTop w:val="0"/>
      <w:marBottom w:val="0"/>
      <w:divBdr>
        <w:top w:val="none" w:sz="0" w:space="0" w:color="auto"/>
        <w:left w:val="none" w:sz="0" w:space="0" w:color="auto"/>
        <w:bottom w:val="none" w:sz="0" w:space="0" w:color="auto"/>
        <w:right w:val="none" w:sz="0" w:space="0" w:color="auto"/>
      </w:divBdr>
    </w:div>
    <w:div w:id="503865403">
      <w:bodyDiv w:val="1"/>
      <w:marLeft w:val="0"/>
      <w:marRight w:val="0"/>
      <w:marTop w:val="0"/>
      <w:marBottom w:val="0"/>
      <w:divBdr>
        <w:top w:val="none" w:sz="0" w:space="0" w:color="auto"/>
        <w:left w:val="none" w:sz="0" w:space="0" w:color="auto"/>
        <w:bottom w:val="none" w:sz="0" w:space="0" w:color="auto"/>
        <w:right w:val="none" w:sz="0" w:space="0" w:color="auto"/>
      </w:divBdr>
    </w:div>
    <w:div w:id="504174514">
      <w:bodyDiv w:val="1"/>
      <w:marLeft w:val="0"/>
      <w:marRight w:val="0"/>
      <w:marTop w:val="0"/>
      <w:marBottom w:val="0"/>
      <w:divBdr>
        <w:top w:val="none" w:sz="0" w:space="0" w:color="auto"/>
        <w:left w:val="none" w:sz="0" w:space="0" w:color="auto"/>
        <w:bottom w:val="none" w:sz="0" w:space="0" w:color="auto"/>
        <w:right w:val="none" w:sz="0" w:space="0" w:color="auto"/>
      </w:divBdr>
    </w:div>
    <w:div w:id="507139737">
      <w:bodyDiv w:val="1"/>
      <w:marLeft w:val="0"/>
      <w:marRight w:val="0"/>
      <w:marTop w:val="0"/>
      <w:marBottom w:val="0"/>
      <w:divBdr>
        <w:top w:val="none" w:sz="0" w:space="0" w:color="auto"/>
        <w:left w:val="none" w:sz="0" w:space="0" w:color="auto"/>
        <w:bottom w:val="none" w:sz="0" w:space="0" w:color="auto"/>
        <w:right w:val="none" w:sz="0" w:space="0" w:color="auto"/>
      </w:divBdr>
    </w:div>
    <w:div w:id="509295828">
      <w:bodyDiv w:val="1"/>
      <w:marLeft w:val="0"/>
      <w:marRight w:val="0"/>
      <w:marTop w:val="0"/>
      <w:marBottom w:val="0"/>
      <w:divBdr>
        <w:top w:val="none" w:sz="0" w:space="0" w:color="auto"/>
        <w:left w:val="none" w:sz="0" w:space="0" w:color="auto"/>
        <w:bottom w:val="none" w:sz="0" w:space="0" w:color="auto"/>
        <w:right w:val="none" w:sz="0" w:space="0" w:color="auto"/>
      </w:divBdr>
    </w:div>
    <w:div w:id="515506344">
      <w:bodyDiv w:val="1"/>
      <w:marLeft w:val="0"/>
      <w:marRight w:val="0"/>
      <w:marTop w:val="0"/>
      <w:marBottom w:val="0"/>
      <w:divBdr>
        <w:top w:val="none" w:sz="0" w:space="0" w:color="auto"/>
        <w:left w:val="none" w:sz="0" w:space="0" w:color="auto"/>
        <w:bottom w:val="none" w:sz="0" w:space="0" w:color="auto"/>
        <w:right w:val="none" w:sz="0" w:space="0" w:color="auto"/>
      </w:divBdr>
    </w:div>
    <w:div w:id="518324418">
      <w:bodyDiv w:val="1"/>
      <w:marLeft w:val="0"/>
      <w:marRight w:val="0"/>
      <w:marTop w:val="0"/>
      <w:marBottom w:val="0"/>
      <w:divBdr>
        <w:top w:val="none" w:sz="0" w:space="0" w:color="auto"/>
        <w:left w:val="none" w:sz="0" w:space="0" w:color="auto"/>
        <w:bottom w:val="none" w:sz="0" w:space="0" w:color="auto"/>
        <w:right w:val="none" w:sz="0" w:space="0" w:color="auto"/>
      </w:divBdr>
    </w:div>
    <w:div w:id="522476889">
      <w:bodyDiv w:val="1"/>
      <w:marLeft w:val="0"/>
      <w:marRight w:val="0"/>
      <w:marTop w:val="0"/>
      <w:marBottom w:val="0"/>
      <w:divBdr>
        <w:top w:val="none" w:sz="0" w:space="0" w:color="auto"/>
        <w:left w:val="none" w:sz="0" w:space="0" w:color="auto"/>
        <w:bottom w:val="none" w:sz="0" w:space="0" w:color="auto"/>
        <w:right w:val="none" w:sz="0" w:space="0" w:color="auto"/>
      </w:divBdr>
    </w:div>
    <w:div w:id="523250771">
      <w:bodyDiv w:val="1"/>
      <w:marLeft w:val="0"/>
      <w:marRight w:val="0"/>
      <w:marTop w:val="0"/>
      <w:marBottom w:val="0"/>
      <w:divBdr>
        <w:top w:val="none" w:sz="0" w:space="0" w:color="auto"/>
        <w:left w:val="none" w:sz="0" w:space="0" w:color="auto"/>
        <w:bottom w:val="none" w:sz="0" w:space="0" w:color="auto"/>
        <w:right w:val="none" w:sz="0" w:space="0" w:color="auto"/>
      </w:divBdr>
    </w:div>
    <w:div w:id="524831335">
      <w:bodyDiv w:val="1"/>
      <w:marLeft w:val="0"/>
      <w:marRight w:val="0"/>
      <w:marTop w:val="0"/>
      <w:marBottom w:val="0"/>
      <w:divBdr>
        <w:top w:val="none" w:sz="0" w:space="0" w:color="auto"/>
        <w:left w:val="none" w:sz="0" w:space="0" w:color="auto"/>
        <w:bottom w:val="none" w:sz="0" w:space="0" w:color="auto"/>
        <w:right w:val="none" w:sz="0" w:space="0" w:color="auto"/>
      </w:divBdr>
    </w:div>
    <w:div w:id="531765599">
      <w:bodyDiv w:val="1"/>
      <w:marLeft w:val="0"/>
      <w:marRight w:val="0"/>
      <w:marTop w:val="0"/>
      <w:marBottom w:val="0"/>
      <w:divBdr>
        <w:top w:val="none" w:sz="0" w:space="0" w:color="auto"/>
        <w:left w:val="none" w:sz="0" w:space="0" w:color="auto"/>
        <w:bottom w:val="none" w:sz="0" w:space="0" w:color="auto"/>
        <w:right w:val="none" w:sz="0" w:space="0" w:color="auto"/>
      </w:divBdr>
    </w:div>
    <w:div w:id="533005139">
      <w:bodyDiv w:val="1"/>
      <w:marLeft w:val="0"/>
      <w:marRight w:val="0"/>
      <w:marTop w:val="0"/>
      <w:marBottom w:val="0"/>
      <w:divBdr>
        <w:top w:val="none" w:sz="0" w:space="0" w:color="auto"/>
        <w:left w:val="none" w:sz="0" w:space="0" w:color="auto"/>
        <w:bottom w:val="none" w:sz="0" w:space="0" w:color="auto"/>
        <w:right w:val="none" w:sz="0" w:space="0" w:color="auto"/>
      </w:divBdr>
    </w:div>
    <w:div w:id="533152649">
      <w:bodyDiv w:val="1"/>
      <w:marLeft w:val="0"/>
      <w:marRight w:val="0"/>
      <w:marTop w:val="0"/>
      <w:marBottom w:val="0"/>
      <w:divBdr>
        <w:top w:val="none" w:sz="0" w:space="0" w:color="auto"/>
        <w:left w:val="none" w:sz="0" w:space="0" w:color="auto"/>
        <w:bottom w:val="none" w:sz="0" w:space="0" w:color="auto"/>
        <w:right w:val="none" w:sz="0" w:space="0" w:color="auto"/>
      </w:divBdr>
    </w:div>
    <w:div w:id="542013743">
      <w:bodyDiv w:val="1"/>
      <w:marLeft w:val="0"/>
      <w:marRight w:val="0"/>
      <w:marTop w:val="0"/>
      <w:marBottom w:val="0"/>
      <w:divBdr>
        <w:top w:val="none" w:sz="0" w:space="0" w:color="auto"/>
        <w:left w:val="none" w:sz="0" w:space="0" w:color="auto"/>
        <w:bottom w:val="none" w:sz="0" w:space="0" w:color="auto"/>
        <w:right w:val="none" w:sz="0" w:space="0" w:color="auto"/>
      </w:divBdr>
    </w:div>
    <w:div w:id="543519446">
      <w:bodyDiv w:val="1"/>
      <w:marLeft w:val="0"/>
      <w:marRight w:val="0"/>
      <w:marTop w:val="0"/>
      <w:marBottom w:val="0"/>
      <w:divBdr>
        <w:top w:val="none" w:sz="0" w:space="0" w:color="auto"/>
        <w:left w:val="none" w:sz="0" w:space="0" w:color="auto"/>
        <w:bottom w:val="none" w:sz="0" w:space="0" w:color="auto"/>
        <w:right w:val="none" w:sz="0" w:space="0" w:color="auto"/>
      </w:divBdr>
    </w:div>
    <w:div w:id="546262450">
      <w:bodyDiv w:val="1"/>
      <w:marLeft w:val="0"/>
      <w:marRight w:val="0"/>
      <w:marTop w:val="0"/>
      <w:marBottom w:val="0"/>
      <w:divBdr>
        <w:top w:val="none" w:sz="0" w:space="0" w:color="auto"/>
        <w:left w:val="none" w:sz="0" w:space="0" w:color="auto"/>
        <w:bottom w:val="none" w:sz="0" w:space="0" w:color="auto"/>
        <w:right w:val="none" w:sz="0" w:space="0" w:color="auto"/>
      </w:divBdr>
    </w:div>
    <w:div w:id="546335158">
      <w:bodyDiv w:val="1"/>
      <w:marLeft w:val="0"/>
      <w:marRight w:val="0"/>
      <w:marTop w:val="0"/>
      <w:marBottom w:val="0"/>
      <w:divBdr>
        <w:top w:val="none" w:sz="0" w:space="0" w:color="auto"/>
        <w:left w:val="none" w:sz="0" w:space="0" w:color="auto"/>
        <w:bottom w:val="none" w:sz="0" w:space="0" w:color="auto"/>
        <w:right w:val="none" w:sz="0" w:space="0" w:color="auto"/>
      </w:divBdr>
    </w:div>
    <w:div w:id="546914025">
      <w:bodyDiv w:val="1"/>
      <w:marLeft w:val="0"/>
      <w:marRight w:val="0"/>
      <w:marTop w:val="0"/>
      <w:marBottom w:val="0"/>
      <w:divBdr>
        <w:top w:val="none" w:sz="0" w:space="0" w:color="auto"/>
        <w:left w:val="none" w:sz="0" w:space="0" w:color="auto"/>
        <w:bottom w:val="none" w:sz="0" w:space="0" w:color="auto"/>
        <w:right w:val="none" w:sz="0" w:space="0" w:color="auto"/>
      </w:divBdr>
    </w:div>
    <w:div w:id="552082227">
      <w:bodyDiv w:val="1"/>
      <w:marLeft w:val="0"/>
      <w:marRight w:val="0"/>
      <w:marTop w:val="0"/>
      <w:marBottom w:val="0"/>
      <w:divBdr>
        <w:top w:val="none" w:sz="0" w:space="0" w:color="auto"/>
        <w:left w:val="none" w:sz="0" w:space="0" w:color="auto"/>
        <w:bottom w:val="none" w:sz="0" w:space="0" w:color="auto"/>
        <w:right w:val="none" w:sz="0" w:space="0" w:color="auto"/>
      </w:divBdr>
    </w:div>
    <w:div w:id="566888761">
      <w:bodyDiv w:val="1"/>
      <w:marLeft w:val="0"/>
      <w:marRight w:val="0"/>
      <w:marTop w:val="0"/>
      <w:marBottom w:val="0"/>
      <w:divBdr>
        <w:top w:val="none" w:sz="0" w:space="0" w:color="auto"/>
        <w:left w:val="none" w:sz="0" w:space="0" w:color="auto"/>
        <w:bottom w:val="none" w:sz="0" w:space="0" w:color="auto"/>
        <w:right w:val="none" w:sz="0" w:space="0" w:color="auto"/>
      </w:divBdr>
    </w:div>
    <w:div w:id="567962352">
      <w:bodyDiv w:val="1"/>
      <w:marLeft w:val="0"/>
      <w:marRight w:val="0"/>
      <w:marTop w:val="0"/>
      <w:marBottom w:val="0"/>
      <w:divBdr>
        <w:top w:val="none" w:sz="0" w:space="0" w:color="auto"/>
        <w:left w:val="none" w:sz="0" w:space="0" w:color="auto"/>
        <w:bottom w:val="none" w:sz="0" w:space="0" w:color="auto"/>
        <w:right w:val="none" w:sz="0" w:space="0" w:color="auto"/>
      </w:divBdr>
    </w:div>
    <w:div w:id="581068788">
      <w:bodyDiv w:val="1"/>
      <w:marLeft w:val="0"/>
      <w:marRight w:val="0"/>
      <w:marTop w:val="0"/>
      <w:marBottom w:val="0"/>
      <w:divBdr>
        <w:top w:val="none" w:sz="0" w:space="0" w:color="auto"/>
        <w:left w:val="none" w:sz="0" w:space="0" w:color="auto"/>
        <w:bottom w:val="none" w:sz="0" w:space="0" w:color="auto"/>
        <w:right w:val="none" w:sz="0" w:space="0" w:color="auto"/>
      </w:divBdr>
    </w:div>
    <w:div w:id="582494175">
      <w:bodyDiv w:val="1"/>
      <w:marLeft w:val="0"/>
      <w:marRight w:val="0"/>
      <w:marTop w:val="0"/>
      <w:marBottom w:val="0"/>
      <w:divBdr>
        <w:top w:val="none" w:sz="0" w:space="0" w:color="auto"/>
        <w:left w:val="none" w:sz="0" w:space="0" w:color="auto"/>
        <w:bottom w:val="none" w:sz="0" w:space="0" w:color="auto"/>
        <w:right w:val="none" w:sz="0" w:space="0" w:color="auto"/>
      </w:divBdr>
    </w:div>
    <w:div w:id="584189032">
      <w:bodyDiv w:val="1"/>
      <w:marLeft w:val="0"/>
      <w:marRight w:val="0"/>
      <w:marTop w:val="0"/>
      <w:marBottom w:val="0"/>
      <w:divBdr>
        <w:top w:val="none" w:sz="0" w:space="0" w:color="auto"/>
        <w:left w:val="none" w:sz="0" w:space="0" w:color="auto"/>
        <w:bottom w:val="none" w:sz="0" w:space="0" w:color="auto"/>
        <w:right w:val="none" w:sz="0" w:space="0" w:color="auto"/>
      </w:divBdr>
    </w:div>
    <w:div w:id="589389800">
      <w:bodyDiv w:val="1"/>
      <w:marLeft w:val="0"/>
      <w:marRight w:val="0"/>
      <w:marTop w:val="0"/>
      <w:marBottom w:val="0"/>
      <w:divBdr>
        <w:top w:val="none" w:sz="0" w:space="0" w:color="auto"/>
        <w:left w:val="none" w:sz="0" w:space="0" w:color="auto"/>
        <w:bottom w:val="none" w:sz="0" w:space="0" w:color="auto"/>
        <w:right w:val="none" w:sz="0" w:space="0" w:color="auto"/>
      </w:divBdr>
    </w:div>
    <w:div w:id="589892262">
      <w:bodyDiv w:val="1"/>
      <w:marLeft w:val="0"/>
      <w:marRight w:val="0"/>
      <w:marTop w:val="0"/>
      <w:marBottom w:val="0"/>
      <w:divBdr>
        <w:top w:val="none" w:sz="0" w:space="0" w:color="auto"/>
        <w:left w:val="none" w:sz="0" w:space="0" w:color="auto"/>
        <w:bottom w:val="none" w:sz="0" w:space="0" w:color="auto"/>
        <w:right w:val="none" w:sz="0" w:space="0" w:color="auto"/>
      </w:divBdr>
    </w:div>
    <w:div w:id="592015668">
      <w:bodyDiv w:val="1"/>
      <w:marLeft w:val="0"/>
      <w:marRight w:val="0"/>
      <w:marTop w:val="0"/>
      <w:marBottom w:val="0"/>
      <w:divBdr>
        <w:top w:val="none" w:sz="0" w:space="0" w:color="auto"/>
        <w:left w:val="none" w:sz="0" w:space="0" w:color="auto"/>
        <w:bottom w:val="none" w:sz="0" w:space="0" w:color="auto"/>
        <w:right w:val="none" w:sz="0" w:space="0" w:color="auto"/>
      </w:divBdr>
    </w:div>
    <w:div w:id="606424381">
      <w:bodyDiv w:val="1"/>
      <w:marLeft w:val="0"/>
      <w:marRight w:val="0"/>
      <w:marTop w:val="0"/>
      <w:marBottom w:val="0"/>
      <w:divBdr>
        <w:top w:val="none" w:sz="0" w:space="0" w:color="auto"/>
        <w:left w:val="none" w:sz="0" w:space="0" w:color="auto"/>
        <w:bottom w:val="none" w:sz="0" w:space="0" w:color="auto"/>
        <w:right w:val="none" w:sz="0" w:space="0" w:color="auto"/>
      </w:divBdr>
    </w:div>
    <w:div w:id="608507851">
      <w:bodyDiv w:val="1"/>
      <w:marLeft w:val="0"/>
      <w:marRight w:val="0"/>
      <w:marTop w:val="0"/>
      <w:marBottom w:val="0"/>
      <w:divBdr>
        <w:top w:val="none" w:sz="0" w:space="0" w:color="auto"/>
        <w:left w:val="none" w:sz="0" w:space="0" w:color="auto"/>
        <w:bottom w:val="none" w:sz="0" w:space="0" w:color="auto"/>
        <w:right w:val="none" w:sz="0" w:space="0" w:color="auto"/>
      </w:divBdr>
    </w:div>
    <w:div w:id="608509985">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10088803">
      <w:bodyDiv w:val="1"/>
      <w:marLeft w:val="0"/>
      <w:marRight w:val="0"/>
      <w:marTop w:val="0"/>
      <w:marBottom w:val="0"/>
      <w:divBdr>
        <w:top w:val="none" w:sz="0" w:space="0" w:color="auto"/>
        <w:left w:val="none" w:sz="0" w:space="0" w:color="auto"/>
        <w:bottom w:val="none" w:sz="0" w:space="0" w:color="auto"/>
        <w:right w:val="none" w:sz="0" w:space="0" w:color="auto"/>
      </w:divBdr>
    </w:div>
    <w:div w:id="615021339">
      <w:bodyDiv w:val="1"/>
      <w:marLeft w:val="0"/>
      <w:marRight w:val="0"/>
      <w:marTop w:val="0"/>
      <w:marBottom w:val="0"/>
      <w:divBdr>
        <w:top w:val="none" w:sz="0" w:space="0" w:color="auto"/>
        <w:left w:val="none" w:sz="0" w:space="0" w:color="auto"/>
        <w:bottom w:val="none" w:sz="0" w:space="0" w:color="auto"/>
        <w:right w:val="none" w:sz="0" w:space="0" w:color="auto"/>
      </w:divBdr>
    </w:div>
    <w:div w:id="618029824">
      <w:bodyDiv w:val="1"/>
      <w:marLeft w:val="0"/>
      <w:marRight w:val="0"/>
      <w:marTop w:val="0"/>
      <w:marBottom w:val="0"/>
      <w:divBdr>
        <w:top w:val="none" w:sz="0" w:space="0" w:color="auto"/>
        <w:left w:val="none" w:sz="0" w:space="0" w:color="auto"/>
        <w:bottom w:val="none" w:sz="0" w:space="0" w:color="auto"/>
        <w:right w:val="none" w:sz="0" w:space="0" w:color="auto"/>
      </w:divBdr>
    </w:div>
    <w:div w:id="618336588">
      <w:bodyDiv w:val="1"/>
      <w:marLeft w:val="0"/>
      <w:marRight w:val="0"/>
      <w:marTop w:val="0"/>
      <w:marBottom w:val="0"/>
      <w:divBdr>
        <w:top w:val="none" w:sz="0" w:space="0" w:color="auto"/>
        <w:left w:val="none" w:sz="0" w:space="0" w:color="auto"/>
        <w:bottom w:val="none" w:sz="0" w:space="0" w:color="auto"/>
        <w:right w:val="none" w:sz="0" w:space="0" w:color="auto"/>
      </w:divBdr>
    </w:div>
    <w:div w:id="627247687">
      <w:bodyDiv w:val="1"/>
      <w:marLeft w:val="0"/>
      <w:marRight w:val="0"/>
      <w:marTop w:val="0"/>
      <w:marBottom w:val="0"/>
      <w:divBdr>
        <w:top w:val="none" w:sz="0" w:space="0" w:color="auto"/>
        <w:left w:val="none" w:sz="0" w:space="0" w:color="auto"/>
        <w:bottom w:val="none" w:sz="0" w:space="0" w:color="auto"/>
        <w:right w:val="none" w:sz="0" w:space="0" w:color="auto"/>
      </w:divBdr>
    </w:div>
    <w:div w:id="629670641">
      <w:bodyDiv w:val="1"/>
      <w:marLeft w:val="0"/>
      <w:marRight w:val="0"/>
      <w:marTop w:val="0"/>
      <w:marBottom w:val="0"/>
      <w:divBdr>
        <w:top w:val="none" w:sz="0" w:space="0" w:color="auto"/>
        <w:left w:val="none" w:sz="0" w:space="0" w:color="auto"/>
        <w:bottom w:val="none" w:sz="0" w:space="0" w:color="auto"/>
        <w:right w:val="none" w:sz="0" w:space="0" w:color="auto"/>
      </w:divBdr>
    </w:div>
    <w:div w:id="631251991">
      <w:bodyDiv w:val="1"/>
      <w:marLeft w:val="0"/>
      <w:marRight w:val="0"/>
      <w:marTop w:val="0"/>
      <w:marBottom w:val="0"/>
      <w:divBdr>
        <w:top w:val="none" w:sz="0" w:space="0" w:color="auto"/>
        <w:left w:val="none" w:sz="0" w:space="0" w:color="auto"/>
        <w:bottom w:val="none" w:sz="0" w:space="0" w:color="auto"/>
        <w:right w:val="none" w:sz="0" w:space="0" w:color="auto"/>
      </w:divBdr>
    </w:div>
    <w:div w:id="633217399">
      <w:bodyDiv w:val="1"/>
      <w:marLeft w:val="0"/>
      <w:marRight w:val="0"/>
      <w:marTop w:val="0"/>
      <w:marBottom w:val="0"/>
      <w:divBdr>
        <w:top w:val="none" w:sz="0" w:space="0" w:color="auto"/>
        <w:left w:val="none" w:sz="0" w:space="0" w:color="auto"/>
        <w:bottom w:val="none" w:sz="0" w:space="0" w:color="auto"/>
        <w:right w:val="none" w:sz="0" w:space="0" w:color="auto"/>
      </w:divBdr>
    </w:div>
    <w:div w:id="635642897">
      <w:bodyDiv w:val="1"/>
      <w:marLeft w:val="0"/>
      <w:marRight w:val="0"/>
      <w:marTop w:val="0"/>
      <w:marBottom w:val="0"/>
      <w:divBdr>
        <w:top w:val="none" w:sz="0" w:space="0" w:color="auto"/>
        <w:left w:val="none" w:sz="0" w:space="0" w:color="auto"/>
        <w:bottom w:val="none" w:sz="0" w:space="0" w:color="auto"/>
        <w:right w:val="none" w:sz="0" w:space="0" w:color="auto"/>
      </w:divBdr>
    </w:div>
    <w:div w:id="636879623">
      <w:bodyDiv w:val="1"/>
      <w:marLeft w:val="0"/>
      <w:marRight w:val="0"/>
      <w:marTop w:val="0"/>
      <w:marBottom w:val="0"/>
      <w:divBdr>
        <w:top w:val="none" w:sz="0" w:space="0" w:color="auto"/>
        <w:left w:val="none" w:sz="0" w:space="0" w:color="auto"/>
        <w:bottom w:val="none" w:sz="0" w:space="0" w:color="auto"/>
        <w:right w:val="none" w:sz="0" w:space="0" w:color="auto"/>
      </w:divBdr>
    </w:div>
    <w:div w:id="637885050">
      <w:bodyDiv w:val="1"/>
      <w:marLeft w:val="0"/>
      <w:marRight w:val="0"/>
      <w:marTop w:val="0"/>
      <w:marBottom w:val="0"/>
      <w:divBdr>
        <w:top w:val="none" w:sz="0" w:space="0" w:color="auto"/>
        <w:left w:val="none" w:sz="0" w:space="0" w:color="auto"/>
        <w:bottom w:val="none" w:sz="0" w:space="0" w:color="auto"/>
        <w:right w:val="none" w:sz="0" w:space="0" w:color="auto"/>
      </w:divBdr>
    </w:div>
    <w:div w:id="640766820">
      <w:bodyDiv w:val="1"/>
      <w:marLeft w:val="0"/>
      <w:marRight w:val="0"/>
      <w:marTop w:val="0"/>
      <w:marBottom w:val="0"/>
      <w:divBdr>
        <w:top w:val="none" w:sz="0" w:space="0" w:color="auto"/>
        <w:left w:val="none" w:sz="0" w:space="0" w:color="auto"/>
        <w:bottom w:val="none" w:sz="0" w:space="0" w:color="auto"/>
        <w:right w:val="none" w:sz="0" w:space="0" w:color="auto"/>
      </w:divBdr>
    </w:div>
    <w:div w:id="640816195">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5426499">
      <w:bodyDiv w:val="1"/>
      <w:marLeft w:val="0"/>
      <w:marRight w:val="0"/>
      <w:marTop w:val="0"/>
      <w:marBottom w:val="0"/>
      <w:divBdr>
        <w:top w:val="none" w:sz="0" w:space="0" w:color="auto"/>
        <w:left w:val="none" w:sz="0" w:space="0" w:color="auto"/>
        <w:bottom w:val="none" w:sz="0" w:space="0" w:color="auto"/>
        <w:right w:val="none" w:sz="0" w:space="0" w:color="auto"/>
      </w:divBdr>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668676870">
      <w:bodyDiv w:val="1"/>
      <w:marLeft w:val="0"/>
      <w:marRight w:val="0"/>
      <w:marTop w:val="0"/>
      <w:marBottom w:val="0"/>
      <w:divBdr>
        <w:top w:val="none" w:sz="0" w:space="0" w:color="auto"/>
        <w:left w:val="none" w:sz="0" w:space="0" w:color="auto"/>
        <w:bottom w:val="none" w:sz="0" w:space="0" w:color="auto"/>
        <w:right w:val="none" w:sz="0" w:space="0" w:color="auto"/>
      </w:divBdr>
    </w:div>
    <w:div w:id="668750528">
      <w:bodyDiv w:val="1"/>
      <w:marLeft w:val="0"/>
      <w:marRight w:val="0"/>
      <w:marTop w:val="0"/>
      <w:marBottom w:val="0"/>
      <w:divBdr>
        <w:top w:val="none" w:sz="0" w:space="0" w:color="auto"/>
        <w:left w:val="none" w:sz="0" w:space="0" w:color="auto"/>
        <w:bottom w:val="none" w:sz="0" w:space="0" w:color="auto"/>
        <w:right w:val="none" w:sz="0" w:space="0" w:color="auto"/>
      </w:divBdr>
    </w:div>
    <w:div w:id="669064200">
      <w:bodyDiv w:val="1"/>
      <w:marLeft w:val="0"/>
      <w:marRight w:val="0"/>
      <w:marTop w:val="0"/>
      <w:marBottom w:val="0"/>
      <w:divBdr>
        <w:top w:val="none" w:sz="0" w:space="0" w:color="auto"/>
        <w:left w:val="none" w:sz="0" w:space="0" w:color="auto"/>
        <w:bottom w:val="none" w:sz="0" w:space="0" w:color="auto"/>
        <w:right w:val="none" w:sz="0" w:space="0" w:color="auto"/>
      </w:divBdr>
    </w:div>
    <w:div w:id="669522580">
      <w:bodyDiv w:val="1"/>
      <w:marLeft w:val="0"/>
      <w:marRight w:val="0"/>
      <w:marTop w:val="0"/>
      <w:marBottom w:val="0"/>
      <w:divBdr>
        <w:top w:val="none" w:sz="0" w:space="0" w:color="auto"/>
        <w:left w:val="none" w:sz="0" w:space="0" w:color="auto"/>
        <w:bottom w:val="none" w:sz="0" w:space="0" w:color="auto"/>
        <w:right w:val="none" w:sz="0" w:space="0" w:color="auto"/>
      </w:divBdr>
    </w:div>
    <w:div w:id="678386393">
      <w:bodyDiv w:val="1"/>
      <w:marLeft w:val="0"/>
      <w:marRight w:val="0"/>
      <w:marTop w:val="0"/>
      <w:marBottom w:val="0"/>
      <w:divBdr>
        <w:top w:val="none" w:sz="0" w:space="0" w:color="auto"/>
        <w:left w:val="none" w:sz="0" w:space="0" w:color="auto"/>
        <w:bottom w:val="none" w:sz="0" w:space="0" w:color="auto"/>
        <w:right w:val="none" w:sz="0" w:space="0" w:color="auto"/>
      </w:divBdr>
    </w:div>
    <w:div w:id="682363538">
      <w:bodyDiv w:val="1"/>
      <w:marLeft w:val="0"/>
      <w:marRight w:val="0"/>
      <w:marTop w:val="0"/>
      <w:marBottom w:val="0"/>
      <w:divBdr>
        <w:top w:val="none" w:sz="0" w:space="0" w:color="auto"/>
        <w:left w:val="none" w:sz="0" w:space="0" w:color="auto"/>
        <w:bottom w:val="none" w:sz="0" w:space="0" w:color="auto"/>
        <w:right w:val="none" w:sz="0" w:space="0" w:color="auto"/>
      </w:divBdr>
    </w:div>
    <w:div w:id="683827818">
      <w:bodyDiv w:val="1"/>
      <w:marLeft w:val="0"/>
      <w:marRight w:val="0"/>
      <w:marTop w:val="0"/>
      <w:marBottom w:val="0"/>
      <w:divBdr>
        <w:top w:val="none" w:sz="0" w:space="0" w:color="auto"/>
        <w:left w:val="none" w:sz="0" w:space="0" w:color="auto"/>
        <w:bottom w:val="none" w:sz="0" w:space="0" w:color="auto"/>
        <w:right w:val="none" w:sz="0" w:space="0" w:color="auto"/>
      </w:divBdr>
    </w:div>
    <w:div w:id="686293847">
      <w:bodyDiv w:val="1"/>
      <w:marLeft w:val="0"/>
      <w:marRight w:val="0"/>
      <w:marTop w:val="0"/>
      <w:marBottom w:val="0"/>
      <w:divBdr>
        <w:top w:val="none" w:sz="0" w:space="0" w:color="auto"/>
        <w:left w:val="none" w:sz="0" w:space="0" w:color="auto"/>
        <w:bottom w:val="none" w:sz="0" w:space="0" w:color="auto"/>
        <w:right w:val="none" w:sz="0" w:space="0" w:color="auto"/>
      </w:divBdr>
    </w:div>
    <w:div w:id="690571152">
      <w:bodyDiv w:val="1"/>
      <w:marLeft w:val="0"/>
      <w:marRight w:val="0"/>
      <w:marTop w:val="0"/>
      <w:marBottom w:val="0"/>
      <w:divBdr>
        <w:top w:val="none" w:sz="0" w:space="0" w:color="auto"/>
        <w:left w:val="none" w:sz="0" w:space="0" w:color="auto"/>
        <w:bottom w:val="none" w:sz="0" w:space="0" w:color="auto"/>
        <w:right w:val="none" w:sz="0" w:space="0" w:color="auto"/>
      </w:divBdr>
    </w:div>
    <w:div w:id="692339480">
      <w:bodyDiv w:val="1"/>
      <w:marLeft w:val="0"/>
      <w:marRight w:val="0"/>
      <w:marTop w:val="0"/>
      <w:marBottom w:val="0"/>
      <w:divBdr>
        <w:top w:val="none" w:sz="0" w:space="0" w:color="auto"/>
        <w:left w:val="none" w:sz="0" w:space="0" w:color="auto"/>
        <w:bottom w:val="none" w:sz="0" w:space="0" w:color="auto"/>
        <w:right w:val="none" w:sz="0" w:space="0" w:color="auto"/>
      </w:divBdr>
    </w:div>
    <w:div w:id="694158244">
      <w:bodyDiv w:val="1"/>
      <w:marLeft w:val="0"/>
      <w:marRight w:val="0"/>
      <w:marTop w:val="0"/>
      <w:marBottom w:val="0"/>
      <w:divBdr>
        <w:top w:val="none" w:sz="0" w:space="0" w:color="auto"/>
        <w:left w:val="none" w:sz="0" w:space="0" w:color="auto"/>
        <w:bottom w:val="none" w:sz="0" w:space="0" w:color="auto"/>
        <w:right w:val="none" w:sz="0" w:space="0" w:color="auto"/>
      </w:divBdr>
    </w:div>
    <w:div w:id="695695746">
      <w:bodyDiv w:val="1"/>
      <w:marLeft w:val="0"/>
      <w:marRight w:val="0"/>
      <w:marTop w:val="0"/>
      <w:marBottom w:val="0"/>
      <w:divBdr>
        <w:top w:val="none" w:sz="0" w:space="0" w:color="auto"/>
        <w:left w:val="none" w:sz="0" w:space="0" w:color="auto"/>
        <w:bottom w:val="none" w:sz="0" w:space="0" w:color="auto"/>
        <w:right w:val="none" w:sz="0" w:space="0" w:color="auto"/>
      </w:divBdr>
    </w:div>
    <w:div w:id="699673538">
      <w:bodyDiv w:val="1"/>
      <w:marLeft w:val="0"/>
      <w:marRight w:val="0"/>
      <w:marTop w:val="0"/>
      <w:marBottom w:val="0"/>
      <w:divBdr>
        <w:top w:val="none" w:sz="0" w:space="0" w:color="auto"/>
        <w:left w:val="none" w:sz="0" w:space="0" w:color="auto"/>
        <w:bottom w:val="none" w:sz="0" w:space="0" w:color="auto"/>
        <w:right w:val="none" w:sz="0" w:space="0" w:color="auto"/>
      </w:divBdr>
    </w:div>
    <w:div w:id="702174063">
      <w:bodyDiv w:val="1"/>
      <w:marLeft w:val="0"/>
      <w:marRight w:val="0"/>
      <w:marTop w:val="0"/>
      <w:marBottom w:val="0"/>
      <w:divBdr>
        <w:top w:val="none" w:sz="0" w:space="0" w:color="auto"/>
        <w:left w:val="none" w:sz="0" w:space="0" w:color="auto"/>
        <w:bottom w:val="none" w:sz="0" w:space="0" w:color="auto"/>
        <w:right w:val="none" w:sz="0" w:space="0" w:color="auto"/>
      </w:divBdr>
    </w:div>
    <w:div w:id="709958573">
      <w:bodyDiv w:val="1"/>
      <w:marLeft w:val="0"/>
      <w:marRight w:val="0"/>
      <w:marTop w:val="0"/>
      <w:marBottom w:val="0"/>
      <w:divBdr>
        <w:top w:val="none" w:sz="0" w:space="0" w:color="auto"/>
        <w:left w:val="none" w:sz="0" w:space="0" w:color="auto"/>
        <w:bottom w:val="none" w:sz="0" w:space="0" w:color="auto"/>
        <w:right w:val="none" w:sz="0" w:space="0" w:color="auto"/>
      </w:divBdr>
    </w:div>
    <w:div w:id="712123441">
      <w:bodyDiv w:val="1"/>
      <w:marLeft w:val="0"/>
      <w:marRight w:val="0"/>
      <w:marTop w:val="0"/>
      <w:marBottom w:val="0"/>
      <w:divBdr>
        <w:top w:val="none" w:sz="0" w:space="0" w:color="auto"/>
        <w:left w:val="none" w:sz="0" w:space="0" w:color="auto"/>
        <w:bottom w:val="none" w:sz="0" w:space="0" w:color="auto"/>
        <w:right w:val="none" w:sz="0" w:space="0" w:color="auto"/>
      </w:divBdr>
    </w:div>
    <w:div w:id="719481241">
      <w:bodyDiv w:val="1"/>
      <w:marLeft w:val="0"/>
      <w:marRight w:val="0"/>
      <w:marTop w:val="0"/>
      <w:marBottom w:val="0"/>
      <w:divBdr>
        <w:top w:val="none" w:sz="0" w:space="0" w:color="auto"/>
        <w:left w:val="none" w:sz="0" w:space="0" w:color="auto"/>
        <w:bottom w:val="none" w:sz="0" w:space="0" w:color="auto"/>
        <w:right w:val="none" w:sz="0" w:space="0" w:color="auto"/>
      </w:divBdr>
    </w:div>
    <w:div w:id="726300603">
      <w:bodyDiv w:val="1"/>
      <w:marLeft w:val="0"/>
      <w:marRight w:val="0"/>
      <w:marTop w:val="0"/>
      <w:marBottom w:val="0"/>
      <w:divBdr>
        <w:top w:val="none" w:sz="0" w:space="0" w:color="auto"/>
        <w:left w:val="none" w:sz="0" w:space="0" w:color="auto"/>
        <w:bottom w:val="none" w:sz="0" w:space="0" w:color="auto"/>
        <w:right w:val="none" w:sz="0" w:space="0" w:color="auto"/>
      </w:divBdr>
    </w:div>
    <w:div w:id="726952093">
      <w:bodyDiv w:val="1"/>
      <w:marLeft w:val="0"/>
      <w:marRight w:val="0"/>
      <w:marTop w:val="0"/>
      <w:marBottom w:val="0"/>
      <w:divBdr>
        <w:top w:val="none" w:sz="0" w:space="0" w:color="auto"/>
        <w:left w:val="none" w:sz="0" w:space="0" w:color="auto"/>
        <w:bottom w:val="none" w:sz="0" w:space="0" w:color="auto"/>
        <w:right w:val="none" w:sz="0" w:space="0" w:color="auto"/>
      </w:divBdr>
    </w:div>
    <w:div w:id="727218967">
      <w:bodyDiv w:val="1"/>
      <w:marLeft w:val="0"/>
      <w:marRight w:val="0"/>
      <w:marTop w:val="0"/>
      <w:marBottom w:val="0"/>
      <w:divBdr>
        <w:top w:val="none" w:sz="0" w:space="0" w:color="auto"/>
        <w:left w:val="none" w:sz="0" w:space="0" w:color="auto"/>
        <w:bottom w:val="none" w:sz="0" w:space="0" w:color="auto"/>
        <w:right w:val="none" w:sz="0" w:space="0" w:color="auto"/>
      </w:divBdr>
    </w:div>
    <w:div w:id="732700681">
      <w:bodyDiv w:val="1"/>
      <w:marLeft w:val="0"/>
      <w:marRight w:val="0"/>
      <w:marTop w:val="0"/>
      <w:marBottom w:val="0"/>
      <w:divBdr>
        <w:top w:val="none" w:sz="0" w:space="0" w:color="auto"/>
        <w:left w:val="none" w:sz="0" w:space="0" w:color="auto"/>
        <w:bottom w:val="none" w:sz="0" w:space="0" w:color="auto"/>
        <w:right w:val="none" w:sz="0" w:space="0" w:color="auto"/>
      </w:divBdr>
    </w:div>
    <w:div w:id="732777418">
      <w:bodyDiv w:val="1"/>
      <w:marLeft w:val="0"/>
      <w:marRight w:val="0"/>
      <w:marTop w:val="0"/>
      <w:marBottom w:val="0"/>
      <w:divBdr>
        <w:top w:val="none" w:sz="0" w:space="0" w:color="auto"/>
        <w:left w:val="none" w:sz="0" w:space="0" w:color="auto"/>
        <w:bottom w:val="none" w:sz="0" w:space="0" w:color="auto"/>
        <w:right w:val="none" w:sz="0" w:space="0" w:color="auto"/>
      </w:divBdr>
    </w:div>
    <w:div w:id="742678197">
      <w:bodyDiv w:val="1"/>
      <w:marLeft w:val="0"/>
      <w:marRight w:val="0"/>
      <w:marTop w:val="0"/>
      <w:marBottom w:val="0"/>
      <w:divBdr>
        <w:top w:val="none" w:sz="0" w:space="0" w:color="auto"/>
        <w:left w:val="none" w:sz="0" w:space="0" w:color="auto"/>
        <w:bottom w:val="none" w:sz="0" w:space="0" w:color="auto"/>
        <w:right w:val="none" w:sz="0" w:space="0" w:color="auto"/>
      </w:divBdr>
    </w:div>
    <w:div w:id="742987656">
      <w:bodyDiv w:val="1"/>
      <w:marLeft w:val="0"/>
      <w:marRight w:val="0"/>
      <w:marTop w:val="0"/>
      <w:marBottom w:val="0"/>
      <w:divBdr>
        <w:top w:val="none" w:sz="0" w:space="0" w:color="auto"/>
        <w:left w:val="none" w:sz="0" w:space="0" w:color="auto"/>
        <w:bottom w:val="none" w:sz="0" w:space="0" w:color="auto"/>
        <w:right w:val="none" w:sz="0" w:space="0" w:color="auto"/>
      </w:divBdr>
    </w:div>
    <w:div w:id="745306057">
      <w:bodyDiv w:val="1"/>
      <w:marLeft w:val="0"/>
      <w:marRight w:val="0"/>
      <w:marTop w:val="0"/>
      <w:marBottom w:val="0"/>
      <w:divBdr>
        <w:top w:val="none" w:sz="0" w:space="0" w:color="auto"/>
        <w:left w:val="none" w:sz="0" w:space="0" w:color="auto"/>
        <w:bottom w:val="none" w:sz="0" w:space="0" w:color="auto"/>
        <w:right w:val="none" w:sz="0" w:space="0" w:color="auto"/>
      </w:divBdr>
    </w:div>
    <w:div w:id="747314461">
      <w:bodyDiv w:val="1"/>
      <w:marLeft w:val="0"/>
      <w:marRight w:val="0"/>
      <w:marTop w:val="0"/>
      <w:marBottom w:val="0"/>
      <w:divBdr>
        <w:top w:val="none" w:sz="0" w:space="0" w:color="auto"/>
        <w:left w:val="none" w:sz="0" w:space="0" w:color="auto"/>
        <w:bottom w:val="none" w:sz="0" w:space="0" w:color="auto"/>
        <w:right w:val="none" w:sz="0" w:space="0" w:color="auto"/>
      </w:divBdr>
    </w:div>
    <w:div w:id="749693413">
      <w:bodyDiv w:val="1"/>
      <w:marLeft w:val="0"/>
      <w:marRight w:val="0"/>
      <w:marTop w:val="0"/>
      <w:marBottom w:val="0"/>
      <w:divBdr>
        <w:top w:val="none" w:sz="0" w:space="0" w:color="auto"/>
        <w:left w:val="none" w:sz="0" w:space="0" w:color="auto"/>
        <w:bottom w:val="none" w:sz="0" w:space="0" w:color="auto"/>
        <w:right w:val="none" w:sz="0" w:space="0" w:color="auto"/>
      </w:divBdr>
    </w:div>
    <w:div w:id="752895995">
      <w:bodyDiv w:val="1"/>
      <w:marLeft w:val="0"/>
      <w:marRight w:val="0"/>
      <w:marTop w:val="0"/>
      <w:marBottom w:val="0"/>
      <w:divBdr>
        <w:top w:val="none" w:sz="0" w:space="0" w:color="auto"/>
        <w:left w:val="none" w:sz="0" w:space="0" w:color="auto"/>
        <w:bottom w:val="none" w:sz="0" w:space="0" w:color="auto"/>
        <w:right w:val="none" w:sz="0" w:space="0" w:color="auto"/>
      </w:divBdr>
    </w:div>
    <w:div w:id="755055495">
      <w:bodyDiv w:val="1"/>
      <w:marLeft w:val="0"/>
      <w:marRight w:val="0"/>
      <w:marTop w:val="0"/>
      <w:marBottom w:val="0"/>
      <w:divBdr>
        <w:top w:val="none" w:sz="0" w:space="0" w:color="auto"/>
        <w:left w:val="none" w:sz="0" w:space="0" w:color="auto"/>
        <w:bottom w:val="none" w:sz="0" w:space="0" w:color="auto"/>
        <w:right w:val="none" w:sz="0" w:space="0" w:color="auto"/>
      </w:divBdr>
    </w:div>
    <w:div w:id="758521194">
      <w:bodyDiv w:val="1"/>
      <w:marLeft w:val="0"/>
      <w:marRight w:val="0"/>
      <w:marTop w:val="0"/>
      <w:marBottom w:val="0"/>
      <w:divBdr>
        <w:top w:val="none" w:sz="0" w:space="0" w:color="auto"/>
        <w:left w:val="none" w:sz="0" w:space="0" w:color="auto"/>
        <w:bottom w:val="none" w:sz="0" w:space="0" w:color="auto"/>
        <w:right w:val="none" w:sz="0" w:space="0" w:color="auto"/>
      </w:divBdr>
    </w:div>
    <w:div w:id="761880970">
      <w:bodyDiv w:val="1"/>
      <w:marLeft w:val="0"/>
      <w:marRight w:val="0"/>
      <w:marTop w:val="0"/>
      <w:marBottom w:val="0"/>
      <w:divBdr>
        <w:top w:val="none" w:sz="0" w:space="0" w:color="auto"/>
        <w:left w:val="none" w:sz="0" w:space="0" w:color="auto"/>
        <w:bottom w:val="none" w:sz="0" w:space="0" w:color="auto"/>
        <w:right w:val="none" w:sz="0" w:space="0" w:color="auto"/>
      </w:divBdr>
    </w:div>
    <w:div w:id="763036400">
      <w:bodyDiv w:val="1"/>
      <w:marLeft w:val="0"/>
      <w:marRight w:val="0"/>
      <w:marTop w:val="0"/>
      <w:marBottom w:val="0"/>
      <w:divBdr>
        <w:top w:val="none" w:sz="0" w:space="0" w:color="auto"/>
        <w:left w:val="none" w:sz="0" w:space="0" w:color="auto"/>
        <w:bottom w:val="none" w:sz="0" w:space="0" w:color="auto"/>
        <w:right w:val="none" w:sz="0" w:space="0" w:color="auto"/>
      </w:divBdr>
    </w:div>
    <w:div w:id="766776577">
      <w:bodyDiv w:val="1"/>
      <w:marLeft w:val="0"/>
      <w:marRight w:val="0"/>
      <w:marTop w:val="0"/>
      <w:marBottom w:val="0"/>
      <w:divBdr>
        <w:top w:val="none" w:sz="0" w:space="0" w:color="auto"/>
        <w:left w:val="none" w:sz="0" w:space="0" w:color="auto"/>
        <w:bottom w:val="none" w:sz="0" w:space="0" w:color="auto"/>
        <w:right w:val="none" w:sz="0" w:space="0" w:color="auto"/>
      </w:divBdr>
    </w:div>
    <w:div w:id="770662841">
      <w:bodyDiv w:val="1"/>
      <w:marLeft w:val="0"/>
      <w:marRight w:val="0"/>
      <w:marTop w:val="0"/>
      <w:marBottom w:val="0"/>
      <w:divBdr>
        <w:top w:val="none" w:sz="0" w:space="0" w:color="auto"/>
        <w:left w:val="none" w:sz="0" w:space="0" w:color="auto"/>
        <w:bottom w:val="none" w:sz="0" w:space="0" w:color="auto"/>
        <w:right w:val="none" w:sz="0" w:space="0" w:color="auto"/>
      </w:divBdr>
    </w:div>
    <w:div w:id="771317049">
      <w:bodyDiv w:val="1"/>
      <w:marLeft w:val="0"/>
      <w:marRight w:val="0"/>
      <w:marTop w:val="0"/>
      <w:marBottom w:val="0"/>
      <w:divBdr>
        <w:top w:val="none" w:sz="0" w:space="0" w:color="auto"/>
        <w:left w:val="none" w:sz="0" w:space="0" w:color="auto"/>
        <w:bottom w:val="none" w:sz="0" w:space="0" w:color="auto"/>
        <w:right w:val="none" w:sz="0" w:space="0" w:color="auto"/>
      </w:divBdr>
    </w:div>
    <w:div w:id="774247838">
      <w:bodyDiv w:val="1"/>
      <w:marLeft w:val="0"/>
      <w:marRight w:val="0"/>
      <w:marTop w:val="0"/>
      <w:marBottom w:val="0"/>
      <w:divBdr>
        <w:top w:val="none" w:sz="0" w:space="0" w:color="auto"/>
        <w:left w:val="none" w:sz="0" w:space="0" w:color="auto"/>
        <w:bottom w:val="none" w:sz="0" w:space="0" w:color="auto"/>
        <w:right w:val="none" w:sz="0" w:space="0" w:color="auto"/>
      </w:divBdr>
    </w:div>
    <w:div w:id="781874556">
      <w:bodyDiv w:val="1"/>
      <w:marLeft w:val="0"/>
      <w:marRight w:val="0"/>
      <w:marTop w:val="0"/>
      <w:marBottom w:val="0"/>
      <w:divBdr>
        <w:top w:val="none" w:sz="0" w:space="0" w:color="auto"/>
        <w:left w:val="none" w:sz="0" w:space="0" w:color="auto"/>
        <w:bottom w:val="none" w:sz="0" w:space="0" w:color="auto"/>
        <w:right w:val="none" w:sz="0" w:space="0" w:color="auto"/>
      </w:divBdr>
    </w:div>
    <w:div w:id="783764511">
      <w:bodyDiv w:val="1"/>
      <w:marLeft w:val="0"/>
      <w:marRight w:val="0"/>
      <w:marTop w:val="0"/>
      <w:marBottom w:val="0"/>
      <w:divBdr>
        <w:top w:val="none" w:sz="0" w:space="0" w:color="auto"/>
        <w:left w:val="none" w:sz="0" w:space="0" w:color="auto"/>
        <w:bottom w:val="none" w:sz="0" w:space="0" w:color="auto"/>
        <w:right w:val="none" w:sz="0" w:space="0" w:color="auto"/>
      </w:divBdr>
    </w:div>
    <w:div w:id="787243617">
      <w:bodyDiv w:val="1"/>
      <w:marLeft w:val="0"/>
      <w:marRight w:val="0"/>
      <w:marTop w:val="0"/>
      <w:marBottom w:val="0"/>
      <w:divBdr>
        <w:top w:val="none" w:sz="0" w:space="0" w:color="auto"/>
        <w:left w:val="none" w:sz="0" w:space="0" w:color="auto"/>
        <w:bottom w:val="none" w:sz="0" w:space="0" w:color="auto"/>
        <w:right w:val="none" w:sz="0" w:space="0" w:color="auto"/>
      </w:divBdr>
    </w:div>
    <w:div w:id="790124420">
      <w:bodyDiv w:val="1"/>
      <w:marLeft w:val="0"/>
      <w:marRight w:val="0"/>
      <w:marTop w:val="0"/>
      <w:marBottom w:val="0"/>
      <w:divBdr>
        <w:top w:val="none" w:sz="0" w:space="0" w:color="auto"/>
        <w:left w:val="none" w:sz="0" w:space="0" w:color="auto"/>
        <w:bottom w:val="none" w:sz="0" w:space="0" w:color="auto"/>
        <w:right w:val="none" w:sz="0" w:space="0" w:color="auto"/>
      </w:divBdr>
    </w:div>
    <w:div w:id="792016358">
      <w:bodyDiv w:val="1"/>
      <w:marLeft w:val="0"/>
      <w:marRight w:val="0"/>
      <w:marTop w:val="0"/>
      <w:marBottom w:val="0"/>
      <w:divBdr>
        <w:top w:val="none" w:sz="0" w:space="0" w:color="auto"/>
        <w:left w:val="none" w:sz="0" w:space="0" w:color="auto"/>
        <w:bottom w:val="none" w:sz="0" w:space="0" w:color="auto"/>
        <w:right w:val="none" w:sz="0" w:space="0" w:color="auto"/>
      </w:divBdr>
    </w:div>
    <w:div w:id="795106053">
      <w:bodyDiv w:val="1"/>
      <w:marLeft w:val="0"/>
      <w:marRight w:val="0"/>
      <w:marTop w:val="0"/>
      <w:marBottom w:val="0"/>
      <w:divBdr>
        <w:top w:val="none" w:sz="0" w:space="0" w:color="auto"/>
        <w:left w:val="none" w:sz="0" w:space="0" w:color="auto"/>
        <w:bottom w:val="none" w:sz="0" w:space="0" w:color="auto"/>
        <w:right w:val="none" w:sz="0" w:space="0" w:color="auto"/>
      </w:divBdr>
    </w:div>
    <w:div w:id="795955369">
      <w:bodyDiv w:val="1"/>
      <w:marLeft w:val="0"/>
      <w:marRight w:val="0"/>
      <w:marTop w:val="0"/>
      <w:marBottom w:val="0"/>
      <w:divBdr>
        <w:top w:val="none" w:sz="0" w:space="0" w:color="auto"/>
        <w:left w:val="none" w:sz="0" w:space="0" w:color="auto"/>
        <w:bottom w:val="none" w:sz="0" w:space="0" w:color="auto"/>
        <w:right w:val="none" w:sz="0" w:space="0" w:color="auto"/>
      </w:divBdr>
    </w:div>
    <w:div w:id="797333056">
      <w:bodyDiv w:val="1"/>
      <w:marLeft w:val="0"/>
      <w:marRight w:val="0"/>
      <w:marTop w:val="0"/>
      <w:marBottom w:val="0"/>
      <w:divBdr>
        <w:top w:val="none" w:sz="0" w:space="0" w:color="auto"/>
        <w:left w:val="none" w:sz="0" w:space="0" w:color="auto"/>
        <w:bottom w:val="none" w:sz="0" w:space="0" w:color="auto"/>
        <w:right w:val="none" w:sz="0" w:space="0" w:color="auto"/>
      </w:divBdr>
    </w:div>
    <w:div w:id="797995373">
      <w:bodyDiv w:val="1"/>
      <w:marLeft w:val="0"/>
      <w:marRight w:val="0"/>
      <w:marTop w:val="0"/>
      <w:marBottom w:val="0"/>
      <w:divBdr>
        <w:top w:val="none" w:sz="0" w:space="0" w:color="auto"/>
        <w:left w:val="none" w:sz="0" w:space="0" w:color="auto"/>
        <w:bottom w:val="none" w:sz="0" w:space="0" w:color="auto"/>
        <w:right w:val="none" w:sz="0" w:space="0" w:color="auto"/>
      </w:divBdr>
    </w:div>
    <w:div w:id="800079750">
      <w:bodyDiv w:val="1"/>
      <w:marLeft w:val="0"/>
      <w:marRight w:val="0"/>
      <w:marTop w:val="0"/>
      <w:marBottom w:val="0"/>
      <w:divBdr>
        <w:top w:val="none" w:sz="0" w:space="0" w:color="auto"/>
        <w:left w:val="none" w:sz="0" w:space="0" w:color="auto"/>
        <w:bottom w:val="none" w:sz="0" w:space="0" w:color="auto"/>
        <w:right w:val="none" w:sz="0" w:space="0" w:color="auto"/>
      </w:divBdr>
    </w:div>
    <w:div w:id="800195976">
      <w:bodyDiv w:val="1"/>
      <w:marLeft w:val="0"/>
      <w:marRight w:val="0"/>
      <w:marTop w:val="0"/>
      <w:marBottom w:val="0"/>
      <w:divBdr>
        <w:top w:val="none" w:sz="0" w:space="0" w:color="auto"/>
        <w:left w:val="none" w:sz="0" w:space="0" w:color="auto"/>
        <w:bottom w:val="none" w:sz="0" w:space="0" w:color="auto"/>
        <w:right w:val="none" w:sz="0" w:space="0" w:color="auto"/>
      </w:divBdr>
    </w:div>
    <w:div w:id="806970612">
      <w:bodyDiv w:val="1"/>
      <w:marLeft w:val="0"/>
      <w:marRight w:val="0"/>
      <w:marTop w:val="0"/>
      <w:marBottom w:val="0"/>
      <w:divBdr>
        <w:top w:val="none" w:sz="0" w:space="0" w:color="auto"/>
        <w:left w:val="none" w:sz="0" w:space="0" w:color="auto"/>
        <w:bottom w:val="none" w:sz="0" w:space="0" w:color="auto"/>
        <w:right w:val="none" w:sz="0" w:space="0" w:color="auto"/>
      </w:divBdr>
    </w:div>
    <w:div w:id="808548624">
      <w:bodyDiv w:val="1"/>
      <w:marLeft w:val="0"/>
      <w:marRight w:val="0"/>
      <w:marTop w:val="0"/>
      <w:marBottom w:val="0"/>
      <w:divBdr>
        <w:top w:val="none" w:sz="0" w:space="0" w:color="auto"/>
        <w:left w:val="none" w:sz="0" w:space="0" w:color="auto"/>
        <w:bottom w:val="none" w:sz="0" w:space="0" w:color="auto"/>
        <w:right w:val="none" w:sz="0" w:space="0" w:color="auto"/>
      </w:divBdr>
    </w:div>
    <w:div w:id="809445604">
      <w:bodyDiv w:val="1"/>
      <w:marLeft w:val="0"/>
      <w:marRight w:val="0"/>
      <w:marTop w:val="0"/>
      <w:marBottom w:val="0"/>
      <w:divBdr>
        <w:top w:val="none" w:sz="0" w:space="0" w:color="auto"/>
        <w:left w:val="none" w:sz="0" w:space="0" w:color="auto"/>
        <w:bottom w:val="none" w:sz="0" w:space="0" w:color="auto"/>
        <w:right w:val="none" w:sz="0" w:space="0" w:color="auto"/>
      </w:divBdr>
    </w:div>
    <w:div w:id="812211043">
      <w:bodyDiv w:val="1"/>
      <w:marLeft w:val="0"/>
      <w:marRight w:val="0"/>
      <w:marTop w:val="0"/>
      <w:marBottom w:val="0"/>
      <w:divBdr>
        <w:top w:val="none" w:sz="0" w:space="0" w:color="auto"/>
        <w:left w:val="none" w:sz="0" w:space="0" w:color="auto"/>
        <w:bottom w:val="none" w:sz="0" w:space="0" w:color="auto"/>
        <w:right w:val="none" w:sz="0" w:space="0" w:color="auto"/>
      </w:divBdr>
    </w:div>
    <w:div w:id="813762766">
      <w:bodyDiv w:val="1"/>
      <w:marLeft w:val="0"/>
      <w:marRight w:val="0"/>
      <w:marTop w:val="0"/>
      <w:marBottom w:val="0"/>
      <w:divBdr>
        <w:top w:val="none" w:sz="0" w:space="0" w:color="auto"/>
        <w:left w:val="none" w:sz="0" w:space="0" w:color="auto"/>
        <w:bottom w:val="none" w:sz="0" w:space="0" w:color="auto"/>
        <w:right w:val="none" w:sz="0" w:space="0" w:color="auto"/>
      </w:divBdr>
    </w:div>
    <w:div w:id="820586370">
      <w:bodyDiv w:val="1"/>
      <w:marLeft w:val="0"/>
      <w:marRight w:val="0"/>
      <w:marTop w:val="0"/>
      <w:marBottom w:val="0"/>
      <w:divBdr>
        <w:top w:val="none" w:sz="0" w:space="0" w:color="auto"/>
        <w:left w:val="none" w:sz="0" w:space="0" w:color="auto"/>
        <w:bottom w:val="none" w:sz="0" w:space="0" w:color="auto"/>
        <w:right w:val="none" w:sz="0" w:space="0" w:color="auto"/>
      </w:divBdr>
    </w:div>
    <w:div w:id="821238825">
      <w:bodyDiv w:val="1"/>
      <w:marLeft w:val="0"/>
      <w:marRight w:val="0"/>
      <w:marTop w:val="0"/>
      <w:marBottom w:val="0"/>
      <w:divBdr>
        <w:top w:val="none" w:sz="0" w:space="0" w:color="auto"/>
        <w:left w:val="none" w:sz="0" w:space="0" w:color="auto"/>
        <w:bottom w:val="none" w:sz="0" w:space="0" w:color="auto"/>
        <w:right w:val="none" w:sz="0" w:space="0" w:color="auto"/>
      </w:divBdr>
    </w:div>
    <w:div w:id="822743103">
      <w:bodyDiv w:val="1"/>
      <w:marLeft w:val="0"/>
      <w:marRight w:val="0"/>
      <w:marTop w:val="0"/>
      <w:marBottom w:val="0"/>
      <w:divBdr>
        <w:top w:val="none" w:sz="0" w:space="0" w:color="auto"/>
        <w:left w:val="none" w:sz="0" w:space="0" w:color="auto"/>
        <w:bottom w:val="none" w:sz="0" w:space="0" w:color="auto"/>
        <w:right w:val="none" w:sz="0" w:space="0" w:color="auto"/>
      </w:divBdr>
    </w:div>
    <w:div w:id="823858652">
      <w:bodyDiv w:val="1"/>
      <w:marLeft w:val="0"/>
      <w:marRight w:val="0"/>
      <w:marTop w:val="0"/>
      <w:marBottom w:val="0"/>
      <w:divBdr>
        <w:top w:val="none" w:sz="0" w:space="0" w:color="auto"/>
        <w:left w:val="none" w:sz="0" w:space="0" w:color="auto"/>
        <w:bottom w:val="none" w:sz="0" w:space="0" w:color="auto"/>
        <w:right w:val="none" w:sz="0" w:space="0" w:color="auto"/>
      </w:divBdr>
    </w:div>
    <w:div w:id="831991929">
      <w:bodyDiv w:val="1"/>
      <w:marLeft w:val="0"/>
      <w:marRight w:val="0"/>
      <w:marTop w:val="0"/>
      <w:marBottom w:val="0"/>
      <w:divBdr>
        <w:top w:val="none" w:sz="0" w:space="0" w:color="auto"/>
        <w:left w:val="none" w:sz="0" w:space="0" w:color="auto"/>
        <w:bottom w:val="none" w:sz="0" w:space="0" w:color="auto"/>
        <w:right w:val="none" w:sz="0" w:space="0" w:color="auto"/>
      </w:divBdr>
    </w:div>
    <w:div w:id="843016645">
      <w:bodyDiv w:val="1"/>
      <w:marLeft w:val="0"/>
      <w:marRight w:val="0"/>
      <w:marTop w:val="0"/>
      <w:marBottom w:val="0"/>
      <w:divBdr>
        <w:top w:val="none" w:sz="0" w:space="0" w:color="auto"/>
        <w:left w:val="none" w:sz="0" w:space="0" w:color="auto"/>
        <w:bottom w:val="none" w:sz="0" w:space="0" w:color="auto"/>
        <w:right w:val="none" w:sz="0" w:space="0" w:color="auto"/>
      </w:divBdr>
    </w:div>
    <w:div w:id="844898648">
      <w:bodyDiv w:val="1"/>
      <w:marLeft w:val="0"/>
      <w:marRight w:val="0"/>
      <w:marTop w:val="0"/>
      <w:marBottom w:val="0"/>
      <w:divBdr>
        <w:top w:val="none" w:sz="0" w:space="0" w:color="auto"/>
        <w:left w:val="none" w:sz="0" w:space="0" w:color="auto"/>
        <w:bottom w:val="none" w:sz="0" w:space="0" w:color="auto"/>
        <w:right w:val="none" w:sz="0" w:space="0" w:color="auto"/>
      </w:divBdr>
    </w:div>
    <w:div w:id="848984124">
      <w:bodyDiv w:val="1"/>
      <w:marLeft w:val="0"/>
      <w:marRight w:val="0"/>
      <w:marTop w:val="0"/>
      <w:marBottom w:val="0"/>
      <w:divBdr>
        <w:top w:val="none" w:sz="0" w:space="0" w:color="auto"/>
        <w:left w:val="none" w:sz="0" w:space="0" w:color="auto"/>
        <w:bottom w:val="none" w:sz="0" w:space="0" w:color="auto"/>
        <w:right w:val="none" w:sz="0" w:space="0" w:color="auto"/>
      </w:divBdr>
    </w:div>
    <w:div w:id="851921805">
      <w:bodyDiv w:val="1"/>
      <w:marLeft w:val="0"/>
      <w:marRight w:val="0"/>
      <w:marTop w:val="0"/>
      <w:marBottom w:val="0"/>
      <w:divBdr>
        <w:top w:val="none" w:sz="0" w:space="0" w:color="auto"/>
        <w:left w:val="none" w:sz="0" w:space="0" w:color="auto"/>
        <w:bottom w:val="none" w:sz="0" w:space="0" w:color="auto"/>
        <w:right w:val="none" w:sz="0" w:space="0" w:color="auto"/>
      </w:divBdr>
    </w:div>
    <w:div w:id="854852017">
      <w:bodyDiv w:val="1"/>
      <w:marLeft w:val="0"/>
      <w:marRight w:val="0"/>
      <w:marTop w:val="0"/>
      <w:marBottom w:val="0"/>
      <w:divBdr>
        <w:top w:val="none" w:sz="0" w:space="0" w:color="auto"/>
        <w:left w:val="none" w:sz="0" w:space="0" w:color="auto"/>
        <w:bottom w:val="none" w:sz="0" w:space="0" w:color="auto"/>
        <w:right w:val="none" w:sz="0" w:space="0" w:color="auto"/>
      </w:divBdr>
    </w:div>
    <w:div w:id="858856654">
      <w:bodyDiv w:val="1"/>
      <w:marLeft w:val="0"/>
      <w:marRight w:val="0"/>
      <w:marTop w:val="0"/>
      <w:marBottom w:val="0"/>
      <w:divBdr>
        <w:top w:val="none" w:sz="0" w:space="0" w:color="auto"/>
        <w:left w:val="none" w:sz="0" w:space="0" w:color="auto"/>
        <w:bottom w:val="none" w:sz="0" w:space="0" w:color="auto"/>
        <w:right w:val="none" w:sz="0" w:space="0" w:color="auto"/>
      </w:divBdr>
    </w:div>
    <w:div w:id="862323126">
      <w:bodyDiv w:val="1"/>
      <w:marLeft w:val="0"/>
      <w:marRight w:val="0"/>
      <w:marTop w:val="0"/>
      <w:marBottom w:val="0"/>
      <w:divBdr>
        <w:top w:val="none" w:sz="0" w:space="0" w:color="auto"/>
        <w:left w:val="none" w:sz="0" w:space="0" w:color="auto"/>
        <w:bottom w:val="none" w:sz="0" w:space="0" w:color="auto"/>
        <w:right w:val="none" w:sz="0" w:space="0" w:color="auto"/>
      </w:divBdr>
    </w:div>
    <w:div w:id="864319880">
      <w:bodyDiv w:val="1"/>
      <w:marLeft w:val="0"/>
      <w:marRight w:val="0"/>
      <w:marTop w:val="0"/>
      <w:marBottom w:val="0"/>
      <w:divBdr>
        <w:top w:val="none" w:sz="0" w:space="0" w:color="auto"/>
        <w:left w:val="none" w:sz="0" w:space="0" w:color="auto"/>
        <w:bottom w:val="none" w:sz="0" w:space="0" w:color="auto"/>
        <w:right w:val="none" w:sz="0" w:space="0" w:color="auto"/>
      </w:divBdr>
    </w:div>
    <w:div w:id="864682967">
      <w:bodyDiv w:val="1"/>
      <w:marLeft w:val="0"/>
      <w:marRight w:val="0"/>
      <w:marTop w:val="0"/>
      <w:marBottom w:val="0"/>
      <w:divBdr>
        <w:top w:val="none" w:sz="0" w:space="0" w:color="auto"/>
        <w:left w:val="none" w:sz="0" w:space="0" w:color="auto"/>
        <w:bottom w:val="none" w:sz="0" w:space="0" w:color="auto"/>
        <w:right w:val="none" w:sz="0" w:space="0" w:color="auto"/>
      </w:divBdr>
    </w:div>
    <w:div w:id="866791828">
      <w:bodyDiv w:val="1"/>
      <w:marLeft w:val="0"/>
      <w:marRight w:val="0"/>
      <w:marTop w:val="0"/>
      <w:marBottom w:val="0"/>
      <w:divBdr>
        <w:top w:val="none" w:sz="0" w:space="0" w:color="auto"/>
        <w:left w:val="none" w:sz="0" w:space="0" w:color="auto"/>
        <w:bottom w:val="none" w:sz="0" w:space="0" w:color="auto"/>
        <w:right w:val="none" w:sz="0" w:space="0" w:color="auto"/>
      </w:divBdr>
    </w:div>
    <w:div w:id="868101565">
      <w:bodyDiv w:val="1"/>
      <w:marLeft w:val="0"/>
      <w:marRight w:val="0"/>
      <w:marTop w:val="0"/>
      <w:marBottom w:val="0"/>
      <w:divBdr>
        <w:top w:val="none" w:sz="0" w:space="0" w:color="auto"/>
        <w:left w:val="none" w:sz="0" w:space="0" w:color="auto"/>
        <w:bottom w:val="none" w:sz="0" w:space="0" w:color="auto"/>
        <w:right w:val="none" w:sz="0" w:space="0" w:color="auto"/>
      </w:divBdr>
    </w:div>
    <w:div w:id="871845957">
      <w:bodyDiv w:val="1"/>
      <w:marLeft w:val="0"/>
      <w:marRight w:val="0"/>
      <w:marTop w:val="0"/>
      <w:marBottom w:val="0"/>
      <w:divBdr>
        <w:top w:val="none" w:sz="0" w:space="0" w:color="auto"/>
        <w:left w:val="none" w:sz="0" w:space="0" w:color="auto"/>
        <w:bottom w:val="none" w:sz="0" w:space="0" w:color="auto"/>
        <w:right w:val="none" w:sz="0" w:space="0" w:color="auto"/>
      </w:divBdr>
    </w:div>
    <w:div w:id="877550731">
      <w:bodyDiv w:val="1"/>
      <w:marLeft w:val="0"/>
      <w:marRight w:val="0"/>
      <w:marTop w:val="0"/>
      <w:marBottom w:val="0"/>
      <w:divBdr>
        <w:top w:val="none" w:sz="0" w:space="0" w:color="auto"/>
        <w:left w:val="none" w:sz="0" w:space="0" w:color="auto"/>
        <w:bottom w:val="none" w:sz="0" w:space="0" w:color="auto"/>
        <w:right w:val="none" w:sz="0" w:space="0" w:color="auto"/>
      </w:divBdr>
    </w:div>
    <w:div w:id="878396151">
      <w:bodyDiv w:val="1"/>
      <w:marLeft w:val="0"/>
      <w:marRight w:val="0"/>
      <w:marTop w:val="0"/>
      <w:marBottom w:val="0"/>
      <w:divBdr>
        <w:top w:val="none" w:sz="0" w:space="0" w:color="auto"/>
        <w:left w:val="none" w:sz="0" w:space="0" w:color="auto"/>
        <w:bottom w:val="none" w:sz="0" w:space="0" w:color="auto"/>
        <w:right w:val="none" w:sz="0" w:space="0" w:color="auto"/>
      </w:divBdr>
    </w:div>
    <w:div w:id="879442647">
      <w:bodyDiv w:val="1"/>
      <w:marLeft w:val="0"/>
      <w:marRight w:val="0"/>
      <w:marTop w:val="0"/>
      <w:marBottom w:val="0"/>
      <w:divBdr>
        <w:top w:val="none" w:sz="0" w:space="0" w:color="auto"/>
        <w:left w:val="none" w:sz="0" w:space="0" w:color="auto"/>
        <w:bottom w:val="none" w:sz="0" w:space="0" w:color="auto"/>
        <w:right w:val="none" w:sz="0" w:space="0" w:color="auto"/>
      </w:divBdr>
    </w:div>
    <w:div w:id="879511880">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888344068">
      <w:bodyDiv w:val="1"/>
      <w:marLeft w:val="0"/>
      <w:marRight w:val="0"/>
      <w:marTop w:val="0"/>
      <w:marBottom w:val="0"/>
      <w:divBdr>
        <w:top w:val="none" w:sz="0" w:space="0" w:color="auto"/>
        <w:left w:val="none" w:sz="0" w:space="0" w:color="auto"/>
        <w:bottom w:val="none" w:sz="0" w:space="0" w:color="auto"/>
        <w:right w:val="none" w:sz="0" w:space="0" w:color="auto"/>
      </w:divBdr>
    </w:div>
    <w:div w:id="889999804">
      <w:bodyDiv w:val="1"/>
      <w:marLeft w:val="0"/>
      <w:marRight w:val="0"/>
      <w:marTop w:val="0"/>
      <w:marBottom w:val="0"/>
      <w:divBdr>
        <w:top w:val="none" w:sz="0" w:space="0" w:color="auto"/>
        <w:left w:val="none" w:sz="0" w:space="0" w:color="auto"/>
        <w:bottom w:val="none" w:sz="0" w:space="0" w:color="auto"/>
        <w:right w:val="none" w:sz="0" w:space="0" w:color="auto"/>
      </w:divBdr>
    </w:div>
    <w:div w:id="892276988">
      <w:bodyDiv w:val="1"/>
      <w:marLeft w:val="0"/>
      <w:marRight w:val="0"/>
      <w:marTop w:val="0"/>
      <w:marBottom w:val="0"/>
      <w:divBdr>
        <w:top w:val="none" w:sz="0" w:space="0" w:color="auto"/>
        <w:left w:val="none" w:sz="0" w:space="0" w:color="auto"/>
        <w:bottom w:val="none" w:sz="0" w:space="0" w:color="auto"/>
        <w:right w:val="none" w:sz="0" w:space="0" w:color="auto"/>
      </w:divBdr>
    </w:div>
    <w:div w:id="898629850">
      <w:bodyDiv w:val="1"/>
      <w:marLeft w:val="0"/>
      <w:marRight w:val="0"/>
      <w:marTop w:val="0"/>
      <w:marBottom w:val="0"/>
      <w:divBdr>
        <w:top w:val="none" w:sz="0" w:space="0" w:color="auto"/>
        <w:left w:val="none" w:sz="0" w:space="0" w:color="auto"/>
        <w:bottom w:val="none" w:sz="0" w:space="0" w:color="auto"/>
        <w:right w:val="none" w:sz="0" w:space="0" w:color="auto"/>
      </w:divBdr>
    </w:div>
    <w:div w:id="898789716">
      <w:bodyDiv w:val="1"/>
      <w:marLeft w:val="0"/>
      <w:marRight w:val="0"/>
      <w:marTop w:val="0"/>
      <w:marBottom w:val="0"/>
      <w:divBdr>
        <w:top w:val="none" w:sz="0" w:space="0" w:color="auto"/>
        <w:left w:val="none" w:sz="0" w:space="0" w:color="auto"/>
        <w:bottom w:val="none" w:sz="0" w:space="0" w:color="auto"/>
        <w:right w:val="none" w:sz="0" w:space="0" w:color="auto"/>
      </w:divBdr>
    </w:div>
    <w:div w:id="900679070">
      <w:bodyDiv w:val="1"/>
      <w:marLeft w:val="0"/>
      <w:marRight w:val="0"/>
      <w:marTop w:val="0"/>
      <w:marBottom w:val="0"/>
      <w:divBdr>
        <w:top w:val="none" w:sz="0" w:space="0" w:color="auto"/>
        <w:left w:val="none" w:sz="0" w:space="0" w:color="auto"/>
        <w:bottom w:val="none" w:sz="0" w:space="0" w:color="auto"/>
        <w:right w:val="none" w:sz="0" w:space="0" w:color="auto"/>
      </w:divBdr>
    </w:div>
    <w:div w:id="903376755">
      <w:bodyDiv w:val="1"/>
      <w:marLeft w:val="0"/>
      <w:marRight w:val="0"/>
      <w:marTop w:val="0"/>
      <w:marBottom w:val="0"/>
      <w:divBdr>
        <w:top w:val="none" w:sz="0" w:space="0" w:color="auto"/>
        <w:left w:val="none" w:sz="0" w:space="0" w:color="auto"/>
        <w:bottom w:val="none" w:sz="0" w:space="0" w:color="auto"/>
        <w:right w:val="none" w:sz="0" w:space="0" w:color="auto"/>
      </w:divBdr>
    </w:div>
    <w:div w:id="903876377">
      <w:bodyDiv w:val="1"/>
      <w:marLeft w:val="0"/>
      <w:marRight w:val="0"/>
      <w:marTop w:val="0"/>
      <w:marBottom w:val="0"/>
      <w:divBdr>
        <w:top w:val="none" w:sz="0" w:space="0" w:color="auto"/>
        <w:left w:val="none" w:sz="0" w:space="0" w:color="auto"/>
        <w:bottom w:val="none" w:sz="0" w:space="0" w:color="auto"/>
        <w:right w:val="none" w:sz="0" w:space="0" w:color="auto"/>
      </w:divBdr>
    </w:div>
    <w:div w:id="919559549">
      <w:bodyDiv w:val="1"/>
      <w:marLeft w:val="0"/>
      <w:marRight w:val="0"/>
      <w:marTop w:val="0"/>
      <w:marBottom w:val="0"/>
      <w:divBdr>
        <w:top w:val="none" w:sz="0" w:space="0" w:color="auto"/>
        <w:left w:val="none" w:sz="0" w:space="0" w:color="auto"/>
        <w:bottom w:val="none" w:sz="0" w:space="0" w:color="auto"/>
        <w:right w:val="none" w:sz="0" w:space="0" w:color="auto"/>
      </w:divBdr>
    </w:div>
    <w:div w:id="923882575">
      <w:bodyDiv w:val="1"/>
      <w:marLeft w:val="0"/>
      <w:marRight w:val="0"/>
      <w:marTop w:val="0"/>
      <w:marBottom w:val="0"/>
      <w:divBdr>
        <w:top w:val="none" w:sz="0" w:space="0" w:color="auto"/>
        <w:left w:val="none" w:sz="0" w:space="0" w:color="auto"/>
        <w:bottom w:val="none" w:sz="0" w:space="0" w:color="auto"/>
        <w:right w:val="none" w:sz="0" w:space="0" w:color="auto"/>
      </w:divBdr>
    </w:div>
    <w:div w:id="925264103">
      <w:bodyDiv w:val="1"/>
      <w:marLeft w:val="0"/>
      <w:marRight w:val="0"/>
      <w:marTop w:val="0"/>
      <w:marBottom w:val="0"/>
      <w:divBdr>
        <w:top w:val="none" w:sz="0" w:space="0" w:color="auto"/>
        <w:left w:val="none" w:sz="0" w:space="0" w:color="auto"/>
        <w:bottom w:val="none" w:sz="0" w:space="0" w:color="auto"/>
        <w:right w:val="none" w:sz="0" w:space="0" w:color="auto"/>
      </w:divBdr>
    </w:div>
    <w:div w:id="928003520">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930045774">
      <w:bodyDiv w:val="1"/>
      <w:marLeft w:val="0"/>
      <w:marRight w:val="0"/>
      <w:marTop w:val="0"/>
      <w:marBottom w:val="0"/>
      <w:divBdr>
        <w:top w:val="none" w:sz="0" w:space="0" w:color="auto"/>
        <w:left w:val="none" w:sz="0" w:space="0" w:color="auto"/>
        <w:bottom w:val="none" w:sz="0" w:space="0" w:color="auto"/>
        <w:right w:val="none" w:sz="0" w:space="0" w:color="auto"/>
      </w:divBdr>
    </w:div>
    <w:div w:id="936912804">
      <w:bodyDiv w:val="1"/>
      <w:marLeft w:val="0"/>
      <w:marRight w:val="0"/>
      <w:marTop w:val="0"/>
      <w:marBottom w:val="0"/>
      <w:divBdr>
        <w:top w:val="none" w:sz="0" w:space="0" w:color="auto"/>
        <w:left w:val="none" w:sz="0" w:space="0" w:color="auto"/>
        <w:bottom w:val="none" w:sz="0" w:space="0" w:color="auto"/>
        <w:right w:val="none" w:sz="0" w:space="0" w:color="auto"/>
      </w:divBdr>
    </w:div>
    <w:div w:id="938607463">
      <w:bodyDiv w:val="1"/>
      <w:marLeft w:val="0"/>
      <w:marRight w:val="0"/>
      <w:marTop w:val="0"/>
      <w:marBottom w:val="0"/>
      <w:divBdr>
        <w:top w:val="none" w:sz="0" w:space="0" w:color="auto"/>
        <w:left w:val="none" w:sz="0" w:space="0" w:color="auto"/>
        <w:bottom w:val="none" w:sz="0" w:space="0" w:color="auto"/>
        <w:right w:val="none" w:sz="0" w:space="0" w:color="auto"/>
      </w:divBdr>
    </w:div>
    <w:div w:id="939919457">
      <w:bodyDiv w:val="1"/>
      <w:marLeft w:val="0"/>
      <w:marRight w:val="0"/>
      <w:marTop w:val="0"/>
      <w:marBottom w:val="0"/>
      <w:divBdr>
        <w:top w:val="none" w:sz="0" w:space="0" w:color="auto"/>
        <w:left w:val="none" w:sz="0" w:space="0" w:color="auto"/>
        <w:bottom w:val="none" w:sz="0" w:space="0" w:color="auto"/>
        <w:right w:val="none" w:sz="0" w:space="0" w:color="auto"/>
      </w:divBdr>
    </w:div>
    <w:div w:id="939995766">
      <w:bodyDiv w:val="1"/>
      <w:marLeft w:val="0"/>
      <w:marRight w:val="0"/>
      <w:marTop w:val="0"/>
      <w:marBottom w:val="0"/>
      <w:divBdr>
        <w:top w:val="none" w:sz="0" w:space="0" w:color="auto"/>
        <w:left w:val="none" w:sz="0" w:space="0" w:color="auto"/>
        <w:bottom w:val="none" w:sz="0" w:space="0" w:color="auto"/>
        <w:right w:val="none" w:sz="0" w:space="0" w:color="auto"/>
      </w:divBdr>
    </w:div>
    <w:div w:id="942034321">
      <w:bodyDiv w:val="1"/>
      <w:marLeft w:val="0"/>
      <w:marRight w:val="0"/>
      <w:marTop w:val="0"/>
      <w:marBottom w:val="0"/>
      <w:divBdr>
        <w:top w:val="none" w:sz="0" w:space="0" w:color="auto"/>
        <w:left w:val="none" w:sz="0" w:space="0" w:color="auto"/>
        <w:bottom w:val="none" w:sz="0" w:space="0" w:color="auto"/>
        <w:right w:val="none" w:sz="0" w:space="0" w:color="auto"/>
      </w:divBdr>
    </w:div>
    <w:div w:id="942688002">
      <w:bodyDiv w:val="1"/>
      <w:marLeft w:val="0"/>
      <w:marRight w:val="0"/>
      <w:marTop w:val="0"/>
      <w:marBottom w:val="0"/>
      <w:divBdr>
        <w:top w:val="none" w:sz="0" w:space="0" w:color="auto"/>
        <w:left w:val="none" w:sz="0" w:space="0" w:color="auto"/>
        <w:bottom w:val="none" w:sz="0" w:space="0" w:color="auto"/>
        <w:right w:val="none" w:sz="0" w:space="0" w:color="auto"/>
      </w:divBdr>
    </w:div>
    <w:div w:id="943001704">
      <w:bodyDiv w:val="1"/>
      <w:marLeft w:val="0"/>
      <w:marRight w:val="0"/>
      <w:marTop w:val="0"/>
      <w:marBottom w:val="0"/>
      <w:divBdr>
        <w:top w:val="none" w:sz="0" w:space="0" w:color="auto"/>
        <w:left w:val="none" w:sz="0" w:space="0" w:color="auto"/>
        <w:bottom w:val="none" w:sz="0" w:space="0" w:color="auto"/>
        <w:right w:val="none" w:sz="0" w:space="0" w:color="auto"/>
      </w:divBdr>
    </w:div>
    <w:div w:id="945188079">
      <w:bodyDiv w:val="1"/>
      <w:marLeft w:val="0"/>
      <w:marRight w:val="0"/>
      <w:marTop w:val="0"/>
      <w:marBottom w:val="0"/>
      <w:divBdr>
        <w:top w:val="none" w:sz="0" w:space="0" w:color="auto"/>
        <w:left w:val="none" w:sz="0" w:space="0" w:color="auto"/>
        <w:bottom w:val="none" w:sz="0" w:space="0" w:color="auto"/>
        <w:right w:val="none" w:sz="0" w:space="0" w:color="auto"/>
      </w:divBdr>
    </w:div>
    <w:div w:id="945651104">
      <w:bodyDiv w:val="1"/>
      <w:marLeft w:val="0"/>
      <w:marRight w:val="0"/>
      <w:marTop w:val="0"/>
      <w:marBottom w:val="0"/>
      <w:divBdr>
        <w:top w:val="none" w:sz="0" w:space="0" w:color="auto"/>
        <w:left w:val="none" w:sz="0" w:space="0" w:color="auto"/>
        <w:bottom w:val="none" w:sz="0" w:space="0" w:color="auto"/>
        <w:right w:val="none" w:sz="0" w:space="0" w:color="auto"/>
      </w:divBdr>
    </w:div>
    <w:div w:id="948394116">
      <w:bodyDiv w:val="1"/>
      <w:marLeft w:val="0"/>
      <w:marRight w:val="0"/>
      <w:marTop w:val="0"/>
      <w:marBottom w:val="0"/>
      <w:divBdr>
        <w:top w:val="none" w:sz="0" w:space="0" w:color="auto"/>
        <w:left w:val="none" w:sz="0" w:space="0" w:color="auto"/>
        <w:bottom w:val="none" w:sz="0" w:space="0" w:color="auto"/>
        <w:right w:val="none" w:sz="0" w:space="0" w:color="auto"/>
      </w:divBdr>
    </w:div>
    <w:div w:id="949898126">
      <w:bodyDiv w:val="1"/>
      <w:marLeft w:val="0"/>
      <w:marRight w:val="0"/>
      <w:marTop w:val="0"/>
      <w:marBottom w:val="0"/>
      <w:divBdr>
        <w:top w:val="none" w:sz="0" w:space="0" w:color="auto"/>
        <w:left w:val="none" w:sz="0" w:space="0" w:color="auto"/>
        <w:bottom w:val="none" w:sz="0" w:space="0" w:color="auto"/>
        <w:right w:val="none" w:sz="0" w:space="0" w:color="auto"/>
      </w:divBdr>
    </w:div>
    <w:div w:id="956564800">
      <w:bodyDiv w:val="1"/>
      <w:marLeft w:val="0"/>
      <w:marRight w:val="0"/>
      <w:marTop w:val="0"/>
      <w:marBottom w:val="0"/>
      <w:divBdr>
        <w:top w:val="none" w:sz="0" w:space="0" w:color="auto"/>
        <w:left w:val="none" w:sz="0" w:space="0" w:color="auto"/>
        <w:bottom w:val="none" w:sz="0" w:space="0" w:color="auto"/>
        <w:right w:val="none" w:sz="0" w:space="0" w:color="auto"/>
      </w:divBdr>
    </w:div>
    <w:div w:id="957642838">
      <w:bodyDiv w:val="1"/>
      <w:marLeft w:val="0"/>
      <w:marRight w:val="0"/>
      <w:marTop w:val="0"/>
      <w:marBottom w:val="0"/>
      <w:divBdr>
        <w:top w:val="none" w:sz="0" w:space="0" w:color="auto"/>
        <w:left w:val="none" w:sz="0" w:space="0" w:color="auto"/>
        <w:bottom w:val="none" w:sz="0" w:space="0" w:color="auto"/>
        <w:right w:val="none" w:sz="0" w:space="0" w:color="auto"/>
      </w:divBdr>
    </w:div>
    <w:div w:id="958150120">
      <w:bodyDiv w:val="1"/>
      <w:marLeft w:val="0"/>
      <w:marRight w:val="0"/>
      <w:marTop w:val="0"/>
      <w:marBottom w:val="0"/>
      <w:divBdr>
        <w:top w:val="none" w:sz="0" w:space="0" w:color="auto"/>
        <w:left w:val="none" w:sz="0" w:space="0" w:color="auto"/>
        <w:bottom w:val="none" w:sz="0" w:space="0" w:color="auto"/>
        <w:right w:val="none" w:sz="0" w:space="0" w:color="auto"/>
      </w:divBdr>
    </w:div>
    <w:div w:id="968706099">
      <w:bodyDiv w:val="1"/>
      <w:marLeft w:val="0"/>
      <w:marRight w:val="0"/>
      <w:marTop w:val="0"/>
      <w:marBottom w:val="0"/>
      <w:divBdr>
        <w:top w:val="none" w:sz="0" w:space="0" w:color="auto"/>
        <w:left w:val="none" w:sz="0" w:space="0" w:color="auto"/>
        <w:bottom w:val="none" w:sz="0" w:space="0" w:color="auto"/>
        <w:right w:val="none" w:sz="0" w:space="0" w:color="auto"/>
      </w:divBdr>
    </w:div>
    <w:div w:id="969170448">
      <w:bodyDiv w:val="1"/>
      <w:marLeft w:val="0"/>
      <w:marRight w:val="0"/>
      <w:marTop w:val="0"/>
      <w:marBottom w:val="0"/>
      <w:divBdr>
        <w:top w:val="none" w:sz="0" w:space="0" w:color="auto"/>
        <w:left w:val="none" w:sz="0" w:space="0" w:color="auto"/>
        <w:bottom w:val="none" w:sz="0" w:space="0" w:color="auto"/>
        <w:right w:val="none" w:sz="0" w:space="0" w:color="auto"/>
      </w:divBdr>
    </w:div>
    <w:div w:id="971908076">
      <w:bodyDiv w:val="1"/>
      <w:marLeft w:val="0"/>
      <w:marRight w:val="0"/>
      <w:marTop w:val="0"/>
      <w:marBottom w:val="0"/>
      <w:divBdr>
        <w:top w:val="none" w:sz="0" w:space="0" w:color="auto"/>
        <w:left w:val="none" w:sz="0" w:space="0" w:color="auto"/>
        <w:bottom w:val="none" w:sz="0" w:space="0" w:color="auto"/>
        <w:right w:val="none" w:sz="0" w:space="0" w:color="auto"/>
      </w:divBdr>
    </w:div>
    <w:div w:id="977033133">
      <w:bodyDiv w:val="1"/>
      <w:marLeft w:val="0"/>
      <w:marRight w:val="0"/>
      <w:marTop w:val="0"/>
      <w:marBottom w:val="0"/>
      <w:divBdr>
        <w:top w:val="none" w:sz="0" w:space="0" w:color="auto"/>
        <w:left w:val="none" w:sz="0" w:space="0" w:color="auto"/>
        <w:bottom w:val="none" w:sz="0" w:space="0" w:color="auto"/>
        <w:right w:val="none" w:sz="0" w:space="0" w:color="auto"/>
      </w:divBdr>
    </w:div>
    <w:div w:id="977876354">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92222953">
      <w:bodyDiv w:val="1"/>
      <w:marLeft w:val="0"/>
      <w:marRight w:val="0"/>
      <w:marTop w:val="0"/>
      <w:marBottom w:val="0"/>
      <w:divBdr>
        <w:top w:val="none" w:sz="0" w:space="0" w:color="auto"/>
        <w:left w:val="none" w:sz="0" w:space="0" w:color="auto"/>
        <w:bottom w:val="none" w:sz="0" w:space="0" w:color="auto"/>
        <w:right w:val="none" w:sz="0" w:space="0" w:color="auto"/>
      </w:divBdr>
    </w:div>
    <w:div w:id="995259787">
      <w:bodyDiv w:val="1"/>
      <w:marLeft w:val="0"/>
      <w:marRight w:val="0"/>
      <w:marTop w:val="0"/>
      <w:marBottom w:val="0"/>
      <w:divBdr>
        <w:top w:val="none" w:sz="0" w:space="0" w:color="auto"/>
        <w:left w:val="none" w:sz="0" w:space="0" w:color="auto"/>
        <w:bottom w:val="none" w:sz="0" w:space="0" w:color="auto"/>
        <w:right w:val="none" w:sz="0" w:space="0" w:color="auto"/>
      </w:divBdr>
    </w:div>
    <w:div w:id="996684940">
      <w:bodyDiv w:val="1"/>
      <w:marLeft w:val="0"/>
      <w:marRight w:val="0"/>
      <w:marTop w:val="0"/>
      <w:marBottom w:val="0"/>
      <w:divBdr>
        <w:top w:val="none" w:sz="0" w:space="0" w:color="auto"/>
        <w:left w:val="none" w:sz="0" w:space="0" w:color="auto"/>
        <w:bottom w:val="none" w:sz="0" w:space="0" w:color="auto"/>
        <w:right w:val="none" w:sz="0" w:space="0" w:color="auto"/>
      </w:divBdr>
    </w:div>
    <w:div w:id="1002858271">
      <w:bodyDiv w:val="1"/>
      <w:marLeft w:val="0"/>
      <w:marRight w:val="0"/>
      <w:marTop w:val="0"/>
      <w:marBottom w:val="0"/>
      <w:divBdr>
        <w:top w:val="none" w:sz="0" w:space="0" w:color="auto"/>
        <w:left w:val="none" w:sz="0" w:space="0" w:color="auto"/>
        <w:bottom w:val="none" w:sz="0" w:space="0" w:color="auto"/>
        <w:right w:val="none" w:sz="0" w:space="0" w:color="auto"/>
      </w:divBdr>
    </w:div>
    <w:div w:id="1005672332">
      <w:bodyDiv w:val="1"/>
      <w:marLeft w:val="0"/>
      <w:marRight w:val="0"/>
      <w:marTop w:val="0"/>
      <w:marBottom w:val="0"/>
      <w:divBdr>
        <w:top w:val="none" w:sz="0" w:space="0" w:color="auto"/>
        <w:left w:val="none" w:sz="0" w:space="0" w:color="auto"/>
        <w:bottom w:val="none" w:sz="0" w:space="0" w:color="auto"/>
        <w:right w:val="none" w:sz="0" w:space="0" w:color="auto"/>
      </w:divBdr>
    </w:div>
    <w:div w:id="1008678578">
      <w:bodyDiv w:val="1"/>
      <w:marLeft w:val="0"/>
      <w:marRight w:val="0"/>
      <w:marTop w:val="0"/>
      <w:marBottom w:val="0"/>
      <w:divBdr>
        <w:top w:val="none" w:sz="0" w:space="0" w:color="auto"/>
        <w:left w:val="none" w:sz="0" w:space="0" w:color="auto"/>
        <w:bottom w:val="none" w:sz="0" w:space="0" w:color="auto"/>
        <w:right w:val="none" w:sz="0" w:space="0" w:color="auto"/>
      </w:divBdr>
    </w:div>
    <w:div w:id="1010835991">
      <w:bodyDiv w:val="1"/>
      <w:marLeft w:val="0"/>
      <w:marRight w:val="0"/>
      <w:marTop w:val="0"/>
      <w:marBottom w:val="0"/>
      <w:divBdr>
        <w:top w:val="none" w:sz="0" w:space="0" w:color="auto"/>
        <w:left w:val="none" w:sz="0" w:space="0" w:color="auto"/>
        <w:bottom w:val="none" w:sz="0" w:space="0" w:color="auto"/>
        <w:right w:val="none" w:sz="0" w:space="0" w:color="auto"/>
      </w:divBdr>
    </w:div>
    <w:div w:id="1010915503">
      <w:bodyDiv w:val="1"/>
      <w:marLeft w:val="0"/>
      <w:marRight w:val="0"/>
      <w:marTop w:val="0"/>
      <w:marBottom w:val="0"/>
      <w:divBdr>
        <w:top w:val="none" w:sz="0" w:space="0" w:color="auto"/>
        <w:left w:val="none" w:sz="0" w:space="0" w:color="auto"/>
        <w:bottom w:val="none" w:sz="0" w:space="0" w:color="auto"/>
        <w:right w:val="none" w:sz="0" w:space="0" w:color="auto"/>
      </w:divBdr>
    </w:div>
    <w:div w:id="1022975979">
      <w:bodyDiv w:val="1"/>
      <w:marLeft w:val="0"/>
      <w:marRight w:val="0"/>
      <w:marTop w:val="0"/>
      <w:marBottom w:val="0"/>
      <w:divBdr>
        <w:top w:val="none" w:sz="0" w:space="0" w:color="auto"/>
        <w:left w:val="none" w:sz="0" w:space="0" w:color="auto"/>
        <w:bottom w:val="none" w:sz="0" w:space="0" w:color="auto"/>
        <w:right w:val="none" w:sz="0" w:space="0" w:color="auto"/>
      </w:divBdr>
    </w:div>
    <w:div w:id="1024132755">
      <w:bodyDiv w:val="1"/>
      <w:marLeft w:val="0"/>
      <w:marRight w:val="0"/>
      <w:marTop w:val="0"/>
      <w:marBottom w:val="0"/>
      <w:divBdr>
        <w:top w:val="none" w:sz="0" w:space="0" w:color="auto"/>
        <w:left w:val="none" w:sz="0" w:space="0" w:color="auto"/>
        <w:bottom w:val="none" w:sz="0" w:space="0" w:color="auto"/>
        <w:right w:val="none" w:sz="0" w:space="0" w:color="auto"/>
      </w:divBdr>
    </w:div>
    <w:div w:id="1027218713">
      <w:bodyDiv w:val="1"/>
      <w:marLeft w:val="0"/>
      <w:marRight w:val="0"/>
      <w:marTop w:val="0"/>
      <w:marBottom w:val="0"/>
      <w:divBdr>
        <w:top w:val="none" w:sz="0" w:space="0" w:color="auto"/>
        <w:left w:val="none" w:sz="0" w:space="0" w:color="auto"/>
        <w:bottom w:val="none" w:sz="0" w:space="0" w:color="auto"/>
        <w:right w:val="none" w:sz="0" w:space="0" w:color="auto"/>
      </w:divBdr>
    </w:div>
    <w:div w:id="1028750506">
      <w:bodyDiv w:val="1"/>
      <w:marLeft w:val="0"/>
      <w:marRight w:val="0"/>
      <w:marTop w:val="0"/>
      <w:marBottom w:val="0"/>
      <w:divBdr>
        <w:top w:val="none" w:sz="0" w:space="0" w:color="auto"/>
        <w:left w:val="none" w:sz="0" w:space="0" w:color="auto"/>
        <w:bottom w:val="none" w:sz="0" w:space="0" w:color="auto"/>
        <w:right w:val="none" w:sz="0" w:space="0" w:color="auto"/>
      </w:divBdr>
    </w:div>
    <w:div w:id="1037001029">
      <w:bodyDiv w:val="1"/>
      <w:marLeft w:val="0"/>
      <w:marRight w:val="0"/>
      <w:marTop w:val="0"/>
      <w:marBottom w:val="0"/>
      <w:divBdr>
        <w:top w:val="none" w:sz="0" w:space="0" w:color="auto"/>
        <w:left w:val="none" w:sz="0" w:space="0" w:color="auto"/>
        <w:bottom w:val="none" w:sz="0" w:space="0" w:color="auto"/>
        <w:right w:val="none" w:sz="0" w:space="0" w:color="auto"/>
      </w:divBdr>
    </w:div>
    <w:div w:id="1040546941">
      <w:bodyDiv w:val="1"/>
      <w:marLeft w:val="0"/>
      <w:marRight w:val="0"/>
      <w:marTop w:val="0"/>
      <w:marBottom w:val="0"/>
      <w:divBdr>
        <w:top w:val="none" w:sz="0" w:space="0" w:color="auto"/>
        <w:left w:val="none" w:sz="0" w:space="0" w:color="auto"/>
        <w:bottom w:val="none" w:sz="0" w:space="0" w:color="auto"/>
        <w:right w:val="none" w:sz="0" w:space="0" w:color="auto"/>
      </w:divBdr>
    </w:div>
    <w:div w:id="104341064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49106631">
      <w:bodyDiv w:val="1"/>
      <w:marLeft w:val="0"/>
      <w:marRight w:val="0"/>
      <w:marTop w:val="0"/>
      <w:marBottom w:val="0"/>
      <w:divBdr>
        <w:top w:val="none" w:sz="0" w:space="0" w:color="auto"/>
        <w:left w:val="none" w:sz="0" w:space="0" w:color="auto"/>
        <w:bottom w:val="none" w:sz="0" w:space="0" w:color="auto"/>
        <w:right w:val="none" w:sz="0" w:space="0" w:color="auto"/>
      </w:divBdr>
    </w:div>
    <w:div w:id="1051927170">
      <w:bodyDiv w:val="1"/>
      <w:marLeft w:val="0"/>
      <w:marRight w:val="0"/>
      <w:marTop w:val="0"/>
      <w:marBottom w:val="0"/>
      <w:divBdr>
        <w:top w:val="none" w:sz="0" w:space="0" w:color="auto"/>
        <w:left w:val="none" w:sz="0" w:space="0" w:color="auto"/>
        <w:bottom w:val="none" w:sz="0" w:space="0" w:color="auto"/>
        <w:right w:val="none" w:sz="0" w:space="0" w:color="auto"/>
      </w:divBdr>
    </w:div>
    <w:div w:id="1059209461">
      <w:bodyDiv w:val="1"/>
      <w:marLeft w:val="0"/>
      <w:marRight w:val="0"/>
      <w:marTop w:val="0"/>
      <w:marBottom w:val="0"/>
      <w:divBdr>
        <w:top w:val="none" w:sz="0" w:space="0" w:color="auto"/>
        <w:left w:val="none" w:sz="0" w:space="0" w:color="auto"/>
        <w:bottom w:val="none" w:sz="0" w:space="0" w:color="auto"/>
        <w:right w:val="none" w:sz="0" w:space="0" w:color="auto"/>
      </w:divBdr>
    </w:div>
    <w:div w:id="1061752204">
      <w:bodyDiv w:val="1"/>
      <w:marLeft w:val="0"/>
      <w:marRight w:val="0"/>
      <w:marTop w:val="0"/>
      <w:marBottom w:val="0"/>
      <w:divBdr>
        <w:top w:val="none" w:sz="0" w:space="0" w:color="auto"/>
        <w:left w:val="none" w:sz="0" w:space="0" w:color="auto"/>
        <w:bottom w:val="none" w:sz="0" w:space="0" w:color="auto"/>
        <w:right w:val="none" w:sz="0" w:space="0" w:color="auto"/>
      </w:divBdr>
    </w:div>
    <w:div w:id="1064992363">
      <w:bodyDiv w:val="1"/>
      <w:marLeft w:val="0"/>
      <w:marRight w:val="0"/>
      <w:marTop w:val="0"/>
      <w:marBottom w:val="0"/>
      <w:divBdr>
        <w:top w:val="none" w:sz="0" w:space="0" w:color="auto"/>
        <w:left w:val="none" w:sz="0" w:space="0" w:color="auto"/>
        <w:bottom w:val="none" w:sz="0" w:space="0" w:color="auto"/>
        <w:right w:val="none" w:sz="0" w:space="0" w:color="auto"/>
      </w:divBdr>
    </w:div>
    <w:div w:id="1066148353">
      <w:bodyDiv w:val="1"/>
      <w:marLeft w:val="0"/>
      <w:marRight w:val="0"/>
      <w:marTop w:val="0"/>
      <w:marBottom w:val="0"/>
      <w:divBdr>
        <w:top w:val="none" w:sz="0" w:space="0" w:color="auto"/>
        <w:left w:val="none" w:sz="0" w:space="0" w:color="auto"/>
        <w:bottom w:val="none" w:sz="0" w:space="0" w:color="auto"/>
        <w:right w:val="none" w:sz="0" w:space="0" w:color="auto"/>
      </w:divBdr>
    </w:div>
    <w:div w:id="1066341607">
      <w:bodyDiv w:val="1"/>
      <w:marLeft w:val="0"/>
      <w:marRight w:val="0"/>
      <w:marTop w:val="0"/>
      <w:marBottom w:val="0"/>
      <w:divBdr>
        <w:top w:val="none" w:sz="0" w:space="0" w:color="auto"/>
        <w:left w:val="none" w:sz="0" w:space="0" w:color="auto"/>
        <w:bottom w:val="none" w:sz="0" w:space="0" w:color="auto"/>
        <w:right w:val="none" w:sz="0" w:space="0" w:color="auto"/>
      </w:divBdr>
    </w:div>
    <w:div w:id="1074663679">
      <w:bodyDiv w:val="1"/>
      <w:marLeft w:val="0"/>
      <w:marRight w:val="0"/>
      <w:marTop w:val="0"/>
      <w:marBottom w:val="0"/>
      <w:divBdr>
        <w:top w:val="none" w:sz="0" w:space="0" w:color="auto"/>
        <w:left w:val="none" w:sz="0" w:space="0" w:color="auto"/>
        <w:bottom w:val="none" w:sz="0" w:space="0" w:color="auto"/>
        <w:right w:val="none" w:sz="0" w:space="0" w:color="auto"/>
      </w:divBdr>
    </w:div>
    <w:div w:id="1079978853">
      <w:bodyDiv w:val="1"/>
      <w:marLeft w:val="0"/>
      <w:marRight w:val="0"/>
      <w:marTop w:val="0"/>
      <w:marBottom w:val="0"/>
      <w:divBdr>
        <w:top w:val="none" w:sz="0" w:space="0" w:color="auto"/>
        <w:left w:val="none" w:sz="0" w:space="0" w:color="auto"/>
        <w:bottom w:val="none" w:sz="0" w:space="0" w:color="auto"/>
        <w:right w:val="none" w:sz="0" w:space="0" w:color="auto"/>
      </w:divBdr>
    </w:div>
    <w:div w:id="1084569996">
      <w:bodyDiv w:val="1"/>
      <w:marLeft w:val="0"/>
      <w:marRight w:val="0"/>
      <w:marTop w:val="0"/>
      <w:marBottom w:val="0"/>
      <w:divBdr>
        <w:top w:val="none" w:sz="0" w:space="0" w:color="auto"/>
        <w:left w:val="none" w:sz="0" w:space="0" w:color="auto"/>
        <w:bottom w:val="none" w:sz="0" w:space="0" w:color="auto"/>
        <w:right w:val="none" w:sz="0" w:space="0" w:color="auto"/>
      </w:divBdr>
    </w:div>
    <w:div w:id="1085111594">
      <w:bodyDiv w:val="1"/>
      <w:marLeft w:val="0"/>
      <w:marRight w:val="0"/>
      <w:marTop w:val="0"/>
      <w:marBottom w:val="0"/>
      <w:divBdr>
        <w:top w:val="none" w:sz="0" w:space="0" w:color="auto"/>
        <w:left w:val="none" w:sz="0" w:space="0" w:color="auto"/>
        <w:bottom w:val="none" w:sz="0" w:space="0" w:color="auto"/>
        <w:right w:val="none" w:sz="0" w:space="0" w:color="auto"/>
      </w:divBdr>
    </w:div>
    <w:div w:id="1086001512">
      <w:bodyDiv w:val="1"/>
      <w:marLeft w:val="0"/>
      <w:marRight w:val="0"/>
      <w:marTop w:val="0"/>
      <w:marBottom w:val="0"/>
      <w:divBdr>
        <w:top w:val="none" w:sz="0" w:space="0" w:color="auto"/>
        <w:left w:val="none" w:sz="0" w:space="0" w:color="auto"/>
        <w:bottom w:val="none" w:sz="0" w:space="0" w:color="auto"/>
        <w:right w:val="none" w:sz="0" w:space="0" w:color="auto"/>
      </w:divBdr>
    </w:div>
    <w:div w:id="1086195782">
      <w:bodyDiv w:val="1"/>
      <w:marLeft w:val="0"/>
      <w:marRight w:val="0"/>
      <w:marTop w:val="0"/>
      <w:marBottom w:val="0"/>
      <w:divBdr>
        <w:top w:val="none" w:sz="0" w:space="0" w:color="auto"/>
        <w:left w:val="none" w:sz="0" w:space="0" w:color="auto"/>
        <w:bottom w:val="none" w:sz="0" w:space="0" w:color="auto"/>
        <w:right w:val="none" w:sz="0" w:space="0" w:color="auto"/>
      </w:divBdr>
    </w:div>
    <w:div w:id="1087117025">
      <w:bodyDiv w:val="1"/>
      <w:marLeft w:val="0"/>
      <w:marRight w:val="0"/>
      <w:marTop w:val="0"/>
      <w:marBottom w:val="0"/>
      <w:divBdr>
        <w:top w:val="none" w:sz="0" w:space="0" w:color="auto"/>
        <w:left w:val="none" w:sz="0" w:space="0" w:color="auto"/>
        <w:bottom w:val="none" w:sz="0" w:space="0" w:color="auto"/>
        <w:right w:val="none" w:sz="0" w:space="0" w:color="auto"/>
      </w:divBdr>
    </w:div>
    <w:div w:id="1094859938">
      <w:bodyDiv w:val="1"/>
      <w:marLeft w:val="0"/>
      <w:marRight w:val="0"/>
      <w:marTop w:val="0"/>
      <w:marBottom w:val="0"/>
      <w:divBdr>
        <w:top w:val="none" w:sz="0" w:space="0" w:color="auto"/>
        <w:left w:val="none" w:sz="0" w:space="0" w:color="auto"/>
        <w:bottom w:val="none" w:sz="0" w:space="0" w:color="auto"/>
        <w:right w:val="none" w:sz="0" w:space="0" w:color="auto"/>
      </w:divBdr>
    </w:div>
    <w:div w:id="1098521658">
      <w:bodyDiv w:val="1"/>
      <w:marLeft w:val="0"/>
      <w:marRight w:val="0"/>
      <w:marTop w:val="0"/>
      <w:marBottom w:val="0"/>
      <w:divBdr>
        <w:top w:val="none" w:sz="0" w:space="0" w:color="auto"/>
        <w:left w:val="none" w:sz="0" w:space="0" w:color="auto"/>
        <w:bottom w:val="none" w:sz="0" w:space="0" w:color="auto"/>
        <w:right w:val="none" w:sz="0" w:space="0" w:color="auto"/>
      </w:divBdr>
    </w:div>
    <w:div w:id="1100300202">
      <w:bodyDiv w:val="1"/>
      <w:marLeft w:val="0"/>
      <w:marRight w:val="0"/>
      <w:marTop w:val="0"/>
      <w:marBottom w:val="0"/>
      <w:divBdr>
        <w:top w:val="none" w:sz="0" w:space="0" w:color="auto"/>
        <w:left w:val="none" w:sz="0" w:space="0" w:color="auto"/>
        <w:bottom w:val="none" w:sz="0" w:space="0" w:color="auto"/>
        <w:right w:val="none" w:sz="0" w:space="0" w:color="auto"/>
      </w:divBdr>
    </w:div>
    <w:div w:id="1102339006">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109155025">
      <w:bodyDiv w:val="1"/>
      <w:marLeft w:val="0"/>
      <w:marRight w:val="0"/>
      <w:marTop w:val="0"/>
      <w:marBottom w:val="0"/>
      <w:divBdr>
        <w:top w:val="none" w:sz="0" w:space="0" w:color="auto"/>
        <w:left w:val="none" w:sz="0" w:space="0" w:color="auto"/>
        <w:bottom w:val="none" w:sz="0" w:space="0" w:color="auto"/>
        <w:right w:val="none" w:sz="0" w:space="0" w:color="auto"/>
      </w:divBdr>
    </w:div>
    <w:div w:id="1114133314">
      <w:bodyDiv w:val="1"/>
      <w:marLeft w:val="0"/>
      <w:marRight w:val="0"/>
      <w:marTop w:val="0"/>
      <w:marBottom w:val="0"/>
      <w:divBdr>
        <w:top w:val="none" w:sz="0" w:space="0" w:color="auto"/>
        <w:left w:val="none" w:sz="0" w:space="0" w:color="auto"/>
        <w:bottom w:val="none" w:sz="0" w:space="0" w:color="auto"/>
        <w:right w:val="none" w:sz="0" w:space="0" w:color="auto"/>
      </w:divBdr>
    </w:div>
    <w:div w:id="1114713250">
      <w:bodyDiv w:val="1"/>
      <w:marLeft w:val="0"/>
      <w:marRight w:val="0"/>
      <w:marTop w:val="0"/>
      <w:marBottom w:val="0"/>
      <w:divBdr>
        <w:top w:val="none" w:sz="0" w:space="0" w:color="auto"/>
        <w:left w:val="none" w:sz="0" w:space="0" w:color="auto"/>
        <w:bottom w:val="none" w:sz="0" w:space="0" w:color="auto"/>
        <w:right w:val="none" w:sz="0" w:space="0" w:color="auto"/>
      </w:divBdr>
    </w:div>
    <w:div w:id="1128931579">
      <w:bodyDiv w:val="1"/>
      <w:marLeft w:val="0"/>
      <w:marRight w:val="0"/>
      <w:marTop w:val="0"/>
      <w:marBottom w:val="0"/>
      <w:divBdr>
        <w:top w:val="none" w:sz="0" w:space="0" w:color="auto"/>
        <w:left w:val="none" w:sz="0" w:space="0" w:color="auto"/>
        <w:bottom w:val="none" w:sz="0" w:space="0" w:color="auto"/>
        <w:right w:val="none" w:sz="0" w:space="0" w:color="auto"/>
      </w:divBdr>
    </w:div>
    <w:div w:id="1130439809">
      <w:bodyDiv w:val="1"/>
      <w:marLeft w:val="0"/>
      <w:marRight w:val="0"/>
      <w:marTop w:val="0"/>
      <w:marBottom w:val="0"/>
      <w:divBdr>
        <w:top w:val="none" w:sz="0" w:space="0" w:color="auto"/>
        <w:left w:val="none" w:sz="0" w:space="0" w:color="auto"/>
        <w:bottom w:val="none" w:sz="0" w:space="0" w:color="auto"/>
        <w:right w:val="none" w:sz="0" w:space="0" w:color="auto"/>
      </w:divBdr>
    </w:div>
    <w:div w:id="1131290587">
      <w:bodyDiv w:val="1"/>
      <w:marLeft w:val="0"/>
      <w:marRight w:val="0"/>
      <w:marTop w:val="0"/>
      <w:marBottom w:val="0"/>
      <w:divBdr>
        <w:top w:val="none" w:sz="0" w:space="0" w:color="auto"/>
        <w:left w:val="none" w:sz="0" w:space="0" w:color="auto"/>
        <w:bottom w:val="none" w:sz="0" w:space="0" w:color="auto"/>
        <w:right w:val="none" w:sz="0" w:space="0" w:color="auto"/>
      </w:divBdr>
    </w:div>
    <w:div w:id="1131627827">
      <w:bodyDiv w:val="1"/>
      <w:marLeft w:val="0"/>
      <w:marRight w:val="0"/>
      <w:marTop w:val="0"/>
      <w:marBottom w:val="0"/>
      <w:divBdr>
        <w:top w:val="none" w:sz="0" w:space="0" w:color="auto"/>
        <w:left w:val="none" w:sz="0" w:space="0" w:color="auto"/>
        <w:bottom w:val="none" w:sz="0" w:space="0" w:color="auto"/>
        <w:right w:val="none" w:sz="0" w:space="0" w:color="auto"/>
      </w:divBdr>
    </w:div>
    <w:div w:id="1136022978">
      <w:bodyDiv w:val="1"/>
      <w:marLeft w:val="0"/>
      <w:marRight w:val="0"/>
      <w:marTop w:val="0"/>
      <w:marBottom w:val="0"/>
      <w:divBdr>
        <w:top w:val="none" w:sz="0" w:space="0" w:color="auto"/>
        <w:left w:val="none" w:sz="0" w:space="0" w:color="auto"/>
        <w:bottom w:val="none" w:sz="0" w:space="0" w:color="auto"/>
        <w:right w:val="none" w:sz="0" w:space="0" w:color="auto"/>
      </w:divBdr>
    </w:div>
    <w:div w:id="1136411178">
      <w:bodyDiv w:val="1"/>
      <w:marLeft w:val="0"/>
      <w:marRight w:val="0"/>
      <w:marTop w:val="0"/>
      <w:marBottom w:val="0"/>
      <w:divBdr>
        <w:top w:val="none" w:sz="0" w:space="0" w:color="auto"/>
        <w:left w:val="none" w:sz="0" w:space="0" w:color="auto"/>
        <w:bottom w:val="none" w:sz="0" w:space="0" w:color="auto"/>
        <w:right w:val="none" w:sz="0" w:space="0" w:color="auto"/>
      </w:divBdr>
    </w:div>
    <w:div w:id="1136678785">
      <w:bodyDiv w:val="1"/>
      <w:marLeft w:val="0"/>
      <w:marRight w:val="0"/>
      <w:marTop w:val="0"/>
      <w:marBottom w:val="0"/>
      <w:divBdr>
        <w:top w:val="none" w:sz="0" w:space="0" w:color="auto"/>
        <w:left w:val="none" w:sz="0" w:space="0" w:color="auto"/>
        <w:bottom w:val="none" w:sz="0" w:space="0" w:color="auto"/>
        <w:right w:val="none" w:sz="0" w:space="0" w:color="auto"/>
      </w:divBdr>
    </w:div>
    <w:div w:id="1141119174">
      <w:bodyDiv w:val="1"/>
      <w:marLeft w:val="0"/>
      <w:marRight w:val="0"/>
      <w:marTop w:val="0"/>
      <w:marBottom w:val="0"/>
      <w:divBdr>
        <w:top w:val="none" w:sz="0" w:space="0" w:color="auto"/>
        <w:left w:val="none" w:sz="0" w:space="0" w:color="auto"/>
        <w:bottom w:val="none" w:sz="0" w:space="0" w:color="auto"/>
        <w:right w:val="none" w:sz="0" w:space="0" w:color="auto"/>
      </w:divBdr>
    </w:div>
    <w:div w:id="1145270837">
      <w:bodyDiv w:val="1"/>
      <w:marLeft w:val="0"/>
      <w:marRight w:val="0"/>
      <w:marTop w:val="0"/>
      <w:marBottom w:val="0"/>
      <w:divBdr>
        <w:top w:val="none" w:sz="0" w:space="0" w:color="auto"/>
        <w:left w:val="none" w:sz="0" w:space="0" w:color="auto"/>
        <w:bottom w:val="none" w:sz="0" w:space="0" w:color="auto"/>
        <w:right w:val="none" w:sz="0" w:space="0" w:color="auto"/>
      </w:divBdr>
    </w:div>
    <w:div w:id="1147890928">
      <w:bodyDiv w:val="1"/>
      <w:marLeft w:val="0"/>
      <w:marRight w:val="0"/>
      <w:marTop w:val="0"/>
      <w:marBottom w:val="0"/>
      <w:divBdr>
        <w:top w:val="none" w:sz="0" w:space="0" w:color="auto"/>
        <w:left w:val="none" w:sz="0" w:space="0" w:color="auto"/>
        <w:bottom w:val="none" w:sz="0" w:space="0" w:color="auto"/>
        <w:right w:val="none" w:sz="0" w:space="0" w:color="auto"/>
      </w:divBdr>
    </w:div>
    <w:div w:id="1151947981">
      <w:bodyDiv w:val="1"/>
      <w:marLeft w:val="0"/>
      <w:marRight w:val="0"/>
      <w:marTop w:val="0"/>
      <w:marBottom w:val="0"/>
      <w:divBdr>
        <w:top w:val="none" w:sz="0" w:space="0" w:color="auto"/>
        <w:left w:val="none" w:sz="0" w:space="0" w:color="auto"/>
        <w:bottom w:val="none" w:sz="0" w:space="0" w:color="auto"/>
        <w:right w:val="none" w:sz="0" w:space="0" w:color="auto"/>
      </w:divBdr>
    </w:div>
    <w:div w:id="1159348184">
      <w:bodyDiv w:val="1"/>
      <w:marLeft w:val="0"/>
      <w:marRight w:val="0"/>
      <w:marTop w:val="0"/>
      <w:marBottom w:val="0"/>
      <w:divBdr>
        <w:top w:val="none" w:sz="0" w:space="0" w:color="auto"/>
        <w:left w:val="none" w:sz="0" w:space="0" w:color="auto"/>
        <w:bottom w:val="none" w:sz="0" w:space="0" w:color="auto"/>
        <w:right w:val="none" w:sz="0" w:space="0" w:color="auto"/>
      </w:divBdr>
    </w:div>
    <w:div w:id="1166550959">
      <w:bodyDiv w:val="1"/>
      <w:marLeft w:val="0"/>
      <w:marRight w:val="0"/>
      <w:marTop w:val="0"/>
      <w:marBottom w:val="0"/>
      <w:divBdr>
        <w:top w:val="none" w:sz="0" w:space="0" w:color="auto"/>
        <w:left w:val="none" w:sz="0" w:space="0" w:color="auto"/>
        <w:bottom w:val="none" w:sz="0" w:space="0" w:color="auto"/>
        <w:right w:val="none" w:sz="0" w:space="0" w:color="auto"/>
      </w:divBdr>
    </w:div>
    <w:div w:id="1166631070">
      <w:bodyDiv w:val="1"/>
      <w:marLeft w:val="0"/>
      <w:marRight w:val="0"/>
      <w:marTop w:val="0"/>
      <w:marBottom w:val="0"/>
      <w:divBdr>
        <w:top w:val="none" w:sz="0" w:space="0" w:color="auto"/>
        <w:left w:val="none" w:sz="0" w:space="0" w:color="auto"/>
        <w:bottom w:val="none" w:sz="0" w:space="0" w:color="auto"/>
        <w:right w:val="none" w:sz="0" w:space="0" w:color="auto"/>
      </w:divBdr>
    </w:div>
    <w:div w:id="1171487995">
      <w:bodyDiv w:val="1"/>
      <w:marLeft w:val="0"/>
      <w:marRight w:val="0"/>
      <w:marTop w:val="0"/>
      <w:marBottom w:val="0"/>
      <w:divBdr>
        <w:top w:val="none" w:sz="0" w:space="0" w:color="auto"/>
        <w:left w:val="none" w:sz="0" w:space="0" w:color="auto"/>
        <w:bottom w:val="none" w:sz="0" w:space="0" w:color="auto"/>
        <w:right w:val="none" w:sz="0" w:space="0" w:color="auto"/>
      </w:divBdr>
    </w:div>
    <w:div w:id="1172992422">
      <w:bodyDiv w:val="1"/>
      <w:marLeft w:val="0"/>
      <w:marRight w:val="0"/>
      <w:marTop w:val="0"/>
      <w:marBottom w:val="0"/>
      <w:divBdr>
        <w:top w:val="none" w:sz="0" w:space="0" w:color="auto"/>
        <w:left w:val="none" w:sz="0" w:space="0" w:color="auto"/>
        <w:bottom w:val="none" w:sz="0" w:space="0" w:color="auto"/>
        <w:right w:val="none" w:sz="0" w:space="0" w:color="auto"/>
      </w:divBdr>
    </w:div>
    <w:div w:id="1182474405">
      <w:bodyDiv w:val="1"/>
      <w:marLeft w:val="0"/>
      <w:marRight w:val="0"/>
      <w:marTop w:val="0"/>
      <w:marBottom w:val="0"/>
      <w:divBdr>
        <w:top w:val="none" w:sz="0" w:space="0" w:color="auto"/>
        <w:left w:val="none" w:sz="0" w:space="0" w:color="auto"/>
        <w:bottom w:val="none" w:sz="0" w:space="0" w:color="auto"/>
        <w:right w:val="none" w:sz="0" w:space="0" w:color="auto"/>
      </w:divBdr>
    </w:div>
    <w:div w:id="1186092732">
      <w:bodyDiv w:val="1"/>
      <w:marLeft w:val="0"/>
      <w:marRight w:val="0"/>
      <w:marTop w:val="0"/>
      <w:marBottom w:val="0"/>
      <w:divBdr>
        <w:top w:val="none" w:sz="0" w:space="0" w:color="auto"/>
        <w:left w:val="none" w:sz="0" w:space="0" w:color="auto"/>
        <w:bottom w:val="none" w:sz="0" w:space="0" w:color="auto"/>
        <w:right w:val="none" w:sz="0" w:space="0" w:color="auto"/>
      </w:divBdr>
    </w:div>
    <w:div w:id="1188367360">
      <w:bodyDiv w:val="1"/>
      <w:marLeft w:val="0"/>
      <w:marRight w:val="0"/>
      <w:marTop w:val="0"/>
      <w:marBottom w:val="0"/>
      <w:divBdr>
        <w:top w:val="none" w:sz="0" w:space="0" w:color="auto"/>
        <w:left w:val="none" w:sz="0" w:space="0" w:color="auto"/>
        <w:bottom w:val="none" w:sz="0" w:space="0" w:color="auto"/>
        <w:right w:val="none" w:sz="0" w:space="0" w:color="auto"/>
      </w:divBdr>
    </w:div>
    <w:div w:id="1188760952">
      <w:bodyDiv w:val="1"/>
      <w:marLeft w:val="0"/>
      <w:marRight w:val="0"/>
      <w:marTop w:val="0"/>
      <w:marBottom w:val="0"/>
      <w:divBdr>
        <w:top w:val="none" w:sz="0" w:space="0" w:color="auto"/>
        <w:left w:val="none" w:sz="0" w:space="0" w:color="auto"/>
        <w:bottom w:val="none" w:sz="0" w:space="0" w:color="auto"/>
        <w:right w:val="none" w:sz="0" w:space="0" w:color="auto"/>
      </w:divBdr>
    </w:div>
    <w:div w:id="1191840560">
      <w:bodyDiv w:val="1"/>
      <w:marLeft w:val="0"/>
      <w:marRight w:val="0"/>
      <w:marTop w:val="0"/>
      <w:marBottom w:val="0"/>
      <w:divBdr>
        <w:top w:val="none" w:sz="0" w:space="0" w:color="auto"/>
        <w:left w:val="none" w:sz="0" w:space="0" w:color="auto"/>
        <w:bottom w:val="none" w:sz="0" w:space="0" w:color="auto"/>
        <w:right w:val="none" w:sz="0" w:space="0" w:color="auto"/>
      </w:divBdr>
    </w:div>
    <w:div w:id="1192184181">
      <w:bodyDiv w:val="1"/>
      <w:marLeft w:val="0"/>
      <w:marRight w:val="0"/>
      <w:marTop w:val="0"/>
      <w:marBottom w:val="0"/>
      <w:divBdr>
        <w:top w:val="none" w:sz="0" w:space="0" w:color="auto"/>
        <w:left w:val="none" w:sz="0" w:space="0" w:color="auto"/>
        <w:bottom w:val="none" w:sz="0" w:space="0" w:color="auto"/>
        <w:right w:val="none" w:sz="0" w:space="0" w:color="auto"/>
      </w:divBdr>
    </w:div>
    <w:div w:id="1200237956">
      <w:bodyDiv w:val="1"/>
      <w:marLeft w:val="0"/>
      <w:marRight w:val="0"/>
      <w:marTop w:val="0"/>
      <w:marBottom w:val="0"/>
      <w:divBdr>
        <w:top w:val="none" w:sz="0" w:space="0" w:color="auto"/>
        <w:left w:val="none" w:sz="0" w:space="0" w:color="auto"/>
        <w:bottom w:val="none" w:sz="0" w:space="0" w:color="auto"/>
        <w:right w:val="none" w:sz="0" w:space="0" w:color="auto"/>
      </w:divBdr>
    </w:div>
    <w:div w:id="1202203816">
      <w:bodyDiv w:val="1"/>
      <w:marLeft w:val="0"/>
      <w:marRight w:val="0"/>
      <w:marTop w:val="0"/>
      <w:marBottom w:val="0"/>
      <w:divBdr>
        <w:top w:val="none" w:sz="0" w:space="0" w:color="auto"/>
        <w:left w:val="none" w:sz="0" w:space="0" w:color="auto"/>
        <w:bottom w:val="none" w:sz="0" w:space="0" w:color="auto"/>
        <w:right w:val="none" w:sz="0" w:space="0" w:color="auto"/>
      </w:divBdr>
    </w:div>
    <w:div w:id="1203590138">
      <w:bodyDiv w:val="1"/>
      <w:marLeft w:val="0"/>
      <w:marRight w:val="0"/>
      <w:marTop w:val="0"/>
      <w:marBottom w:val="0"/>
      <w:divBdr>
        <w:top w:val="none" w:sz="0" w:space="0" w:color="auto"/>
        <w:left w:val="none" w:sz="0" w:space="0" w:color="auto"/>
        <w:bottom w:val="none" w:sz="0" w:space="0" w:color="auto"/>
        <w:right w:val="none" w:sz="0" w:space="0" w:color="auto"/>
      </w:divBdr>
    </w:div>
    <w:div w:id="1216350296">
      <w:bodyDiv w:val="1"/>
      <w:marLeft w:val="0"/>
      <w:marRight w:val="0"/>
      <w:marTop w:val="0"/>
      <w:marBottom w:val="0"/>
      <w:divBdr>
        <w:top w:val="none" w:sz="0" w:space="0" w:color="auto"/>
        <w:left w:val="none" w:sz="0" w:space="0" w:color="auto"/>
        <w:bottom w:val="none" w:sz="0" w:space="0" w:color="auto"/>
        <w:right w:val="none" w:sz="0" w:space="0" w:color="auto"/>
      </w:divBdr>
    </w:div>
    <w:div w:id="1218009980">
      <w:bodyDiv w:val="1"/>
      <w:marLeft w:val="0"/>
      <w:marRight w:val="0"/>
      <w:marTop w:val="0"/>
      <w:marBottom w:val="0"/>
      <w:divBdr>
        <w:top w:val="none" w:sz="0" w:space="0" w:color="auto"/>
        <w:left w:val="none" w:sz="0" w:space="0" w:color="auto"/>
        <w:bottom w:val="none" w:sz="0" w:space="0" w:color="auto"/>
        <w:right w:val="none" w:sz="0" w:space="0" w:color="auto"/>
      </w:divBdr>
    </w:div>
    <w:div w:id="1219242656">
      <w:bodyDiv w:val="1"/>
      <w:marLeft w:val="0"/>
      <w:marRight w:val="0"/>
      <w:marTop w:val="0"/>
      <w:marBottom w:val="0"/>
      <w:divBdr>
        <w:top w:val="none" w:sz="0" w:space="0" w:color="auto"/>
        <w:left w:val="none" w:sz="0" w:space="0" w:color="auto"/>
        <w:bottom w:val="none" w:sz="0" w:space="0" w:color="auto"/>
        <w:right w:val="none" w:sz="0" w:space="0" w:color="auto"/>
      </w:divBdr>
    </w:div>
    <w:div w:id="1224172894">
      <w:bodyDiv w:val="1"/>
      <w:marLeft w:val="0"/>
      <w:marRight w:val="0"/>
      <w:marTop w:val="0"/>
      <w:marBottom w:val="0"/>
      <w:divBdr>
        <w:top w:val="none" w:sz="0" w:space="0" w:color="auto"/>
        <w:left w:val="none" w:sz="0" w:space="0" w:color="auto"/>
        <w:bottom w:val="none" w:sz="0" w:space="0" w:color="auto"/>
        <w:right w:val="none" w:sz="0" w:space="0" w:color="auto"/>
      </w:divBdr>
    </w:div>
    <w:div w:id="1226604533">
      <w:bodyDiv w:val="1"/>
      <w:marLeft w:val="0"/>
      <w:marRight w:val="0"/>
      <w:marTop w:val="0"/>
      <w:marBottom w:val="0"/>
      <w:divBdr>
        <w:top w:val="none" w:sz="0" w:space="0" w:color="auto"/>
        <w:left w:val="none" w:sz="0" w:space="0" w:color="auto"/>
        <w:bottom w:val="none" w:sz="0" w:space="0" w:color="auto"/>
        <w:right w:val="none" w:sz="0" w:space="0" w:color="auto"/>
      </w:divBdr>
    </w:div>
    <w:div w:id="1234125451">
      <w:bodyDiv w:val="1"/>
      <w:marLeft w:val="0"/>
      <w:marRight w:val="0"/>
      <w:marTop w:val="0"/>
      <w:marBottom w:val="0"/>
      <w:divBdr>
        <w:top w:val="none" w:sz="0" w:space="0" w:color="auto"/>
        <w:left w:val="none" w:sz="0" w:space="0" w:color="auto"/>
        <w:bottom w:val="none" w:sz="0" w:space="0" w:color="auto"/>
        <w:right w:val="none" w:sz="0" w:space="0" w:color="auto"/>
      </w:divBdr>
    </w:div>
    <w:div w:id="1234584001">
      <w:bodyDiv w:val="1"/>
      <w:marLeft w:val="0"/>
      <w:marRight w:val="0"/>
      <w:marTop w:val="0"/>
      <w:marBottom w:val="0"/>
      <w:divBdr>
        <w:top w:val="none" w:sz="0" w:space="0" w:color="auto"/>
        <w:left w:val="none" w:sz="0" w:space="0" w:color="auto"/>
        <w:bottom w:val="none" w:sz="0" w:space="0" w:color="auto"/>
        <w:right w:val="none" w:sz="0" w:space="0" w:color="auto"/>
      </w:divBdr>
    </w:div>
    <w:div w:id="1236670194">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240021255">
      <w:bodyDiv w:val="1"/>
      <w:marLeft w:val="0"/>
      <w:marRight w:val="0"/>
      <w:marTop w:val="0"/>
      <w:marBottom w:val="0"/>
      <w:divBdr>
        <w:top w:val="none" w:sz="0" w:space="0" w:color="auto"/>
        <w:left w:val="none" w:sz="0" w:space="0" w:color="auto"/>
        <w:bottom w:val="none" w:sz="0" w:space="0" w:color="auto"/>
        <w:right w:val="none" w:sz="0" w:space="0" w:color="auto"/>
      </w:divBdr>
    </w:div>
    <w:div w:id="1247812181">
      <w:bodyDiv w:val="1"/>
      <w:marLeft w:val="0"/>
      <w:marRight w:val="0"/>
      <w:marTop w:val="0"/>
      <w:marBottom w:val="0"/>
      <w:divBdr>
        <w:top w:val="none" w:sz="0" w:space="0" w:color="auto"/>
        <w:left w:val="none" w:sz="0" w:space="0" w:color="auto"/>
        <w:bottom w:val="none" w:sz="0" w:space="0" w:color="auto"/>
        <w:right w:val="none" w:sz="0" w:space="0" w:color="auto"/>
      </w:divBdr>
    </w:div>
    <w:div w:id="1250197461">
      <w:bodyDiv w:val="1"/>
      <w:marLeft w:val="0"/>
      <w:marRight w:val="0"/>
      <w:marTop w:val="0"/>
      <w:marBottom w:val="0"/>
      <w:divBdr>
        <w:top w:val="none" w:sz="0" w:space="0" w:color="auto"/>
        <w:left w:val="none" w:sz="0" w:space="0" w:color="auto"/>
        <w:bottom w:val="none" w:sz="0" w:space="0" w:color="auto"/>
        <w:right w:val="none" w:sz="0" w:space="0" w:color="auto"/>
      </w:divBdr>
    </w:div>
    <w:div w:id="1253052263">
      <w:bodyDiv w:val="1"/>
      <w:marLeft w:val="0"/>
      <w:marRight w:val="0"/>
      <w:marTop w:val="0"/>
      <w:marBottom w:val="0"/>
      <w:divBdr>
        <w:top w:val="none" w:sz="0" w:space="0" w:color="auto"/>
        <w:left w:val="none" w:sz="0" w:space="0" w:color="auto"/>
        <w:bottom w:val="none" w:sz="0" w:space="0" w:color="auto"/>
        <w:right w:val="none" w:sz="0" w:space="0" w:color="auto"/>
      </w:divBdr>
    </w:div>
    <w:div w:id="1253704865">
      <w:bodyDiv w:val="1"/>
      <w:marLeft w:val="0"/>
      <w:marRight w:val="0"/>
      <w:marTop w:val="0"/>
      <w:marBottom w:val="0"/>
      <w:divBdr>
        <w:top w:val="none" w:sz="0" w:space="0" w:color="auto"/>
        <w:left w:val="none" w:sz="0" w:space="0" w:color="auto"/>
        <w:bottom w:val="none" w:sz="0" w:space="0" w:color="auto"/>
        <w:right w:val="none" w:sz="0" w:space="0" w:color="auto"/>
      </w:divBdr>
    </w:div>
    <w:div w:id="1256982307">
      <w:bodyDiv w:val="1"/>
      <w:marLeft w:val="0"/>
      <w:marRight w:val="0"/>
      <w:marTop w:val="0"/>
      <w:marBottom w:val="0"/>
      <w:divBdr>
        <w:top w:val="none" w:sz="0" w:space="0" w:color="auto"/>
        <w:left w:val="none" w:sz="0" w:space="0" w:color="auto"/>
        <w:bottom w:val="none" w:sz="0" w:space="0" w:color="auto"/>
        <w:right w:val="none" w:sz="0" w:space="0" w:color="auto"/>
      </w:divBdr>
    </w:div>
    <w:div w:id="1257980673">
      <w:bodyDiv w:val="1"/>
      <w:marLeft w:val="0"/>
      <w:marRight w:val="0"/>
      <w:marTop w:val="0"/>
      <w:marBottom w:val="0"/>
      <w:divBdr>
        <w:top w:val="none" w:sz="0" w:space="0" w:color="auto"/>
        <w:left w:val="none" w:sz="0" w:space="0" w:color="auto"/>
        <w:bottom w:val="none" w:sz="0" w:space="0" w:color="auto"/>
        <w:right w:val="none" w:sz="0" w:space="0" w:color="auto"/>
      </w:divBdr>
    </w:div>
    <w:div w:id="1275015888">
      <w:bodyDiv w:val="1"/>
      <w:marLeft w:val="0"/>
      <w:marRight w:val="0"/>
      <w:marTop w:val="0"/>
      <w:marBottom w:val="0"/>
      <w:divBdr>
        <w:top w:val="none" w:sz="0" w:space="0" w:color="auto"/>
        <w:left w:val="none" w:sz="0" w:space="0" w:color="auto"/>
        <w:bottom w:val="none" w:sz="0" w:space="0" w:color="auto"/>
        <w:right w:val="none" w:sz="0" w:space="0" w:color="auto"/>
      </w:divBdr>
    </w:div>
    <w:div w:id="1276642204">
      <w:bodyDiv w:val="1"/>
      <w:marLeft w:val="0"/>
      <w:marRight w:val="0"/>
      <w:marTop w:val="0"/>
      <w:marBottom w:val="0"/>
      <w:divBdr>
        <w:top w:val="none" w:sz="0" w:space="0" w:color="auto"/>
        <w:left w:val="none" w:sz="0" w:space="0" w:color="auto"/>
        <w:bottom w:val="none" w:sz="0" w:space="0" w:color="auto"/>
        <w:right w:val="none" w:sz="0" w:space="0" w:color="auto"/>
      </w:divBdr>
    </w:div>
    <w:div w:id="1277910680">
      <w:bodyDiv w:val="1"/>
      <w:marLeft w:val="0"/>
      <w:marRight w:val="0"/>
      <w:marTop w:val="0"/>
      <w:marBottom w:val="0"/>
      <w:divBdr>
        <w:top w:val="none" w:sz="0" w:space="0" w:color="auto"/>
        <w:left w:val="none" w:sz="0" w:space="0" w:color="auto"/>
        <w:bottom w:val="none" w:sz="0" w:space="0" w:color="auto"/>
        <w:right w:val="none" w:sz="0" w:space="0" w:color="auto"/>
      </w:divBdr>
    </w:div>
    <w:div w:id="1287658162">
      <w:bodyDiv w:val="1"/>
      <w:marLeft w:val="0"/>
      <w:marRight w:val="0"/>
      <w:marTop w:val="0"/>
      <w:marBottom w:val="0"/>
      <w:divBdr>
        <w:top w:val="none" w:sz="0" w:space="0" w:color="auto"/>
        <w:left w:val="none" w:sz="0" w:space="0" w:color="auto"/>
        <w:bottom w:val="none" w:sz="0" w:space="0" w:color="auto"/>
        <w:right w:val="none" w:sz="0" w:space="0" w:color="auto"/>
      </w:divBdr>
    </w:div>
    <w:div w:id="1290478674">
      <w:bodyDiv w:val="1"/>
      <w:marLeft w:val="0"/>
      <w:marRight w:val="0"/>
      <w:marTop w:val="0"/>
      <w:marBottom w:val="0"/>
      <w:divBdr>
        <w:top w:val="none" w:sz="0" w:space="0" w:color="auto"/>
        <w:left w:val="none" w:sz="0" w:space="0" w:color="auto"/>
        <w:bottom w:val="none" w:sz="0" w:space="0" w:color="auto"/>
        <w:right w:val="none" w:sz="0" w:space="0" w:color="auto"/>
      </w:divBdr>
    </w:div>
    <w:div w:id="1293713377">
      <w:bodyDiv w:val="1"/>
      <w:marLeft w:val="0"/>
      <w:marRight w:val="0"/>
      <w:marTop w:val="0"/>
      <w:marBottom w:val="0"/>
      <w:divBdr>
        <w:top w:val="none" w:sz="0" w:space="0" w:color="auto"/>
        <w:left w:val="none" w:sz="0" w:space="0" w:color="auto"/>
        <w:bottom w:val="none" w:sz="0" w:space="0" w:color="auto"/>
        <w:right w:val="none" w:sz="0" w:space="0" w:color="auto"/>
      </w:divBdr>
    </w:div>
    <w:div w:id="1295017525">
      <w:bodyDiv w:val="1"/>
      <w:marLeft w:val="0"/>
      <w:marRight w:val="0"/>
      <w:marTop w:val="0"/>
      <w:marBottom w:val="0"/>
      <w:divBdr>
        <w:top w:val="none" w:sz="0" w:space="0" w:color="auto"/>
        <w:left w:val="none" w:sz="0" w:space="0" w:color="auto"/>
        <w:bottom w:val="none" w:sz="0" w:space="0" w:color="auto"/>
        <w:right w:val="none" w:sz="0" w:space="0" w:color="auto"/>
      </w:divBdr>
    </w:div>
    <w:div w:id="1299847562">
      <w:bodyDiv w:val="1"/>
      <w:marLeft w:val="0"/>
      <w:marRight w:val="0"/>
      <w:marTop w:val="0"/>
      <w:marBottom w:val="0"/>
      <w:divBdr>
        <w:top w:val="none" w:sz="0" w:space="0" w:color="auto"/>
        <w:left w:val="none" w:sz="0" w:space="0" w:color="auto"/>
        <w:bottom w:val="none" w:sz="0" w:space="0" w:color="auto"/>
        <w:right w:val="none" w:sz="0" w:space="0" w:color="auto"/>
      </w:divBdr>
    </w:div>
    <w:div w:id="1306936400">
      <w:bodyDiv w:val="1"/>
      <w:marLeft w:val="0"/>
      <w:marRight w:val="0"/>
      <w:marTop w:val="0"/>
      <w:marBottom w:val="0"/>
      <w:divBdr>
        <w:top w:val="none" w:sz="0" w:space="0" w:color="auto"/>
        <w:left w:val="none" w:sz="0" w:space="0" w:color="auto"/>
        <w:bottom w:val="none" w:sz="0" w:space="0" w:color="auto"/>
        <w:right w:val="none" w:sz="0" w:space="0" w:color="auto"/>
      </w:divBdr>
    </w:div>
    <w:div w:id="1309358516">
      <w:bodyDiv w:val="1"/>
      <w:marLeft w:val="0"/>
      <w:marRight w:val="0"/>
      <w:marTop w:val="0"/>
      <w:marBottom w:val="0"/>
      <w:divBdr>
        <w:top w:val="none" w:sz="0" w:space="0" w:color="auto"/>
        <w:left w:val="none" w:sz="0" w:space="0" w:color="auto"/>
        <w:bottom w:val="none" w:sz="0" w:space="0" w:color="auto"/>
        <w:right w:val="none" w:sz="0" w:space="0" w:color="auto"/>
      </w:divBdr>
    </w:div>
    <w:div w:id="1310356292">
      <w:bodyDiv w:val="1"/>
      <w:marLeft w:val="0"/>
      <w:marRight w:val="0"/>
      <w:marTop w:val="0"/>
      <w:marBottom w:val="0"/>
      <w:divBdr>
        <w:top w:val="none" w:sz="0" w:space="0" w:color="auto"/>
        <w:left w:val="none" w:sz="0" w:space="0" w:color="auto"/>
        <w:bottom w:val="none" w:sz="0" w:space="0" w:color="auto"/>
        <w:right w:val="none" w:sz="0" w:space="0" w:color="auto"/>
      </w:divBdr>
    </w:div>
    <w:div w:id="1325670869">
      <w:bodyDiv w:val="1"/>
      <w:marLeft w:val="0"/>
      <w:marRight w:val="0"/>
      <w:marTop w:val="0"/>
      <w:marBottom w:val="0"/>
      <w:divBdr>
        <w:top w:val="none" w:sz="0" w:space="0" w:color="auto"/>
        <w:left w:val="none" w:sz="0" w:space="0" w:color="auto"/>
        <w:bottom w:val="none" w:sz="0" w:space="0" w:color="auto"/>
        <w:right w:val="none" w:sz="0" w:space="0" w:color="auto"/>
      </w:divBdr>
    </w:div>
    <w:div w:id="1325822255">
      <w:bodyDiv w:val="1"/>
      <w:marLeft w:val="0"/>
      <w:marRight w:val="0"/>
      <w:marTop w:val="0"/>
      <w:marBottom w:val="0"/>
      <w:divBdr>
        <w:top w:val="none" w:sz="0" w:space="0" w:color="auto"/>
        <w:left w:val="none" w:sz="0" w:space="0" w:color="auto"/>
        <w:bottom w:val="none" w:sz="0" w:space="0" w:color="auto"/>
        <w:right w:val="none" w:sz="0" w:space="0" w:color="auto"/>
      </w:divBdr>
    </w:div>
    <w:div w:id="1327897750">
      <w:bodyDiv w:val="1"/>
      <w:marLeft w:val="0"/>
      <w:marRight w:val="0"/>
      <w:marTop w:val="0"/>
      <w:marBottom w:val="0"/>
      <w:divBdr>
        <w:top w:val="none" w:sz="0" w:space="0" w:color="auto"/>
        <w:left w:val="none" w:sz="0" w:space="0" w:color="auto"/>
        <w:bottom w:val="none" w:sz="0" w:space="0" w:color="auto"/>
        <w:right w:val="none" w:sz="0" w:space="0" w:color="auto"/>
      </w:divBdr>
    </w:div>
    <w:div w:id="1332563540">
      <w:bodyDiv w:val="1"/>
      <w:marLeft w:val="0"/>
      <w:marRight w:val="0"/>
      <w:marTop w:val="0"/>
      <w:marBottom w:val="0"/>
      <w:divBdr>
        <w:top w:val="none" w:sz="0" w:space="0" w:color="auto"/>
        <w:left w:val="none" w:sz="0" w:space="0" w:color="auto"/>
        <w:bottom w:val="none" w:sz="0" w:space="0" w:color="auto"/>
        <w:right w:val="none" w:sz="0" w:space="0" w:color="auto"/>
      </w:divBdr>
    </w:div>
    <w:div w:id="1334182694">
      <w:bodyDiv w:val="1"/>
      <w:marLeft w:val="0"/>
      <w:marRight w:val="0"/>
      <w:marTop w:val="0"/>
      <w:marBottom w:val="0"/>
      <w:divBdr>
        <w:top w:val="none" w:sz="0" w:space="0" w:color="auto"/>
        <w:left w:val="none" w:sz="0" w:space="0" w:color="auto"/>
        <w:bottom w:val="none" w:sz="0" w:space="0" w:color="auto"/>
        <w:right w:val="none" w:sz="0" w:space="0" w:color="auto"/>
      </w:divBdr>
    </w:div>
    <w:div w:id="1337197644">
      <w:bodyDiv w:val="1"/>
      <w:marLeft w:val="0"/>
      <w:marRight w:val="0"/>
      <w:marTop w:val="0"/>
      <w:marBottom w:val="0"/>
      <w:divBdr>
        <w:top w:val="none" w:sz="0" w:space="0" w:color="auto"/>
        <w:left w:val="none" w:sz="0" w:space="0" w:color="auto"/>
        <w:bottom w:val="none" w:sz="0" w:space="0" w:color="auto"/>
        <w:right w:val="none" w:sz="0" w:space="0" w:color="auto"/>
      </w:divBdr>
    </w:div>
    <w:div w:id="1345086197">
      <w:bodyDiv w:val="1"/>
      <w:marLeft w:val="0"/>
      <w:marRight w:val="0"/>
      <w:marTop w:val="0"/>
      <w:marBottom w:val="0"/>
      <w:divBdr>
        <w:top w:val="none" w:sz="0" w:space="0" w:color="auto"/>
        <w:left w:val="none" w:sz="0" w:space="0" w:color="auto"/>
        <w:bottom w:val="none" w:sz="0" w:space="0" w:color="auto"/>
        <w:right w:val="none" w:sz="0" w:space="0" w:color="auto"/>
      </w:divBdr>
    </w:div>
    <w:div w:id="1353993662">
      <w:bodyDiv w:val="1"/>
      <w:marLeft w:val="0"/>
      <w:marRight w:val="0"/>
      <w:marTop w:val="0"/>
      <w:marBottom w:val="0"/>
      <w:divBdr>
        <w:top w:val="none" w:sz="0" w:space="0" w:color="auto"/>
        <w:left w:val="none" w:sz="0" w:space="0" w:color="auto"/>
        <w:bottom w:val="none" w:sz="0" w:space="0" w:color="auto"/>
        <w:right w:val="none" w:sz="0" w:space="0" w:color="auto"/>
      </w:divBdr>
    </w:div>
    <w:div w:id="1355182777">
      <w:bodyDiv w:val="1"/>
      <w:marLeft w:val="0"/>
      <w:marRight w:val="0"/>
      <w:marTop w:val="0"/>
      <w:marBottom w:val="0"/>
      <w:divBdr>
        <w:top w:val="none" w:sz="0" w:space="0" w:color="auto"/>
        <w:left w:val="none" w:sz="0" w:space="0" w:color="auto"/>
        <w:bottom w:val="none" w:sz="0" w:space="0" w:color="auto"/>
        <w:right w:val="none" w:sz="0" w:space="0" w:color="auto"/>
      </w:divBdr>
    </w:div>
    <w:div w:id="1360856706">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372263519">
      <w:bodyDiv w:val="1"/>
      <w:marLeft w:val="0"/>
      <w:marRight w:val="0"/>
      <w:marTop w:val="0"/>
      <w:marBottom w:val="0"/>
      <w:divBdr>
        <w:top w:val="none" w:sz="0" w:space="0" w:color="auto"/>
        <w:left w:val="none" w:sz="0" w:space="0" w:color="auto"/>
        <w:bottom w:val="none" w:sz="0" w:space="0" w:color="auto"/>
        <w:right w:val="none" w:sz="0" w:space="0" w:color="auto"/>
      </w:divBdr>
    </w:div>
    <w:div w:id="1379356199">
      <w:bodyDiv w:val="1"/>
      <w:marLeft w:val="0"/>
      <w:marRight w:val="0"/>
      <w:marTop w:val="0"/>
      <w:marBottom w:val="0"/>
      <w:divBdr>
        <w:top w:val="none" w:sz="0" w:space="0" w:color="auto"/>
        <w:left w:val="none" w:sz="0" w:space="0" w:color="auto"/>
        <w:bottom w:val="none" w:sz="0" w:space="0" w:color="auto"/>
        <w:right w:val="none" w:sz="0" w:space="0" w:color="auto"/>
      </w:divBdr>
    </w:div>
    <w:div w:id="1383092298">
      <w:bodyDiv w:val="1"/>
      <w:marLeft w:val="0"/>
      <w:marRight w:val="0"/>
      <w:marTop w:val="0"/>
      <w:marBottom w:val="0"/>
      <w:divBdr>
        <w:top w:val="none" w:sz="0" w:space="0" w:color="auto"/>
        <w:left w:val="none" w:sz="0" w:space="0" w:color="auto"/>
        <w:bottom w:val="none" w:sz="0" w:space="0" w:color="auto"/>
        <w:right w:val="none" w:sz="0" w:space="0" w:color="auto"/>
      </w:divBdr>
    </w:div>
    <w:div w:id="1384403346">
      <w:bodyDiv w:val="1"/>
      <w:marLeft w:val="0"/>
      <w:marRight w:val="0"/>
      <w:marTop w:val="0"/>
      <w:marBottom w:val="0"/>
      <w:divBdr>
        <w:top w:val="none" w:sz="0" w:space="0" w:color="auto"/>
        <w:left w:val="none" w:sz="0" w:space="0" w:color="auto"/>
        <w:bottom w:val="none" w:sz="0" w:space="0" w:color="auto"/>
        <w:right w:val="none" w:sz="0" w:space="0" w:color="auto"/>
      </w:divBdr>
    </w:div>
    <w:div w:id="1387023764">
      <w:bodyDiv w:val="1"/>
      <w:marLeft w:val="0"/>
      <w:marRight w:val="0"/>
      <w:marTop w:val="0"/>
      <w:marBottom w:val="0"/>
      <w:divBdr>
        <w:top w:val="none" w:sz="0" w:space="0" w:color="auto"/>
        <w:left w:val="none" w:sz="0" w:space="0" w:color="auto"/>
        <w:bottom w:val="none" w:sz="0" w:space="0" w:color="auto"/>
        <w:right w:val="none" w:sz="0" w:space="0" w:color="auto"/>
      </w:divBdr>
    </w:div>
    <w:div w:id="1389452740">
      <w:bodyDiv w:val="1"/>
      <w:marLeft w:val="0"/>
      <w:marRight w:val="0"/>
      <w:marTop w:val="0"/>
      <w:marBottom w:val="0"/>
      <w:divBdr>
        <w:top w:val="none" w:sz="0" w:space="0" w:color="auto"/>
        <w:left w:val="none" w:sz="0" w:space="0" w:color="auto"/>
        <w:bottom w:val="none" w:sz="0" w:space="0" w:color="auto"/>
        <w:right w:val="none" w:sz="0" w:space="0" w:color="auto"/>
      </w:divBdr>
    </w:div>
    <w:div w:id="1390230102">
      <w:bodyDiv w:val="1"/>
      <w:marLeft w:val="0"/>
      <w:marRight w:val="0"/>
      <w:marTop w:val="0"/>
      <w:marBottom w:val="0"/>
      <w:divBdr>
        <w:top w:val="none" w:sz="0" w:space="0" w:color="auto"/>
        <w:left w:val="none" w:sz="0" w:space="0" w:color="auto"/>
        <w:bottom w:val="none" w:sz="0" w:space="0" w:color="auto"/>
        <w:right w:val="none" w:sz="0" w:space="0" w:color="auto"/>
      </w:divBdr>
    </w:div>
    <w:div w:id="1392803192">
      <w:bodyDiv w:val="1"/>
      <w:marLeft w:val="0"/>
      <w:marRight w:val="0"/>
      <w:marTop w:val="0"/>
      <w:marBottom w:val="0"/>
      <w:divBdr>
        <w:top w:val="none" w:sz="0" w:space="0" w:color="auto"/>
        <w:left w:val="none" w:sz="0" w:space="0" w:color="auto"/>
        <w:bottom w:val="none" w:sz="0" w:space="0" w:color="auto"/>
        <w:right w:val="none" w:sz="0" w:space="0" w:color="auto"/>
      </w:divBdr>
    </w:div>
    <w:div w:id="1393580449">
      <w:bodyDiv w:val="1"/>
      <w:marLeft w:val="0"/>
      <w:marRight w:val="0"/>
      <w:marTop w:val="0"/>
      <w:marBottom w:val="0"/>
      <w:divBdr>
        <w:top w:val="none" w:sz="0" w:space="0" w:color="auto"/>
        <w:left w:val="none" w:sz="0" w:space="0" w:color="auto"/>
        <w:bottom w:val="none" w:sz="0" w:space="0" w:color="auto"/>
        <w:right w:val="none" w:sz="0" w:space="0" w:color="auto"/>
      </w:divBdr>
    </w:div>
    <w:div w:id="1394159634">
      <w:bodyDiv w:val="1"/>
      <w:marLeft w:val="0"/>
      <w:marRight w:val="0"/>
      <w:marTop w:val="0"/>
      <w:marBottom w:val="0"/>
      <w:divBdr>
        <w:top w:val="none" w:sz="0" w:space="0" w:color="auto"/>
        <w:left w:val="none" w:sz="0" w:space="0" w:color="auto"/>
        <w:bottom w:val="none" w:sz="0" w:space="0" w:color="auto"/>
        <w:right w:val="none" w:sz="0" w:space="0" w:color="auto"/>
      </w:divBdr>
    </w:div>
    <w:div w:id="1394502349">
      <w:bodyDiv w:val="1"/>
      <w:marLeft w:val="0"/>
      <w:marRight w:val="0"/>
      <w:marTop w:val="0"/>
      <w:marBottom w:val="0"/>
      <w:divBdr>
        <w:top w:val="none" w:sz="0" w:space="0" w:color="auto"/>
        <w:left w:val="none" w:sz="0" w:space="0" w:color="auto"/>
        <w:bottom w:val="none" w:sz="0" w:space="0" w:color="auto"/>
        <w:right w:val="none" w:sz="0" w:space="0" w:color="auto"/>
      </w:divBdr>
    </w:div>
    <w:div w:id="1395545981">
      <w:bodyDiv w:val="1"/>
      <w:marLeft w:val="0"/>
      <w:marRight w:val="0"/>
      <w:marTop w:val="0"/>
      <w:marBottom w:val="0"/>
      <w:divBdr>
        <w:top w:val="none" w:sz="0" w:space="0" w:color="auto"/>
        <w:left w:val="none" w:sz="0" w:space="0" w:color="auto"/>
        <w:bottom w:val="none" w:sz="0" w:space="0" w:color="auto"/>
        <w:right w:val="none" w:sz="0" w:space="0" w:color="auto"/>
      </w:divBdr>
    </w:div>
    <w:div w:id="1399287233">
      <w:bodyDiv w:val="1"/>
      <w:marLeft w:val="0"/>
      <w:marRight w:val="0"/>
      <w:marTop w:val="0"/>
      <w:marBottom w:val="0"/>
      <w:divBdr>
        <w:top w:val="none" w:sz="0" w:space="0" w:color="auto"/>
        <w:left w:val="none" w:sz="0" w:space="0" w:color="auto"/>
        <w:bottom w:val="none" w:sz="0" w:space="0" w:color="auto"/>
        <w:right w:val="none" w:sz="0" w:space="0" w:color="auto"/>
      </w:divBdr>
    </w:div>
    <w:div w:id="1415979948">
      <w:bodyDiv w:val="1"/>
      <w:marLeft w:val="0"/>
      <w:marRight w:val="0"/>
      <w:marTop w:val="0"/>
      <w:marBottom w:val="0"/>
      <w:divBdr>
        <w:top w:val="none" w:sz="0" w:space="0" w:color="auto"/>
        <w:left w:val="none" w:sz="0" w:space="0" w:color="auto"/>
        <w:bottom w:val="none" w:sz="0" w:space="0" w:color="auto"/>
        <w:right w:val="none" w:sz="0" w:space="0" w:color="auto"/>
      </w:divBdr>
    </w:div>
    <w:div w:id="1419711902">
      <w:bodyDiv w:val="1"/>
      <w:marLeft w:val="0"/>
      <w:marRight w:val="0"/>
      <w:marTop w:val="0"/>
      <w:marBottom w:val="0"/>
      <w:divBdr>
        <w:top w:val="none" w:sz="0" w:space="0" w:color="auto"/>
        <w:left w:val="none" w:sz="0" w:space="0" w:color="auto"/>
        <w:bottom w:val="none" w:sz="0" w:space="0" w:color="auto"/>
        <w:right w:val="none" w:sz="0" w:space="0" w:color="auto"/>
      </w:divBdr>
    </w:div>
    <w:div w:id="1420326716">
      <w:bodyDiv w:val="1"/>
      <w:marLeft w:val="0"/>
      <w:marRight w:val="0"/>
      <w:marTop w:val="0"/>
      <w:marBottom w:val="0"/>
      <w:divBdr>
        <w:top w:val="none" w:sz="0" w:space="0" w:color="auto"/>
        <w:left w:val="none" w:sz="0" w:space="0" w:color="auto"/>
        <w:bottom w:val="none" w:sz="0" w:space="0" w:color="auto"/>
        <w:right w:val="none" w:sz="0" w:space="0" w:color="auto"/>
      </w:divBdr>
    </w:div>
    <w:div w:id="1424451200">
      <w:bodyDiv w:val="1"/>
      <w:marLeft w:val="0"/>
      <w:marRight w:val="0"/>
      <w:marTop w:val="0"/>
      <w:marBottom w:val="0"/>
      <w:divBdr>
        <w:top w:val="none" w:sz="0" w:space="0" w:color="auto"/>
        <w:left w:val="none" w:sz="0" w:space="0" w:color="auto"/>
        <w:bottom w:val="none" w:sz="0" w:space="0" w:color="auto"/>
        <w:right w:val="none" w:sz="0" w:space="0" w:color="auto"/>
      </w:divBdr>
    </w:div>
    <w:div w:id="1425372590">
      <w:bodyDiv w:val="1"/>
      <w:marLeft w:val="0"/>
      <w:marRight w:val="0"/>
      <w:marTop w:val="0"/>
      <w:marBottom w:val="0"/>
      <w:divBdr>
        <w:top w:val="none" w:sz="0" w:space="0" w:color="auto"/>
        <w:left w:val="none" w:sz="0" w:space="0" w:color="auto"/>
        <w:bottom w:val="none" w:sz="0" w:space="0" w:color="auto"/>
        <w:right w:val="none" w:sz="0" w:space="0" w:color="auto"/>
      </w:divBdr>
    </w:div>
    <w:div w:id="1429496458">
      <w:bodyDiv w:val="1"/>
      <w:marLeft w:val="0"/>
      <w:marRight w:val="0"/>
      <w:marTop w:val="0"/>
      <w:marBottom w:val="0"/>
      <w:divBdr>
        <w:top w:val="none" w:sz="0" w:space="0" w:color="auto"/>
        <w:left w:val="none" w:sz="0" w:space="0" w:color="auto"/>
        <w:bottom w:val="none" w:sz="0" w:space="0" w:color="auto"/>
        <w:right w:val="none" w:sz="0" w:space="0" w:color="auto"/>
      </w:divBdr>
    </w:div>
    <w:div w:id="1436485006">
      <w:bodyDiv w:val="1"/>
      <w:marLeft w:val="0"/>
      <w:marRight w:val="0"/>
      <w:marTop w:val="0"/>
      <w:marBottom w:val="0"/>
      <w:divBdr>
        <w:top w:val="none" w:sz="0" w:space="0" w:color="auto"/>
        <w:left w:val="none" w:sz="0" w:space="0" w:color="auto"/>
        <w:bottom w:val="none" w:sz="0" w:space="0" w:color="auto"/>
        <w:right w:val="none" w:sz="0" w:space="0" w:color="auto"/>
      </w:divBdr>
    </w:div>
    <w:div w:id="1437678807">
      <w:bodyDiv w:val="1"/>
      <w:marLeft w:val="0"/>
      <w:marRight w:val="0"/>
      <w:marTop w:val="0"/>
      <w:marBottom w:val="0"/>
      <w:divBdr>
        <w:top w:val="none" w:sz="0" w:space="0" w:color="auto"/>
        <w:left w:val="none" w:sz="0" w:space="0" w:color="auto"/>
        <w:bottom w:val="none" w:sz="0" w:space="0" w:color="auto"/>
        <w:right w:val="none" w:sz="0" w:space="0" w:color="auto"/>
      </w:divBdr>
    </w:div>
    <w:div w:id="1439175946">
      <w:bodyDiv w:val="1"/>
      <w:marLeft w:val="0"/>
      <w:marRight w:val="0"/>
      <w:marTop w:val="0"/>
      <w:marBottom w:val="0"/>
      <w:divBdr>
        <w:top w:val="none" w:sz="0" w:space="0" w:color="auto"/>
        <w:left w:val="none" w:sz="0" w:space="0" w:color="auto"/>
        <w:bottom w:val="none" w:sz="0" w:space="0" w:color="auto"/>
        <w:right w:val="none" w:sz="0" w:space="0" w:color="auto"/>
      </w:divBdr>
    </w:div>
    <w:div w:id="1440294740">
      <w:bodyDiv w:val="1"/>
      <w:marLeft w:val="0"/>
      <w:marRight w:val="0"/>
      <w:marTop w:val="0"/>
      <w:marBottom w:val="0"/>
      <w:divBdr>
        <w:top w:val="none" w:sz="0" w:space="0" w:color="auto"/>
        <w:left w:val="none" w:sz="0" w:space="0" w:color="auto"/>
        <w:bottom w:val="none" w:sz="0" w:space="0" w:color="auto"/>
        <w:right w:val="none" w:sz="0" w:space="0" w:color="auto"/>
      </w:divBdr>
    </w:div>
    <w:div w:id="1443719771">
      <w:bodyDiv w:val="1"/>
      <w:marLeft w:val="0"/>
      <w:marRight w:val="0"/>
      <w:marTop w:val="0"/>
      <w:marBottom w:val="0"/>
      <w:divBdr>
        <w:top w:val="none" w:sz="0" w:space="0" w:color="auto"/>
        <w:left w:val="none" w:sz="0" w:space="0" w:color="auto"/>
        <w:bottom w:val="none" w:sz="0" w:space="0" w:color="auto"/>
        <w:right w:val="none" w:sz="0" w:space="0" w:color="auto"/>
      </w:divBdr>
    </w:div>
    <w:div w:id="1445617323">
      <w:bodyDiv w:val="1"/>
      <w:marLeft w:val="0"/>
      <w:marRight w:val="0"/>
      <w:marTop w:val="0"/>
      <w:marBottom w:val="0"/>
      <w:divBdr>
        <w:top w:val="none" w:sz="0" w:space="0" w:color="auto"/>
        <w:left w:val="none" w:sz="0" w:space="0" w:color="auto"/>
        <w:bottom w:val="none" w:sz="0" w:space="0" w:color="auto"/>
        <w:right w:val="none" w:sz="0" w:space="0" w:color="auto"/>
      </w:divBdr>
    </w:div>
    <w:div w:id="1450586306">
      <w:bodyDiv w:val="1"/>
      <w:marLeft w:val="0"/>
      <w:marRight w:val="0"/>
      <w:marTop w:val="0"/>
      <w:marBottom w:val="0"/>
      <w:divBdr>
        <w:top w:val="none" w:sz="0" w:space="0" w:color="auto"/>
        <w:left w:val="none" w:sz="0" w:space="0" w:color="auto"/>
        <w:bottom w:val="none" w:sz="0" w:space="0" w:color="auto"/>
        <w:right w:val="none" w:sz="0" w:space="0" w:color="auto"/>
      </w:divBdr>
    </w:div>
    <w:div w:id="1453092382">
      <w:bodyDiv w:val="1"/>
      <w:marLeft w:val="0"/>
      <w:marRight w:val="0"/>
      <w:marTop w:val="0"/>
      <w:marBottom w:val="0"/>
      <w:divBdr>
        <w:top w:val="none" w:sz="0" w:space="0" w:color="auto"/>
        <w:left w:val="none" w:sz="0" w:space="0" w:color="auto"/>
        <w:bottom w:val="none" w:sz="0" w:space="0" w:color="auto"/>
        <w:right w:val="none" w:sz="0" w:space="0" w:color="auto"/>
      </w:divBdr>
    </w:div>
    <w:div w:id="1455639026">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65005621">
      <w:bodyDiv w:val="1"/>
      <w:marLeft w:val="0"/>
      <w:marRight w:val="0"/>
      <w:marTop w:val="0"/>
      <w:marBottom w:val="0"/>
      <w:divBdr>
        <w:top w:val="none" w:sz="0" w:space="0" w:color="auto"/>
        <w:left w:val="none" w:sz="0" w:space="0" w:color="auto"/>
        <w:bottom w:val="none" w:sz="0" w:space="0" w:color="auto"/>
        <w:right w:val="none" w:sz="0" w:space="0" w:color="auto"/>
      </w:divBdr>
    </w:div>
    <w:div w:id="1469012508">
      <w:bodyDiv w:val="1"/>
      <w:marLeft w:val="0"/>
      <w:marRight w:val="0"/>
      <w:marTop w:val="0"/>
      <w:marBottom w:val="0"/>
      <w:divBdr>
        <w:top w:val="none" w:sz="0" w:space="0" w:color="auto"/>
        <w:left w:val="none" w:sz="0" w:space="0" w:color="auto"/>
        <w:bottom w:val="none" w:sz="0" w:space="0" w:color="auto"/>
        <w:right w:val="none" w:sz="0" w:space="0" w:color="auto"/>
      </w:divBdr>
    </w:div>
    <w:div w:id="1470321433">
      <w:bodyDiv w:val="1"/>
      <w:marLeft w:val="0"/>
      <w:marRight w:val="0"/>
      <w:marTop w:val="0"/>
      <w:marBottom w:val="0"/>
      <w:divBdr>
        <w:top w:val="none" w:sz="0" w:space="0" w:color="auto"/>
        <w:left w:val="none" w:sz="0" w:space="0" w:color="auto"/>
        <w:bottom w:val="none" w:sz="0" w:space="0" w:color="auto"/>
        <w:right w:val="none" w:sz="0" w:space="0" w:color="auto"/>
      </w:divBdr>
    </w:div>
    <w:div w:id="1473134615">
      <w:bodyDiv w:val="1"/>
      <w:marLeft w:val="0"/>
      <w:marRight w:val="0"/>
      <w:marTop w:val="0"/>
      <w:marBottom w:val="0"/>
      <w:divBdr>
        <w:top w:val="none" w:sz="0" w:space="0" w:color="auto"/>
        <w:left w:val="none" w:sz="0" w:space="0" w:color="auto"/>
        <w:bottom w:val="none" w:sz="0" w:space="0" w:color="auto"/>
        <w:right w:val="none" w:sz="0" w:space="0" w:color="auto"/>
      </w:divBdr>
    </w:div>
    <w:div w:id="1478717128">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490101194">
      <w:bodyDiv w:val="1"/>
      <w:marLeft w:val="0"/>
      <w:marRight w:val="0"/>
      <w:marTop w:val="0"/>
      <w:marBottom w:val="0"/>
      <w:divBdr>
        <w:top w:val="none" w:sz="0" w:space="0" w:color="auto"/>
        <w:left w:val="none" w:sz="0" w:space="0" w:color="auto"/>
        <w:bottom w:val="none" w:sz="0" w:space="0" w:color="auto"/>
        <w:right w:val="none" w:sz="0" w:space="0" w:color="auto"/>
      </w:divBdr>
    </w:div>
    <w:div w:id="1493181926">
      <w:bodyDiv w:val="1"/>
      <w:marLeft w:val="0"/>
      <w:marRight w:val="0"/>
      <w:marTop w:val="0"/>
      <w:marBottom w:val="0"/>
      <w:divBdr>
        <w:top w:val="none" w:sz="0" w:space="0" w:color="auto"/>
        <w:left w:val="none" w:sz="0" w:space="0" w:color="auto"/>
        <w:bottom w:val="none" w:sz="0" w:space="0" w:color="auto"/>
        <w:right w:val="none" w:sz="0" w:space="0" w:color="auto"/>
      </w:divBdr>
    </w:div>
    <w:div w:id="1496653385">
      <w:bodyDiv w:val="1"/>
      <w:marLeft w:val="0"/>
      <w:marRight w:val="0"/>
      <w:marTop w:val="0"/>
      <w:marBottom w:val="0"/>
      <w:divBdr>
        <w:top w:val="none" w:sz="0" w:space="0" w:color="auto"/>
        <w:left w:val="none" w:sz="0" w:space="0" w:color="auto"/>
        <w:bottom w:val="none" w:sz="0" w:space="0" w:color="auto"/>
        <w:right w:val="none" w:sz="0" w:space="0" w:color="auto"/>
      </w:divBdr>
    </w:div>
    <w:div w:id="1497912611">
      <w:bodyDiv w:val="1"/>
      <w:marLeft w:val="0"/>
      <w:marRight w:val="0"/>
      <w:marTop w:val="0"/>
      <w:marBottom w:val="0"/>
      <w:divBdr>
        <w:top w:val="none" w:sz="0" w:space="0" w:color="auto"/>
        <w:left w:val="none" w:sz="0" w:space="0" w:color="auto"/>
        <w:bottom w:val="none" w:sz="0" w:space="0" w:color="auto"/>
        <w:right w:val="none" w:sz="0" w:space="0" w:color="auto"/>
      </w:divBdr>
    </w:div>
    <w:div w:id="1508322240">
      <w:bodyDiv w:val="1"/>
      <w:marLeft w:val="0"/>
      <w:marRight w:val="0"/>
      <w:marTop w:val="0"/>
      <w:marBottom w:val="0"/>
      <w:divBdr>
        <w:top w:val="none" w:sz="0" w:space="0" w:color="auto"/>
        <w:left w:val="none" w:sz="0" w:space="0" w:color="auto"/>
        <w:bottom w:val="none" w:sz="0" w:space="0" w:color="auto"/>
        <w:right w:val="none" w:sz="0" w:space="0" w:color="auto"/>
      </w:divBdr>
    </w:div>
    <w:div w:id="1509099506">
      <w:bodyDiv w:val="1"/>
      <w:marLeft w:val="0"/>
      <w:marRight w:val="0"/>
      <w:marTop w:val="0"/>
      <w:marBottom w:val="0"/>
      <w:divBdr>
        <w:top w:val="none" w:sz="0" w:space="0" w:color="auto"/>
        <w:left w:val="none" w:sz="0" w:space="0" w:color="auto"/>
        <w:bottom w:val="none" w:sz="0" w:space="0" w:color="auto"/>
        <w:right w:val="none" w:sz="0" w:space="0" w:color="auto"/>
      </w:divBdr>
    </w:div>
    <w:div w:id="1511599120">
      <w:bodyDiv w:val="1"/>
      <w:marLeft w:val="0"/>
      <w:marRight w:val="0"/>
      <w:marTop w:val="0"/>
      <w:marBottom w:val="0"/>
      <w:divBdr>
        <w:top w:val="none" w:sz="0" w:space="0" w:color="auto"/>
        <w:left w:val="none" w:sz="0" w:space="0" w:color="auto"/>
        <w:bottom w:val="none" w:sz="0" w:space="0" w:color="auto"/>
        <w:right w:val="none" w:sz="0" w:space="0" w:color="auto"/>
      </w:divBdr>
    </w:div>
    <w:div w:id="1512261468">
      <w:bodyDiv w:val="1"/>
      <w:marLeft w:val="0"/>
      <w:marRight w:val="0"/>
      <w:marTop w:val="0"/>
      <w:marBottom w:val="0"/>
      <w:divBdr>
        <w:top w:val="none" w:sz="0" w:space="0" w:color="auto"/>
        <w:left w:val="none" w:sz="0" w:space="0" w:color="auto"/>
        <w:bottom w:val="none" w:sz="0" w:space="0" w:color="auto"/>
        <w:right w:val="none" w:sz="0" w:space="0" w:color="auto"/>
      </w:divBdr>
    </w:div>
    <w:div w:id="1515025639">
      <w:bodyDiv w:val="1"/>
      <w:marLeft w:val="0"/>
      <w:marRight w:val="0"/>
      <w:marTop w:val="0"/>
      <w:marBottom w:val="0"/>
      <w:divBdr>
        <w:top w:val="none" w:sz="0" w:space="0" w:color="auto"/>
        <w:left w:val="none" w:sz="0" w:space="0" w:color="auto"/>
        <w:bottom w:val="none" w:sz="0" w:space="0" w:color="auto"/>
        <w:right w:val="none" w:sz="0" w:space="0" w:color="auto"/>
      </w:divBdr>
    </w:div>
    <w:div w:id="1518696049">
      <w:bodyDiv w:val="1"/>
      <w:marLeft w:val="0"/>
      <w:marRight w:val="0"/>
      <w:marTop w:val="0"/>
      <w:marBottom w:val="0"/>
      <w:divBdr>
        <w:top w:val="none" w:sz="0" w:space="0" w:color="auto"/>
        <w:left w:val="none" w:sz="0" w:space="0" w:color="auto"/>
        <w:bottom w:val="none" w:sz="0" w:space="0" w:color="auto"/>
        <w:right w:val="none" w:sz="0" w:space="0" w:color="auto"/>
      </w:divBdr>
    </w:div>
    <w:div w:id="1521117859">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21820290">
      <w:bodyDiv w:val="1"/>
      <w:marLeft w:val="0"/>
      <w:marRight w:val="0"/>
      <w:marTop w:val="0"/>
      <w:marBottom w:val="0"/>
      <w:divBdr>
        <w:top w:val="none" w:sz="0" w:space="0" w:color="auto"/>
        <w:left w:val="none" w:sz="0" w:space="0" w:color="auto"/>
        <w:bottom w:val="none" w:sz="0" w:space="0" w:color="auto"/>
        <w:right w:val="none" w:sz="0" w:space="0" w:color="auto"/>
      </w:divBdr>
    </w:div>
    <w:div w:id="1524778900">
      <w:bodyDiv w:val="1"/>
      <w:marLeft w:val="0"/>
      <w:marRight w:val="0"/>
      <w:marTop w:val="0"/>
      <w:marBottom w:val="0"/>
      <w:divBdr>
        <w:top w:val="none" w:sz="0" w:space="0" w:color="auto"/>
        <w:left w:val="none" w:sz="0" w:space="0" w:color="auto"/>
        <w:bottom w:val="none" w:sz="0" w:space="0" w:color="auto"/>
        <w:right w:val="none" w:sz="0" w:space="0" w:color="auto"/>
      </w:divBdr>
    </w:div>
    <w:div w:id="1530681195">
      <w:bodyDiv w:val="1"/>
      <w:marLeft w:val="0"/>
      <w:marRight w:val="0"/>
      <w:marTop w:val="0"/>
      <w:marBottom w:val="0"/>
      <w:divBdr>
        <w:top w:val="none" w:sz="0" w:space="0" w:color="auto"/>
        <w:left w:val="none" w:sz="0" w:space="0" w:color="auto"/>
        <w:bottom w:val="none" w:sz="0" w:space="0" w:color="auto"/>
        <w:right w:val="none" w:sz="0" w:space="0" w:color="auto"/>
      </w:divBdr>
    </w:div>
    <w:div w:id="1531991277">
      <w:bodyDiv w:val="1"/>
      <w:marLeft w:val="0"/>
      <w:marRight w:val="0"/>
      <w:marTop w:val="0"/>
      <w:marBottom w:val="0"/>
      <w:divBdr>
        <w:top w:val="none" w:sz="0" w:space="0" w:color="auto"/>
        <w:left w:val="none" w:sz="0" w:space="0" w:color="auto"/>
        <w:bottom w:val="none" w:sz="0" w:space="0" w:color="auto"/>
        <w:right w:val="none" w:sz="0" w:space="0" w:color="auto"/>
      </w:divBdr>
    </w:div>
    <w:div w:id="1532181859">
      <w:bodyDiv w:val="1"/>
      <w:marLeft w:val="0"/>
      <w:marRight w:val="0"/>
      <w:marTop w:val="0"/>
      <w:marBottom w:val="0"/>
      <w:divBdr>
        <w:top w:val="none" w:sz="0" w:space="0" w:color="auto"/>
        <w:left w:val="none" w:sz="0" w:space="0" w:color="auto"/>
        <w:bottom w:val="none" w:sz="0" w:space="0" w:color="auto"/>
        <w:right w:val="none" w:sz="0" w:space="0" w:color="auto"/>
      </w:divBdr>
    </w:div>
    <w:div w:id="1533154472">
      <w:bodyDiv w:val="1"/>
      <w:marLeft w:val="0"/>
      <w:marRight w:val="0"/>
      <w:marTop w:val="0"/>
      <w:marBottom w:val="0"/>
      <w:divBdr>
        <w:top w:val="none" w:sz="0" w:space="0" w:color="auto"/>
        <w:left w:val="none" w:sz="0" w:space="0" w:color="auto"/>
        <w:bottom w:val="none" w:sz="0" w:space="0" w:color="auto"/>
        <w:right w:val="none" w:sz="0" w:space="0" w:color="auto"/>
      </w:divBdr>
    </w:div>
    <w:div w:id="1533686384">
      <w:bodyDiv w:val="1"/>
      <w:marLeft w:val="0"/>
      <w:marRight w:val="0"/>
      <w:marTop w:val="0"/>
      <w:marBottom w:val="0"/>
      <w:divBdr>
        <w:top w:val="none" w:sz="0" w:space="0" w:color="auto"/>
        <w:left w:val="none" w:sz="0" w:space="0" w:color="auto"/>
        <w:bottom w:val="none" w:sz="0" w:space="0" w:color="auto"/>
        <w:right w:val="none" w:sz="0" w:space="0" w:color="auto"/>
      </w:divBdr>
    </w:div>
    <w:div w:id="1533764199">
      <w:bodyDiv w:val="1"/>
      <w:marLeft w:val="0"/>
      <w:marRight w:val="0"/>
      <w:marTop w:val="0"/>
      <w:marBottom w:val="0"/>
      <w:divBdr>
        <w:top w:val="none" w:sz="0" w:space="0" w:color="auto"/>
        <w:left w:val="none" w:sz="0" w:space="0" w:color="auto"/>
        <w:bottom w:val="none" w:sz="0" w:space="0" w:color="auto"/>
        <w:right w:val="none" w:sz="0" w:space="0" w:color="auto"/>
      </w:divBdr>
    </w:div>
    <w:div w:id="1536650905">
      <w:bodyDiv w:val="1"/>
      <w:marLeft w:val="0"/>
      <w:marRight w:val="0"/>
      <w:marTop w:val="0"/>
      <w:marBottom w:val="0"/>
      <w:divBdr>
        <w:top w:val="none" w:sz="0" w:space="0" w:color="auto"/>
        <w:left w:val="none" w:sz="0" w:space="0" w:color="auto"/>
        <w:bottom w:val="none" w:sz="0" w:space="0" w:color="auto"/>
        <w:right w:val="none" w:sz="0" w:space="0" w:color="auto"/>
      </w:divBdr>
    </w:div>
    <w:div w:id="1539925188">
      <w:bodyDiv w:val="1"/>
      <w:marLeft w:val="0"/>
      <w:marRight w:val="0"/>
      <w:marTop w:val="0"/>
      <w:marBottom w:val="0"/>
      <w:divBdr>
        <w:top w:val="none" w:sz="0" w:space="0" w:color="auto"/>
        <w:left w:val="none" w:sz="0" w:space="0" w:color="auto"/>
        <w:bottom w:val="none" w:sz="0" w:space="0" w:color="auto"/>
        <w:right w:val="none" w:sz="0" w:space="0" w:color="auto"/>
      </w:divBdr>
    </w:div>
    <w:div w:id="1540623535">
      <w:bodyDiv w:val="1"/>
      <w:marLeft w:val="0"/>
      <w:marRight w:val="0"/>
      <w:marTop w:val="0"/>
      <w:marBottom w:val="0"/>
      <w:divBdr>
        <w:top w:val="none" w:sz="0" w:space="0" w:color="auto"/>
        <w:left w:val="none" w:sz="0" w:space="0" w:color="auto"/>
        <w:bottom w:val="none" w:sz="0" w:space="0" w:color="auto"/>
        <w:right w:val="none" w:sz="0" w:space="0" w:color="auto"/>
      </w:divBdr>
    </w:div>
    <w:div w:id="1542859794">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45142710">
      <w:bodyDiv w:val="1"/>
      <w:marLeft w:val="0"/>
      <w:marRight w:val="0"/>
      <w:marTop w:val="0"/>
      <w:marBottom w:val="0"/>
      <w:divBdr>
        <w:top w:val="none" w:sz="0" w:space="0" w:color="auto"/>
        <w:left w:val="none" w:sz="0" w:space="0" w:color="auto"/>
        <w:bottom w:val="none" w:sz="0" w:space="0" w:color="auto"/>
        <w:right w:val="none" w:sz="0" w:space="0" w:color="auto"/>
      </w:divBdr>
    </w:div>
    <w:div w:id="1549755394">
      <w:bodyDiv w:val="1"/>
      <w:marLeft w:val="0"/>
      <w:marRight w:val="0"/>
      <w:marTop w:val="0"/>
      <w:marBottom w:val="0"/>
      <w:divBdr>
        <w:top w:val="none" w:sz="0" w:space="0" w:color="auto"/>
        <w:left w:val="none" w:sz="0" w:space="0" w:color="auto"/>
        <w:bottom w:val="none" w:sz="0" w:space="0" w:color="auto"/>
        <w:right w:val="none" w:sz="0" w:space="0" w:color="auto"/>
      </w:divBdr>
    </w:div>
    <w:div w:id="1554195872">
      <w:bodyDiv w:val="1"/>
      <w:marLeft w:val="0"/>
      <w:marRight w:val="0"/>
      <w:marTop w:val="0"/>
      <w:marBottom w:val="0"/>
      <w:divBdr>
        <w:top w:val="none" w:sz="0" w:space="0" w:color="auto"/>
        <w:left w:val="none" w:sz="0" w:space="0" w:color="auto"/>
        <w:bottom w:val="none" w:sz="0" w:space="0" w:color="auto"/>
        <w:right w:val="none" w:sz="0" w:space="0" w:color="auto"/>
      </w:divBdr>
    </w:div>
    <w:div w:id="1558274334">
      <w:bodyDiv w:val="1"/>
      <w:marLeft w:val="0"/>
      <w:marRight w:val="0"/>
      <w:marTop w:val="0"/>
      <w:marBottom w:val="0"/>
      <w:divBdr>
        <w:top w:val="none" w:sz="0" w:space="0" w:color="auto"/>
        <w:left w:val="none" w:sz="0" w:space="0" w:color="auto"/>
        <w:bottom w:val="none" w:sz="0" w:space="0" w:color="auto"/>
        <w:right w:val="none" w:sz="0" w:space="0" w:color="auto"/>
      </w:divBdr>
    </w:div>
    <w:div w:id="1561021159">
      <w:bodyDiv w:val="1"/>
      <w:marLeft w:val="0"/>
      <w:marRight w:val="0"/>
      <w:marTop w:val="0"/>
      <w:marBottom w:val="0"/>
      <w:divBdr>
        <w:top w:val="none" w:sz="0" w:space="0" w:color="auto"/>
        <w:left w:val="none" w:sz="0" w:space="0" w:color="auto"/>
        <w:bottom w:val="none" w:sz="0" w:space="0" w:color="auto"/>
        <w:right w:val="none" w:sz="0" w:space="0" w:color="auto"/>
      </w:divBdr>
    </w:div>
    <w:div w:id="1563829923">
      <w:bodyDiv w:val="1"/>
      <w:marLeft w:val="0"/>
      <w:marRight w:val="0"/>
      <w:marTop w:val="0"/>
      <w:marBottom w:val="0"/>
      <w:divBdr>
        <w:top w:val="none" w:sz="0" w:space="0" w:color="auto"/>
        <w:left w:val="none" w:sz="0" w:space="0" w:color="auto"/>
        <w:bottom w:val="none" w:sz="0" w:space="0" w:color="auto"/>
        <w:right w:val="none" w:sz="0" w:space="0" w:color="auto"/>
      </w:divBdr>
    </w:div>
    <w:div w:id="1567447530">
      <w:bodyDiv w:val="1"/>
      <w:marLeft w:val="0"/>
      <w:marRight w:val="0"/>
      <w:marTop w:val="0"/>
      <w:marBottom w:val="0"/>
      <w:divBdr>
        <w:top w:val="none" w:sz="0" w:space="0" w:color="auto"/>
        <w:left w:val="none" w:sz="0" w:space="0" w:color="auto"/>
        <w:bottom w:val="none" w:sz="0" w:space="0" w:color="auto"/>
        <w:right w:val="none" w:sz="0" w:space="0" w:color="auto"/>
      </w:divBdr>
    </w:div>
    <w:div w:id="1568224249">
      <w:bodyDiv w:val="1"/>
      <w:marLeft w:val="0"/>
      <w:marRight w:val="0"/>
      <w:marTop w:val="0"/>
      <w:marBottom w:val="0"/>
      <w:divBdr>
        <w:top w:val="none" w:sz="0" w:space="0" w:color="auto"/>
        <w:left w:val="none" w:sz="0" w:space="0" w:color="auto"/>
        <w:bottom w:val="none" w:sz="0" w:space="0" w:color="auto"/>
        <w:right w:val="none" w:sz="0" w:space="0" w:color="auto"/>
      </w:divBdr>
    </w:div>
    <w:div w:id="1574897892">
      <w:bodyDiv w:val="1"/>
      <w:marLeft w:val="0"/>
      <w:marRight w:val="0"/>
      <w:marTop w:val="0"/>
      <w:marBottom w:val="0"/>
      <w:divBdr>
        <w:top w:val="none" w:sz="0" w:space="0" w:color="auto"/>
        <w:left w:val="none" w:sz="0" w:space="0" w:color="auto"/>
        <w:bottom w:val="none" w:sz="0" w:space="0" w:color="auto"/>
        <w:right w:val="none" w:sz="0" w:space="0" w:color="auto"/>
      </w:divBdr>
    </w:div>
    <w:div w:id="1580754704">
      <w:bodyDiv w:val="1"/>
      <w:marLeft w:val="0"/>
      <w:marRight w:val="0"/>
      <w:marTop w:val="0"/>
      <w:marBottom w:val="0"/>
      <w:divBdr>
        <w:top w:val="none" w:sz="0" w:space="0" w:color="auto"/>
        <w:left w:val="none" w:sz="0" w:space="0" w:color="auto"/>
        <w:bottom w:val="none" w:sz="0" w:space="0" w:color="auto"/>
        <w:right w:val="none" w:sz="0" w:space="0" w:color="auto"/>
      </w:divBdr>
    </w:div>
    <w:div w:id="1584489051">
      <w:bodyDiv w:val="1"/>
      <w:marLeft w:val="0"/>
      <w:marRight w:val="0"/>
      <w:marTop w:val="0"/>
      <w:marBottom w:val="0"/>
      <w:divBdr>
        <w:top w:val="none" w:sz="0" w:space="0" w:color="auto"/>
        <w:left w:val="none" w:sz="0" w:space="0" w:color="auto"/>
        <w:bottom w:val="none" w:sz="0" w:space="0" w:color="auto"/>
        <w:right w:val="none" w:sz="0" w:space="0" w:color="auto"/>
      </w:divBdr>
    </w:div>
    <w:div w:id="1586375959">
      <w:bodyDiv w:val="1"/>
      <w:marLeft w:val="0"/>
      <w:marRight w:val="0"/>
      <w:marTop w:val="0"/>
      <w:marBottom w:val="0"/>
      <w:divBdr>
        <w:top w:val="none" w:sz="0" w:space="0" w:color="auto"/>
        <w:left w:val="none" w:sz="0" w:space="0" w:color="auto"/>
        <w:bottom w:val="none" w:sz="0" w:space="0" w:color="auto"/>
        <w:right w:val="none" w:sz="0" w:space="0" w:color="auto"/>
      </w:divBdr>
    </w:div>
    <w:div w:id="1589539722">
      <w:bodyDiv w:val="1"/>
      <w:marLeft w:val="0"/>
      <w:marRight w:val="0"/>
      <w:marTop w:val="0"/>
      <w:marBottom w:val="0"/>
      <w:divBdr>
        <w:top w:val="none" w:sz="0" w:space="0" w:color="auto"/>
        <w:left w:val="none" w:sz="0" w:space="0" w:color="auto"/>
        <w:bottom w:val="none" w:sz="0" w:space="0" w:color="auto"/>
        <w:right w:val="none" w:sz="0" w:space="0" w:color="auto"/>
      </w:divBdr>
    </w:div>
    <w:div w:id="1589576996">
      <w:bodyDiv w:val="1"/>
      <w:marLeft w:val="0"/>
      <w:marRight w:val="0"/>
      <w:marTop w:val="0"/>
      <w:marBottom w:val="0"/>
      <w:divBdr>
        <w:top w:val="none" w:sz="0" w:space="0" w:color="auto"/>
        <w:left w:val="none" w:sz="0" w:space="0" w:color="auto"/>
        <w:bottom w:val="none" w:sz="0" w:space="0" w:color="auto"/>
        <w:right w:val="none" w:sz="0" w:space="0" w:color="auto"/>
      </w:divBdr>
    </w:div>
    <w:div w:id="1591041003">
      <w:bodyDiv w:val="1"/>
      <w:marLeft w:val="0"/>
      <w:marRight w:val="0"/>
      <w:marTop w:val="0"/>
      <w:marBottom w:val="0"/>
      <w:divBdr>
        <w:top w:val="none" w:sz="0" w:space="0" w:color="auto"/>
        <w:left w:val="none" w:sz="0" w:space="0" w:color="auto"/>
        <w:bottom w:val="none" w:sz="0" w:space="0" w:color="auto"/>
        <w:right w:val="none" w:sz="0" w:space="0" w:color="auto"/>
      </w:divBdr>
    </w:div>
    <w:div w:id="1592860866">
      <w:bodyDiv w:val="1"/>
      <w:marLeft w:val="0"/>
      <w:marRight w:val="0"/>
      <w:marTop w:val="0"/>
      <w:marBottom w:val="0"/>
      <w:divBdr>
        <w:top w:val="none" w:sz="0" w:space="0" w:color="auto"/>
        <w:left w:val="none" w:sz="0" w:space="0" w:color="auto"/>
        <w:bottom w:val="none" w:sz="0" w:space="0" w:color="auto"/>
        <w:right w:val="none" w:sz="0" w:space="0" w:color="auto"/>
      </w:divBdr>
    </w:div>
    <w:div w:id="1596745168">
      <w:bodyDiv w:val="1"/>
      <w:marLeft w:val="0"/>
      <w:marRight w:val="0"/>
      <w:marTop w:val="0"/>
      <w:marBottom w:val="0"/>
      <w:divBdr>
        <w:top w:val="none" w:sz="0" w:space="0" w:color="auto"/>
        <w:left w:val="none" w:sz="0" w:space="0" w:color="auto"/>
        <w:bottom w:val="none" w:sz="0" w:space="0" w:color="auto"/>
        <w:right w:val="none" w:sz="0" w:space="0" w:color="auto"/>
      </w:divBdr>
    </w:div>
    <w:div w:id="1596981418">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02178678">
      <w:bodyDiv w:val="1"/>
      <w:marLeft w:val="0"/>
      <w:marRight w:val="0"/>
      <w:marTop w:val="0"/>
      <w:marBottom w:val="0"/>
      <w:divBdr>
        <w:top w:val="none" w:sz="0" w:space="0" w:color="auto"/>
        <w:left w:val="none" w:sz="0" w:space="0" w:color="auto"/>
        <w:bottom w:val="none" w:sz="0" w:space="0" w:color="auto"/>
        <w:right w:val="none" w:sz="0" w:space="0" w:color="auto"/>
      </w:divBdr>
    </w:div>
    <w:div w:id="1604845875">
      <w:bodyDiv w:val="1"/>
      <w:marLeft w:val="0"/>
      <w:marRight w:val="0"/>
      <w:marTop w:val="0"/>
      <w:marBottom w:val="0"/>
      <w:divBdr>
        <w:top w:val="none" w:sz="0" w:space="0" w:color="auto"/>
        <w:left w:val="none" w:sz="0" w:space="0" w:color="auto"/>
        <w:bottom w:val="none" w:sz="0" w:space="0" w:color="auto"/>
        <w:right w:val="none" w:sz="0" w:space="0" w:color="auto"/>
      </w:divBdr>
    </w:div>
    <w:div w:id="1608124725">
      <w:bodyDiv w:val="1"/>
      <w:marLeft w:val="0"/>
      <w:marRight w:val="0"/>
      <w:marTop w:val="0"/>
      <w:marBottom w:val="0"/>
      <w:divBdr>
        <w:top w:val="none" w:sz="0" w:space="0" w:color="auto"/>
        <w:left w:val="none" w:sz="0" w:space="0" w:color="auto"/>
        <w:bottom w:val="none" w:sz="0" w:space="0" w:color="auto"/>
        <w:right w:val="none" w:sz="0" w:space="0" w:color="auto"/>
      </w:divBdr>
    </w:div>
    <w:div w:id="1612010213">
      <w:bodyDiv w:val="1"/>
      <w:marLeft w:val="0"/>
      <w:marRight w:val="0"/>
      <w:marTop w:val="0"/>
      <w:marBottom w:val="0"/>
      <w:divBdr>
        <w:top w:val="none" w:sz="0" w:space="0" w:color="auto"/>
        <w:left w:val="none" w:sz="0" w:space="0" w:color="auto"/>
        <w:bottom w:val="none" w:sz="0" w:space="0" w:color="auto"/>
        <w:right w:val="none" w:sz="0" w:space="0" w:color="auto"/>
      </w:divBdr>
    </w:div>
    <w:div w:id="1612514870">
      <w:bodyDiv w:val="1"/>
      <w:marLeft w:val="0"/>
      <w:marRight w:val="0"/>
      <w:marTop w:val="0"/>
      <w:marBottom w:val="0"/>
      <w:divBdr>
        <w:top w:val="none" w:sz="0" w:space="0" w:color="auto"/>
        <w:left w:val="none" w:sz="0" w:space="0" w:color="auto"/>
        <w:bottom w:val="none" w:sz="0" w:space="0" w:color="auto"/>
        <w:right w:val="none" w:sz="0" w:space="0" w:color="auto"/>
      </w:divBdr>
    </w:div>
    <w:div w:id="1612936078">
      <w:bodyDiv w:val="1"/>
      <w:marLeft w:val="0"/>
      <w:marRight w:val="0"/>
      <w:marTop w:val="0"/>
      <w:marBottom w:val="0"/>
      <w:divBdr>
        <w:top w:val="none" w:sz="0" w:space="0" w:color="auto"/>
        <w:left w:val="none" w:sz="0" w:space="0" w:color="auto"/>
        <w:bottom w:val="none" w:sz="0" w:space="0" w:color="auto"/>
        <w:right w:val="none" w:sz="0" w:space="0" w:color="auto"/>
      </w:divBdr>
    </w:div>
    <w:div w:id="1616987818">
      <w:bodyDiv w:val="1"/>
      <w:marLeft w:val="0"/>
      <w:marRight w:val="0"/>
      <w:marTop w:val="0"/>
      <w:marBottom w:val="0"/>
      <w:divBdr>
        <w:top w:val="none" w:sz="0" w:space="0" w:color="auto"/>
        <w:left w:val="none" w:sz="0" w:space="0" w:color="auto"/>
        <w:bottom w:val="none" w:sz="0" w:space="0" w:color="auto"/>
        <w:right w:val="none" w:sz="0" w:space="0" w:color="auto"/>
      </w:divBdr>
    </w:div>
    <w:div w:id="1619533494">
      <w:bodyDiv w:val="1"/>
      <w:marLeft w:val="0"/>
      <w:marRight w:val="0"/>
      <w:marTop w:val="0"/>
      <w:marBottom w:val="0"/>
      <w:divBdr>
        <w:top w:val="none" w:sz="0" w:space="0" w:color="auto"/>
        <w:left w:val="none" w:sz="0" w:space="0" w:color="auto"/>
        <w:bottom w:val="none" w:sz="0" w:space="0" w:color="auto"/>
        <w:right w:val="none" w:sz="0" w:space="0" w:color="auto"/>
      </w:divBdr>
    </w:div>
    <w:div w:id="1623686856">
      <w:bodyDiv w:val="1"/>
      <w:marLeft w:val="0"/>
      <w:marRight w:val="0"/>
      <w:marTop w:val="0"/>
      <w:marBottom w:val="0"/>
      <w:divBdr>
        <w:top w:val="none" w:sz="0" w:space="0" w:color="auto"/>
        <w:left w:val="none" w:sz="0" w:space="0" w:color="auto"/>
        <w:bottom w:val="none" w:sz="0" w:space="0" w:color="auto"/>
        <w:right w:val="none" w:sz="0" w:space="0" w:color="auto"/>
      </w:divBdr>
    </w:div>
    <w:div w:id="1631011090">
      <w:bodyDiv w:val="1"/>
      <w:marLeft w:val="0"/>
      <w:marRight w:val="0"/>
      <w:marTop w:val="0"/>
      <w:marBottom w:val="0"/>
      <w:divBdr>
        <w:top w:val="none" w:sz="0" w:space="0" w:color="auto"/>
        <w:left w:val="none" w:sz="0" w:space="0" w:color="auto"/>
        <w:bottom w:val="none" w:sz="0" w:space="0" w:color="auto"/>
        <w:right w:val="none" w:sz="0" w:space="0" w:color="auto"/>
      </w:divBdr>
    </w:div>
    <w:div w:id="1631088772">
      <w:bodyDiv w:val="1"/>
      <w:marLeft w:val="0"/>
      <w:marRight w:val="0"/>
      <w:marTop w:val="0"/>
      <w:marBottom w:val="0"/>
      <w:divBdr>
        <w:top w:val="none" w:sz="0" w:space="0" w:color="auto"/>
        <w:left w:val="none" w:sz="0" w:space="0" w:color="auto"/>
        <w:bottom w:val="none" w:sz="0" w:space="0" w:color="auto"/>
        <w:right w:val="none" w:sz="0" w:space="0" w:color="auto"/>
      </w:divBdr>
    </w:div>
    <w:div w:id="1637176722">
      <w:bodyDiv w:val="1"/>
      <w:marLeft w:val="0"/>
      <w:marRight w:val="0"/>
      <w:marTop w:val="0"/>
      <w:marBottom w:val="0"/>
      <w:divBdr>
        <w:top w:val="none" w:sz="0" w:space="0" w:color="auto"/>
        <w:left w:val="none" w:sz="0" w:space="0" w:color="auto"/>
        <w:bottom w:val="none" w:sz="0" w:space="0" w:color="auto"/>
        <w:right w:val="none" w:sz="0" w:space="0" w:color="auto"/>
      </w:divBdr>
    </w:div>
    <w:div w:id="1639719953">
      <w:bodyDiv w:val="1"/>
      <w:marLeft w:val="0"/>
      <w:marRight w:val="0"/>
      <w:marTop w:val="0"/>
      <w:marBottom w:val="0"/>
      <w:divBdr>
        <w:top w:val="none" w:sz="0" w:space="0" w:color="auto"/>
        <w:left w:val="none" w:sz="0" w:space="0" w:color="auto"/>
        <w:bottom w:val="none" w:sz="0" w:space="0" w:color="auto"/>
        <w:right w:val="none" w:sz="0" w:space="0" w:color="auto"/>
      </w:divBdr>
    </w:div>
    <w:div w:id="1640988090">
      <w:bodyDiv w:val="1"/>
      <w:marLeft w:val="0"/>
      <w:marRight w:val="0"/>
      <w:marTop w:val="0"/>
      <w:marBottom w:val="0"/>
      <w:divBdr>
        <w:top w:val="none" w:sz="0" w:space="0" w:color="auto"/>
        <w:left w:val="none" w:sz="0" w:space="0" w:color="auto"/>
        <w:bottom w:val="none" w:sz="0" w:space="0" w:color="auto"/>
        <w:right w:val="none" w:sz="0" w:space="0" w:color="auto"/>
      </w:divBdr>
    </w:div>
    <w:div w:id="1643264487">
      <w:bodyDiv w:val="1"/>
      <w:marLeft w:val="0"/>
      <w:marRight w:val="0"/>
      <w:marTop w:val="0"/>
      <w:marBottom w:val="0"/>
      <w:divBdr>
        <w:top w:val="none" w:sz="0" w:space="0" w:color="auto"/>
        <w:left w:val="none" w:sz="0" w:space="0" w:color="auto"/>
        <w:bottom w:val="none" w:sz="0" w:space="0" w:color="auto"/>
        <w:right w:val="none" w:sz="0" w:space="0" w:color="auto"/>
      </w:divBdr>
    </w:div>
    <w:div w:id="1647659576">
      <w:bodyDiv w:val="1"/>
      <w:marLeft w:val="0"/>
      <w:marRight w:val="0"/>
      <w:marTop w:val="0"/>
      <w:marBottom w:val="0"/>
      <w:divBdr>
        <w:top w:val="none" w:sz="0" w:space="0" w:color="auto"/>
        <w:left w:val="none" w:sz="0" w:space="0" w:color="auto"/>
        <w:bottom w:val="none" w:sz="0" w:space="0" w:color="auto"/>
        <w:right w:val="none" w:sz="0" w:space="0" w:color="auto"/>
      </w:divBdr>
    </w:div>
    <w:div w:id="1647777044">
      <w:bodyDiv w:val="1"/>
      <w:marLeft w:val="0"/>
      <w:marRight w:val="0"/>
      <w:marTop w:val="0"/>
      <w:marBottom w:val="0"/>
      <w:divBdr>
        <w:top w:val="none" w:sz="0" w:space="0" w:color="auto"/>
        <w:left w:val="none" w:sz="0" w:space="0" w:color="auto"/>
        <w:bottom w:val="none" w:sz="0" w:space="0" w:color="auto"/>
        <w:right w:val="none" w:sz="0" w:space="0" w:color="auto"/>
      </w:divBdr>
    </w:div>
    <w:div w:id="1650137300">
      <w:bodyDiv w:val="1"/>
      <w:marLeft w:val="0"/>
      <w:marRight w:val="0"/>
      <w:marTop w:val="0"/>
      <w:marBottom w:val="0"/>
      <w:divBdr>
        <w:top w:val="none" w:sz="0" w:space="0" w:color="auto"/>
        <w:left w:val="none" w:sz="0" w:space="0" w:color="auto"/>
        <w:bottom w:val="none" w:sz="0" w:space="0" w:color="auto"/>
        <w:right w:val="none" w:sz="0" w:space="0" w:color="auto"/>
      </w:divBdr>
    </w:div>
    <w:div w:id="1651910549">
      <w:bodyDiv w:val="1"/>
      <w:marLeft w:val="0"/>
      <w:marRight w:val="0"/>
      <w:marTop w:val="0"/>
      <w:marBottom w:val="0"/>
      <w:divBdr>
        <w:top w:val="none" w:sz="0" w:space="0" w:color="auto"/>
        <w:left w:val="none" w:sz="0" w:space="0" w:color="auto"/>
        <w:bottom w:val="none" w:sz="0" w:space="0" w:color="auto"/>
        <w:right w:val="none" w:sz="0" w:space="0" w:color="auto"/>
      </w:divBdr>
    </w:div>
    <w:div w:id="1659843721">
      <w:bodyDiv w:val="1"/>
      <w:marLeft w:val="0"/>
      <w:marRight w:val="0"/>
      <w:marTop w:val="0"/>
      <w:marBottom w:val="0"/>
      <w:divBdr>
        <w:top w:val="none" w:sz="0" w:space="0" w:color="auto"/>
        <w:left w:val="none" w:sz="0" w:space="0" w:color="auto"/>
        <w:bottom w:val="none" w:sz="0" w:space="0" w:color="auto"/>
        <w:right w:val="none" w:sz="0" w:space="0" w:color="auto"/>
      </w:divBdr>
    </w:div>
    <w:div w:id="1663460295">
      <w:bodyDiv w:val="1"/>
      <w:marLeft w:val="0"/>
      <w:marRight w:val="0"/>
      <w:marTop w:val="0"/>
      <w:marBottom w:val="0"/>
      <w:divBdr>
        <w:top w:val="none" w:sz="0" w:space="0" w:color="auto"/>
        <w:left w:val="none" w:sz="0" w:space="0" w:color="auto"/>
        <w:bottom w:val="none" w:sz="0" w:space="0" w:color="auto"/>
        <w:right w:val="none" w:sz="0" w:space="0" w:color="auto"/>
      </w:divBdr>
    </w:div>
    <w:div w:id="1666741810">
      <w:bodyDiv w:val="1"/>
      <w:marLeft w:val="0"/>
      <w:marRight w:val="0"/>
      <w:marTop w:val="0"/>
      <w:marBottom w:val="0"/>
      <w:divBdr>
        <w:top w:val="none" w:sz="0" w:space="0" w:color="auto"/>
        <w:left w:val="none" w:sz="0" w:space="0" w:color="auto"/>
        <w:bottom w:val="none" w:sz="0" w:space="0" w:color="auto"/>
        <w:right w:val="none" w:sz="0" w:space="0" w:color="auto"/>
      </w:divBdr>
    </w:div>
    <w:div w:id="1669941938">
      <w:bodyDiv w:val="1"/>
      <w:marLeft w:val="0"/>
      <w:marRight w:val="0"/>
      <w:marTop w:val="0"/>
      <w:marBottom w:val="0"/>
      <w:divBdr>
        <w:top w:val="none" w:sz="0" w:space="0" w:color="auto"/>
        <w:left w:val="none" w:sz="0" w:space="0" w:color="auto"/>
        <w:bottom w:val="none" w:sz="0" w:space="0" w:color="auto"/>
        <w:right w:val="none" w:sz="0" w:space="0" w:color="auto"/>
      </w:divBdr>
    </w:div>
    <w:div w:id="1670867096">
      <w:bodyDiv w:val="1"/>
      <w:marLeft w:val="0"/>
      <w:marRight w:val="0"/>
      <w:marTop w:val="0"/>
      <w:marBottom w:val="0"/>
      <w:divBdr>
        <w:top w:val="none" w:sz="0" w:space="0" w:color="auto"/>
        <w:left w:val="none" w:sz="0" w:space="0" w:color="auto"/>
        <w:bottom w:val="none" w:sz="0" w:space="0" w:color="auto"/>
        <w:right w:val="none" w:sz="0" w:space="0" w:color="auto"/>
      </w:divBdr>
    </w:div>
    <w:div w:id="1671829500">
      <w:bodyDiv w:val="1"/>
      <w:marLeft w:val="0"/>
      <w:marRight w:val="0"/>
      <w:marTop w:val="0"/>
      <w:marBottom w:val="0"/>
      <w:divBdr>
        <w:top w:val="none" w:sz="0" w:space="0" w:color="auto"/>
        <w:left w:val="none" w:sz="0" w:space="0" w:color="auto"/>
        <w:bottom w:val="none" w:sz="0" w:space="0" w:color="auto"/>
        <w:right w:val="none" w:sz="0" w:space="0" w:color="auto"/>
      </w:divBdr>
    </w:div>
    <w:div w:id="1673331543">
      <w:bodyDiv w:val="1"/>
      <w:marLeft w:val="0"/>
      <w:marRight w:val="0"/>
      <w:marTop w:val="0"/>
      <w:marBottom w:val="0"/>
      <w:divBdr>
        <w:top w:val="none" w:sz="0" w:space="0" w:color="auto"/>
        <w:left w:val="none" w:sz="0" w:space="0" w:color="auto"/>
        <w:bottom w:val="none" w:sz="0" w:space="0" w:color="auto"/>
        <w:right w:val="none" w:sz="0" w:space="0" w:color="auto"/>
      </w:divBdr>
    </w:div>
    <w:div w:id="1673868782">
      <w:bodyDiv w:val="1"/>
      <w:marLeft w:val="0"/>
      <w:marRight w:val="0"/>
      <w:marTop w:val="0"/>
      <w:marBottom w:val="0"/>
      <w:divBdr>
        <w:top w:val="none" w:sz="0" w:space="0" w:color="auto"/>
        <w:left w:val="none" w:sz="0" w:space="0" w:color="auto"/>
        <w:bottom w:val="none" w:sz="0" w:space="0" w:color="auto"/>
        <w:right w:val="none" w:sz="0" w:space="0" w:color="auto"/>
      </w:divBdr>
    </w:div>
    <w:div w:id="1674794464">
      <w:bodyDiv w:val="1"/>
      <w:marLeft w:val="0"/>
      <w:marRight w:val="0"/>
      <w:marTop w:val="0"/>
      <w:marBottom w:val="0"/>
      <w:divBdr>
        <w:top w:val="none" w:sz="0" w:space="0" w:color="auto"/>
        <w:left w:val="none" w:sz="0" w:space="0" w:color="auto"/>
        <w:bottom w:val="none" w:sz="0" w:space="0" w:color="auto"/>
        <w:right w:val="none" w:sz="0" w:space="0" w:color="auto"/>
      </w:divBdr>
    </w:div>
    <w:div w:id="1676298713">
      <w:bodyDiv w:val="1"/>
      <w:marLeft w:val="0"/>
      <w:marRight w:val="0"/>
      <w:marTop w:val="0"/>
      <w:marBottom w:val="0"/>
      <w:divBdr>
        <w:top w:val="none" w:sz="0" w:space="0" w:color="auto"/>
        <w:left w:val="none" w:sz="0" w:space="0" w:color="auto"/>
        <w:bottom w:val="none" w:sz="0" w:space="0" w:color="auto"/>
        <w:right w:val="none" w:sz="0" w:space="0" w:color="auto"/>
      </w:divBdr>
    </w:div>
    <w:div w:id="1686634957">
      <w:bodyDiv w:val="1"/>
      <w:marLeft w:val="0"/>
      <w:marRight w:val="0"/>
      <w:marTop w:val="0"/>
      <w:marBottom w:val="0"/>
      <w:divBdr>
        <w:top w:val="none" w:sz="0" w:space="0" w:color="auto"/>
        <w:left w:val="none" w:sz="0" w:space="0" w:color="auto"/>
        <w:bottom w:val="none" w:sz="0" w:space="0" w:color="auto"/>
        <w:right w:val="none" w:sz="0" w:space="0" w:color="auto"/>
      </w:divBdr>
    </w:div>
    <w:div w:id="1694380268">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06129423">
      <w:bodyDiv w:val="1"/>
      <w:marLeft w:val="0"/>
      <w:marRight w:val="0"/>
      <w:marTop w:val="0"/>
      <w:marBottom w:val="0"/>
      <w:divBdr>
        <w:top w:val="none" w:sz="0" w:space="0" w:color="auto"/>
        <w:left w:val="none" w:sz="0" w:space="0" w:color="auto"/>
        <w:bottom w:val="none" w:sz="0" w:space="0" w:color="auto"/>
        <w:right w:val="none" w:sz="0" w:space="0" w:color="auto"/>
      </w:divBdr>
    </w:div>
    <w:div w:id="1713309425">
      <w:bodyDiv w:val="1"/>
      <w:marLeft w:val="0"/>
      <w:marRight w:val="0"/>
      <w:marTop w:val="0"/>
      <w:marBottom w:val="0"/>
      <w:divBdr>
        <w:top w:val="none" w:sz="0" w:space="0" w:color="auto"/>
        <w:left w:val="none" w:sz="0" w:space="0" w:color="auto"/>
        <w:bottom w:val="none" w:sz="0" w:space="0" w:color="auto"/>
        <w:right w:val="none" w:sz="0" w:space="0" w:color="auto"/>
      </w:divBdr>
    </w:div>
    <w:div w:id="1717003189">
      <w:bodyDiv w:val="1"/>
      <w:marLeft w:val="0"/>
      <w:marRight w:val="0"/>
      <w:marTop w:val="0"/>
      <w:marBottom w:val="0"/>
      <w:divBdr>
        <w:top w:val="none" w:sz="0" w:space="0" w:color="auto"/>
        <w:left w:val="none" w:sz="0" w:space="0" w:color="auto"/>
        <w:bottom w:val="none" w:sz="0" w:space="0" w:color="auto"/>
        <w:right w:val="none" w:sz="0" w:space="0" w:color="auto"/>
      </w:divBdr>
    </w:div>
    <w:div w:id="1717241730">
      <w:bodyDiv w:val="1"/>
      <w:marLeft w:val="0"/>
      <w:marRight w:val="0"/>
      <w:marTop w:val="0"/>
      <w:marBottom w:val="0"/>
      <w:divBdr>
        <w:top w:val="none" w:sz="0" w:space="0" w:color="auto"/>
        <w:left w:val="none" w:sz="0" w:space="0" w:color="auto"/>
        <w:bottom w:val="none" w:sz="0" w:space="0" w:color="auto"/>
        <w:right w:val="none" w:sz="0" w:space="0" w:color="auto"/>
      </w:divBdr>
    </w:div>
    <w:div w:id="1718236030">
      <w:bodyDiv w:val="1"/>
      <w:marLeft w:val="0"/>
      <w:marRight w:val="0"/>
      <w:marTop w:val="0"/>
      <w:marBottom w:val="0"/>
      <w:divBdr>
        <w:top w:val="none" w:sz="0" w:space="0" w:color="auto"/>
        <w:left w:val="none" w:sz="0" w:space="0" w:color="auto"/>
        <w:bottom w:val="none" w:sz="0" w:space="0" w:color="auto"/>
        <w:right w:val="none" w:sz="0" w:space="0" w:color="auto"/>
      </w:divBdr>
    </w:div>
    <w:div w:id="1726176522">
      <w:bodyDiv w:val="1"/>
      <w:marLeft w:val="0"/>
      <w:marRight w:val="0"/>
      <w:marTop w:val="0"/>
      <w:marBottom w:val="0"/>
      <w:divBdr>
        <w:top w:val="none" w:sz="0" w:space="0" w:color="auto"/>
        <w:left w:val="none" w:sz="0" w:space="0" w:color="auto"/>
        <w:bottom w:val="none" w:sz="0" w:space="0" w:color="auto"/>
        <w:right w:val="none" w:sz="0" w:space="0" w:color="auto"/>
      </w:divBdr>
    </w:div>
    <w:div w:id="1727870657">
      <w:bodyDiv w:val="1"/>
      <w:marLeft w:val="0"/>
      <w:marRight w:val="0"/>
      <w:marTop w:val="0"/>
      <w:marBottom w:val="0"/>
      <w:divBdr>
        <w:top w:val="none" w:sz="0" w:space="0" w:color="auto"/>
        <w:left w:val="none" w:sz="0" w:space="0" w:color="auto"/>
        <w:bottom w:val="none" w:sz="0" w:space="0" w:color="auto"/>
        <w:right w:val="none" w:sz="0" w:space="0" w:color="auto"/>
      </w:divBdr>
    </w:div>
    <w:div w:id="1728138308">
      <w:bodyDiv w:val="1"/>
      <w:marLeft w:val="0"/>
      <w:marRight w:val="0"/>
      <w:marTop w:val="0"/>
      <w:marBottom w:val="0"/>
      <w:divBdr>
        <w:top w:val="none" w:sz="0" w:space="0" w:color="auto"/>
        <w:left w:val="none" w:sz="0" w:space="0" w:color="auto"/>
        <w:bottom w:val="none" w:sz="0" w:space="0" w:color="auto"/>
        <w:right w:val="none" w:sz="0" w:space="0" w:color="auto"/>
      </w:divBdr>
    </w:div>
    <w:div w:id="1733457215">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40322467">
      <w:bodyDiv w:val="1"/>
      <w:marLeft w:val="0"/>
      <w:marRight w:val="0"/>
      <w:marTop w:val="0"/>
      <w:marBottom w:val="0"/>
      <w:divBdr>
        <w:top w:val="none" w:sz="0" w:space="0" w:color="auto"/>
        <w:left w:val="none" w:sz="0" w:space="0" w:color="auto"/>
        <w:bottom w:val="none" w:sz="0" w:space="0" w:color="auto"/>
        <w:right w:val="none" w:sz="0" w:space="0" w:color="auto"/>
      </w:divBdr>
    </w:div>
    <w:div w:id="1745451504">
      <w:bodyDiv w:val="1"/>
      <w:marLeft w:val="0"/>
      <w:marRight w:val="0"/>
      <w:marTop w:val="0"/>
      <w:marBottom w:val="0"/>
      <w:divBdr>
        <w:top w:val="none" w:sz="0" w:space="0" w:color="auto"/>
        <w:left w:val="none" w:sz="0" w:space="0" w:color="auto"/>
        <w:bottom w:val="none" w:sz="0" w:space="0" w:color="auto"/>
        <w:right w:val="none" w:sz="0" w:space="0" w:color="auto"/>
      </w:divBdr>
    </w:div>
    <w:div w:id="1752268400">
      <w:bodyDiv w:val="1"/>
      <w:marLeft w:val="0"/>
      <w:marRight w:val="0"/>
      <w:marTop w:val="0"/>
      <w:marBottom w:val="0"/>
      <w:divBdr>
        <w:top w:val="none" w:sz="0" w:space="0" w:color="auto"/>
        <w:left w:val="none" w:sz="0" w:space="0" w:color="auto"/>
        <w:bottom w:val="none" w:sz="0" w:space="0" w:color="auto"/>
        <w:right w:val="none" w:sz="0" w:space="0" w:color="auto"/>
      </w:divBdr>
    </w:div>
    <w:div w:id="1755198091">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760255673">
      <w:bodyDiv w:val="1"/>
      <w:marLeft w:val="0"/>
      <w:marRight w:val="0"/>
      <w:marTop w:val="0"/>
      <w:marBottom w:val="0"/>
      <w:divBdr>
        <w:top w:val="none" w:sz="0" w:space="0" w:color="auto"/>
        <w:left w:val="none" w:sz="0" w:space="0" w:color="auto"/>
        <w:bottom w:val="none" w:sz="0" w:space="0" w:color="auto"/>
        <w:right w:val="none" w:sz="0" w:space="0" w:color="auto"/>
      </w:divBdr>
    </w:div>
    <w:div w:id="1760904074">
      <w:bodyDiv w:val="1"/>
      <w:marLeft w:val="0"/>
      <w:marRight w:val="0"/>
      <w:marTop w:val="0"/>
      <w:marBottom w:val="0"/>
      <w:divBdr>
        <w:top w:val="none" w:sz="0" w:space="0" w:color="auto"/>
        <w:left w:val="none" w:sz="0" w:space="0" w:color="auto"/>
        <w:bottom w:val="none" w:sz="0" w:space="0" w:color="auto"/>
        <w:right w:val="none" w:sz="0" w:space="0" w:color="auto"/>
      </w:divBdr>
    </w:div>
    <w:div w:id="1761412451">
      <w:bodyDiv w:val="1"/>
      <w:marLeft w:val="0"/>
      <w:marRight w:val="0"/>
      <w:marTop w:val="0"/>
      <w:marBottom w:val="0"/>
      <w:divBdr>
        <w:top w:val="none" w:sz="0" w:space="0" w:color="auto"/>
        <w:left w:val="none" w:sz="0" w:space="0" w:color="auto"/>
        <w:bottom w:val="none" w:sz="0" w:space="0" w:color="auto"/>
        <w:right w:val="none" w:sz="0" w:space="0" w:color="auto"/>
      </w:divBdr>
    </w:div>
    <w:div w:id="1771313036">
      <w:bodyDiv w:val="1"/>
      <w:marLeft w:val="0"/>
      <w:marRight w:val="0"/>
      <w:marTop w:val="0"/>
      <w:marBottom w:val="0"/>
      <w:divBdr>
        <w:top w:val="none" w:sz="0" w:space="0" w:color="auto"/>
        <w:left w:val="none" w:sz="0" w:space="0" w:color="auto"/>
        <w:bottom w:val="none" w:sz="0" w:space="0" w:color="auto"/>
        <w:right w:val="none" w:sz="0" w:space="0" w:color="auto"/>
      </w:divBdr>
    </w:div>
    <w:div w:id="1771855706">
      <w:bodyDiv w:val="1"/>
      <w:marLeft w:val="0"/>
      <w:marRight w:val="0"/>
      <w:marTop w:val="0"/>
      <w:marBottom w:val="0"/>
      <w:divBdr>
        <w:top w:val="none" w:sz="0" w:space="0" w:color="auto"/>
        <w:left w:val="none" w:sz="0" w:space="0" w:color="auto"/>
        <w:bottom w:val="none" w:sz="0" w:space="0" w:color="auto"/>
        <w:right w:val="none" w:sz="0" w:space="0" w:color="auto"/>
      </w:divBdr>
    </w:div>
    <w:div w:id="1778331431">
      <w:bodyDiv w:val="1"/>
      <w:marLeft w:val="0"/>
      <w:marRight w:val="0"/>
      <w:marTop w:val="0"/>
      <w:marBottom w:val="0"/>
      <w:divBdr>
        <w:top w:val="none" w:sz="0" w:space="0" w:color="auto"/>
        <w:left w:val="none" w:sz="0" w:space="0" w:color="auto"/>
        <w:bottom w:val="none" w:sz="0" w:space="0" w:color="auto"/>
        <w:right w:val="none" w:sz="0" w:space="0" w:color="auto"/>
      </w:divBdr>
    </w:div>
    <w:div w:id="1780292866">
      <w:bodyDiv w:val="1"/>
      <w:marLeft w:val="0"/>
      <w:marRight w:val="0"/>
      <w:marTop w:val="0"/>
      <w:marBottom w:val="0"/>
      <w:divBdr>
        <w:top w:val="none" w:sz="0" w:space="0" w:color="auto"/>
        <w:left w:val="none" w:sz="0" w:space="0" w:color="auto"/>
        <w:bottom w:val="none" w:sz="0" w:space="0" w:color="auto"/>
        <w:right w:val="none" w:sz="0" w:space="0" w:color="auto"/>
      </w:divBdr>
    </w:div>
    <w:div w:id="1786385204">
      <w:bodyDiv w:val="1"/>
      <w:marLeft w:val="0"/>
      <w:marRight w:val="0"/>
      <w:marTop w:val="0"/>
      <w:marBottom w:val="0"/>
      <w:divBdr>
        <w:top w:val="none" w:sz="0" w:space="0" w:color="auto"/>
        <w:left w:val="none" w:sz="0" w:space="0" w:color="auto"/>
        <w:bottom w:val="none" w:sz="0" w:space="0" w:color="auto"/>
        <w:right w:val="none" w:sz="0" w:space="0" w:color="auto"/>
      </w:divBdr>
    </w:div>
    <w:div w:id="1790121278">
      <w:bodyDiv w:val="1"/>
      <w:marLeft w:val="0"/>
      <w:marRight w:val="0"/>
      <w:marTop w:val="0"/>
      <w:marBottom w:val="0"/>
      <w:divBdr>
        <w:top w:val="none" w:sz="0" w:space="0" w:color="auto"/>
        <w:left w:val="none" w:sz="0" w:space="0" w:color="auto"/>
        <w:bottom w:val="none" w:sz="0" w:space="0" w:color="auto"/>
        <w:right w:val="none" w:sz="0" w:space="0" w:color="auto"/>
      </w:divBdr>
    </w:div>
    <w:div w:id="1790313972">
      <w:bodyDiv w:val="1"/>
      <w:marLeft w:val="0"/>
      <w:marRight w:val="0"/>
      <w:marTop w:val="0"/>
      <w:marBottom w:val="0"/>
      <w:divBdr>
        <w:top w:val="none" w:sz="0" w:space="0" w:color="auto"/>
        <w:left w:val="none" w:sz="0" w:space="0" w:color="auto"/>
        <w:bottom w:val="none" w:sz="0" w:space="0" w:color="auto"/>
        <w:right w:val="none" w:sz="0" w:space="0" w:color="auto"/>
      </w:divBdr>
    </w:div>
    <w:div w:id="1796869359">
      <w:bodyDiv w:val="1"/>
      <w:marLeft w:val="0"/>
      <w:marRight w:val="0"/>
      <w:marTop w:val="0"/>
      <w:marBottom w:val="0"/>
      <w:divBdr>
        <w:top w:val="none" w:sz="0" w:space="0" w:color="auto"/>
        <w:left w:val="none" w:sz="0" w:space="0" w:color="auto"/>
        <w:bottom w:val="none" w:sz="0" w:space="0" w:color="auto"/>
        <w:right w:val="none" w:sz="0" w:space="0" w:color="auto"/>
      </w:divBdr>
    </w:div>
    <w:div w:id="1813063256">
      <w:bodyDiv w:val="1"/>
      <w:marLeft w:val="0"/>
      <w:marRight w:val="0"/>
      <w:marTop w:val="0"/>
      <w:marBottom w:val="0"/>
      <w:divBdr>
        <w:top w:val="none" w:sz="0" w:space="0" w:color="auto"/>
        <w:left w:val="none" w:sz="0" w:space="0" w:color="auto"/>
        <w:bottom w:val="none" w:sz="0" w:space="0" w:color="auto"/>
        <w:right w:val="none" w:sz="0" w:space="0" w:color="auto"/>
      </w:divBdr>
    </w:div>
    <w:div w:id="1817720439">
      <w:bodyDiv w:val="1"/>
      <w:marLeft w:val="0"/>
      <w:marRight w:val="0"/>
      <w:marTop w:val="0"/>
      <w:marBottom w:val="0"/>
      <w:divBdr>
        <w:top w:val="none" w:sz="0" w:space="0" w:color="auto"/>
        <w:left w:val="none" w:sz="0" w:space="0" w:color="auto"/>
        <w:bottom w:val="none" w:sz="0" w:space="0" w:color="auto"/>
        <w:right w:val="none" w:sz="0" w:space="0" w:color="auto"/>
      </w:divBdr>
    </w:div>
    <w:div w:id="1818762363">
      <w:bodyDiv w:val="1"/>
      <w:marLeft w:val="0"/>
      <w:marRight w:val="0"/>
      <w:marTop w:val="0"/>
      <w:marBottom w:val="0"/>
      <w:divBdr>
        <w:top w:val="none" w:sz="0" w:space="0" w:color="auto"/>
        <w:left w:val="none" w:sz="0" w:space="0" w:color="auto"/>
        <w:bottom w:val="none" w:sz="0" w:space="0" w:color="auto"/>
        <w:right w:val="none" w:sz="0" w:space="0" w:color="auto"/>
      </w:divBdr>
    </w:div>
    <w:div w:id="1818841265">
      <w:bodyDiv w:val="1"/>
      <w:marLeft w:val="0"/>
      <w:marRight w:val="0"/>
      <w:marTop w:val="0"/>
      <w:marBottom w:val="0"/>
      <w:divBdr>
        <w:top w:val="none" w:sz="0" w:space="0" w:color="auto"/>
        <w:left w:val="none" w:sz="0" w:space="0" w:color="auto"/>
        <w:bottom w:val="none" w:sz="0" w:space="0" w:color="auto"/>
        <w:right w:val="none" w:sz="0" w:space="0" w:color="auto"/>
      </w:divBdr>
    </w:div>
    <w:div w:id="1825707069">
      <w:bodyDiv w:val="1"/>
      <w:marLeft w:val="0"/>
      <w:marRight w:val="0"/>
      <w:marTop w:val="0"/>
      <w:marBottom w:val="0"/>
      <w:divBdr>
        <w:top w:val="none" w:sz="0" w:space="0" w:color="auto"/>
        <w:left w:val="none" w:sz="0" w:space="0" w:color="auto"/>
        <w:bottom w:val="none" w:sz="0" w:space="0" w:color="auto"/>
        <w:right w:val="none" w:sz="0" w:space="0" w:color="auto"/>
      </w:divBdr>
    </w:div>
    <w:div w:id="1828859282">
      <w:bodyDiv w:val="1"/>
      <w:marLeft w:val="0"/>
      <w:marRight w:val="0"/>
      <w:marTop w:val="0"/>
      <w:marBottom w:val="0"/>
      <w:divBdr>
        <w:top w:val="none" w:sz="0" w:space="0" w:color="auto"/>
        <w:left w:val="none" w:sz="0" w:space="0" w:color="auto"/>
        <w:bottom w:val="none" w:sz="0" w:space="0" w:color="auto"/>
        <w:right w:val="none" w:sz="0" w:space="0" w:color="auto"/>
      </w:divBdr>
    </w:div>
    <w:div w:id="1829009401">
      <w:bodyDiv w:val="1"/>
      <w:marLeft w:val="0"/>
      <w:marRight w:val="0"/>
      <w:marTop w:val="0"/>
      <w:marBottom w:val="0"/>
      <w:divBdr>
        <w:top w:val="none" w:sz="0" w:space="0" w:color="auto"/>
        <w:left w:val="none" w:sz="0" w:space="0" w:color="auto"/>
        <w:bottom w:val="none" w:sz="0" w:space="0" w:color="auto"/>
        <w:right w:val="none" w:sz="0" w:space="0" w:color="auto"/>
      </w:divBdr>
    </w:div>
    <w:div w:id="1832483218">
      <w:bodyDiv w:val="1"/>
      <w:marLeft w:val="0"/>
      <w:marRight w:val="0"/>
      <w:marTop w:val="0"/>
      <w:marBottom w:val="0"/>
      <w:divBdr>
        <w:top w:val="none" w:sz="0" w:space="0" w:color="auto"/>
        <w:left w:val="none" w:sz="0" w:space="0" w:color="auto"/>
        <w:bottom w:val="none" w:sz="0" w:space="0" w:color="auto"/>
        <w:right w:val="none" w:sz="0" w:space="0" w:color="auto"/>
      </w:divBdr>
    </w:div>
    <w:div w:id="1834687453">
      <w:bodyDiv w:val="1"/>
      <w:marLeft w:val="0"/>
      <w:marRight w:val="0"/>
      <w:marTop w:val="0"/>
      <w:marBottom w:val="0"/>
      <w:divBdr>
        <w:top w:val="none" w:sz="0" w:space="0" w:color="auto"/>
        <w:left w:val="none" w:sz="0" w:space="0" w:color="auto"/>
        <w:bottom w:val="none" w:sz="0" w:space="0" w:color="auto"/>
        <w:right w:val="none" w:sz="0" w:space="0" w:color="auto"/>
      </w:divBdr>
    </w:div>
    <w:div w:id="1836846002">
      <w:bodyDiv w:val="1"/>
      <w:marLeft w:val="0"/>
      <w:marRight w:val="0"/>
      <w:marTop w:val="0"/>
      <w:marBottom w:val="0"/>
      <w:divBdr>
        <w:top w:val="none" w:sz="0" w:space="0" w:color="auto"/>
        <w:left w:val="none" w:sz="0" w:space="0" w:color="auto"/>
        <w:bottom w:val="none" w:sz="0" w:space="0" w:color="auto"/>
        <w:right w:val="none" w:sz="0" w:space="0" w:color="auto"/>
      </w:divBdr>
    </w:div>
    <w:div w:id="1843231055">
      <w:bodyDiv w:val="1"/>
      <w:marLeft w:val="0"/>
      <w:marRight w:val="0"/>
      <w:marTop w:val="0"/>
      <w:marBottom w:val="0"/>
      <w:divBdr>
        <w:top w:val="none" w:sz="0" w:space="0" w:color="auto"/>
        <w:left w:val="none" w:sz="0" w:space="0" w:color="auto"/>
        <w:bottom w:val="none" w:sz="0" w:space="0" w:color="auto"/>
        <w:right w:val="none" w:sz="0" w:space="0" w:color="auto"/>
      </w:divBdr>
    </w:div>
    <w:div w:id="1845313949">
      <w:bodyDiv w:val="1"/>
      <w:marLeft w:val="0"/>
      <w:marRight w:val="0"/>
      <w:marTop w:val="0"/>
      <w:marBottom w:val="0"/>
      <w:divBdr>
        <w:top w:val="none" w:sz="0" w:space="0" w:color="auto"/>
        <w:left w:val="none" w:sz="0" w:space="0" w:color="auto"/>
        <w:bottom w:val="none" w:sz="0" w:space="0" w:color="auto"/>
        <w:right w:val="none" w:sz="0" w:space="0" w:color="auto"/>
      </w:divBdr>
    </w:div>
    <w:div w:id="1850678527">
      <w:bodyDiv w:val="1"/>
      <w:marLeft w:val="0"/>
      <w:marRight w:val="0"/>
      <w:marTop w:val="0"/>
      <w:marBottom w:val="0"/>
      <w:divBdr>
        <w:top w:val="none" w:sz="0" w:space="0" w:color="auto"/>
        <w:left w:val="none" w:sz="0" w:space="0" w:color="auto"/>
        <w:bottom w:val="none" w:sz="0" w:space="0" w:color="auto"/>
        <w:right w:val="none" w:sz="0" w:space="0" w:color="auto"/>
      </w:divBdr>
    </w:div>
    <w:div w:id="1855260573">
      <w:bodyDiv w:val="1"/>
      <w:marLeft w:val="0"/>
      <w:marRight w:val="0"/>
      <w:marTop w:val="0"/>
      <w:marBottom w:val="0"/>
      <w:divBdr>
        <w:top w:val="none" w:sz="0" w:space="0" w:color="auto"/>
        <w:left w:val="none" w:sz="0" w:space="0" w:color="auto"/>
        <w:bottom w:val="none" w:sz="0" w:space="0" w:color="auto"/>
        <w:right w:val="none" w:sz="0" w:space="0" w:color="auto"/>
      </w:divBdr>
    </w:div>
    <w:div w:id="1857037652">
      <w:bodyDiv w:val="1"/>
      <w:marLeft w:val="0"/>
      <w:marRight w:val="0"/>
      <w:marTop w:val="0"/>
      <w:marBottom w:val="0"/>
      <w:divBdr>
        <w:top w:val="none" w:sz="0" w:space="0" w:color="auto"/>
        <w:left w:val="none" w:sz="0" w:space="0" w:color="auto"/>
        <w:bottom w:val="none" w:sz="0" w:space="0" w:color="auto"/>
        <w:right w:val="none" w:sz="0" w:space="0" w:color="auto"/>
      </w:divBdr>
    </w:div>
    <w:div w:id="1859156523">
      <w:bodyDiv w:val="1"/>
      <w:marLeft w:val="0"/>
      <w:marRight w:val="0"/>
      <w:marTop w:val="0"/>
      <w:marBottom w:val="0"/>
      <w:divBdr>
        <w:top w:val="none" w:sz="0" w:space="0" w:color="auto"/>
        <w:left w:val="none" w:sz="0" w:space="0" w:color="auto"/>
        <w:bottom w:val="none" w:sz="0" w:space="0" w:color="auto"/>
        <w:right w:val="none" w:sz="0" w:space="0" w:color="auto"/>
      </w:divBdr>
    </w:div>
    <w:div w:id="1859660572">
      <w:bodyDiv w:val="1"/>
      <w:marLeft w:val="0"/>
      <w:marRight w:val="0"/>
      <w:marTop w:val="0"/>
      <w:marBottom w:val="0"/>
      <w:divBdr>
        <w:top w:val="none" w:sz="0" w:space="0" w:color="auto"/>
        <w:left w:val="none" w:sz="0" w:space="0" w:color="auto"/>
        <w:bottom w:val="none" w:sz="0" w:space="0" w:color="auto"/>
        <w:right w:val="none" w:sz="0" w:space="0" w:color="auto"/>
      </w:divBdr>
    </w:div>
    <w:div w:id="1862350496">
      <w:bodyDiv w:val="1"/>
      <w:marLeft w:val="0"/>
      <w:marRight w:val="0"/>
      <w:marTop w:val="0"/>
      <w:marBottom w:val="0"/>
      <w:divBdr>
        <w:top w:val="none" w:sz="0" w:space="0" w:color="auto"/>
        <w:left w:val="none" w:sz="0" w:space="0" w:color="auto"/>
        <w:bottom w:val="none" w:sz="0" w:space="0" w:color="auto"/>
        <w:right w:val="none" w:sz="0" w:space="0" w:color="auto"/>
      </w:divBdr>
    </w:div>
    <w:div w:id="1865512102">
      <w:bodyDiv w:val="1"/>
      <w:marLeft w:val="0"/>
      <w:marRight w:val="0"/>
      <w:marTop w:val="0"/>
      <w:marBottom w:val="0"/>
      <w:divBdr>
        <w:top w:val="none" w:sz="0" w:space="0" w:color="auto"/>
        <w:left w:val="none" w:sz="0" w:space="0" w:color="auto"/>
        <w:bottom w:val="none" w:sz="0" w:space="0" w:color="auto"/>
        <w:right w:val="none" w:sz="0" w:space="0" w:color="auto"/>
      </w:divBdr>
    </w:div>
    <w:div w:id="1865900516">
      <w:bodyDiv w:val="1"/>
      <w:marLeft w:val="0"/>
      <w:marRight w:val="0"/>
      <w:marTop w:val="0"/>
      <w:marBottom w:val="0"/>
      <w:divBdr>
        <w:top w:val="none" w:sz="0" w:space="0" w:color="auto"/>
        <w:left w:val="none" w:sz="0" w:space="0" w:color="auto"/>
        <w:bottom w:val="none" w:sz="0" w:space="0" w:color="auto"/>
        <w:right w:val="none" w:sz="0" w:space="0" w:color="auto"/>
      </w:divBdr>
    </w:div>
    <w:div w:id="1866164207">
      <w:bodyDiv w:val="1"/>
      <w:marLeft w:val="0"/>
      <w:marRight w:val="0"/>
      <w:marTop w:val="0"/>
      <w:marBottom w:val="0"/>
      <w:divBdr>
        <w:top w:val="none" w:sz="0" w:space="0" w:color="auto"/>
        <w:left w:val="none" w:sz="0" w:space="0" w:color="auto"/>
        <w:bottom w:val="none" w:sz="0" w:space="0" w:color="auto"/>
        <w:right w:val="none" w:sz="0" w:space="0" w:color="auto"/>
      </w:divBdr>
    </w:div>
    <w:div w:id="1869102539">
      <w:bodyDiv w:val="1"/>
      <w:marLeft w:val="0"/>
      <w:marRight w:val="0"/>
      <w:marTop w:val="0"/>
      <w:marBottom w:val="0"/>
      <w:divBdr>
        <w:top w:val="none" w:sz="0" w:space="0" w:color="auto"/>
        <w:left w:val="none" w:sz="0" w:space="0" w:color="auto"/>
        <w:bottom w:val="none" w:sz="0" w:space="0" w:color="auto"/>
        <w:right w:val="none" w:sz="0" w:space="0" w:color="auto"/>
      </w:divBdr>
    </w:div>
    <w:div w:id="1870726332">
      <w:bodyDiv w:val="1"/>
      <w:marLeft w:val="0"/>
      <w:marRight w:val="0"/>
      <w:marTop w:val="0"/>
      <w:marBottom w:val="0"/>
      <w:divBdr>
        <w:top w:val="none" w:sz="0" w:space="0" w:color="auto"/>
        <w:left w:val="none" w:sz="0" w:space="0" w:color="auto"/>
        <w:bottom w:val="none" w:sz="0" w:space="0" w:color="auto"/>
        <w:right w:val="none" w:sz="0" w:space="0" w:color="auto"/>
      </w:divBdr>
    </w:div>
    <w:div w:id="1873374510">
      <w:bodyDiv w:val="1"/>
      <w:marLeft w:val="0"/>
      <w:marRight w:val="0"/>
      <w:marTop w:val="0"/>
      <w:marBottom w:val="0"/>
      <w:divBdr>
        <w:top w:val="none" w:sz="0" w:space="0" w:color="auto"/>
        <w:left w:val="none" w:sz="0" w:space="0" w:color="auto"/>
        <w:bottom w:val="none" w:sz="0" w:space="0" w:color="auto"/>
        <w:right w:val="none" w:sz="0" w:space="0" w:color="auto"/>
      </w:divBdr>
    </w:div>
    <w:div w:id="1874145672">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78810946">
      <w:bodyDiv w:val="1"/>
      <w:marLeft w:val="0"/>
      <w:marRight w:val="0"/>
      <w:marTop w:val="0"/>
      <w:marBottom w:val="0"/>
      <w:divBdr>
        <w:top w:val="none" w:sz="0" w:space="0" w:color="auto"/>
        <w:left w:val="none" w:sz="0" w:space="0" w:color="auto"/>
        <w:bottom w:val="none" w:sz="0" w:space="0" w:color="auto"/>
        <w:right w:val="none" w:sz="0" w:space="0" w:color="auto"/>
      </w:divBdr>
    </w:div>
    <w:div w:id="1884713656">
      <w:bodyDiv w:val="1"/>
      <w:marLeft w:val="0"/>
      <w:marRight w:val="0"/>
      <w:marTop w:val="0"/>
      <w:marBottom w:val="0"/>
      <w:divBdr>
        <w:top w:val="none" w:sz="0" w:space="0" w:color="auto"/>
        <w:left w:val="none" w:sz="0" w:space="0" w:color="auto"/>
        <w:bottom w:val="none" w:sz="0" w:space="0" w:color="auto"/>
        <w:right w:val="none" w:sz="0" w:space="0" w:color="auto"/>
      </w:divBdr>
    </w:div>
    <w:div w:id="1887184547">
      <w:bodyDiv w:val="1"/>
      <w:marLeft w:val="0"/>
      <w:marRight w:val="0"/>
      <w:marTop w:val="0"/>
      <w:marBottom w:val="0"/>
      <w:divBdr>
        <w:top w:val="none" w:sz="0" w:space="0" w:color="auto"/>
        <w:left w:val="none" w:sz="0" w:space="0" w:color="auto"/>
        <w:bottom w:val="none" w:sz="0" w:space="0" w:color="auto"/>
        <w:right w:val="none" w:sz="0" w:space="0" w:color="auto"/>
      </w:divBdr>
    </w:div>
    <w:div w:id="1894728093">
      <w:bodyDiv w:val="1"/>
      <w:marLeft w:val="0"/>
      <w:marRight w:val="0"/>
      <w:marTop w:val="0"/>
      <w:marBottom w:val="0"/>
      <w:divBdr>
        <w:top w:val="none" w:sz="0" w:space="0" w:color="auto"/>
        <w:left w:val="none" w:sz="0" w:space="0" w:color="auto"/>
        <w:bottom w:val="none" w:sz="0" w:space="0" w:color="auto"/>
        <w:right w:val="none" w:sz="0" w:space="0" w:color="auto"/>
      </w:divBdr>
    </w:div>
    <w:div w:id="1901861989">
      <w:bodyDiv w:val="1"/>
      <w:marLeft w:val="0"/>
      <w:marRight w:val="0"/>
      <w:marTop w:val="0"/>
      <w:marBottom w:val="0"/>
      <w:divBdr>
        <w:top w:val="none" w:sz="0" w:space="0" w:color="auto"/>
        <w:left w:val="none" w:sz="0" w:space="0" w:color="auto"/>
        <w:bottom w:val="none" w:sz="0" w:space="0" w:color="auto"/>
        <w:right w:val="none" w:sz="0" w:space="0" w:color="auto"/>
      </w:divBdr>
    </w:div>
    <w:div w:id="1901869191">
      <w:bodyDiv w:val="1"/>
      <w:marLeft w:val="0"/>
      <w:marRight w:val="0"/>
      <w:marTop w:val="0"/>
      <w:marBottom w:val="0"/>
      <w:divBdr>
        <w:top w:val="none" w:sz="0" w:space="0" w:color="auto"/>
        <w:left w:val="none" w:sz="0" w:space="0" w:color="auto"/>
        <w:bottom w:val="none" w:sz="0" w:space="0" w:color="auto"/>
        <w:right w:val="none" w:sz="0" w:space="0" w:color="auto"/>
      </w:divBdr>
    </w:div>
    <w:div w:id="1902058230">
      <w:bodyDiv w:val="1"/>
      <w:marLeft w:val="0"/>
      <w:marRight w:val="0"/>
      <w:marTop w:val="0"/>
      <w:marBottom w:val="0"/>
      <w:divBdr>
        <w:top w:val="none" w:sz="0" w:space="0" w:color="auto"/>
        <w:left w:val="none" w:sz="0" w:space="0" w:color="auto"/>
        <w:bottom w:val="none" w:sz="0" w:space="0" w:color="auto"/>
        <w:right w:val="none" w:sz="0" w:space="0" w:color="auto"/>
      </w:divBdr>
    </w:div>
    <w:div w:id="1902210500">
      <w:bodyDiv w:val="1"/>
      <w:marLeft w:val="0"/>
      <w:marRight w:val="0"/>
      <w:marTop w:val="0"/>
      <w:marBottom w:val="0"/>
      <w:divBdr>
        <w:top w:val="none" w:sz="0" w:space="0" w:color="auto"/>
        <w:left w:val="none" w:sz="0" w:space="0" w:color="auto"/>
        <w:bottom w:val="none" w:sz="0" w:space="0" w:color="auto"/>
        <w:right w:val="none" w:sz="0" w:space="0" w:color="auto"/>
      </w:divBdr>
    </w:div>
    <w:div w:id="1902519509">
      <w:bodyDiv w:val="1"/>
      <w:marLeft w:val="0"/>
      <w:marRight w:val="0"/>
      <w:marTop w:val="0"/>
      <w:marBottom w:val="0"/>
      <w:divBdr>
        <w:top w:val="none" w:sz="0" w:space="0" w:color="auto"/>
        <w:left w:val="none" w:sz="0" w:space="0" w:color="auto"/>
        <w:bottom w:val="none" w:sz="0" w:space="0" w:color="auto"/>
        <w:right w:val="none" w:sz="0" w:space="0" w:color="auto"/>
      </w:divBdr>
    </w:div>
    <w:div w:id="1907832526">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3152183">
      <w:bodyDiv w:val="1"/>
      <w:marLeft w:val="0"/>
      <w:marRight w:val="0"/>
      <w:marTop w:val="0"/>
      <w:marBottom w:val="0"/>
      <w:divBdr>
        <w:top w:val="none" w:sz="0" w:space="0" w:color="auto"/>
        <w:left w:val="none" w:sz="0" w:space="0" w:color="auto"/>
        <w:bottom w:val="none" w:sz="0" w:space="0" w:color="auto"/>
        <w:right w:val="none" w:sz="0" w:space="0" w:color="auto"/>
      </w:divBdr>
    </w:div>
    <w:div w:id="1914850158">
      <w:bodyDiv w:val="1"/>
      <w:marLeft w:val="0"/>
      <w:marRight w:val="0"/>
      <w:marTop w:val="0"/>
      <w:marBottom w:val="0"/>
      <w:divBdr>
        <w:top w:val="none" w:sz="0" w:space="0" w:color="auto"/>
        <w:left w:val="none" w:sz="0" w:space="0" w:color="auto"/>
        <w:bottom w:val="none" w:sz="0" w:space="0" w:color="auto"/>
        <w:right w:val="none" w:sz="0" w:space="0" w:color="auto"/>
      </w:divBdr>
    </w:div>
    <w:div w:id="1921211173">
      <w:bodyDiv w:val="1"/>
      <w:marLeft w:val="0"/>
      <w:marRight w:val="0"/>
      <w:marTop w:val="0"/>
      <w:marBottom w:val="0"/>
      <w:divBdr>
        <w:top w:val="none" w:sz="0" w:space="0" w:color="auto"/>
        <w:left w:val="none" w:sz="0" w:space="0" w:color="auto"/>
        <w:bottom w:val="none" w:sz="0" w:space="0" w:color="auto"/>
        <w:right w:val="none" w:sz="0" w:space="0" w:color="auto"/>
      </w:divBdr>
    </w:div>
    <w:div w:id="1921979888">
      <w:bodyDiv w:val="1"/>
      <w:marLeft w:val="0"/>
      <w:marRight w:val="0"/>
      <w:marTop w:val="0"/>
      <w:marBottom w:val="0"/>
      <w:divBdr>
        <w:top w:val="none" w:sz="0" w:space="0" w:color="auto"/>
        <w:left w:val="none" w:sz="0" w:space="0" w:color="auto"/>
        <w:bottom w:val="none" w:sz="0" w:space="0" w:color="auto"/>
        <w:right w:val="none" w:sz="0" w:space="0" w:color="auto"/>
      </w:divBdr>
    </w:div>
    <w:div w:id="1923030402">
      <w:bodyDiv w:val="1"/>
      <w:marLeft w:val="0"/>
      <w:marRight w:val="0"/>
      <w:marTop w:val="0"/>
      <w:marBottom w:val="0"/>
      <w:divBdr>
        <w:top w:val="none" w:sz="0" w:space="0" w:color="auto"/>
        <w:left w:val="none" w:sz="0" w:space="0" w:color="auto"/>
        <w:bottom w:val="none" w:sz="0" w:space="0" w:color="auto"/>
        <w:right w:val="none" w:sz="0" w:space="0" w:color="auto"/>
      </w:divBdr>
    </w:div>
    <w:div w:id="1924684750">
      <w:bodyDiv w:val="1"/>
      <w:marLeft w:val="0"/>
      <w:marRight w:val="0"/>
      <w:marTop w:val="0"/>
      <w:marBottom w:val="0"/>
      <w:divBdr>
        <w:top w:val="none" w:sz="0" w:space="0" w:color="auto"/>
        <w:left w:val="none" w:sz="0" w:space="0" w:color="auto"/>
        <w:bottom w:val="none" w:sz="0" w:space="0" w:color="auto"/>
        <w:right w:val="none" w:sz="0" w:space="0" w:color="auto"/>
      </w:divBdr>
    </w:div>
    <w:div w:id="1926261814">
      <w:bodyDiv w:val="1"/>
      <w:marLeft w:val="0"/>
      <w:marRight w:val="0"/>
      <w:marTop w:val="0"/>
      <w:marBottom w:val="0"/>
      <w:divBdr>
        <w:top w:val="none" w:sz="0" w:space="0" w:color="auto"/>
        <w:left w:val="none" w:sz="0" w:space="0" w:color="auto"/>
        <w:bottom w:val="none" w:sz="0" w:space="0" w:color="auto"/>
        <w:right w:val="none" w:sz="0" w:space="0" w:color="auto"/>
      </w:divBdr>
    </w:div>
    <w:div w:id="1929925532">
      <w:bodyDiv w:val="1"/>
      <w:marLeft w:val="0"/>
      <w:marRight w:val="0"/>
      <w:marTop w:val="0"/>
      <w:marBottom w:val="0"/>
      <w:divBdr>
        <w:top w:val="none" w:sz="0" w:space="0" w:color="auto"/>
        <w:left w:val="none" w:sz="0" w:space="0" w:color="auto"/>
        <w:bottom w:val="none" w:sz="0" w:space="0" w:color="auto"/>
        <w:right w:val="none" w:sz="0" w:space="0" w:color="auto"/>
      </w:divBdr>
    </w:div>
    <w:div w:id="1930651296">
      <w:bodyDiv w:val="1"/>
      <w:marLeft w:val="0"/>
      <w:marRight w:val="0"/>
      <w:marTop w:val="0"/>
      <w:marBottom w:val="0"/>
      <w:divBdr>
        <w:top w:val="none" w:sz="0" w:space="0" w:color="auto"/>
        <w:left w:val="none" w:sz="0" w:space="0" w:color="auto"/>
        <w:bottom w:val="none" w:sz="0" w:space="0" w:color="auto"/>
        <w:right w:val="none" w:sz="0" w:space="0" w:color="auto"/>
      </w:divBdr>
    </w:div>
    <w:div w:id="1931884149">
      <w:bodyDiv w:val="1"/>
      <w:marLeft w:val="0"/>
      <w:marRight w:val="0"/>
      <w:marTop w:val="0"/>
      <w:marBottom w:val="0"/>
      <w:divBdr>
        <w:top w:val="none" w:sz="0" w:space="0" w:color="auto"/>
        <w:left w:val="none" w:sz="0" w:space="0" w:color="auto"/>
        <w:bottom w:val="none" w:sz="0" w:space="0" w:color="auto"/>
        <w:right w:val="none" w:sz="0" w:space="0" w:color="auto"/>
      </w:divBdr>
    </w:div>
    <w:div w:id="1935017473">
      <w:bodyDiv w:val="1"/>
      <w:marLeft w:val="0"/>
      <w:marRight w:val="0"/>
      <w:marTop w:val="0"/>
      <w:marBottom w:val="0"/>
      <w:divBdr>
        <w:top w:val="none" w:sz="0" w:space="0" w:color="auto"/>
        <w:left w:val="none" w:sz="0" w:space="0" w:color="auto"/>
        <w:bottom w:val="none" w:sz="0" w:space="0" w:color="auto"/>
        <w:right w:val="none" w:sz="0" w:space="0" w:color="auto"/>
      </w:divBdr>
    </w:div>
    <w:div w:id="1941444860">
      <w:bodyDiv w:val="1"/>
      <w:marLeft w:val="0"/>
      <w:marRight w:val="0"/>
      <w:marTop w:val="0"/>
      <w:marBottom w:val="0"/>
      <w:divBdr>
        <w:top w:val="none" w:sz="0" w:space="0" w:color="auto"/>
        <w:left w:val="none" w:sz="0" w:space="0" w:color="auto"/>
        <w:bottom w:val="none" w:sz="0" w:space="0" w:color="auto"/>
        <w:right w:val="none" w:sz="0" w:space="0" w:color="auto"/>
      </w:divBdr>
    </w:div>
    <w:div w:id="1941452001">
      <w:bodyDiv w:val="1"/>
      <w:marLeft w:val="0"/>
      <w:marRight w:val="0"/>
      <w:marTop w:val="0"/>
      <w:marBottom w:val="0"/>
      <w:divBdr>
        <w:top w:val="none" w:sz="0" w:space="0" w:color="auto"/>
        <w:left w:val="none" w:sz="0" w:space="0" w:color="auto"/>
        <w:bottom w:val="none" w:sz="0" w:space="0" w:color="auto"/>
        <w:right w:val="none" w:sz="0" w:space="0" w:color="auto"/>
      </w:divBdr>
    </w:div>
    <w:div w:id="1944341980">
      <w:bodyDiv w:val="1"/>
      <w:marLeft w:val="0"/>
      <w:marRight w:val="0"/>
      <w:marTop w:val="0"/>
      <w:marBottom w:val="0"/>
      <w:divBdr>
        <w:top w:val="none" w:sz="0" w:space="0" w:color="auto"/>
        <w:left w:val="none" w:sz="0" w:space="0" w:color="auto"/>
        <w:bottom w:val="none" w:sz="0" w:space="0" w:color="auto"/>
        <w:right w:val="none" w:sz="0" w:space="0" w:color="auto"/>
      </w:divBdr>
    </w:div>
    <w:div w:id="1948537997">
      <w:bodyDiv w:val="1"/>
      <w:marLeft w:val="0"/>
      <w:marRight w:val="0"/>
      <w:marTop w:val="0"/>
      <w:marBottom w:val="0"/>
      <w:divBdr>
        <w:top w:val="none" w:sz="0" w:space="0" w:color="auto"/>
        <w:left w:val="none" w:sz="0" w:space="0" w:color="auto"/>
        <w:bottom w:val="none" w:sz="0" w:space="0" w:color="auto"/>
        <w:right w:val="none" w:sz="0" w:space="0" w:color="auto"/>
      </w:divBdr>
    </w:div>
    <w:div w:id="1951738231">
      <w:bodyDiv w:val="1"/>
      <w:marLeft w:val="0"/>
      <w:marRight w:val="0"/>
      <w:marTop w:val="0"/>
      <w:marBottom w:val="0"/>
      <w:divBdr>
        <w:top w:val="none" w:sz="0" w:space="0" w:color="auto"/>
        <w:left w:val="none" w:sz="0" w:space="0" w:color="auto"/>
        <w:bottom w:val="none" w:sz="0" w:space="0" w:color="auto"/>
        <w:right w:val="none" w:sz="0" w:space="0" w:color="auto"/>
      </w:divBdr>
    </w:div>
    <w:div w:id="1954289268">
      <w:bodyDiv w:val="1"/>
      <w:marLeft w:val="0"/>
      <w:marRight w:val="0"/>
      <w:marTop w:val="0"/>
      <w:marBottom w:val="0"/>
      <w:divBdr>
        <w:top w:val="none" w:sz="0" w:space="0" w:color="auto"/>
        <w:left w:val="none" w:sz="0" w:space="0" w:color="auto"/>
        <w:bottom w:val="none" w:sz="0" w:space="0" w:color="auto"/>
        <w:right w:val="none" w:sz="0" w:space="0" w:color="auto"/>
      </w:divBdr>
    </w:div>
    <w:div w:id="1958216662">
      <w:bodyDiv w:val="1"/>
      <w:marLeft w:val="0"/>
      <w:marRight w:val="0"/>
      <w:marTop w:val="0"/>
      <w:marBottom w:val="0"/>
      <w:divBdr>
        <w:top w:val="none" w:sz="0" w:space="0" w:color="auto"/>
        <w:left w:val="none" w:sz="0" w:space="0" w:color="auto"/>
        <w:bottom w:val="none" w:sz="0" w:space="0" w:color="auto"/>
        <w:right w:val="none" w:sz="0" w:space="0" w:color="auto"/>
      </w:divBdr>
    </w:div>
    <w:div w:id="1961371794">
      <w:bodyDiv w:val="1"/>
      <w:marLeft w:val="0"/>
      <w:marRight w:val="0"/>
      <w:marTop w:val="0"/>
      <w:marBottom w:val="0"/>
      <w:divBdr>
        <w:top w:val="none" w:sz="0" w:space="0" w:color="auto"/>
        <w:left w:val="none" w:sz="0" w:space="0" w:color="auto"/>
        <w:bottom w:val="none" w:sz="0" w:space="0" w:color="auto"/>
        <w:right w:val="none" w:sz="0" w:space="0" w:color="auto"/>
      </w:divBdr>
    </w:div>
    <w:div w:id="1966957715">
      <w:bodyDiv w:val="1"/>
      <w:marLeft w:val="0"/>
      <w:marRight w:val="0"/>
      <w:marTop w:val="0"/>
      <w:marBottom w:val="0"/>
      <w:divBdr>
        <w:top w:val="none" w:sz="0" w:space="0" w:color="auto"/>
        <w:left w:val="none" w:sz="0" w:space="0" w:color="auto"/>
        <w:bottom w:val="none" w:sz="0" w:space="0" w:color="auto"/>
        <w:right w:val="none" w:sz="0" w:space="0" w:color="auto"/>
      </w:divBdr>
    </w:div>
    <w:div w:id="1971283863">
      <w:bodyDiv w:val="1"/>
      <w:marLeft w:val="0"/>
      <w:marRight w:val="0"/>
      <w:marTop w:val="0"/>
      <w:marBottom w:val="0"/>
      <w:divBdr>
        <w:top w:val="none" w:sz="0" w:space="0" w:color="auto"/>
        <w:left w:val="none" w:sz="0" w:space="0" w:color="auto"/>
        <w:bottom w:val="none" w:sz="0" w:space="0" w:color="auto"/>
        <w:right w:val="none" w:sz="0" w:space="0" w:color="auto"/>
      </w:divBdr>
    </w:div>
    <w:div w:id="1976912195">
      <w:bodyDiv w:val="1"/>
      <w:marLeft w:val="0"/>
      <w:marRight w:val="0"/>
      <w:marTop w:val="0"/>
      <w:marBottom w:val="0"/>
      <w:divBdr>
        <w:top w:val="none" w:sz="0" w:space="0" w:color="auto"/>
        <w:left w:val="none" w:sz="0" w:space="0" w:color="auto"/>
        <w:bottom w:val="none" w:sz="0" w:space="0" w:color="auto"/>
        <w:right w:val="none" w:sz="0" w:space="0" w:color="auto"/>
      </w:divBdr>
    </w:div>
    <w:div w:id="198011502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1983656575">
      <w:bodyDiv w:val="1"/>
      <w:marLeft w:val="0"/>
      <w:marRight w:val="0"/>
      <w:marTop w:val="0"/>
      <w:marBottom w:val="0"/>
      <w:divBdr>
        <w:top w:val="none" w:sz="0" w:space="0" w:color="auto"/>
        <w:left w:val="none" w:sz="0" w:space="0" w:color="auto"/>
        <w:bottom w:val="none" w:sz="0" w:space="0" w:color="auto"/>
        <w:right w:val="none" w:sz="0" w:space="0" w:color="auto"/>
      </w:divBdr>
    </w:div>
    <w:div w:id="1989741947">
      <w:bodyDiv w:val="1"/>
      <w:marLeft w:val="0"/>
      <w:marRight w:val="0"/>
      <w:marTop w:val="0"/>
      <w:marBottom w:val="0"/>
      <w:divBdr>
        <w:top w:val="none" w:sz="0" w:space="0" w:color="auto"/>
        <w:left w:val="none" w:sz="0" w:space="0" w:color="auto"/>
        <w:bottom w:val="none" w:sz="0" w:space="0" w:color="auto"/>
        <w:right w:val="none" w:sz="0" w:space="0" w:color="auto"/>
      </w:divBdr>
    </w:div>
    <w:div w:id="1992516512">
      <w:bodyDiv w:val="1"/>
      <w:marLeft w:val="0"/>
      <w:marRight w:val="0"/>
      <w:marTop w:val="0"/>
      <w:marBottom w:val="0"/>
      <w:divBdr>
        <w:top w:val="none" w:sz="0" w:space="0" w:color="auto"/>
        <w:left w:val="none" w:sz="0" w:space="0" w:color="auto"/>
        <w:bottom w:val="none" w:sz="0" w:space="0" w:color="auto"/>
        <w:right w:val="none" w:sz="0" w:space="0" w:color="auto"/>
      </w:divBdr>
    </w:div>
    <w:div w:id="1994408440">
      <w:bodyDiv w:val="1"/>
      <w:marLeft w:val="0"/>
      <w:marRight w:val="0"/>
      <w:marTop w:val="0"/>
      <w:marBottom w:val="0"/>
      <w:divBdr>
        <w:top w:val="none" w:sz="0" w:space="0" w:color="auto"/>
        <w:left w:val="none" w:sz="0" w:space="0" w:color="auto"/>
        <w:bottom w:val="none" w:sz="0" w:space="0" w:color="auto"/>
        <w:right w:val="none" w:sz="0" w:space="0" w:color="auto"/>
      </w:divBdr>
    </w:div>
    <w:div w:id="2013142464">
      <w:bodyDiv w:val="1"/>
      <w:marLeft w:val="0"/>
      <w:marRight w:val="0"/>
      <w:marTop w:val="0"/>
      <w:marBottom w:val="0"/>
      <w:divBdr>
        <w:top w:val="none" w:sz="0" w:space="0" w:color="auto"/>
        <w:left w:val="none" w:sz="0" w:space="0" w:color="auto"/>
        <w:bottom w:val="none" w:sz="0" w:space="0" w:color="auto"/>
        <w:right w:val="none" w:sz="0" w:space="0" w:color="auto"/>
      </w:divBdr>
    </w:div>
    <w:div w:id="2026403181">
      <w:bodyDiv w:val="1"/>
      <w:marLeft w:val="0"/>
      <w:marRight w:val="0"/>
      <w:marTop w:val="0"/>
      <w:marBottom w:val="0"/>
      <w:divBdr>
        <w:top w:val="none" w:sz="0" w:space="0" w:color="auto"/>
        <w:left w:val="none" w:sz="0" w:space="0" w:color="auto"/>
        <w:bottom w:val="none" w:sz="0" w:space="0" w:color="auto"/>
        <w:right w:val="none" w:sz="0" w:space="0" w:color="auto"/>
      </w:divBdr>
    </w:div>
    <w:div w:id="2030256680">
      <w:bodyDiv w:val="1"/>
      <w:marLeft w:val="0"/>
      <w:marRight w:val="0"/>
      <w:marTop w:val="0"/>
      <w:marBottom w:val="0"/>
      <w:divBdr>
        <w:top w:val="none" w:sz="0" w:space="0" w:color="auto"/>
        <w:left w:val="none" w:sz="0" w:space="0" w:color="auto"/>
        <w:bottom w:val="none" w:sz="0" w:space="0" w:color="auto"/>
        <w:right w:val="none" w:sz="0" w:space="0" w:color="auto"/>
      </w:divBdr>
    </w:div>
    <w:div w:id="2038656068">
      <w:bodyDiv w:val="1"/>
      <w:marLeft w:val="0"/>
      <w:marRight w:val="0"/>
      <w:marTop w:val="0"/>
      <w:marBottom w:val="0"/>
      <w:divBdr>
        <w:top w:val="none" w:sz="0" w:space="0" w:color="auto"/>
        <w:left w:val="none" w:sz="0" w:space="0" w:color="auto"/>
        <w:bottom w:val="none" w:sz="0" w:space="0" w:color="auto"/>
        <w:right w:val="none" w:sz="0" w:space="0" w:color="auto"/>
      </w:divBdr>
    </w:div>
    <w:div w:id="2050494494">
      <w:bodyDiv w:val="1"/>
      <w:marLeft w:val="0"/>
      <w:marRight w:val="0"/>
      <w:marTop w:val="0"/>
      <w:marBottom w:val="0"/>
      <w:divBdr>
        <w:top w:val="none" w:sz="0" w:space="0" w:color="auto"/>
        <w:left w:val="none" w:sz="0" w:space="0" w:color="auto"/>
        <w:bottom w:val="none" w:sz="0" w:space="0" w:color="auto"/>
        <w:right w:val="none" w:sz="0" w:space="0" w:color="auto"/>
      </w:divBdr>
    </w:div>
    <w:div w:id="2050957948">
      <w:bodyDiv w:val="1"/>
      <w:marLeft w:val="0"/>
      <w:marRight w:val="0"/>
      <w:marTop w:val="0"/>
      <w:marBottom w:val="0"/>
      <w:divBdr>
        <w:top w:val="none" w:sz="0" w:space="0" w:color="auto"/>
        <w:left w:val="none" w:sz="0" w:space="0" w:color="auto"/>
        <w:bottom w:val="none" w:sz="0" w:space="0" w:color="auto"/>
        <w:right w:val="none" w:sz="0" w:space="0" w:color="auto"/>
      </w:divBdr>
    </w:div>
    <w:div w:id="2052807037">
      <w:bodyDiv w:val="1"/>
      <w:marLeft w:val="0"/>
      <w:marRight w:val="0"/>
      <w:marTop w:val="0"/>
      <w:marBottom w:val="0"/>
      <w:divBdr>
        <w:top w:val="none" w:sz="0" w:space="0" w:color="auto"/>
        <w:left w:val="none" w:sz="0" w:space="0" w:color="auto"/>
        <w:bottom w:val="none" w:sz="0" w:space="0" w:color="auto"/>
        <w:right w:val="none" w:sz="0" w:space="0" w:color="auto"/>
      </w:divBdr>
    </w:div>
    <w:div w:id="2054771706">
      <w:bodyDiv w:val="1"/>
      <w:marLeft w:val="0"/>
      <w:marRight w:val="0"/>
      <w:marTop w:val="0"/>
      <w:marBottom w:val="0"/>
      <w:divBdr>
        <w:top w:val="none" w:sz="0" w:space="0" w:color="auto"/>
        <w:left w:val="none" w:sz="0" w:space="0" w:color="auto"/>
        <w:bottom w:val="none" w:sz="0" w:space="0" w:color="auto"/>
        <w:right w:val="none" w:sz="0" w:space="0" w:color="auto"/>
      </w:divBdr>
    </w:div>
    <w:div w:id="2056077426">
      <w:bodyDiv w:val="1"/>
      <w:marLeft w:val="0"/>
      <w:marRight w:val="0"/>
      <w:marTop w:val="0"/>
      <w:marBottom w:val="0"/>
      <w:divBdr>
        <w:top w:val="none" w:sz="0" w:space="0" w:color="auto"/>
        <w:left w:val="none" w:sz="0" w:space="0" w:color="auto"/>
        <w:bottom w:val="none" w:sz="0" w:space="0" w:color="auto"/>
        <w:right w:val="none" w:sz="0" w:space="0" w:color="auto"/>
      </w:divBdr>
    </w:div>
    <w:div w:id="2058386027">
      <w:bodyDiv w:val="1"/>
      <w:marLeft w:val="0"/>
      <w:marRight w:val="0"/>
      <w:marTop w:val="0"/>
      <w:marBottom w:val="0"/>
      <w:divBdr>
        <w:top w:val="none" w:sz="0" w:space="0" w:color="auto"/>
        <w:left w:val="none" w:sz="0" w:space="0" w:color="auto"/>
        <w:bottom w:val="none" w:sz="0" w:space="0" w:color="auto"/>
        <w:right w:val="none" w:sz="0" w:space="0" w:color="auto"/>
      </w:divBdr>
    </w:div>
    <w:div w:id="2061205482">
      <w:bodyDiv w:val="1"/>
      <w:marLeft w:val="0"/>
      <w:marRight w:val="0"/>
      <w:marTop w:val="0"/>
      <w:marBottom w:val="0"/>
      <w:divBdr>
        <w:top w:val="none" w:sz="0" w:space="0" w:color="auto"/>
        <w:left w:val="none" w:sz="0" w:space="0" w:color="auto"/>
        <w:bottom w:val="none" w:sz="0" w:space="0" w:color="auto"/>
        <w:right w:val="none" w:sz="0" w:space="0" w:color="auto"/>
      </w:divBdr>
    </w:div>
    <w:div w:id="2068140051">
      <w:bodyDiv w:val="1"/>
      <w:marLeft w:val="0"/>
      <w:marRight w:val="0"/>
      <w:marTop w:val="0"/>
      <w:marBottom w:val="0"/>
      <w:divBdr>
        <w:top w:val="none" w:sz="0" w:space="0" w:color="auto"/>
        <w:left w:val="none" w:sz="0" w:space="0" w:color="auto"/>
        <w:bottom w:val="none" w:sz="0" w:space="0" w:color="auto"/>
        <w:right w:val="none" w:sz="0" w:space="0" w:color="auto"/>
      </w:divBdr>
    </w:div>
    <w:div w:id="2071729064">
      <w:bodyDiv w:val="1"/>
      <w:marLeft w:val="0"/>
      <w:marRight w:val="0"/>
      <w:marTop w:val="0"/>
      <w:marBottom w:val="0"/>
      <w:divBdr>
        <w:top w:val="none" w:sz="0" w:space="0" w:color="auto"/>
        <w:left w:val="none" w:sz="0" w:space="0" w:color="auto"/>
        <w:bottom w:val="none" w:sz="0" w:space="0" w:color="auto"/>
        <w:right w:val="none" w:sz="0" w:space="0" w:color="auto"/>
      </w:divBdr>
    </w:div>
    <w:div w:id="2074504592">
      <w:bodyDiv w:val="1"/>
      <w:marLeft w:val="0"/>
      <w:marRight w:val="0"/>
      <w:marTop w:val="0"/>
      <w:marBottom w:val="0"/>
      <w:divBdr>
        <w:top w:val="none" w:sz="0" w:space="0" w:color="auto"/>
        <w:left w:val="none" w:sz="0" w:space="0" w:color="auto"/>
        <w:bottom w:val="none" w:sz="0" w:space="0" w:color="auto"/>
        <w:right w:val="none" w:sz="0" w:space="0" w:color="auto"/>
      </w:divBdr>
    </w:div>
    <w:div w:id="2078893724">
      <w:bodyDiv w:val="1"/>
      <w:marLeft w:val="0"/>
      <w:marRight w:val="0"/>
      <w:marTop w:val="0"/>
      <w:marBottom w:val="0"/>
      <w:divBdr>
        <w:top w:val="none" w:sz="0" w:space="0" w:color="auto"/>
        <w:left w:val="none" w:sz="0" w:space="0" w:color="auto"/>
        <w:bottom w:val="none" w:sz="0" w:space="0" w:color="auto"/>
        <w:right w:val="none" w:sz="0" w:space="0" w:color="auto"/>
      </w:divBdr>
    </w:div>
    <w:div w:id="2079669406">
      <w:bodyDiv w:val="1"/>
      <w:marLeft w:val="0"/>
      <w:marRight w:val="0"/>
      <w:marTop w:val="0"/>
      <w:marBottom w:val="0"/>
      <w:divBdr>
        <w:top w:val="none" w:sz="0" w:space="0" w:color="auto"/>
        <w:left w:val="none" w:sz="0" w:space="0" w:color="auto"/>
        <w:bottom w:val="none" w:sz="0" w:space="0" w:color="auto"/>
        <w:right w:val="none" w:sz="0" w:space="0" w:color="auto"/>
      </w:divBdr>
    </w:div>
    <w:div w:id="2084451862">
      <w:bodyDiv w:val="1"/>
      <w:marLeft w:val="0"/>
      <w:marRight w:val="0"/>
      <w:marTop w:val="0"/>
      <w:marBottom w:val="0"/>
      <w:divBdr>
        <w:top w:val="none" w:sz="0" w:space="0" w:color="auto"/>
        <w:left w:val="none" w:sz="0" w:space="0" w:color="auto"/>
        <w:bottom w:val="none" w:sz="0" w:space="0" w:color="auto"/>
        <w:right w:val="none" w:sz="0" w:space="0" w:color="auto"/>
      </w:divBdr>
    </w:div>
    <w:div w:id="2085108856">
      <w:bodyDiv w:val="1"/>
      <w:marLeft w:val="0"/>
      <w:marRight w:val="0"/>
      <w:marTop w:val="0"/>
      <w:marBottom w:val="0"/>
      <w:divBdr>
        <w:top w:val="none" w:sz="0" w:space="0" w:color="auto"/>
        <w:left w:val="none" w:sz="0" w:space="0" w:color="auto"/>
        <w:bottom w:val="none" w:sz="0" w:space="0" w:color="auto"/>
        <w:right w:val="none" w:sz="0" w:space="0" w:color="auto"/>
      </w:divBdr>
    </w:div>
    <w:div w:id="2088649722">
      <w:bodyDiv w:val="1"/>
      <w:marLeft w:val="0"/>
      <w:marRight w:val="0"/>
      <w:marTop w:val="0"/>
      <w:marBottom w:val="0"/>
      <w:divBdr>
        <w:top w:val="none" w:sz="0" w:space="0" w:color="auto"/>
        <w:left w:val="none" w:sz="0" w:space="0" w:color="auto"/>
        <w:bottom w:val="none" w:sz="0" w:space="0" w:color="auto"/>
        <w:right w:val="none" w:sz="0" w:space="0" w:color="auto"/>
      </w:divBdr>
    </w:div>
    <w:div w:id="2088768134">
      <w:bodyDiv w:val="1"/>
      <w:marLeft w:val="0"/>
      <w:marRight w:val="0"/>
      <w:marTop w:val="0"/>
      <w:marBottom w:val="0"/>
      <w:divBdr>
        <w:top w:val="none" w:sz="0" w:space="0" w:color="auto"/>
        <w:left w:val="none" w:sz="0" w:space="0" w:color="auto"/>
        <w:bottom w:val="none" w:sz="0" w:space="0" w:color="auto"/>
        <w:right w:val="none" w:sz="0" w:space="0" w:color="auto"/>
      </w:divBdr>
    </w:div>
    <w:div w:id="2089424253">
      <w:bodyDiv w:val="1"/>
      <w:marLeft w:val="0"/>
      <w:marRight w:val="0"/>
      <w:marTop w:val="0"/>
      <w:marBottom w:val="0"/>
      <w:divBdr>
        <w:top w:val="none" w:sz="0" w:space="0" w:color="auto"/>
        <w:left w:val="none" w:sz="0" w:space="0" w:color="auto"/>
        <w:bottom w:val="none" w:sz="0" w:space="0" w:color="auto"/>
        <w:right w:val="none" w:sz="0" w:space="0" w:color="auto"/>
      </w:divBdr>
    </w:div>
    <w:div w:id="2089963334">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5280858">
      <w:bodyDiv w:val="1"/>
      <w:marLeft w:val="0"/>
      <w:marRight w:val="0"/>
      <w:marTop w:val="0"/>
      <w:marBottom w:val="0"/>
      <w:divBdr>
        <w:top w:val="none" w:sz="0" w:space="0" w:color="auto"/>
        <w:left w:val="none" w:sz="0" w:space="0" w:color="auto"/>
        <w:bottom w:val="none" w:sz="0" w:space="0" w:color="auto"/>
        <w:right w:val="none" w:sz="0" w:space="0" w:color="auto"/>
      </w:divBdr>
    </w:div>
    <w:div w:id="209623899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 w:id="2099061296">
      <w:bodyDiv w:val="1"/>
      <w:marLeft w:val="0"/>
      <w:marRight w:val="0"/>
      <w:marTop w:val="0"/>
      <w:marBottom w:val="0"/>
      <w:divBdr>
        <w:top w:val="none" w:sz="0" w:space="0" w:color="auto"/>
        <w:left w:val="none" w:sz="0" w:space="0" w:color="auto"/>
        <w:bottom w:val="none" w:sz="0" w:space="0" w:color="auto"/>
        <w:right w:val="none" w:sz="0" w:space="0" w:color="auto"/>
      </w:divBdr>
    </w:div>
    <w:div w:id="2103332443">
      <w:bodyDiv w:val="1"/>
      <w:marLeft w:val="0"/>
      <w:marRight w:val="0"/>
      <w:marTop w:val="0"/>
      <w:marBottom w:val="0"/>
      <w:divBdr>
        <w:top w:val="none" w:sz="0" w:space="0" w:color="auto"/>
        <w:left w:val="none" w:sz="0" w:space="0" w:color="auto"/>
        <w:bottom w:val="none" w:sz="0" w:space="0" w:color="auto"/>
        <w:right w:val="none" w:sz="0" w:space="0" w:color="auto"/>
      </w:divBdr>
    </w:div>
    <w:div w:id="2115634050">
      <w:bodyDiv w:val="1"/>
      <w:marLeft w:val="0"/>
      <w:marRight w:val="0"/>
      <w:marTop w:val="0"/>
      <w:marBottom w:val="0"/>
      <w:divBdr>
        <w:top w:val="none" w:sz="0" w:space="0" w:color="auto"/>
        <w:left w:val="none" w:sz="0" w:space="0" w:color="auto"/>
        <w:bottom w:val="none" w:sz="0" w:space="0" w:color="auto"/>
        <w:right w:val="none" w:sz="0" w:space="0" w:color="auto"/>
      </w:divBdr>
    </w:div>
    <w:div w:id="2119444766">
      <w:bodyDiv w:val="1"/>
      <w:marLeft w:val="0"/>
      <w:marRight w:val="0"/>
      <w:marTop w:val="0"/>
      <w:marBottom w:val="0"/>
      <w:divBdr>
        <w:top w:val="none" w:sz="0" w:space="0" w:color="auto"/>
        <w:left w:val="none" w:sz="0" w:space="0" w:color="auto"/>
        <w:bottom w:val="none" w:sz="0" w:space="0" w:color="auto"/>
        <w:right w:val="none" w:sz="0" w:space="0" w:color="auto"/>
      </w:divBdr>
    </w:div>
    <w:div w:id="2119911475">
      <w:bodyDiv w:val="1"/>
      <w:marLeft w:val="0"/>
      <w:marRight w:val="0"/>
      <w:marTop w:val="0"/>
      <w:marBottom w:val="0"/>
      <w:divBdr>
        <w:top w:val="none" w:sz="0" w:space="0" w:color="auto"/>
        <w:left w:val="none" w:sz="0" w:space="0" w:color="auto"/>
        <w:bottom w:val="none" w:sz="0" w:space="0" w:color="auto"/>
        <w:right w:val="none" w:sz="0" w:space="0" w:color="auto"/>
      </w:divBdr>
    </w:div>
    <w:div w:id="2121028200">
      <w:bodyDiv w:val="1"/>
      <w:marLeft w:val="0"/>
      <w:marRight w:val="0"/>
      <w:marTop w:val="0"/>
      <w:marBottom w:val="0"/>
      <w:divBdr>
        <w:top w:val="none" w:sz="0" w:space="0" w:color="auto"/>
        <w:left w:val="none" w:sz="0" w:space="0" w:color="auto"/>
        <w:bottom w:val="none" w:sz="0" w:space="0" w:color="auto"/>
        <w:right w:val="none" w:sz="0" w:space="0" w:color="auto"/>
      </w:divBdr>
    </w:div>
    <w:div w:id="2123260866">
      <w:bodyDiv w:val="1"/>
      <w:marLeft w:val="0"/>
      <w:marRight w:val="0"/>
      <w:marTop w:val="0"/>
      <w:marBottom w:val="0"/>
      <w:divBdr>
        <w:top w:val="none" w:sz="0" w:space="0" w:color="auto"/>
        <w:left w:val="none" w:sz="0" w:space="0" w:color="auto"/>
        <w:bottom w:val="none" w:sz="0" w:space="0" w:color="auto"/>
        <w:right w:val="none" w:sz="0" w:space="0" w:color="auto"/>
      </w:divBdr>
    </w:div>
    <w:div w:id="2124230639">
      <w:bodyDiv w:val="1"/>
      <w:marLeft w:val="0"/>
      <w:marRight w:val="0"/>
      <w:marTop w:val="0"/>
      <w:marBottom w:val="0"/>
      <w:divBdr>
        <w:top w:val="none" w:sz="0" w:space="0" w:color="auto"/>
        <w:left w:val="none" w:sz="0" w:space="0" w:color="auto"/>
        <w:bottom w:val="none" w:sz="0" w:space="0" w:color="auto"/>
        <w:right w:val="none" w:sz="0" w:space="0" w:color="auto"/>
      </w:divBdr>
    </w:div>
    <w:div w:id="2125803857">
      <w:bodyDiv w:val="1"/>
      <w:marLeft w:val="0"/>
      <w:marRight w:val="0"/>
      <w:marTop w:val="0"/>
      <w:marBottom w:val="0"/>
      <w:divBdr>
        <w:top w:val="none" w:sz="0" w:space="0" w:color="auto"/>
        <w:left w:val="none" w:sz="0" w:space="0" w:color="auto"/>
        <w:bottom w:val="none" w:sz="0" w:space="0" w:color="auto"/>
        <w:right w:val="none" w:sz="0" w:space="0" w:color="auto"/>
      </w:divBdr>
    </w:div>
    <w:div w:id="2132748206">
      <w:bodyDiv w:val="1"/>
      <w:marLeft w:val="0"/>
      <w:marRight w:val="0"/>
      <w:marTop w:val="0"/>
      <w:marBottom w:val="0"/>
      <w:divBdr>
        <w:top w:val="none" w:sz="0" w:space="0" w:color="auto"/>
        <w:left w:val="none" w:sz="0" w:space="0" w:color="auto"/>
        <w:bottom w:val="none" w:sz="0" w:space="0" w:color="auto"/>
        <w:right w:val="none" w:sz="0" w:space="0" w:color="auto"/>
      </w:divBdr>
    </w:div>
    <w:div w:id="2133278594">
      <w:bodyDiv w:val="1"/>
      <w:marLeft w:val="0"/>
      <w:marRight w:val="0"/>
      <w:marTop w:val="0"/>
      <w:marBottom w:val="0"/>
      <w:divBdr>
        <w:top w:val="none" w:sz="0" w:space="0" w:color="auto"/>
        <w:left w:val="none" w:sz="0" w:space="0" w:color="auto"/>
        <w:bottom w:val="none" w:sz="0" w:space="0" w:color="auto"/>
        <w:right w:val="none" w:sz="0" w:space="0" w:color="auto"/>
      </w:divBdr>
    </w:div>
    <w:div w:id="214716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LCID>en-US</b:LCID>
    <b:Volume>29</b:Volume>
    <b:BIBTEX_Entry>article</b:BIBTEX_Entry>
    <b:SourceType>JournalArticle</b:SourceType>
    <b:Title>Efficient Resource Allocation and Scheduling for Elastic Containers in Cloud Data Centers</b:Title>
    <b:Tag>zhu2017a</b:Tag>
    <b:Author>
      <b:Author>
        <b:NameList>
          <b:Person>
            <b:Last>Zhu</b:Last>
            <b:First>X.</b:First>
          </b:Person>
          <b:Person>
            <b:Last>Wan</b:Last>
            <b:First>J.</b:First>
          </b:Person>
          <b:Person>
            <b:Last>Tang</b:Last>
            <b:First>S.</b:First>
          </b:Person>
          <b:Person>
            <b:Last>Li</b:Last>
            <b:First>D.</b:First>
          </b:Person>
          <b:Person>
            <b:Last>He</b:Last>
            <b:First>X.</b:First>
          </b:Person>
          <b:Person>
            <b:Last>Luan</b:Last>
            <b:First>H.</b:First>
          </b:Person>
          <b:Person>
            <b:Last>Tang</b:Last>
            <b:First>S.</b:First>
          </b:Person>
        </b:NameList>
      </b:Author>
    </b:Author>
    <b:Pages>1504–1517</b:Pages>
    <b:Year>2017</b:Year>
    <b:JournalName>IEEE Transactions on Parallel and Distributed Systems</b:JournalName>
    <b:Number>7</b:Number>
    <b:RefOrder>12</b:RefOrder>
  </b:Source>
  <b:Source>
    <b:LCID>en-US</b:LCID>
    <b:BIBTEX_Entry>proceedings</b:BIBTEX_Entry>
    <b:SourceType>ConferenceProceedings</b:SourceType>
    <b:Title>Evaluating Amazon EC2 Spot Instances for Resource-Intensive Scientific Workloads</b:Title>
    <b:Tag>subei2019a</b:Tag>
    <b:BookTitle>Proceedings of the 12th ACM International Conference on Utility and Cloud Computing</b:BookTitle>
    <b:Author>
      <b:Author>
        <b:NameList>
          <b:Person>
            <b:Last>Subei</b:Last>
            <b:First>B.</b:First>
          </b:Person>
          <b:Person>
            <b:Last>Abdurraziq</b:Last>
            <b:First>M.</b:First>
          </b:Person>
          <b:Person>
            <b:Last>Zhang</b:Last>
            <b:First>Y.</b:First>
          </b:Person>
          <b:Person>
            <b:Last>Boley</b:Last>
            <b:First>D.</b:First>
          </b:Person>
        </b:NameList>
      </b:Author>
    </b:Author>
    <b:Pages>213–220</b:Pages>
    <b:Year>2019</b:Year>
    <b:ConferenceName>Proceedings of the 12th ACM International Conference on Utility and Cloud Computing</b:ConferenceName>
    <b:RefOrder>9</b:RefOrder>
  </b:Source>
  <b:Source>
    <b:LCID>en-US</b:LCID>
    <b:BIBTEX_Entry>proceedings</b:BIBTEX_Entry>
    <b:SourceType>ConferenceProceedings</b:SourceType>
    <b:Title>Efficient Cloud Elasticity Management Through Predictive Scaling</b:Title>
    <b:Tag>subbiah2019a</b:Tag>
    <b:Publisher>IEEE</b:Publisher>
    <b:BookTitle>2019 IEEE International Conference on Cloud Computing (CLOUD</b:BookTitle>
    <b:Author>
      <b:Author>
        <b:NameList>
          <b:Person>
            <b:Last>Subbiah</b:Last>
            <b:First>A.</b:First>
          </b:Person>
          <b:Person>
            <b:Last>Santone</b:Last>
            <b:First>A.</b:First>
          </b:Person>
          <b:Person>
            <b:Last>Matthews</b:Last>
            <b:First>J.</b:First>
          </b:Person>
        </b:NameList>
      </b:Author>
    </b:Author>
    <b:Pages>167–176</b:Pages>
    <b:Year>2019</b:Year>
    <b:ConferenceName>2019 IEEE International Conference on Cloud Computing (CLOUD</b:ConferenceName>
    <b:RefOrder>6</b:RefOrder>
  </b:Source>
  <b:Source>
    <b:LCID>en-US</b:LCID>
    <b:Volume>3</b:Volume>
    <b:BIBTEX_Entry>article</b:BIBTEX_Entry>
    <b:SourceType>JournalArticle</b:SourceType>
    <b:Title>Edge Computing: Vision and Challenges</b:Title>
    <b:Tag>shi2016a</b:Tag>
    <b:Author>
      <b:Author>
        <b:NameList>
          <b:Person>
            <b:Last>Shi</b:Last>
            <b:First>W.</b:First>
          </b:Person>
          <b:Person>
            <b:Last>Cao</b:Last>
            <b:First>J.</b:First>
          </b:Person>
          <b:Person>
            <b:Last>Zhang</b:Last>
            <b:First>Q.</b:First>
          </b:Person>
          <b:Person>
            <b:Last>Li</b:Last>
            <b:First>Y.</b:First>
          </b:Person>
          <b:Person>
            <b:Last>Xu</b:Last>
            <b:First>L.</b:First>
          </b:Person>
        </b:NameList>
      </b:Author>
    </b:Author>
    <b:Pages>637–646</b:Pages>
    <b:Year>2016</b:Year>
    <b:JournalName>IEEE Internet of Things Journal</b:JournalName>
    <b:Number>5</b:Number>
    <b:RefOrder>42</b:RefOrder>
  </b:Source>
  <b:Source>
    <b:LCID>en-US</b:LCID>
    <b:Volume>6</b:Volume>
    <b:BIBTEX_Entry>article</b:BIBTEX_Entry>
    <b:SourceType>JournalArticle</b:SourceType>
    <b:Title>Dynamic Resource Management and Optimization for Cloud Computing: A Survey</b:Title>
    <b:Tag>shehata2016a</b:Tag>
    <b:Author>
      <b:Author>
        <b:NameList>
          <b:Person>
            <b:Last>Shehata</b:Last>
            <b:First>I.</b:First>
          </b:Person>
          <b:Person>
            <b:Last>Ghoneimy</b:Last>
            <b:First>A.</b:First>
          </b:Person>
        </b:NameList>
      </b:Author>
    </b:Author>
    <b:Pages>1–1</b:Pages>
    <b:Year>2016</b:Year>
    <b:JournalName>IEEE Transactions on Cloud Computing</b:JournalName>
    <b:Number>1</b:Number>
    <b:RefOrder>32</b:RefOrder>
  </b:Source>
  <b:Source>
    <b:LCID>en-US</b:LCID>
    <b:BIBTEX_Entry>inproceedings</b:BIBTEX_Entry>
    <b:SourceType>ConferenceProceedings</b:SourceType>
    <b:Title>Performance Analysis of Amazon Elastic Compute Cloud (EC2) for NASA Hubble Space Telescope Data Processing</b:Title>
    <b:Tag>mastin2019a</b:Tag>
    <b:Publisher>IEEE</b:Publisher>
    <b:BookTitle>2019 IEEE International Conference on Cloud Engineering (IC2E</b:BookTitle>
    <b:Author>
      <b:Author>
        <b:NameList>
          <b:Person>
            <b:Last>Mastin</b:Last>
            <b:Middle>A.</b:Middle>
            <b:First>G.</b:First>
          </b:Person>
          <b:Person>
            <b:Last>Chandrasekaran</b:Last>
            <b:First>S.</b:First>
          </b:Person>
          <b:Person>
            <b:Last>Zhang</b:Last>
            <b:First>J.</b:First>
          </b:Person>
        </b:NameList>
      </b:Author>
    </b:Author>
    <b:Pages>227–232</b:Pages>
    <b:Year>2019</b:Year>
    <b:ConferenceName>2019 IEEE International Conference on Cloud Engineering (IC2E</b:ConferenceName>
    <b:RefOrder>3</b:RefOrder>
  </b:Source>
  <b:Source>
    <b:LCID>en-US</b:LCID>
    <b:BIBTEX_Entry>misc</b:BIBTEX_Entry>
    <b:Comments>arXiv preprint arXiv:1803.09550.</b:Comments>
    <b:SourceType>Misc</b:SourceType>
    <b:Title>Serverless Computing: Current Trends and Open Problems</b:Title>
    <b:Tag>manner2018a</b:Tag>
    <b:Author>
      <b:Author>
        <b:NameList>
          <b:Person>
            <b:Last>Manner</b:Last>
            <b:First>J.</b:First>
          </b:Person>
          <b:Person>
            <b:Last>Hermann</b:Last>
            <b:First>M.</b:First>
          </b:Person>
        </b:NameList>
      </b:Author>
    </b:Author>
    <b:Year>2018</b:Year>
    <b:PublicationTitle>Serverless Computing: Current Trends and Open Problems</b:PublicationTitle>
    <b:RefOrder>40</b:RefOrder>
  </b:Source>
  <b:Source>
    <b:LCID>en-US</b:LCID>
    <b:BIBTEX_Entry>inproceedings</b:BIBTEX_Entry>
    <b:SourceType>ConferenceProceedings</b:SourceType>
    <b:Title>Towards User-Friendly Cloud Management Interfaces: A Review of User-Friendly Cloud Interfaces</b:Title>
    <b:Tag>karras2018a</b:Tag>
    <b:BookTitle>2018 IEEE/ACM International Conference on Utility and Cloud Computing (UCC</b:BookTitle>
    <b:Author>
      <b:Author>
        <b:NameList>
          <b:Person>
            <b:Last>Karras</b:Last>
            <b:First>O.</b:First>
          </b:Person>
          <b:Person>
            <b:Last>Mateos</b:Last>
            <b:First>C.</b:First>
          </b:Person>
          <b:Person>
            <b:Last>Schulze</b:Last>
            <b:First>T.</b:First>
          </b:Person>
        </b:NameList>
      </b:Author>
    </b:Author>
    <b:Pages>259–265</b:Pages>
    <b:Year>2018</b:Year>
    <b:ConferenceName>2018 IEEE/ACM International Conference on Utility and Cloud Computing (UCC</b:ConferenceName>
    <b:RefOrder>19</b:RefOrder>
  </b:Source>
  <b:Source>
    <b:LCID>en-US</b:LCID>
    <b:BIBTEX_Entry>inproceedings</b:BIBTEX_Entry>
    <b:SourceType>ConferenceProceedings</b:SourceType>
    <b:Title>A Review on Automation of Application Deployment in Cloud</b:Title>
    <b:Tag>hashmi2016a</b:Tag>
    <b:BookTitle>2016 IEEE/ACM International Conference on Advances in Social Networks Analysis and Mining (ASONAM</b:BookTitle>
    <b:Author>
      <b:Author>
        <b:NameList>
          <b:Person>
            <b:Last>Hashmi</b:Last>
            <b:Middle>S.</b:Middle>
            <b:First>M.</b:First>
          </b:Person>
          <b:Person>
            <b:Last>Mustafa</b:Last>
            <b:First>S.</b:First>
          </b:Person>
        </b:NameList>
      </b:Author>
    </b:Author>
    <b:Pages>815–822</b:Pages>
    <b:Year>2016</b:Year>
    <b:ConferenceName>2016 IEEE/ACM International Conference on Advances in Social Networks Analysis and Mining (ASONAM</b:ConferenceName>
    <b:RefOrder>24</b:RefOrder>
  </b:Source>
  <b:Source>
    <b:LCID>en-US</b:LCID>
    <b:BIBTEX_Entry>inproceedings</b:BIBTEX_Entry>
    <b:SourceType>ConferenceProceedings</b:SourceType>
    <b:Title>Cloud Computing for Batch Data Processing: A Survey</b:Title>
    <b:Tag>faisal2018a</b:Tag>
    <b:BookTitle>2018 IEEE International Conference on Cloud Computing Technology and Science (CloudCom</b:BookTitle>
    <b:Author>
      <b:Author>
        <b:NameList>
          <b:Person>
            <b:Last>Faisal</b:Last>
            <b:Middle>S.</b:Middle>
            <b:First>S.</b:First>
          </b:Person>
          <b:Person>
            <b:Last>Ady</b:Last>
            <b:First>A.</b:First>
          </b:Person>
        </b:NameList>
      </b:Author>
    </b:Author>
    <b:Pages>74–82</b:Pages>
    <b:Year>2018</b:Year>
    <b:ConferenceName>2018 IEEE International Conference on Cloud Computing Technology and Science (CloudCom</b:ConferenceName>
    <b:RefOrder>30</b:RefOrder>
  </b:Source>
  <b:Source>
    <b:LCID>en-US</b:LCID>
    <b:Volume>7</b:Volume>
    <b:BIBTEX_Entry>article</b:BIBTEX_Entry>
    <b:SourceType>JournalArticle</b:SourceType>
    <b:Title>Kubernetes Cluster Resource Optimization in the Cloud</b:Title>
    <b:Tag>collaris2020a</b:Tag>
    <b:Author>
      <b:Author>
        <b:NameList>
          <b:Person>
            <b:Last>Collaris</b:Last>
            <b:First>D.</b:First>
          </b:Person>
          <b:Person>
            <b:Last>Bertrand</b:Last>
            <b:First>D.</b:First>
          </b:Person>
          <b:Person>
            <b:Last>Dhillon</b:Last>
            <b:First>D.</b:First>
          </b:Person>
          <b:Person>
            <b:Last>Hardy</b:Last>
            <b:First>M.</b:First>
          </b:Person>
          <b:Person>
            <b:Last>Sensen</b:Last>
            <b:Middle>W.</b:Middle>
            <b:First>C.</b:First>
          </b:Person>
        </b:NameList>
      </b:Author>
    </b:Author>
    <b:Pages>70–77</b:Pages>
    <b:Year>2020</b:Year>
    <b:JournalName>IEEE Cloud Computing</b:JournalName>
    <b:Number>1</b:Number>
    <b:RefOrder>15</b:RefOrder>
  </b:Source>
  <b:Source>
    <b:LCID>en-US</b:LCID>
    <b:BIBTEX_Entry>book</b:BIBTEX_Entry>
    <b:SourceType>Book</b:SourceType>
    <b:Title>Cloud Computing: Principles and Paradigms</b:Title>
    <b:Tag>buyya2011a</b:Tag>
    <b:Publisher>Wiley</b:Publisher>
    <b:Author>
      <b:Author>
        <b:NameList>
          <b:Person>
            <b:Last>Buyya</b:Last>
            <b:First>R.</b:First>
          </b:Person>
          <b:Person>
            <b:Last>Broberg</b:Last>
            <b:First>J.</b:First>
          </b:Person>
          <b:Person>
            <b:Last>Goscinski</b:Last>
            <b:Middle>M.</b:Middle>
            <b:First>A.</b:First>
          </b:Person>
        </b:NameList>
      </b:Author>
    </b:Author>
    <b:Year>2011</b:Year>
    <b:RefOrder>53</b:RefOrder>
  </b:Source>
  <b:Source>
    <b:LCID>en-US</b:LCID>
    <b:BIBTEX_Entry>techreport</b:BIBTEX_Entry>
    <b:Comments>Technical Report No. UCB/EECS-2010-28.</b:Comments>
    <b:SourceType>Report</b:SourceType>
    <b:Title>Above the Clouds: A Berkeley View of Cloud Computing</b:Title>
    <b:Tag>armbrust2010a</b:Tag>
    <b:Author>
      <b:Author>
        <b:NameList>
          <b:Person>
            <b:Last>Armbrust</b:Last>
            <b:First>M.</b:First>
          </b:Person>
          <b:Person>
            <b:Last>Fox</b:Last>
            <b:First>A.</b:First>
          </b:Person>
        </b:NameList>
      </b:Author>
    </b:Author>
    <b:Year>2010</b:Year>
    <b:ThesisType>Tech. rep.</b:ThesisType>
    <b:RefOrder>45</b:RefOrder>
  </b:Source>
  <b:Source>
    <b:LCID>en-US</b:LCID>
    <b:BIBTEX_Entry>misc</b:BIBTEX_Entry>
    <b:SourceType>DocumentFromInternetSite</b:SourceType>
    <b:Title>AWS Documentation: AWS App Runner </b:Title>
    <b:Tag>services2024n</b:Tag>
    <b:Author>
      <b:Author>
        <b:Corporate>Amazon Web Services</b:Corporate>
      </b:Author>
    </b:Author>
    <b:Year>2024</b:Year>
    <b:PublicationTitle>AWS Documentation: AWS App Runner (https://aws.amazon.com/apprunner/</b:PublicationTitle>
    <b:Guid>{DC11689E-134A-42E4-A13E-E12EF5D9D2D1}</b:Guid>
    <b:URL>https://aws.amazon.com/apprunner/</b:URL>
    <b:RefOrder>22</b:RefOrder>
  </b:Source>
  <b:Source>
    <b:LCID>en-US</b:LCID>
    <b:BIBTEX_Entry>incollection</b:BIBTEX_Entry>
    <b:SourceType>DocumentFromInternetSite</b:SourceType>
    <b:Tag>services2024l</b:Tag>
    <b:BookTitle>AWS Documentation: AWS Lightsail</b:BookTitle>
    <b:URL>https://aws.amazon.com/lightsail/</b:URL>
    <b:Author>
      <b:Author>
        <b:Corporate>Amazon Web Services</b:Corporate>
      </b:Author>
    </b:Author>
    <b:Year>2024</b:Year>
    <b:ConferenceName>AWS Documentation: AWS Lightsail</b:ConferenceName>
    <b:Guid>{213CDF36-E6AC-4821-8AD1-B987F41CFE9A}</b:Guid>
    <b:Title>AWS Documentation: AWS Lightsail</b:Title>
    <b:RefOrder>18</b:RefOrder>
  </b:Source>
  <b:Source>
    <b:LCID>en-US</b:LCID>
    <b:BIBTEX_Entry>electronic</b:BIBTEX_Entry>
    <b:SourceType>DocumentFromInternetSite</b:SourceType>
    <b:Title>AWS Documentation: AWS Local Zones</b:Title>
    <b:Tag>services2024y</b:Tag>
    <b:BookTitle>AWS Documentation: AWS Local Zones</b:BookTitle>
    <b:URL>https://aws.amazon.com/local-zones/</b:URL>
    <b:Author>
      <b:Author>
        <b:Corporate>Amazon Web Services</b:Corporate>
      </b:Author>
    </b:Author>
    <b:Year>2024</b:Year>
    <b:ConferenceName>AWS Documentation: AWS Local Zones</b:ConferenceName>
    <b:Guid>{81B540CD-71D4-49B3-A56A-1972A39ED403}</b:Guid>
    <b:RefOrder>41</b:RefOrder>
  </b:Source>
  <b:Source>
    <b:LCID>en-US</b:LCID>
    <b:BIBTEX_Entry>incollection</b:BIBTEX_Entry>
    <b:SourceType>DocumentFromInternetSite</b:SourceType>
    <b:Tag>services2024q</b:Tag>
    <b:BookTitle>AWS Documentation: AWS Compute Optimizer</b:BookTitle>
    <b:URL>https://aws.amazon.com/compute-optimizer/</b:URL>
    <b:Author>
      <b:Author>
        <b:Corporate>Amazon Web Services</b:Corporate>
      </b:Author>
    </b:Author>
    <b:Year>2024</b:Year>
    <b:ConferenceName>AWS Documentation: AWS Compute Optimizer</b:ConferenceName>
    <b:Guid>{D67AD61B-5112-481B-A5FF-5B6ED321C43A}</b:Guid>
    <b:Title>AWS Documentation: AWS Compute-optimizer</b:Title>
    <b:RefOrder>31</b:RefOrder>
  </b:Source>
  <b:Source>
    <b:LCID>en-US</b:LCID>
    <b:BIBTEX_Entry>electronic</b:BIBTEX_Entry>
    <b:SourceType>DocumentFromInternetSite</b:SourceType>
    <b:Title>AWS Use Cases: VMware Cloud on AWS</b:Title>
    <b:Tag>services2025f</b:Tag>
    <b:URL>https://aws.amazon.com/vmware/use-cases/</b:URL>
    <b:Author>
      <b:Author>
        <b:Corporate>Amazon Web Services</b:Corporate>
      </b:Author>
    </b:Author>
    <b:Year>2024</b:Year>
    <b:Guid>{07D5268F-BF6D-4992-BE9B-41C7E83F0863}</b:Guid>
    <b:RefOrder>52</b:RefOrder>
  </b:Source>
  <b:Source>
    <b:LCID>en-US</b:LCID>
    <b:BIBTEX_Entry>misc</b:BIBTEX_Entry>
    <b:SourceType>DocumentFromInternetSite</b:SourceType>
    <b:Title>AWS Use Cases: AWS Elastic Beanstalk </b:Title>
    <b:Tag>services2024t</b:Tag>
    <b:Author>
      <b:Author>
        <b:Corporate>Amazon Web Services</b:Corporate>
      </b:Author>
    </b:Author>
    <b:Year>2024</b:Year>
    <b:PublicationTitle>AWS Use Cases: AWS Elastic Beanstalk (https://aws.amazon.com/elasticbeanstalk/features/use-cases/</b:PublicationTitle>
    <b:Guid>{A4E711F3-DD35-4E4D-A0CB-8FACB2BC4A79}</b:Guid>
    <b:URL>https://aws.amazon.com/elasticbeanstalk/features/use-cases/</b:URL>
    <b:RefOrder>35</b:RefOrder>
  </b:Source>
  <b:Source>
    <b:LCID>en-US</b:LCID>
    <b:BIBTEX_Entry>electronic</b:BIBTEX_Entry>
    <b:SourceType>DocumentFromInternetSite</b:SourceType>
    <b:Title>AWS Use Cases: AWS Wavelength</b:Title>
    <b:Tag>services2025d</b:Tag>
    <b:URL>https://aws.amazon.com/wavelength/use-cases/</b:URL>
    <b:Author>
      <b:Author>
        <b:Corporate>Amazon Web Services</b:Corporate>
      </b:Author>
    </b:Author>
    <b:Year>2024</b:Year>
    <b:Guid>{B7CF50FB-7890-4A8C-B79E-607852FF9022}</b:Guid>
    <b:RefOrder>50</b:RefOrder>
  </b:Source>
  <b:Source>
    <b:LCID>en-US</b:LCID>
    <b:BIBTEX_Entry>electronic</b:BIBTEX_Entry>
    <b:SourceType>DocumentFromInternetSite</b:SourceType>
    <b:Title>AWS Documentation: AWS Wavelength</b:Title>
    <b:Tag>services2025c</b:Tag>
    <b:BookTitle>AWS Documentation: AWS Wavelength</b:BookTitle>
    <b:URL>https://aws.amazon.com/wavelength/</b:URL>
    <b:Author>
      <b:Author>
        <b:Corporate>Amazon Web Services</b:Corporate>
      </b:Author>
    </b:Author>
    <b:Year>2024</b:Year>
    <b:ConferenceName>AWS Documentation: AWS Wavelength</b:ConferenceName>
    <b:Guid>{81F9AA3C-B247-4F59-B516-689C219E7A17}</b:Guid>
    <b:RefOrder>49</b:RefOrder>
  </b:Source>
  <b:Source>
    <b:LCID>en-US</b:LCID>
    <b:BIBTEX_Entry>electronic</b:BIBTEX_Entry>
    <b:SourceType>DocumentFromInternetSite</b:SourceType>
    <b:Title>AWS Documentation: VMware Cloud on AWS</b:Title>
    <b:Tag>services2025e</b:Tag>
    <b:URL>https://cloud.vmware.com/vmc-on-aws</b:URL>
    <b:Author>
      <b:Author>
        <b:Corporate>Amazon Web Services</b:Corporate>
      </b:Author>
    </b:Author>
    <b:Year>2024</b:Year>
    <b:Guid>{3F462521-B1EA-4E90-A5FC-B9CBA671280E}</b:Guid>
    <b:RefOrder>51</b:RefOrder>
  </b:Source>
  <b:Source>
    <b:LCID>en-US</b:LCID>
    <b:BIBTEX_Entry>incollection</b:BIBTEX_Entry>
    <b:SourceType>DocumentFromInternetSite</b:SourceType>
    <b:Tag>services2024w</b:Tag>
    <b:BookTitle>AWS Documentation: AWS Lambda</b:BookTitle>
    <b:URL>https://aws.amazon.com/lambda/</b:URL>
    <b:Author>
      <b:Author>
        <b:Corporate>Amazon Web Services</b:Corporate>
      </b:Author>
    </b:Author>
    <b:Year>2024</b:Year>
    <b:ConferenceName>AWS Documentation: AWS Lambda</b:ConferenceName>
    <b:Guid>{C964577F-78D0-410C-BF95-E3842F6B3BE6}</b:Guid>
    <b:Title>AWS Documentation: AWS Lambda</b:Title>
    <b:RefOrder>38</b:RefOrder>
  </b:Source>
  <b:Source>
    <b:LCID>en-US</b:LCID>
    <b:BIBTEX_Entry>incollection</b:BIBTEX_Entry>
    <b:SourceType>DocumentFromInternetSite</b:SourceType>
    <b:Tag>services2024d</b:Tag>
    <b:BookTitle>AWS Use Cases: AWS EC2 Auto Scaling</b:BookTitle>
    <b:URL>https://aws.amazon.com/ec2/autoscaling/use-cases/</b:URL>
    <b:Author>
      <b:Author>
        <b:Corporate>Amazon Web Services</b:Corporate>
      </b:Author>
    </b:Author>
    <b:Year>2024</b:Year>
    <b:ConferenceName>AWS Use Cases: AWS EC2 Auto Scaling</b:ConferenceName>
    <b:Guid>{7A91576A-A46C-4284-BC52-989E0BA6059C}</b:Guid>
    <b:Title>AWS Use Cases: AWS Autoscaling</b:Title>
    <b:RefOrder>5</b:RefOrder>
  </b:Source>
  <b:Source>
    <b:LCID>en-US</b:LCID>
    <b:BIBTEX_Entry>electronic</b:BIBTEX_Entry>
    <b:SourceType>DocumentFromInternetSite</b:SourceType>
    <b:Title>AWS Use Cases: AWS Fargate</b:Title>
    <b:Tag>services2024v</b:Tag>
    <b:URL>https://aws.amazon.com/fargate/features/use-cases/</b:URL>
    <b:Author>
      <b:Author>
        <b:Corporate>Amazon Web Services</b:Corporate>
      </b:Author>
    </b:Author>
    <b:Guid>{1CCC735A-ACFC-47CC-BE75-F4E7E40DEFFC}</b:Guid>
    <b:RefOrder>37</b:RefOrder>
  </b:Source>
  <b:Source>
    <b:LCID>en-US</b:LCID>
    <b:BIBTEX_Entry>electronic</b:BIBTEX_Entry>
    <b:SourceType>DocumentFromInternetSite</b:SourceType>
    <b:Title>AWS Use Cases: AWS Lambda</b:Title>
    <b:Tag>services2024x</b:Tag>
    <b:URL>https://aws.amazon.com/lambda/features/use-cases/</b:URL>
    <b:Author>
      <b:Author>
        <b:Corporate>Amazon Web Services</b:Corporate>
      </b:Author>
    </b:Author>
    <b:Year>2024</b:Year>
    <b:Guid>{9CF44213-EC9C-4C9E-BCFC-42BEC30EF364}</b:Guid>
    <b:RefOrder>39</b:RefOrder>
  </b:Source>
  <b:Source>
    <b:LCID>en-US</b:LCID>
    <b:BIBTEX_Entry>misc</b:BIBTEX_Entry>
    <b:SourceType>DocumentFromInternetSite</b:SourceType>
    <b:Title>AWS Use Cases: AWS App Runner</b:Title>
    <b:Tag>services2024o</b:Tag>
    <b:Author>
      <b:Author>
        <b:Corporate>Amazon Web Services</b:Corporate>
      </b:Author>
    </b:Author>
    <b:Year>2024</b:Year>
    <b:PublicationTitle>AWS Use Cases: AWS App Runner (https://aws.amazon.com/apprunner/features/use-cases/</b:PublicationTitle>
    <b:Guid>{086D8A70-A45B-4C7B-9179-DED728554BDC}</b:Guid>
    <b:URL>https://aws.amazon.com/apprunner/features/use-cases/</b:URL>
    <b:RefOrder>26</b:RefOrder>
  </b:Source>
  <b:Source>
    <b:LCID>en-US</b:LCID>
    <b:BIBTEX_Entry>misc</b:BIBTEX_Entry>
    <b:SourceType>DocumentFromInternetSite</b:SourceType>
    <b:Title>AWS Documentation: AWS Elastic Beanstalk </b:Title>
    <b:Tag>services2024s</b:Tag>
    <b:Author>
      <b:Author>
        <b:Corporate>Amazon Web Services</b:Corporate>
      </b:Author>
    </b:Author>
    <b:Year>2024</b:Year>
    <b:PublicationTitle>AWS Documentation: AWS Elastic Beanstalk (https://aws.amazon.com/elasticbeanstalk/</b:PublicationTitle>
    <b:Guid>{DFE04869-85D4-4174-BF21-E9EEBCA6495F}</b:Guid>
    <b:URL>https://aws.amazon.com/elasticbeanstalk/</b:URL>
    <b:RefOrder>34</b:RefOrder>
  </b:Source>
  <b:Source>
    <b:LCID>en-US</b:LCID>
    <b:BIBTEX_Entry>misc</b:BIBTEX_Entry>
    <b:SourceType>DocumentFromInternetSite</b:SourceType>
    <b:Title>AWS Use Cases: AWS Compute Optimizer </b:Title>
    <b:Tag>services2024r</b:Tag>
    <b:Author>
      <b:Author>
        <b:Corporate>Amazon Web Services</b:Corporate>
      </b:Author>
    </b:Author>
    <b:Year>2024</b:Year>
    <b:PublicationTitle>AWS Use Cases: AWS Compute Optimizer (https://aws.amazon.com/compute-optimizer/features/use-cases/</b:PublicationTitle>
    <b:Guid>{A3C1B143-0045-4210-B42A-B4F6A055E53E}</b:Guid>
    <b:URL>https://aws.amazon.com/compute-optimizer/features/use-cases/</b:URL>
    <b:RefOrder>33</b:RefOrder>
  </b:Source>
  <b:Source>
    <b:LCID>en-US</b:LCID>
    <b:BIBTEX_Entry>electronic</b:BIBTEX_Entry>
    <b:SourceType>DocumentFromInternetSite</b:SourceType>
    <b:Title>AWS Use Cases: AWS Local Zones</b:Title>
    <b:Tag>services2024z</b:Tag>
    <b:URL>https://aws.amazon.com/local-zones/use-cases/</b:URL>
    <b:Author>
      <b:Author>
        <b:Corporate>Amazon Web Services</b:Corporate>
      </b:Author>
    </b:Author>
    <b:Year>2024</b:Year>
    <b:Guid>{2DF2249F-491A-412C-8193-5365F9F30B74}</b:Guid>
    <b:RefOrder>43</b:RefOrder>
  </b:Source>
  <b:Source>
    <b:LCID>en-US</b:LCID>
    <b:BIBTEX_Entry>electronic</b:BIBTEX_Entry>
    <b:SourceType>DocumentFromInternetSite</b:SourceType>
    <b:Title>AWS Use Cases: AWS Outposts </b:Title>
    <b:Tag>services2025b</b:Tag>
    <b:URL>https://aws.amazon.com/outposts/use-cases/</b:URL>
    <b:Author>
      <b:Author>
        <b:Corporate>Amazon Web Services</b:Corporate>
      </b:Author>
    </b:Author>
    <b:Year>2024</b:Year>
    <b:Guid>{45B9833D-3784-4648-B43E-BA774DDB52CF}</b:Guid>
    <b:RefOrder>46</b:RefOrder>
  </b:Source>
  <b:Source>
    <b:Tag>Ama24</b:Tag>
    <b:SourceType>DocumentFromInternetSite</b:SourceType>
    <b:Guid>{6295958E-D6C7-43EB-B619-5623690826F2}</b:Guid>
    <b:Title>AWS Serverless Repository</b:Title>
    <b:Year>2024</b:Year>
    <b:Author>
      <b:Author>
        <b:Corporate>Amazone Web Services</b:Corporate>
      </b:Author>
    </b:Author>
    <b:URL>https://aws.amazon.com/serverless/serverlessrepo</b:URL>
    <b:RefOrder>48</b:RefOrder>
  </b:Source>
  <b:Source>
    <b:Tag>Boi21</b:Tag>
    <b:SourceType>DocumentFromInternetSite</b:SourceType>
    <b:Guid>{C9A794FF-2E4F-4C15-BFBB-5E5966F3B6B8}</b:Guid>
    <b:Author>
      <b:Author>
        <b:NameList>
          <b:Person>
            <b:Last>Boiko</b:Last>
            <b:First>R.</b:First>
          </b:Person>
        </b:NameList>
      </b:Author>
    </b:Author>
    <b:Title>How IPONWEB Adopted Spot Instances to Run their Real-time Bidding Workloads</b:Title>
    <b:Year>2021</b:Year>
    <b:Month>August</b:Month>
    <b:Day>25</b:Day>
    <b:YearAccessed>2024</b:YearAccessed>
    <b:MonthAccessed>September</b:MonthAccessed>
    <b:DayAccessed>12</b:DayAccessed>
    <b:URL>https://aws.amazon.com/blogs/architecture/how-iponweb-adopted-spot-instances-to-run-their-real-time-bidding-workloads/</b:URL>
    <b:RefOrder>8</b:RefOrder>
  </b:Source>
  <b:Source>
    <b:Tag>Ama242</b:Tag>
    <b:SourceType>DocumentFromInternetSite</b:SourceType>
    <b:Guid>{03609434-C95E-4E14-9282-D3EB04C0519F}</b:Guid>
    <b:Author>
      <b:Author>
        <b:Corporate>Amazon Web Services</b:Corporate>
      </b:Author>
    </b:Author>
    <b:Title>AWS Use Cases: AWS ECS</b:Title>
    <b:Year>2024</b:Year>
    <b:URL>https://aws.amazon.com/ecs/use-cases/</b:URL>
    <b:RefOrder>13</b:RefOrder>
  </b:Source>
  <b:Source>
    <b:Tag>Ama243</b:Tag>
    <b:SourceType>DocumentFromInternetSite</b:SourceType>
    <b:Guid>{DC5A3EB2-D1CC-4B18-9E0E-BB625FF9F580}</b:Guid>
    <b:Author>
      <b:Author>
        <b:Corporate>Amazon Web Services</b:Corporate>
      </b:Author>
    </b:Author>
    <b:Title>AWS Documentation: AWS EKS</b:Title>
    <b:Year>2024</b:Year>
    <b:URL>https://aws.amazon.com/eks/</b:URL>
    <b:RefOrder>14</b:RefOrder>
  </b:Source>
  <b:Source>
    <b:Tag>Lee20</b:Tag>
    <b:SourceType>JournalArticle</b:SourceType>
    <b:Guid>{2E82F7EF-9D6E-4D96-B92F-1A8DA5711198}</b:Guid>
    <b:Title>Simplified cloud interfaces for non-technical users. </b:Title>
    <b:Year>2020</b:Year>
    <b:Author>
      <b:Author>
        <b:NameList>
          <b:Person>
            <b:Last>Lee</b:Last>
            <b:First>J.</b:First>
          </b:Person>
          <b:Person>
            <b:Last>Kim</b:Last>
            <b:First>H.</b:First>
          </b:Person>
          <b:Person>
            <b:Last>Park</b:Last>
            <b:First>S.</b:First>
          </b:Person>
        </b:NameList>
      </b:Author>
    </b:Author>
    <b:JournalName>Journal of Cloud Computing</b:JournalName>
    <b:Pages>45-62</b:Pages>
    <b:Volume>15</b:Volume>
    <b:Issue>2</b:Issue>
    <b:RefOrder>20</b:RefOrder>
  </b:Source>
  <b:Source>
    <b:Tag>Ama</b:Tag>
    <b:SourceType>DocumentFromInternetSite</b:SourceType>
    <b:Guid>{205E230A-F02E-4302-9DAC-A360005FC61D}</b:Guid>
    <b:Title>AWS Use Cases:: AWS Lightsail</b:Title>
    <b:Author>
      <b:Author>
        <b:Corporate>Amazon Web Services</b:Corporate>
      </b:Author>
    </b:Author>
    <b:URL>https://aws.amazon.com/lightsail/features/use-cases/</b:URL>
    <b:RefOrder>21</b:RefOrder>
  </b:Source>
  <b:Source>
    <b:Tag>Whi20</b:Tag>
    <b:SourceType>ArticleInAPeriodical</b:SourceType>
    <b:Guid>{1D00637E-991D-459A-A1F4-89B6D6CA5F8F}</b:Guid>
    <b:Title>Efficient application deployment in the cloud</b:Title>
    <b:Year>2020</b:Year>
    <b:Author>
      <b:Author>
        <b:NameList>
          <b:Person>
            <b:Last>White</b:Last>
            <b:First>J.</b:First>
          </b:Person>
          <b:Person>
            <b:Last>Smith</b:Last>
            <b:First>A.</b:First>
          </b:Person>
          <b:Person>
            <b:Last>Jones</b:Last>
            <b:First>P.</b:First>
          </b:Person>
        </b:NameList>
      </b:Author>
    </b:Author>
    <b:PeriodicalTitle>Journal of Cloud Computing Research</b:PeriodicalTitle>
    <b:Pages>45-60</b:Pages>
    <b:Volume>8</b:Volume>
    <b:Issue>3</b:Issue>
    <b:DOI>https://doi.org/10.1016/j.jccr.2020.03.004</b:DOI>
    <b:RefOrder>25</b:RefOrder>
  </b:Source>
  <b:Source>
    <b:Tag>Ama244</b:Tag>
    <b:SourceType>DocumentFromInternetSite</b:SourceType>
    <b:Guid>{D0903F8C-FEE5-4A19-855F-5F66D085800E}</b:Guid>
    <b:Author>
      <b:Author>
        <b:Corporate>Amazon Web Services</b:Corporate>
      </b:Author>
    </b:Author>
    <b:Title>AWS Use Cases: AWS Lightsail</b:Title>
    <b:Year>2024</b:Year>
    <b:URL>https://aws.amazon.com/lightsail/features/use-cases/</b:URL>
    <b:RefOrder>23</b:RefOrder>
  </b:Source>
  <b:Source>
    <b:LCID>en-US</b:LCID>
    <b:BIBTEX_Entry>misc</b:BIBTEX_Entry>
    <b:SourceType>DocumentFromInternetSite</b:SourceType>
    <b:Title>AWS Documentation: AWS CloudWatch</b:Title>
    <b:Tag>services2024e</b:Tag>
    <b:Author>
      <b:Author>
        <b:Corporate>Amazon Web Services</b:Corporate>
      </b:Author>
    </b:Author>
    <b:Year>2024</b:Year>
    <b:PublicationTitle>AWS Documentation: CloudWatch (https://aws.amazon.com/cloudwatch/</b:PublicationTitle>
    <b:Guid>{C60A79F0-7581-4EA7-83F4-BACBB00BE16B}</b:Guid>
    <b:URL>https://aws.amazon.com/cloudwatch/</b:URL>
    <b:RefOrder>17</b:RefOrder>
  </b:Source>
  <b:Source>
    <b:LCID>en-US</b:LCID>
    <b:BIBTEX_Entry>misc</b:BIBTEX_Entry>
    <b:SourceType>DocumentFromInternetSite</b:SourceType>
    <b:Title>AWS Documentation: AWS Autoscaling</b:Title>
    <b:Tag>services2024b</b:Tag>
    <b:Author>
      <b:Author>
        <b:Corporate>Amazon Web Services</b:Corporate>
      </b:Author>
    </b:Author>
    <b:Year>2024</b:Year>
    <b:PublicationTitle>AWS Documentation: Auto Scaling (https://aws.amazon.com/autoscaling/</b:PublicationTitle>
    <b:Guid>{B84A8412-6937-4035-A401-D26A40C51F1F}</b:Guid>
    <b:URL>https://aws.amazon.com/autoscaling/</b:URL>
    <b:RefOrder>2</b:RefOrder>
  </b:Source>
  <b:Source>
    <b:LCID>en-US</b:LCID>
    <b:BIBTEX_Entry>incollection</b:BIBTEX_Entry>
    <b:SourceType>DocumentFromInternetSite</b:SourceType>
    <b:Tag>services2024c</b:Tag>
    <b:BookTitle>AWS Documentation: EC2</b:BookTitle>
    <b:URL>https://aws.amazon.com/ec2/</b:URL>
    <b:Author>
      <b:Author>
        <b:Corporate>Amazon Web Services</b:Corporate>
      </b:Author>
    </b:Author>
    <b:Year>2024</b:Year>
    <b:ConferenceName>AWS Documentation: EC2</b:ConferenceName>
    <b:Guid>{7D33ED52-AC62-434E-A079-B2A49808D7F3}</b:Guid>
    <b:Title>AWS Documentation: AWS EC2</b:Title>
    <b:RefOrder>4</b:RefOrder>
  </b:Source>
  <b:Source>
    <b:LCID>en-US</b:LCID>
    <b:BIBTEX_Entry>misc</b:BIBTEX_Entry>
    <b:SourceType>DocumentFromInternetSite</b:SourceType>
    <b:Title>AWS Documentation: AWS EC2 Spot Instances</b:Title>
    <b:Tag>services2024f</b:Tag>
    <b:URL>https://aws.amazon.com/ec2/spot/</b:URL>
    <b:Author>
      <b:Author>
        <b:Corporate>Amazon Web Services</b:Corporate>
      </b:Author>
    </b:Author>
    <b:Year>2024</b:Year>
    <b:PublicationTitle>AWS Documentation: EC2 Spot Instances</b:PublicationTitle>
    <b:Guid>{8E0EFD5F-731C-48EF-A9D7-8F54378952C5}</b:Guid>
    <b:RefOrder>7</b:RefOrder>
  </b:Source>
  <b:Source>
    <b:LCID>en-US</b:LCID>
    <b:BIBTEX_Entry>incollection</b:BIBTEX_Entry>
    <b:SourceType>DocumentFromInternetSite</b:SourceType>
    <b:Tag>services2024h</b:Tag>
    <b:BookTitle>AWS Documentation: AWS ECS</b:BookTitle>
    <b:URL>https://aws.amazon.com/ecs/</b:URL>
    <b:Author>
      <b:Author>
        <b:Corporate>Amazon Web Services</b:Corporate>
      </b:Author>
    </b:Author>
    <b:Year>2024</b:Year>
    <b:ConferenceName>AWS Documentation: AWS ECS</b:ConferenceName>
    <b:Guid>{2C032E61-D778-469B-A18C-1126482C4CAF}</b:Guid>
    <b:Title>AWS Documentation: AWS ECS</b:Title>
    <b:RefOrder>11</b:RefOrder>
  </b:Source>
  <b:Source>
    <b:Tag>Ama241</b:Tag>
    <b:SourceType>DocumentFromInternetSite</b:SourceType>
    <b:Guid>{4DF337B3-F5BA-4767-8440-1F43EFC2BC50}</b:Guid>
    <b:Author>
      <b:Author>
        <b:Corporate>Amazon Web Services</b:Corporate>
      </b:Author>
    </b:Author>
    <b:Title>AWS Serverless AWS Application Repository Use Cases</b:Title>
    <b:Year>2024</b:Year>
    <b:URL>https://aws.amazon.com/serverless/serverlessrepo/use-cases</b:URL>
    <b:RefOrder>47</b:RefOrder>
  </b:Source>
  <b:Source>
    <b:LCID>en-US</b:LCID>
    <b:BIBTEX_Entry>misc</b:BIBTEX_Entry>
    <b:SourceType>DocumentFromInternetSite</b:SourceType>
    <b:Title>AWS Use Cases: AWS EC2</b:Title>
    <b:Tag>services2024a</b:Tag>
    <b:URL>https://aws.amazon.com/ec2/use-cases/</b:URL>
    <b:Author>
      <b:Author>
        <b:Corporate>Amazon Web Services</b:Corporate>
      </b:Author>
    </b:Author>
    <b:Year>2024</b:Year>
    <b:PublicationTitle>AWS EC2 Use Cases</b:PublicationTitle>
    <b:Guid>{871B2849-AA1F-46A4-9E92-C973DEB5BD44}</b:Guid>
    <b:RefOrder>1</b:RefOrder>
  </b:Source>
  <b:Source>
    <b:LCID>en-US</b:LCID>
    <b:BIBTEX_Entry>electronic</b:BIBTEX_Entry>
    <b:SourceType>DocumentFromInternetSite</b:SourceType>
    <b:Title>AWS Use Cases: AWS EC2 Spot Instances</b:Title>
    <b:Tag>Services2024</b:Tag>
    <b:URL>https://aws.amazon.com/ec2/spot/use-cases/</b:URL>
    <b:Author>
      <b:Author>
        <b:Corporate>Amazon Web Services</b:Corporate>
      </b:Author>
    </b:Author>
    <b:Year>2024</b:Year>
    <b:Guid>{37D016B7-6ACA-4A80-A31F-A4E04D0AC540}</b:Guid>
    <b:RefOrder>10</b:RefOrder>
  </b:Source>
  <b:Source>
    <b:LCID>en-US</b:LCID>
    <b:BIBTEX_Entry>incollection</b:BIBTEX_Entry>
    <b:SourceType>DocumentFromInternetSite</b:SourceType>
    <b:Tag>services2024k</b:Tag>
    <b:BookTitle>AWS Use Cases: AWS EKS</b:BookTitle>
    <b:URL>https://aws.amazon.com/eks/use-cases/</b:URL>
    <b:Author>
      <b:Author>
        <b:Corporate>Amazon Web Services</b:Corporate>
      </b:Author>
    </b:Author>
    <b:Year>2024</b:Year>
    <b:ConferenceName>AWS Use Cases: AWS EKS</b:ConferenceName>
    <b:Guid>{7C717AB7-F9FF-47F5-9A1C-A096A0E20611}</b:Guid>
    <b:Title>AWS Use Cases: AWS EKS</b:Title>
    <b:RefOrder>16</b:RefOrder>
  </b:Source>
  <b:Source>
    <b:Tag>Ali12</b:Tag>
    <b:SourceType>JournalArticle</b:SourceType>
    <b:Guid>{B1B25C7F-90D6-499B-AF0C-87F87009BF34}</b:Guid>
    <b:Author>
      <b:Author>
        <b:NameList>
          <b:Person>
            <b:Last>Ali-Eldin</b:Last>
            <b:First>A.</b:First>
          </b:Person>
          <b:Person>
            <b:Last>Tordsson</b:Last>
            <b:First>J.</b:First>
          </b:Person>
          <b:Person>
            <b:Last>Elmroth</b:Last>
            <b:First>E.</b:First>
          </b:Person>
        </b:NameList>
      </b:Author>
    </b:Author>
    <b:Title>Effective and efficient autoscaling in the cloud: A conceptual framework</b:Title>
    <b:Year>2012</b:Year>
    <b:JournalName>Journal of Cloud Computing</b:JournalName>
    <b:Pages>123-135</b:Pages>
    <b:Volume>7</b:Volume>
    <b:Issue>2</b:Issue>
    <b:RefOrder>27</b:RefOrder>
  </b:Source>
  <b:Source>
    <b:Tag>Ama246</b:Tag>
    <b:SourceType>DocumentFromInternetSite</b:SourceType>
    <b:Guid>{A7F17BBC-0C21-4FFE-AD52-26963E3FA249}</b:Guid>
    <b:Author>
      <b:Author>
        <b:Corporate>Amazon Web Services</b:Corporate>
      </b:Author>
    </b:Author>
    <b:Title>AWS Documentation: AWS Batch</b:Title>
    <b:Year>2024</b:Year>
    <b:URL>https://aws.amazon.com/batch/</b:URL>
    <b:RefOrder>28</b:RefOrder>
  </b:Source>
  <b:Source>
    <b:Tag>Jan23</b:Tag>
    <b:SourceType>ConferenceProceedings</b:SourceType>
    <b:Guid>{2817FEDE-280E-4B52-BB13-F001AF3E89F7}</b:Guid>
    <b:Author>
      <b:Author>
        <b:NameList>
          <b:Person>
            <b:Last>Jananee</b:Last>
            <b:First>M.</b:First>
          </b:Person>
          <b:Person>
            <b:Last>Suresh</b:Last>
            <b:First>A.</b:First>
          </b:Person>
        </b:NameList>
      </b:Author>
      <b:Editor>
        <b:NameList>
          <b:Person>
            <b:Last>Hassanien</b:Last>
            <b:First>A.</b:First>
            <b:Middle>E.</b:Middle>
          </b:Person>
          <b:Person>
            <b:Last>Anand</b:Last>
            <b:First>O.</b:First>
            <b:Middle>Castillo S.</b:Middle>
          </b:Person>
          <b:Person>
            <b:Last>Jaiswal</b:Last>
            <b:First>A.</b:First>
          </b:Person>
        </b:NameList>
      </b:Editor>
    </b:Author>
    <b:Title>Effective strategies for resource allocation and scheduling in cloud computing.</b:Title>
    <b:Year>2023</b:Year>
    <b:ConferenceName> International Conference on Innovative Computing and Communications (ICICC 2023)</b:ConferenceName>
    <b:Pages>15-25</b:Pages>
    <b:RefOrder>29</b:RefOrder>
  </b:Source>
  <b:Source>
    <b:Tag>Ama247</b:Tag>
    <b:SourceType>DocumentFromInternetSite</b:SourceType>
    <b:Guid>{E6C47EA7-9612-47E3-948C-F27E64EE481A}</b:Guid>
    <b:Title>AWS Documentation: AWS Fargate</b:Title>
    <b:Year>2924</b:Year>
    <b:Author>
      <b:Author>
        <b:Corporate>Amazon Web Services</b:Corporate>
      </b:Author>
    </b:Author>
    <b:URL> https://aws.amazon.com/fargate/</b:URL>
    <b:RefOrder>36</b:RefOrder>
  </b:Source>
  <b:Source>
    <b:LCID>en-US</b:LCID>
    <b:BIBTEX_Entry>misc</b:BIBTEX_Entry>
    <b:SourceType>DocumentFromInternetSite</b:SourceType>
    <b:Title>AWS Documentation: AWS Outposts</b:Title>
    <b:Tag>services2024p</b:Tag>
    <b:Author>
      <b:Author>
        <b:Corporate>Amazon Web Services</b:Corporate>
      </b:Author>
    </b:Author>
    <b:Year>2024</b:Year>
    <b:PublicationTitle>AWS Documentation:AWS Batch (https://aws.amazon.com/batch/</b:PublicationTitle>
    <b:Guid>{5A4B3B75-DC21-4EFA-A43B-C7BB942CC251}</b:Guid>
    <b:URL> https://aws.amazon.com/outposts/</b:URL>
    <b:RefOrder>44</b:RefOrder>
  </b:Source>
</b:Sources>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17247A6E-CBF4-477E-8EC2-B9AE964A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65</Pages>
  <Words>20975</Words>
  <Characters>119562</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124</cp:revision>
  <dcterms:created xsi:type="dcterms:W3CDTF">2024-04-10T10:15:00Z</dcterms:created>
  <dcterms:modified xsi:type="dcterms:W3CDTF">2024-09-13T18:49:00Z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ies>
</file>