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commentRangeStart w:id="0"/>
      <w:commentRangeStart w:id="1"/>
      <w:r w:rsidRPr="00B72611">
        <w:t xml:space="preserve">CHAPTER </w:t>
      </w:r>
      <w:r w:rsidR="004535F2">
        <w:t>2</w:t>
      </w:r>
      <w:commentRangeEnd w:id="0"/>
      <w:r w:rsidR="0063646D">
        <w:rPr>
          <w:rStyle w:val="CommentReference"/>
          <w:rFonts w:asciiTheme="minorHAnsi" w:eastAsiaTheme="minorHAnsi" w:hAnsiTheme="minorHAnsi" w:cstheme="minorBidi"/>
          <w:bCs w:val="0"/>
          <w:smallCaps w:val="0"/>
          <w:color w:val="auto"/>
        </w:rPr>
        <w:commentReference w:id="0"/>
      </w:r>
      <w:commentRangeEnd w:id="1"/>
      <w:r w:rsidR="00D1072D">
        <w:rPr>
          <w:rStyle w:val="CommentReference"/>
          <w:rFonts w:asciiTheme="minorHAnsi" w:eastAsiaTheme="minorHAnsi" w:hAnsiTheme="minorHAnsi" w:cstheme="minorBidi"/>
          <w:bCs w:val="0"/>
          <w:smallCaps w:val="0"/>
          <w:color w:val="auto"/>
        </w:rPr>
        <w:commentReference w:id="1"/>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commentRangeStart w:id="2"/>
      <w:commentRangeStart w:id="3"/>
      <w:commentRangeStart w:id="4"/>
      <w:commentRangeStart w:id="5"/>
      <w:r>
        <w:t>Objectives</w:t>
      </w:r>
      <w:commentRangeEnd w:id="2"/>
      <w:r w:rsidR="0011423F">
        <w:rPr>
          <w:rStyle w:val="CommentReference"/>
          <w:rFonts w:asciiTheme="minorHAnsi" w:eastAsiaTheme="minorHAnsi" w:hAnsiTheme="minorHAnsi" w:cstheme="minorBidi"/>
          <w:b w:val="0"/>
        </w:rPr>
        <w:commentReference w:id="2"/>
      </w:r>
      <w:commentRangeEnd w:id="3"/>
      <w:r w:rsidR="005B53F4">
        <w:rPr>
          <w:rStyle w:val="CommentReference"/>
          <w:rFonts w:asciiTheme="minorHAnsi" w:eastAsiaTheme="minorHAnsi" w:hAnsiTheme="minorHAnsi" w:cstheme="minorBidi"/>
          <w:b w:val="0"/>
        </w:rPr>
        <w:commentReference w:id="3"/>
      </w:r>
      <w:commentRangeEnd w:id="4"/>
      <w:r w:rsidR="005E021E">
        <w:rPr>
          <w:rStyle w:val="CommentReference"/>
          <w:rFonts w:asciiTheme="minorHAnsi" w:eastAsiaTheme="minorHAnsi" w:hAnsiTheme="minorHAnsi" w:cstheme="minorBidi"/>
          <w:b w:val="0"/>
        </w:rPr>
        <w:commentReference w:id="4"/>
      </w:r>
      <w:commentRangeEnd w:id="5"/>
      <w:r w:rsidR="008879F6">
        <w:rPr>
          <w:rStyle w:val="CommentReference"/>
          <w:rFonts w:asciiTheme="minorHAnsi" w:eastAsiaTheme="minorHAnsi" w:hAnsiTheme="minorHAnsi" w:cstheme="minorBidi"/>
          <w:b w:val="0"/>
        </w:rPr>
        <w:commentReference w:id="5"/>
      </w:r>
    </w:p>
    <w:p w14:paraId="5373A7A9" w14:textId="3C4F3847" w:rsidR="00923C53" w:rsidRDefault="00273058" w:rsidP="00923C53">
      <w:pPr>
        <w:pStyle w:val="NormalBPBHEB"/>
        <w:numPr>
          <w:ilvl w:val="0"/>
          <w:numId w:val="6"/>
        </w:numPr>
      </w:pPr>
      <w:r w:rsidRPr="00273058">
        <w:t xml:space="preserve">Explore Foundational Compute Services: Understand Amazon EC2, Auto Scaling, and Spot Instances. </w:t>
      </w:r>
    </w:p>
    <w:p w14:paraId="7B1B6274" w14:textId="588723C2" w:rsidR="00273058" w:rsidRPr="00273058" w:rsidRDefault="00273058" w:rsidP="00923C53">
      <w:pPr>
        <w:pStyle w:val="NormalBPBHEB"/>
        <w:numPr>
          <w:ilvl w:val="0"/>
          <w:numId w:val="6"/>
        </w:numPr>
      </w:pPr>
      <w:r w:rsidRPr="00273058">
        <w:t>Master Container Orchestration: Learn Amazon ECS and EKS for effective container deployment.</w:t>
      </w:r>
    </w:p>
    <w:p w14:paraId="649CED5B" w14:textId="77777777" w:rsidR="00273058" w:rsidRPr="00273058" w:rsidRDefault="00273058" w:rsidP="00923C53">
      <w:pPr>
        <w:pStyle w:val="NormalBPBHEB"/>
        <w:numPr>
          <w:ilvl w:val="0"/>
          <w:numId w:val="6"/>
        </w:numPr>
      </w:pPr>
      <w:r w:rsidRPr="00273058">
        <w:t>Discover Serverless Computing: Dive into AWS Lambda's benefits and use cases.</w:t>
      </w:r>
    </w:p>
    <w:p w14:paraId="734AA794" w14:textId="77777777" w:rsidR="00273058" w:rsidRPr="00273058" w:rsidRDefault="00273058" w:rsidP="00923C53">
      <w:pPr>
        <w:pStyle w:val="NormalBPBHEB"/>
        <w:numPr>
          <w:ilvl w:val="0"/>
          <w:numId w:val="6"/>
        </w:numPr>
      </w:pPr>
      <w:r w:rsidRPr="00273058">
        <w:t>Simplify Application Deployment: Explore AWS Elastic Beanstalk and App Runner.</w:t>
      </w:r>
    </w:p>
    <w:p w14:paraId="120BCBB5" w14:textId="77777777" w:rsidR="00273058" w:rsidRPr="00273058" w:rsidRDefault="00273058" w:rsidP="00923C53">
      <w:pPr>
        <w:pStyle w:val="NormalBPBHEB"/>
        <w:numPr>
          <w:ilvl w:val="0"/>
          <w:numId w:val="6"/>
        </w:numPr>
      </w:pPr>
      <w:r w:rsidRPr="00273058">
        <w:t>Optimize Workloads and Resources: Learn AWS Compute Optimizer and Auto Scaling.</w:t>
      </w:r>
    </w:p>
    <w:p w14:paraId="6992AACE" w14:textId="77777777" w:rsidR="00273058" w:rsidRPr="00273058" w:rsidRDefault="00273058" w:rsidP="00923C53">
      <w:pPr>
        <w:pStyle w:val="NormalBPBHEB"/>
        <w:numPr>
          <w:ilvl w:val="0"/>
          <w:numId w:val="6"/>
        </w:numPr>
      </w:pPr>
      <w:r w:rsidRPr="00273058">
        <w:t>Extend AWS with Local Zones and Outposts: Understand proximity to on-premises environments.</w:t>
      </w:r>
    </w:p>
    <w:p w14:paraId="3AAF88B0" w14:textId="77777777" w:rsidR="00273058" w:rsidRPr="00273058" w:rsidRDefault="00273058" w:rsidP="00923C53">
      <w:pPr>
        <w:pStyle w:val="NormalBPBHEB"/>
        <w:numPr>
          <w:ilvl w:val="0"/>
          <w:numId w:val="6"/>
        </w:numPr>
      </w:pPr>
      <w:r w:rsidRPr="00273058">
        <w:t>Embrace New Technologies: Discover AWS Wavelength and VMware Cloud on AWS.</w:t>
      </w:r>
    </w:p>
    <w:p w14:paraId="7B1B9855" w14:textId="77777777" w:rsidR="00273058" w:rsidRPr="00273058" w:rsidRDefault="00273058" w:rsidP="00923C53">
      <w:pPr>
        <w:pStyle w:val="NormalBPBHEB"/>
        <w:numPr>
          <w:ilvl w:val="0"/>
          <w:numId w:val="6"/>
        </w:numPr>
      </w:pPr>
      <w:r w:rsidRPr="00273058">
        <w:t>Understand Batch Computing: Explore AWS Batch for efficient workload processing.</w:t>
      </w:r>
    </w:p>
    <w:p w14:paraId="6CAFF142" w14:textId="77777777" w:rsidR="00273058" w:rsidRPr="00273058" w:rsidRDefault="00273058" w:rsidP="00923C53">
      <w:pPr>
        <w:pStyle w:val="NormalBPBHEB"/>
        <w:numPr>
          <w:ilvl w:val="0"/>
          <w:numId w:val="6"/>
        </w:numPr>
      </w:pPr>
      <w:r w:rsidRPr="00273058">
        <w:t>Access Simplified Compute Solutions: Learn about Lightsail and AWS Fargate.</w:t>
      </w:r>
    </w:p>
    <w:p w14:paraId="34C75EE6" w14:textId="542F47DC" w:rsidR="00273058" w:rsidRPr="00273058" w:rsidRDefault="00273058" w:rsidP="00923C53">
      <w:pPr>
        <w:pStyle w:val="NormalBPBHEB"/>
        <w:numPr>
          <w:ilvl w:val="0"/>
          <w:numId w:val="6"/>
        </w:numPr>
      </w:pPr>
      <w:r w:rsidRPr="00273058">
        <w:t>Explore Hybrid Cloud Solutions: Understand AWS SimSpace Weaver for hybrid cloud simulation. These objectives will guide you through a comprehensive exploration of AWS compute services, enabling you to leverage the right tools for your needs.</w:t>
      </w:r>
    </w:p>
    <w:p w14:paraId="2EE4D8E8" w14:textId="308023C9" w:rsidR="00FF1AE2" w:rsidRPr="002213E4" w:rsidRDefault="00424A84" w:rsidP="0008383D">
      <w:pPr>
        <w:rPr>
          <w:rFonts w:ascii="Palatino Linotype" w:eastAsia="Palatino Linotype" w:hAnsi="Palatino Linotype" w:cs="Palatino Linotype"/>
        </w:rPr>
      </w:pPr>
      <w:r w:rsidRPr="002213E4">
        <w:rPr>
          <w:rFonts w:ascii="Palatino Linotype" w:eastAsia="Palatino Linotype" w:hAnsi="Palatino Linotype" w:cs="Palatino Linotype"/>
        </w:rPr>
        <w:t>These objectives will guide you through the comprehensive exploration of compute services in AWS, empowering you to leverage the right tools for your specific use cases and requirements.</w:t>
      </w:r>
    </w:p>
    <w:p w14:paraId="1D9FCD22" w14:textId="1B3905C0"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75938DA0" w:rsidR="004E1EED" w:rsidRDefault="004E1EED" w:rsidP="004E1EED">
      <w:pPr>
        <w:pStyle w:val="FigureBPBHEB"/>
        <w:jc w:val="both"/>
        <w:rPr>
          <w:rFonts w:eastAsia="Palatino Linotype" w:cs="Palatino Linotype"/>
          <w:sz w:val="22"/>
        </w:rPr>
      </w:pPr>
      <w:r w:rsidRPr="004E1EED">
        <w:rPr>
          <w:rFonts w:eastAsia="Palatino Linotype" w:cs="Palatino Linotype"/>
          <w:sz w:val="22"/>
        </w:rPr>
        <w:t xml:space="preserve">Amazon EC2, short for Elastic Compute Cloud,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w:t>
      </w:r>
      <w:r w:rsidRPr="004E1EED">
        <w:rPr>
          <w:rFonts w:eastAsia="Palatino Linotype" w:cs="Palatino Linotype"/>
          <w:sz w:val="22"/>
        </w:rPr>
        <w:lastRenderedPageBreak/>
        <w:t xml:space="preserve">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27A1C546" w14:textId="77C58CB6" w:rsidR="005420E5" w:rsidRDefault="002B74E3" w:rsidP="00687859">
      <w:pPr>
        <w:pStyle w:val="FigureCaptionBPBHEB"/>
        <w:jc w:val="left"/>
      </w:pPr>
      <w:r w:rsidRPr="00B34BE4">
        <w:rPr>
          <w:b/>
          <w:bCs w:val="0"/>
        </w:rPr>
        <w:t xml:space="preserve">Figure </w:t>
      </w:r>
      <w:r w:rsidR="00907FCB">
        <w:rPr>
          <w:b/>
          <w:bCs w:val="0"/>
        </w:rPr>
        <w:t>2</w:t>
      </w:r>
      <w:r w:rsidR="00A074FD" w:rsidRPr="00B34BE4">
        <w:rPr>
          <w:b/>
          <w:bCs w:val="0"/>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r w:rsidR="00A074FD" w:rsidRPr="00B34BE4">
        <w:rPr>
          <w:b/>
          <w:bCs w:val="0"/>
        </w:rPr>
        <w:t>Source:</w:t>
      </w:r>
      <w:r w:rsidR="00A074FD">
        <w:t xml:space="preserve"> </w:t>
      </w:r>
      <w:r>
        <w:t>Rakesh Singh, AWS DevOps Blog)</w:t>
      </w:r>
    </w:p>
    <w:p w14:paraId="246DA556" w14:textId="77777777" w:rsidR="007A4469" w:rsidRDefault="007A4469" w:rsidP="00376B77">
      <w:pPr>
        <w:pStyle w:val="NormalBPBHEB"/>
      </w:pPr>
    </w:p>
    <w:p w14:paraId="093A620A" w14:textId="045C61B0" w:rsidR="007A4469" w:rsidRPr="007A4469" w:rsidRDefault="007A4469" w:rsidP="00842A45">
      <w:pPr>
        <w:pStyle w:val="Heading2BPBHEB"/>
      </w:pPr>
      <w:r w:rsidRPr="007A4469">
        <w:t>Amazon EC2: A Comprehensive Overview</w:t>
      </w:r>
    </w:p>
    <w:p w14:paraId="1FCFC64B" w14:textId="6067F146" w:rsidR="007A4469" w:rsidRPr="007A4469" w:rsidRDefault="007A4469" w:rsidP="007A4469">
      <w:pPr>
        <w:pStyle w:val="NormalBPBHEB"/>
      </w:pPr>
      <w:r w:rsidRPr="007A4469">
        <w:t xml:space="preserve">Amazon Elastic Compute Cloud (EC2) 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7777777"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Additionally,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Moreover, EC2 instances seamlessly integrate with a myriad of AWS services, enabling users to build highly scalable and resilient architectures. For instance, by combining EC2 with Elastic Load Balancing (ELB)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25D44C03" w:rsidR="003A2212" w:rsidRPr="00126D33" w:rsidRDefault="003A2212" w:rsidP="003A2212">
      <w:pPr>
        <w:pStyle w:val="Heading2BPBHEB"/>
        <w:rPr>
          <w:bCs/>
        </w:rPr>
      </w:pPr>
      <w:r w:rsidRPr="00126D33">
        <w:t xml:space="preserve">Use cases and </w:t>
      </w:r>
      <w:r w:rsidR="009D2D36" w:rsidRPr="00126D33">
        <w:t>elasticity.</w:t>
      </w:r>
    </w:p>
    <w:p w14:paraId="7958CBD7" w14:textId="21A0E995"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376B77">
        <w:rPr>
          <w:b/>
          <w:bCs/>
        </w:rPr>
        <w:t>Elastic Load Balancing</w:t>
      </w:r>
      <w:r w:rsidR="003A2212" w:rsidRPr="00126D33">
        <w:t xml:space="preserve"> (</w:t>
      </w:r>
      <w:r w:rsidR="003A2212" w:rsidRPr="00376B77">
        <w:rPr>
          <w:b/>
          <w:bCs/>
        </w:rPr>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2AB43E23"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p>
    <w:p w14:paraId="11D853EC" w14:textId="77777777" w:rsidR="002D259D" w:rsidRDefault="00F8628F" w:rsidP="002D259D">
      <w:pPr>
        <w:pStyle w:val="NormalBPBHEB"/>
        <w:keepNext/>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61874D47" w14:textId="4F88D749" w:rsidR="00F8628F" w:rsidRDefault="002D259D" w:rsidP="002D259D">
      <w:pPr>
        <w:pStyle w:val="Caption"/>
        <w:jc w:val="both"/>
      </w:pPr>
      <w:r>
        <w:t xml:space="preserve">Figure </w:t>
      </w:r>
      <w:r w:rsidR="00312920">
        <w:t>2,2</w:t>
      </w:r>
      <w:r>
        <w:t xml:space="preserve">  C</w:t>
      </w:r>
      <w:r w:rsidRPr="00816045">
        <w:t>reat</w:t>
      </w:r>
      <w:r>
        <w:t>ing</w:t>
      </w:r>
      <w:r w:rsidRPr="00816045">
        <w:t xml:space="preserve"> an Amazon EC2 Auto Scaling policy </w:t>
      </w:r>
      <w:r>
        <w:t>(Ahmed Magdy Wahdan, AWS Blogs).</w:t>
      </w:r>
    </w:p>
    <w:p w14:paraId="6A9C8C88" w14:textId="07EE3292"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86BC687" w:rsidR="0005582F" w:rsidRPr="0005582F" w:rsidRDefault="0005582F" w:rsidP="0005582F">
      <w:pPr>
        <w:pStyle w:val="NormalBPBHEB"/>
      </w:pPr>
      <w:r w:rsidRPr="0005582F">
        <w:t xml:space="preserve">Moreover, EC2 Auto Scaling seamlessly integrates with other AWS services like Elastic Load Balancing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77777777" w:rsidR="00291B86" w:rsidRDefault="00291B86" w:rsidP="00F41790">
      <w:pPr>
        <w:pStyle w:val="NormalBPBHEB"/>
      </w:pPr>
    </w:p>
    <w:p w14:paraId="2D3347DE" w14:textId="77777777" w:rsidR="00093902" w:rsidRDefault="007A7B12" w:rsidP="00093902">
      <w:pPr>
        <w:pStyle w:val="NormalBPBHEB"/>
        <w:keepNext/>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2A99984D" w14:textId="5D0C2A69" w:rsidR="007A7B12" w:rsidRPr="00F41790" w:rsidRDefault="00093902" w:rsidP="00093902">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sidR="00CA40FD">
        <w:rPr>
          <w:noProof/>
        </w:rPr>
        <w:t>2</w:t>
      </w:r>
      <w:r>
        <w:fldChar w:fldCharType="end"/>
      </w:r>
      <w:r w:rsidR="00312920">
        <w:t>.3</w:t>
      </w:r>
      <w:r>
        <w:t xml:space="preserve">  </w:t>
      </w:r>
      <w:r w:rsidRPr="00A06152">
        <w:t>Spot and On-Demand Instances scaling by different AZs</w:t>
      </w:r>
      <w:r>
        <w:t xml:space="preserve"> (Roman Boiko, AWS Blogs).</w:t>
      </w:r>
    </w:p>
    <w:p w14:paraId="04E9D22F" w14:textId="77777777" w:rsidR="00F41790" w:rsidRPr="00F41790" w:rsidRDefault="00F41790" w:rsidP="00583ACD">
      <w:pPr>
        <w:pStyle w:val="Heading2BPBHEB"/>
      </w:pPr>
      <w:r w:rsidRPr="00F41790">
        <w:t>Use 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1201C50" w:rsidR="000B582E" w:rsidRDefault="000B582E" w:rsidP="000B582E">
      <w:pPr>
        <w:pStyle w:val="NormalBPBHEB"/>
      </w:pPr>
      <w:r w:rsidRPr="000B582E">
        <w:t xml:space="preserve">Containerization has revolutionized how applications are developed, deployed, and managed in the cloud. Amazon Elastic Container Service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A86574">
      <w:pPr>
        <w:pStyle w:val="Normal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26F7479B" w14:textId="7EE1B296" w:rsidR="00CC148F" w:rsidRDefault="00CC148F" w:rsidP="00FA12A5">
      <w:pPr>
        <w:pStyle w:val="FigureCaptionBPBHEB"/>
      </w:pPr>
      <w:r w:rsidRPr="00E81EE2">
        <w:rPr>
          <w:b/>
          <w:bCs w:val="0"/>
        </w:rPr>
        <w:t xml:space="preserve">Figure </w:t>
      </w:r>
      <w:r w:rsidRPr="00E81EE2">
        <w:rPr>
          <w:b/>
          <w:bCs w:val="0"/>
        </w:rPr>
        <w:fldChar w:fldCharType="begin"/>
      </w:r>
      <w:r w:rsidRPr="00E81EE2">
        <w:rPr>
          <w:b/>
          <w:bCs w:val="0"/>
        </w:rPr>
        <w:instrText xml:space="preserve"> SEQ Figure \* ARABIC </w:instrText>
      </w:r>
      <w:r w:rsidRPr="00E81EE2">
        <w:rPr>
          <w:b/>
          <w:bCs w:val="0"/>
        </w:rPr>
        <w:fldChar w:fldCharType="separate"/>
      </w:r>
      <w:r w:rsidR="00CA40FD">
        <w:rPr>
          <w:b/>
          <w:bCs w:val="0"/>
          <w:noProof/>
        </w:rPr>
        <w:t>3</w:t>
      </w:r>
      <w:r w:rsidRPr="00E81EE2">
        <w:rPr>
          <w:b/>
          <w:bCs w:val="0"/>
        </w:rPr>
        <w:fldChar w:fldCharType="end"/>
      </w:r>
      <w:r w:rsidRPr="00E81EE2">
        <w:rPr>
          <w:b/>
          <w:bCs w:val="0"/>
        </w:rPr>
        <w:t>.2</w:t>
      </w:r>
      <w:r>
        <w:t xml:space="preserve">: </w:t>
      </w:r>
      <w:r w:rsidRPr="00121F10">
        <w:t>Amazon Elastic Container Service</w:t>
      </w:r>
      <w:r>
        <w:t xml:space="preserve"> (</w:t>
      </w:r>
      <w:r w:rsidRPr="00E81EE2">
        <w:rPr>
          <w:b/>
          <w:bCs w:val="0"/>
        </w:rPr>
        <w:t>Source</w:t>
      </w:r>
      <w:r>
        <w:t>: AWS ECS Documentation)</w:t>
      </w:r>
    </w:p>
    <w:p w14:paraId="5219450F" w14:textId="0E0312DC" w:rsidR="000B582E" w:rsidRPr="000B582E" w:rsidRDefault="000B582E" w:rsidP="00FF5586">
      <w:pPr>
        <w:pStyle w:val="Heading2BPBHEB"/>
      </w:pPr>
      <w:r w:rsidRPr="000B582E">
        <w:t>Use 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9C6C12" w:rsidR="00C803E1" w:rsidRDefault="00C803E1" w:rsidP="00C803E1">
      <w:pPr>
        <w:pStyle w:val="NormalBPBHEB"/>
      </w:pPr>
      <w:r w:rsidRPr="00C803E1">
        <w:t xml:space="preserve">Container orchestration has become an integral part of modern cloud computing, and Amazon Elastic Kubernetes Service (EKS) stands at the forefront of this revolution. </w:t>
      </w:r>
      <w:r w:rsidR="001110AB" w:rsidRPr="00C803E1">
        <w:t>Let us</w:t>
      </w:r>
      <w:r w:rsidRPr="00C803E1">
        <w:t xml:space="preserve"> delve deeper into Amazon EKS, exploring its key features, architectural components, real-world use cases, and insights.</w:t>
      </w:r>
    </w:p>
    <w:p w14:paraId="3C835C62" w14:textId="77777777" w:rsidR="007950CA" w:rsidRDefault="009D3914" w:rsidP="007950CA">
      <w:pPr>
        <w:pStyle w:val="NormalBPBHEB"/>
        <w:keepNext/>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79BE8A95" w14:textId="15A8A909" w:rsidR="009D3914" w:rsidRDefault="007950CA" w:rsidP="007950CA">
      <w:pPr>
        <w:pStyle w:val="Caption"/>
        <w:jc w:val="both"/>
      </w:pPr>
      <w:r>
        <w:t xml:space="preserve">Figure </w:t>
      </w:r>
      <w:r w:rsidR="00312920">
        <w:t>2.</w:t>
      </w:r>
      <w:r>
        <w:fldChar w:fldCharType="begin"/>
      </w:r>
      <w:r>
        <w:instrText xml:space="preserve"> SEQ Figure \* ARABIC </w:instrText>
      </w:r>
      <w:r>
        <w:fldChar w:fldCharType="separate"/>
      </w:r>
      <w:r w:rsidR="00CA40FD">
        <w:rPr>
          <w:noProof/>
        </w:rPr>
        <w:t>4</w:t>
      </w:r>
      <w:r>
        <w:fldChar w:fldCharType="end"/>
      </w:r>
      <w:r>
        <w:t xml:space="preserve">  </w:t>
      </w:r>
      <w:r w:rsidRPr="00C20117">
        <w:t>Planning Kubernetes Upgrades with Amazon EKS</w:t>
      </w:r>
      <w:r>
        <w:t xml:space="preserve"> (Jesse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77777777" w:rsidR="00C803E1" w:rsidRPr="00C803E1" w:rsidRDefault="00C803E1" w:rsidP="004252F0">
      <w:pPr>
        <w:pStyle w:val="Heading2BPBHEB"/>
      </w:pPr>
      <w:r w:rsidRPr="00C803E1">
        <w:t>Use 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1AF397F1"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3A94">
        <w:t>.</w:t>
      </w:r>
      <w:r>
        <w:t xml:space="preserve"> </w:t>
      </w:r>
    </w:p>
    <w:p w14:paraId="35ABAAA1" w14:textId="77777777" w:rsidR="0011477B" w:rsidRDefault="00521C6B" w:rsidP="0011477B">
      <w:pPr>
        <w:pStyle w:val="NormalBPBHEB"/>
        <w:keepNext/>
      </w:pPr>
      <w:r>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34D738F2" w14:textId="24C440F6" w:rsidR="00521C6B" w:rsidRDefault="0011477B" w:rsidP="0011477B">
      <w:pPr>
        <w:pStyle w:val="Caption"/>
        <w:jc w:val="both"/>
      </w:pPr>
      <w:r>
        <w:t xml:space="preserve">Figure </w:t>
      </w:r>
      <w:r w:rsidR="00312920">
        <w:t>2.</w:t>
      </w:r>
      <w:r>
        <w:fldChar w:fldCharType="begin"/>
      </w:r>
      <w:r>
        <w:instrText xml:space="preserve"> SEQ Figure \* ARABIC </w:instrText>
      </w:r>
      <w:r>
        <w:fldChar w:fldCharType="separate"/>
      </w:r>
      <w:r w:rsidR="00CA40FD">
        <w:rPr>
          <w:noProof/>
        </w:rPr>
        <w:t>5</w:t>
      </w:r>
      <w:r>
        <w:fldChar w:fldCharType="end"/>
      </w:r>
      <w:r>
        <w:t xml:space="preserve"> </w:t>
      </w:r>
      <w:r w:rsidRPr="006B22C6">
        <w:t>Key steps to running a SupermarQ benchmark and architecture of SupermarQ running on SuperstaQ, which is built on Amazon Lightsail and uses Amazon Braket to access QPUs</w:t>
      </w:r>
      <w:r>
        <w:t xml:space="preserve"> (AWS Blogs).</w:t>
      </w:r>
    </w:p>
    <w:p w14:paraId="3CD30227" w14:textId="10DE819B"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6885691F"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p>
    <w:p w14:paraId="5B04C6B6" w14:textId="77777777" w:rsidR="00B031C8" w:rsidRDefault="005553D0" w:rsidP="00B031C8">
      <w:pPr>
        <w:pStyle w:val="NormalBPBHEB"/>
        <w:keepNext/>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0D8E613E" w14:textId="5D9940F4" w:rsidR="005553D0" w:rsidRDefault="00B031C8" w:rsidP="00B031C8">
      <w:pPr>
        <w:pStyle w:val="Caption"/>
        <w:jc w:val="both"/>
      </w:pPr>
      <w:r>
        <w:t xml:space="preserve">Figure </w:t>
      </w:r>
      <w:r w:rsidR="00312920">
        <w:t>2.</w:t>
      </w:r>
      <w:r>
        <w:fldChar w:fldCharType="begin"/>
      </w:r>
      <w:r>
        <w:instrText xml:space="preserve"> SEQ Figure \* ARABIC </w:instrText>
      </w:r>
      <w:r>
        <w:fldChar w:fldCharType="separate"/>
      </w:r>
      <w:r w:rsidR="00CA40FD">
        <w:rPr>
          <w:noProof/>
        </w:rPr>
        <w:t>6</w:t>
      </w:r>
      <w:r>
        <w:fldChar w:fldCharType="end"/>
      </w:r>
      <w:r>
        <w:t xml:space="preserve"> </w:t>
      </w:r>
      <w:r w:rsidRPr="00E16E45">
        <w:t>What is AWS App Runner?</w:t>
      </w:r>
      <w:r>
        <w:t xml:space="preserve"> (AWS Docs)</w:t>
      </w:r>
    </w:p>
    <w:p w14:paraId="30CE9231" w14:textId="77777777" w:rsidR="00B23BF3" w:rsidRDefault="00B23BF3" w:rsidP="00B23BF3">
      <w:pPr>
        <w:pStyle w:val="Heading2BPBHEB"/>
      </w:pPr>
      <w:r>
        <w:t>AWS App Runner</w:t>
      </w:r>
    </w:p>
    <w:p w14:paraId="7FCB3CE9" w14:textId="77777777"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t xml:space="preserve">. </w:t>
      </w:r>
    </w:p>
    <w:p w14:paraId="16C5FE88" w14:textId="77777777" w:rsidR="00A70CCB" w:rsidRDefault="005C6489" w:rsidP="00A70CCB">
      <w:pPr>
        <w:pStyle w:val="NormalBPBHEB"/>
        <w:keepNext/>
      </w:pPr>
      <w:r>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6D16BE83" w14:textId="37A65136" w:rsidR="005C6489" w:rsidRDefault="00A70CCB" w:rsidP="00A70CCB">
      <w:pPr>
        <w:pStyle w:val="Caption"/>
        <w:jc w:val="both"/>
      </w:pPr>
      <w:r>
        <w:t xml:space="preserve">Figure </w:t>
      </w:r>
      <w:r w:rsidR="00312920">
        <w:t>2.</w:t>
      </w:r>
      <w:r>
        <w:fldChar w:fldCharType="begin"/>
      </w:r>
      <w:r>
        <w:instrText xml:space="preserve"> SEQ Figure \* ARABIC </w:instrText>
      </w:r>
      <w:r>
        <w:fldChar w:fldCharType="separate"/>
      </w:r>
      <w:r w:rsidR="00CA40FD">
        <w:rPr>
          <w:noProof/>
        </w:rPr>
        <w:t>7</w:t>
      </w:r>
      <w:r>
        <w:fldChar w:fldCharType="end"/>
      </w:r>
      <w:r>
        <w:t xml:space="preserve"> </w:t>
      </w:r>
      <w:r w:rsidRPr="002B4D50">
        <w:t>App Runner architecture and concepts</w:t>
      </w:r>
      <w:r>
        <w:t xml:space="preserve"> (AWS Docs).</w:t>
      </w:r>
    </w:p>
    <w:p w14:paraId="73D2C29A" w14:textId="77777777" w:rsidR="009002C2" w:rsidRPr="009002C2" w:rsidRDefault="009002C2" w:rsidP="00735E56">
      <w:pPr>
        <w:pStyle w:val="Heading2BPBHEB"/>
      </w:pPr>
      <w:r w:rsidRPr="009002C2">
        <w:t>Use 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77777777" w:rsidR="001F678F" w:rsidRPr="00A97FCA" w:rsidRDefault="001F678F" w:rsidP="001F678F">
      <w:pPr>
        <w:pStyle w:val="Heading2BPBHEB"/>
      </w:pPr>
      <w:r w:rsidRPr="00A97FCA">
        <w:t>AWS Auto Scaling: A 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77777777" w:rsidR="001F678F" w:rsidRPr="00A97FCA" w:rsidRDefault="001F678F" w:rsidP="001F678F">
      <w:pPr>
        <w:pStyle w:val="NormalBPBHEB"/>
      </w:pPr>
      <w:r w:rsidRPr="00A97FCA">
        <w:t>One of the key strengths of AWS Auto Scaling lies in its seamless integration with other AWS services, such as Elastic Load Balancing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65955F76" w14:textId="77777777" w:rsidR="001F678F" w:rsidRDefault="001F678F" w:rsidP="00A97FCA">
      <w:pPr>
        <w:pStyle w:val="NormalBPBHEB"/>
      </w:pPr>
    </w:p>
    <w:p w14:paraId="006D36B1" w14:textId="77777777" w:rsidR="005131E0" w:rsidRDefault="00212B8D" w:rsidP="005131E0">
      <w:pPr>
        <w:pStyle w:val="NormalBPBHEB"/>
        <w:keepNext/>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2E370631" w14:textId="4A45CAC9" w:rsidR="00212B8D" w:rsidRPr="00A97FCA" w:rsidRDefault="005131E0" w:rsidP="005131E0">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8</w:t>
      </w:r>
      <w:r>
        <w:fldChar w:fldCharType="end"/>
      </w:r>
      <w:r>
        <w:t xml:space="preserve">  </w:t>
      </w:r>
      <w:r w:rsidRPr="00185D0E">
        <w:t>Amazon EC2 Auto Scaling</w:t>
      </w:r>
      <w:r>
        <w:t xml:space="preserve"> (AWS Docs).</w:t>
      </w:r>
    </w:p>
    <w:p w14:paraId="671BE0E0" w14:textId="77777777" w:rsidR="00A97FCA" w:rsidRPr="00A97FCA" w:rsidRDefault="00A97FCA" w:rsidP="00785AE4">
      <w:pPr>
        <w:pStyle w:val="Heading2BPBHEB"/>
      </w:pPr>
      <w:r w:rsidRPr="00A97FCA">
        <w:t>Use 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39A11555" w14:textId="77777777" w:rsidR="00A77D68" w:rsidRDefault="00BF0360" w:rsidP="00A77D68">
      <w:pPr>
        <w:pStyle w:val="NormalBPBHEB"/>
        <w:keepNext/>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2A8730BF" w14:textId="679BB1B0" w:rsidR="00BF0360" w:rsidRPr="00791415" w:rsidRDefault="00A77D68" w:rsidP="00A77D68">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9</w:t>
      </w:r>
      <w:r>
        <w:fldChar w:fldCharType="end"/>
      </w:r>
      <w:r>
        <w:t xml:space="preserve"> </w:t>
      </w:r>
      <w:r w:rsidRPr="00344661">
        <w:t>The Status Dashboard displays my Jobs, Job Queues, and Compute Environments</w:t>
      </w:r>
      <w:r>
        <w:t xml:space="preserve"> (AWS Blogs)</w:t>
      </w:r>
    </w:p>
    <w:p w14:paraId="7442CBF5" w14:textId="77777777" w:rsidR="00791415" w:rsidRPr="00791415" w:rsidRDefault="00791415" w:rsidP="009D0C91">
      <w:pPr>
        <w:pStyle w:val="Heading2BPBHEB"/>
      </w:pPr>
      <w:r w:rsidRPr="00791415">
        <w:t>AWS Batch: An 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52E2C40" w14:textId="77777777" w:rsidR="00725F16" w:rsidRDefault="00725F16" w:rsidP="00791415">
      <w:pPr>
        <w:pStyle w:val="NormalBPBHEB"/>
      </w:pPr>
    </w:p>
    <w:p w14:paraId="0BE03950" w14:textId="77777777" w:rsidR="00B63A31" w:rsidRDefault="00725F16" w:rsidP="00B63A31">
      <w:pPr>
        <w:pStyle w:val="NormalBPBHEB"/>
        <w:keepNext/>
      </w:pPr>
      <w:r>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0BA340D" w14:textId="4A460C4F" w:rsidR="00725F16" w:rsidRPr="00791415" w:rsidRDefault="00B63A31" w:rsidP="00B63A3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10</w:t>
      </w:r>
      <w:r>
        <w:fldChar w:fldCharType="end"/>
      </w:r>
      <w:r>
        <w:t xml:space="preserve">  </w:t>
      </w:r>
      <w:r w:rsidRPr="003F0E3E">
        <w:t>AWS Batch on Amazon EKS</w:t>
      </w:r>
      <w:r>
        <w:t xml:space="preserve"> (AWS Docs).</w:t>
      </w:r>
    </w:p>
    <w:p w14:paraId="6E572D30" w14:textId="77777777" w:rsidR="00791415" w:rsidRPr="00791415" w:rsidRDefault="00791415" w:rsidP="009D0C91">
      <w:pPr>
        <w:pStyle w:val="Heading2BPBHEB"/>
      </w:pPr>
      <w:r w:rsidRPr="00791415">
        <w:t>Use 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7B47872"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77777777" w:rsidR="00E97463" w:rsidRPr="00E97463" w:rsidRDefault="00E97463" w:rsidP="000D5974">
      <w:pPr>
        <w:pStyle w:val="Heading2BPBHEB"/>
      </w:pPr>
      <w:r w:rsidRPr="00E97463">
        <w:t>AWS Compute Optimizer: A 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5BDE91CD" w14:textId="77777777" w:rsidR="00B2629D" w:rsidRDefault="007E1B2D" w:rsidP="00B2629D">
      <w:pPr>
        <w:keepNext/>
        <w:tabs>
          <w:tab w:val="left" w:pos="2835"/>
        </w:tabs>
        <w:spacing w:after="100" w:line="276" w:lineRule="auto"/>
      </w:pPr>
      <w:r>
        <w:rPr>
          <w:noProof/>
        </w:rPr>
        <w:drawing>
          <wp:inline distT="0" distB="0" distL="0" distR="0" wp14:anchorId="3105E71A" wp14:editId="7F45C628">
            <wp:extent cx="5676900" cy="1908935"/>
            <wp:effectExtent l="0" t="0" r="0" b="0"/>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391" cy="1911790"/>
                    </a:xfrm>
                    <a:prstGeom prst="rect">
                      <a:avLst/>
                    </a:prstGeom>
                    <a:noFill/>
                  </pic:spPr>
                </pic:pic>
              </a:graphicData>
            </a:graphic>
          </wp:inline>
        </w:drawing>
      </w:r>
    </w:p>
    <w:p w14:paraId="6BEEB535" w14:textId="184E84BB" w:rsidR="00ED38CD" w:rsidRDefault="00B2629D" w:rsidP="00B2629D">
      <w:pPr>
        <w:pStyle w:val="Caption"/>
      </w:pPr>
      <w:r>
        <w:t xml:space="preserve">Figure </w:t>
      </w:r>
      <w:r w:rsidR="00EB73AC">
        <w:t>2.</w:t>
      </w:r>
      <w:r>
        <w:fldChar w:fldCharType="begin"/>
      </w:r>
      <w:r>
        <w:instrText xml:space="preserve"> SEQ Figure \* ARABIC </w:instrText>
      </w:r>
      <w:r>
        <w:fldChar w:fldCharType="separate"/>
      </w:r>
      <w:r w:rsidR="00CA40FD">
        <w:rPr>
          <w:noProof/>
        </w:rPr>
        <w:t>11</w:t>
      </w:r>
      <w:r>
        <w:fldChar w:fldCharType="end"/>
      </w:r>
      <w:r>
        <w:t xml:space="preserve">  How </w:t>
      </w:r>
      <w:r w:rsidRPr="00A85515">
        <w:t>AWS Compute Optimizer</w:t>
      </w:r>
      <w:r>
        <w:t xml:space="preserve"> works (AWS Docs).</w:t>
      </w:r>
    </w:p>
    <w:p w14:paraId="26D84BBF" w14:textId="61350F77"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77777777" w:rsidR="00E97463" w:rsidRPr="00E97463" w:rsidRDefault="00E97463" w:rsidP="000D5974">
      <w:pPr>
        <w:pStyle w:val="Heading2BPBHEB"/>
      </w:pPr>
      <w:r w:rsidRPr="00E97463">
        <w:t>Use 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70DAAA82"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77777777" w:rsidR="00B96FD2" w:rsidRPr="00680079" w:rsidRDefault="00B96FD2" w:rsidP="00B96FD2">
      <w:pPr>
        <w:pStyle w:val="Heading2BPBHEB"/>
      </w:pPr>
      <w:r w:rsidRPr="00680079">
        <w:t>Unveiling the Versatility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77777777" w:rsidR="00B96FD2" w:rsidRPr="00680079" w:rsidRDefault="00B96FD2" w:rsidP="00B96FD2">
      <w:pPr>
        <w:pStyle w:val="Heading2BPBHEB"/>
      </w:pPr>
      <w:r w:rsidRPr="00680079">
        <w:t>Exploring Use Cases and Efficiency Amplification</w:t>
      </w:r>
    </w:p>
    <w:p w14:paraId="25EDC5EF" w14:textId="73C8104E" w:rsidR="00B96FD2" w:rsidRPr="00CA40FD" w:rsidRDefault="00B96FD2" w:rsidP="00F06D84">
      <w:pPr>
        <w:pStyle w:val="Caption"/>
        <w:rPr>
          <w:rFonts w:ascii="Palatino Linotype" w:hAnsi="Palatino Linotype" w:cstheme="minorHAnsi"/>
          <w:i w:val="0"/>
          <w:iCs w:val="0"/>
          <w:sz w:val="22"/>
          <w:szCs w:val="22"/>
        </w:rPr>
      </w:pPr>
      <w:r w:rsidRPr="00680079">
        <w:rPr>
          <w:rFonts w:ascii="Palatino Linotype" w:hAnsi="Palatino Linotype" w:cstheme="minorHAnsi"/>
          <w:i w:val="0"/>
          <w:iCs w:val="0"/>
          <w:sz w:val="22"/>
          <w:szCs w:val="22"/>
        </w:rPr>
        <w:t xml:space="preserve">While scholarly articles may not explicitly target AWS Elastic Beanstalk due to its user-friendly nature, its alignment with research on simplifying application deployment and management is undeniable. </w:t>
      </w:r>
      <w:r w:rsidRPr="00CA40FD">
        <w:rPr>
          <w:rFonts w:ascii="Palatino Linotype" w:hAnsi="Palatino Linotype" w:cstheme="minorHAnsi"/>
          <w:i w:val="0"/>
          <w:iCs w:val="0"/>
          <w:sz w:val="22"/>
          <w:szCs w:val="22"/>
        </w:rPr>
        <w:t>Research emphasizes the importance of reducing the operational burden on developers and providing tools that simplify the deployment process</w:t>
      </w:r>
      <w:r w:rsidRPr="00CA40FD">
        <w:rPr>
          <w:rStyle w:val="FootnoteReference"/>
          <w:rFonts w:ascii="Palatino Linotype" w:hAnsi="Palatino Linotype" w:cstheme="minorHAnsi"/>
          <w:i w:val="0"/>
          <w:iCs w:val="0"/>
          <w:sz w:val="22"/>
          <w:szCs w:val="22"/>
        </w:rPr>
        <w:footnoteReference w:id="34"/>
      </w:r>
      <w:r w:rsidRPr="00CA40FD">
        <w:rPr>
          <w:rFonts w:ascii="Palatino Linotype" w:hAnsi="Palatino Linotype" w:cstheme="minorHAnsi"/>
          <w:i w:val="0"/>
          <w:iCs w:val="0"/>
          <w:sz w:val="22"/>
          <w:szCs w:val="22"/>
        </w:rPr>
        <w:t xml:space="preserve">. AWS's documentation on Elastic Beanstalk highlights its applicability in scenarios where organizations seek to streamline application deployment and management. Elastic Beanstalk offers </w:t>
      </w:r>
      <w:r w:rsidR="008A0CF9" w:rsidRPr="00CA40FD">
        <w:rPr>
          <w:rFonts w:ascii="Palatino Linotype" w:hAnsi="Palatino Linotype" w:cstheme="minorHAnsi"/>
          <w:i w:val="0"/>
          <w:iCs w:val="0"/>
          <w:sz w:val="22"/>
          <w:szCs w:val="22"/>
        </w:rPr>
        <w:t>comfortable environment</w:t>
      </w:r>
      <w:r w:rsidRPr="00CA40FD">
        <w:rPr>
          <w:rFonts w:ascii="Palatino Linotype" w:hAnsi="Palatino Linotype" w:cstheme="minorHAnsi"/>
          <w:i w:val="0"/>
          <w:iCs w:val="0"/>
          <w:sz w:val="22"/>
          <w:szCs w:val="22"/>
        </w:rPr>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ascii="Palatino Linotype" w:hAnsi="Palatino Linotype" w:cstheme="minorHAnsi"/>
          <w:i w:val="0"/>
          <w:iCs w:val="0"/>
          <w:sz w:val="22"/>
          <w:szCs w:val="22"/>
        </w:rPr>
        <w:footnoteReference w:id="35"/>
      </w:r>
      <w:r w:rsidRPr="00CA40FD">
        <w:rPr>
          <w:rFonts w:ascii="Palatino Linotype" w:hAnsi="Palatino Linotype" w:cstheme="minorHAnsi"/>
          <w:i w:val="0"/>
          <w:iCs w:val="0"/>
          <w:sz w:val="22"/>
          <w:szCs w:val="22"/>
        </w:rPr>
        <w:t xml:space="preserve">. </w:t>
      </w:r>
    </w:p>
    <w:p w14:paraId="5623E8BD" w14:textId="77777777" w:rsidR="00CA40FD" w:rsidRDefault="00B96FD2" w:rsidP="00CA40FD">
      <w:pPr>
        <w:pStyle w:val="NormalBPBHEB"/>
        <w:keepNext/>
        <w:jc w:val="center"/>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5F810030" w14:textId="0FC78C2E" w:rsidR="00B96FD2" w:rsidRPr="00680079" w:rsidRDefault="00CA40FD" w:rsidP="00CA40FD">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Pr>
          <w:noProof/>
        </w:rPr>
        <w:t>12</w:t>
      </w:r>
      <w:r>
        <w:fldChar w:fldCharType="end"/>
      </w:r>
      <w:r>
        <w:t xml:space="preserve"> </w:t>
      </w:r>
      <w:r w:rsidRPr="002F10D8">
        <w:t>How the Applications, Application Versions, and Environments relate to each other (Jeff Barr, AWS Blogs).</w:t>
      </w:r>
    </w:p>
    <w:p w14:paraId="548A9643" w14:textId="77777777" w:rsidR="00680079" w:rsidRPr="00680079" w:rsidRDefault="00680079" w:rsidP="000D5974">
      <w:pPr>
        <w:pStyle w:val="Heading2BPBHEB"/>
      </w:pPr>
      <w:r w:rsidRPr="00680079">
        <w:t>Realizing the Potential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04308CBB" w14:textId="77777777" w:rsidR="00D352FB" w:rsidRDefault="00D9495B" w:rsidP="00D352FB">
      <w:pPr>
        <w:pStyle w:val="NormalBPBHEB"/>
        <w:keepNext/>
        <w:jc w:val="center"/>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60B52C59" w14:textId="02FC306D" w:rsidR="00D9495B" w:rsidRPr="00680079" w:rsidRDefault="00D352FB" w:rsidP="00D352FB">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13</w:t>
      </w:r>
      <w:r>
        <w:fldChar w:fldCharType="end"/>
      </w:r>
      <w:r>
        <w:t xml:space="preserve">  </w:t>
      </w:r>
      <w:r w:rsidRPr="005C47A6">
        <w:t xml:space="preserve"> Environment using the default Container Type </w:t>
      </w:r>
      <w:r>
        <w:t>(Jeff Barr, AWS Blogs).</w:t>
      </w:r>
    </w:p>
    <w:p w14:paraId="3DD5D13E" w14:textId="2DF662FD"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4590B085" w14:textId="77777777" w:rsidR="000164BC" w:rsidRDefault="001B52B7" w:rsidP="000164BC">
      <w:pPr>
        <w:pStyle w:val="NormalBPBHEB"/>
        <w:keepNext/>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0380AA7C" w14:textId="19D131AF" w:rsidR="001B52B7" w:rsidRPr="006124EE" w:rsidRDefault="000164BC" w:rsidP="000164BC">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14</w:t>
      </w:r>
      <w:r>
        <w:fldChar w:fldCharType="end"/>
      </w:r>
      <w:r>
        <w:t xml:space="preserve">  AWS Fargate </w:t>
      </w:r>
      <w:r w:rsidRPr="00203236">
        <w:t>Serverless compute for containers</w:t>
      </w:r>
      <w:r>
        <w:t xml:space="preserve"> (AWS Docs).</w:t>
      </w:r>
    </w:p>
    <w:p w14:paraId="42F1CF3B" w14:textId="77777777" w:rsidR="006124EE" w:rsidRPr="006124EE" w:rsidRDefault="006124EE" w:rsidP="000D5974">
      <w:pPr>
        <w:pStyle w:val="Heading2BPBHEB"/>
      </w:pPr>
      <w:r w:rsidRPr="006124EE">
        <w:t>Unraveling the Layers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777777" w:rsidR="006124EE" w:rsidRPr="006124EE" w:rsidRDefault="006124EE" w:rsidP="000D5974">
      <w:pPr>
        <w:pStyle w:val="Heading2BPBHEB"/>
      </w:pPr>
      <w:r w:rsidRPr="006124EE">
        <w:t>Use 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424B9F57" w14:textId="77777777" w:rsidR="00197D62" w:rsidRDefault="0021254F" w:rsidP="00197D62">
      <w:pPr>
        <w:pStyle w:val="NormalBPBHEB"/>
        <w:keepNext/>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5B24E56D" w14:textId="08680CE2" w:rsidR="0021254F" w:rsidRPr="006124EE" w:rsidRDefault="00197D62" w:rsidP="00197D62">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15</w:t>
      </w:r>
      <w:r>
        <w:fldChar w:fldCharType="end"/>
      </w:r>
      <w:r>
        <w:t xml:space="preserve">  </w:t>
      </w:r>
      <w:r w:rsidRPr="00C94B6B">
        <w:t xml:space="preserve"> MEAN stack (MongoDB, Express, Angular, Node) using containers with AWS Fargate</w:t>
      </w:r>
      <w:r>
        <w:t xml:space="preserve"> (AWS Solutions).</w:t>
      </w: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7C59DCA8" w14:textId="77777777" w:rsidR="0006764D" w:rsidRDefault="0006764D" w:rsidP="006A4702">
      <w:pPr>
        <w:pStyle w:val="NormalBPBHEB"/>
      </w:pPr>
    </w:p>
    <w:p w14:paraId="6A5F1CA6" w14:textId="77777777" w:rsidR="0006764D" w:rsidRDefault="0006764D" w:rsidP="0006764D">
      <w:pPr>
        <w:pStyle w:val="NormalBPBHEB"/>
        <w:keepNext/>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422B72A4" w14:textId="460996F1" w:rsidR="0006764D" w:rsidRDefault="0006764D" w:rsidP="0006764D">
      <w:pPr>
        <w:pStyle w:val="Caption"/>
        <w:jc w:val="both"/>
      </w:pPr>
      <w:r>
        <w:t xml:space="preserve">Figure </w:t>
      </w:r>
      <w:r w:rsidR="00EB73AC">
        <w:t>2.</w:t>
      </w:r>
      <w:r>
        <w:fldChar w:fldCharType="begin"/>
      </w:r>
      <w:r>
        <w:instrText xml:space="preserve"> SEQ Figure \* ARABIC </w:instrText>
      </w:r>
      <w:r>
        <w:fldChar w:fldCharType="separate"/>
      </w:r>
      <w:r w:rsidR="00CA40FD">
        <w:rPr>
          <w:noProof/>
        </w:rPr>
        <w:t>16</w:t>
      </w:r>
      <w:r>
        <w:fldChar w:fldCharType="end"/>
      </w:r>
      <w:r>
        <w:t xml:space="preserve"> </w:t>
      </w:r>
      <w:r w:rsidRPr="00935994">
        <w:t>SAP systems audit with AWS Config</w:t>
      </w:r>
      <w:r>
        <w:t xml:space="preserve"> - part 1:</w:t>
      </w:r>
      <w:r w:rsidRPr="00935994">
        <w:t xml:space="preserve"> Amazon EventBridge, AWS Config (Kaustubh Kulkarni and Chris Grudzinski, AWS Blogs).</w:t>
      </w:r>
    </w:p>
    <w:p w14:paraId="40E60688" w14:textId="77777777" w:rsidR="0006764D" w:rsidRPr="006A4702" w:rsidRDefault="0006764D" w:rsidP="0006764D">
      <w:pPr>
        <w:pStyle w:val="Heading2BPBHEB"/>
      </w:pPr>
      <w:r w:rsidRPr="006A4702">
        <w:t>Unraveling the Layers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77777777" w:rsidR="007128D4" w:rsidRDefault="007128D4" w:rsidP="006A4702">
      <w:pPr>
        <w:pStyle w:val="NormalBPBHEB"/>
      </w:pPr>
    </w:p>
    <w:p w14:paraId="7524ACEC" w14:textId="77777777" w:rsidR="004A0BA1" w:rsidRDefault="007128D4" w:rsidP="004A0BA1">
      <w:pPr>
        <w:pStyle w:val="NormalBPBHEB"/>
        <w:keepNext/>
      </w:pPr>
      <w:r>
        <w:rPr>
          <w:noProof/>
        </w:rPr>
        <w:drawing>
          <wp:inline distT="0" distB="0" distL="0" distR="0" wp14:anchorId="190810CD" wp14:editId="265719BE">
            <wp:extent cx="5686425" cy="5233102"/>
            <wp:effectExtent l="0" t="0" r="0"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8816" cy="5235302"/>
                    </a:xfrm>
                    <a:prstGeom prst="rect">
                      <a:avLst/>
                    </a:prstGeom>
                    <a:noFill/>
                  </pic:spPr>
                </pic:pic>
              </a:graphicData>
            </a:graphic>
          </wp:inline>
        </w:drawing>
      </w:r>
    </w:p>
    <w:p w14:paraId="127BBC8C" w14:textId="3CC8A402" w:rsidR="007128D4" w:rsidRDefault="004A0BA1" w:rsidP="004A0BA1">
      <w:pPr>
        <w:pStyle w:val="Caption"/>
        <w:jc w:val="both"/>
      </w:pPr>
      <w:r>
        <w:t xml:space="preserve">Figure </w:t>
      </w:r>
      <w:r w:rsidR="00EB73AC">
        <w:t>2.</w:t>
      </w:r>
      <w:r>
        <w:fldChar w:fldCharType="begin"/>
      </w:r>
      <w:r>
        <w:instrText xml:space="preserve"> SEQ Figure \* ARABIC </w:instrText>
      </w:r>
      <w:r>
        <w:fldChar w:fldCharType="separate"/>
      </w:r>
      <w:r w:rsidR="00CA40FD">
        <w:rPr>
          <w:noProof/>
        </w:rPr>
        <w:t>17</w:t>
      </w:r>
      <w:r>
        <w:fldChar w:fldCharType="end"/>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r>
        <w:t>(</w:t>
      </w:r>
      <w:r w:rsidRPr="002D47E6">
        <w:t>Kaustubh Kulkarni and Chris Grudzinski</w:t>
      </w:r>
      <w:r>
        <w:t>, AWS Blogs).</w:t>
      </w:r>
    </w:p>
    <w:p w14:paraId="7FEC9512" w14:textId="77777777" w:rsidR="006A4702" w:rsidRPr="006A4702" w:rsidRDefault="006A4702" w:rsidP="000D5974">
      <w:pPr>
        <w:pStyle w:val="Heading2BPBHEB"/>
      </w:pPr>
      <w:r w:rsidRPr="006A4702">
        <w:t>Use 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0DE8DDB2" w14:textId="77777777" w:rsidR="00674F45" w:rsidRDefault="0018539E" w:rsidP="00674F45">
      <w:pPr>
        <w:pStyle w:val="NormalBPBHEB"/>
        <w:keepNext/>
      </w:pPr>
      <w:r>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9670BD3" w14:textId="185B27A9" w:rsidR="0018539E" w:rsidRPr="006A4702" w:rsidRDefault="00674F45" w:rsidP="00674F45">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18</w:t>
      </w:r>
      <w:r>
        <w:fldChar w:fldCharType="end"/>
      </w:r>
      <w:r>
        <w:t xml:space="preserve">  IoT</w:t>
      </w:r>
      <w:r w:rsidRPr="00AD5EA3">
        <w:t xml:space="preserve"> anomaly detection process </w:t>
      </w:r>
      <w:r>
        <w:t>flow using AWS IoT and AWS Lambda (The Internet of Things AWS Official Blog).</w:t>
      </w: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593E4478"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40E6AB9" w14:textId="77777777" w:rsidR="00D20B20" w:rsidRDefault="00044E1B" w:rsidP="00D20B20">
      <w:pPr>
        <w:pStyle w:val="NormalBPBHEB"/>
        <w:keepNext/>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5882AB5B" w14:textId="256C5994" w:rsidR="00044E1B" w:rsidRPr="003173AF" w:rsidRDefault="00D20B20" w:rsidP="00D20B20">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19</w:t>
      </w:r>
      <w:r>
        <w:fldChar w:fldCharType="end"/>
      </w:r>
      <w:r>
        <w:t xml:space="preserve"> </w:t>
      </w:r>
      <w:r w:rsidRPr="005F2284">
        <w:t>Deployment in the Local Zone</w:t>
      </w:r>
      <w:r>
        <w:t xml:space="preserve"> (AWS Blogs).</w:t>
      </w:r>
    </w:p>
    <w:p w14:paraId="34A3BC18" w14:textId="77777777" w:rsidR="003173AF" w:rsidRPr="003173AF" w:rsidRDefault="003173AF" w:rsidP="000D5974">
      <w:pPr>
        <w:pStyle w:val="Heading2BPBHEB"/>
      </w:pPr>
      <w:r w:rsidRPr="003173AF">
        <w:t>Unveiling the Dynamics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7777777" w:rsidR="003173AF" w:rsidRPr="003173AF" w:rsidRDefault="003173AF" w:rsidP="000D5974">
      <w:pPr>
        <w:pStyle w:val="Heading2BPBHEB"/>
      </w:pPr>
      <w:r w:rsidRPr="003173AF">
        <w:t>Use 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9E5B4F">
      <w:pPr>
        <w:pStyle w:val="NormalBPBHEB"/>
        <w:keepNext/>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0BB9C24F" w14:textId="6B1CB820" w:rsidR="000460CC" w:rsidRPr="00B535FE" w:rsidRDefault="009E5B4F" w:rsidP="009E5B4F">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20</w:t>
      </w:r>
      <w:r>
        <w:fldChar w:fldCharType="end"/>
      </w:r>
      <w:r>
        <w:t xml:space="preserve">  </w:t>
      </w:r>
      <w:r w:rsidRPr="00971092">
        <w:t>Setting Up Disaster Recovery in a Different Seismic Zone Using AWS Outposts</w:t>
      </w:r>
      <w:r>
        <w:rPr>
          <w:noProof/>
        </w:rPr>
        <w:t xml:space="preserve"> (</w:t>
      </w:r>
      <w:r w:rsidRPr="00971092">
        <w:rPr>
          <w:noProof/>
        </w:rPr>
        <w:t>Vijay Menon</w:t>
      </w:r>
      <w:r>
        <w:rPr>
          <w:noProof/>
        </w:rPr>
        <w:t xml:space="preserve"> AWS Architecture Blog).</w:t>
      </w:r>
    </w:p>
    <w:p w14:paraId="17ADCA60" w14:textId="77777777" w:rsidR="00B535FE" w:rsidRPr="00B535FE" w:rsidRDefault="00B535FE" w:rsidP="000D5974">
      <w:pPr>
        <w:pStyle w:val="Heading2BPBHEB"/>
      </w:pPr>
      <w:r w:rsidRPr="00B535FE">
        <w:t>Unveiling the Dynamics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77777777" w:rsidR="00B535FE" w:rsidRPr="00B535FE" w:rsidRDefault="00B535FE" w:rsidP="000D5974">
      <w:pPr>
        <w:pStyle w:val="Heading2BPBHEB"/>
      </w:pPr>
      <w:r w:rsidRPr="00B535FE">
        <w:t>Use 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358F2A81" w:rsidR="00323FF7" w:rsidRDefault="00323FF7" w:rsidP="00E309F8">
      <w:pPr>
        <w:pStyle w:val="Heading1BPBHEB"/>
      </w:pPr>
      <w:r w:rsidRPr="00CD0904">
        <w:t xml:space="preserve">Serverless Repository: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Serverless Application Repository (SAR)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093DF05E" w14:textId="77777777" w:rsidR="009D12A9" w:rsidRDefault="00224A3B" w:rsidP="009D12A9">
      <w:pPr>
        <w:pStyle w:val="NormalBPBHEB"/>
        <w:keepNext/>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479DD505" w14:textId="25F6BE22" w:rsidR="00224A3B" w:rsidRDefault="009D12A9" w:rsidP="009D12A9">
      <w:pPr>
        <w:pStyle w:val="Caption"/>
        <w:jc w:val="both"/>
      </w:pPr>
      <w:r>
        <w:t xml:space="preserve">Figure </w:t>
      </w:r>
      <w:r w:rsidR="00EB73AC">
        <w:t>2.</w:t>
      </w:r>
      <w:r>
        <w:fldChar w:fldCharType="begin"/>
      </w:r>
      <w:r>
        <w:instrText xml:space="preserve"> SEQ Figure \* ARABIC </w:instrText>
      </w:r>
      <w:r>
        <w:fldChar w:fldCharType="separate"/>
      </w:r>
      <w:r w:rsidR="00CA40FD">
        <w:rPr>
          <w:noProof/>
        </w:rPr>
        <w:t>21</w:t>
      </w:r>
      <w:r>
        <w:fldChar w:fldCharType="end"/>
      </w:r>
      <w:r>
        <w:t xml:space="preserve">  </w:t>
      </w:r>
      <w:r w:rsidRPr="00B2002F">
        <w:t>AWS Serverless Application Repository</w:t>
      </w:r>
      <w:r>
        <w:t xml:space="preserve"> (AWS Docs).</w:t>
      </w:r>
    </w:p>
    <w:p w14:paraId="107852A1" w14:textId="77777777" w:rsidR="00033818" w:rsidRPr="00033818" w:rsidRDefault="00033818" w:rsidP="000D5974">
      <w:pPr>
        <w:pStyle w:val="Heading2BPBHEB"/>
        <w:jc w:val="left"/>
      </w:pPr>
      <w:r w:rsidRPr="00033818">
        <w:t>Unveiling the Dynamics of AWS Serverless Application Repository</w:t>
      </w:r>
    </w:p>
    <w:p w14:paraId="73069CC3" w14:textId="2B6A1099" w:rsidR="00033818" w:rsidRDefault="00033818" w:rsidP="00033818">
      <w:pPr>
        <w:pStyle w:val="NormalBPBHEB"/>
      </w:pPr>
      <w:r w:rsidRPr="00033818">
        <w:t xml:space="preserve">The AWS Serverless Application Repository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76E83782" w14:textId="77777777" w:rsidR="00D35A18" w:rsidRDefault="002546D6" w:rsidP="00D35A18">
      <w:pPr>
        <w:pStyle w:val="NormalBPBHEB"/>
        <w:keepNext/>
      </w:pPr>
      <w:r>
        <w:rPr>
          <w:noProof/>
        </w:rPr>
        <w:drawing>
          <wp:inline distT="0" distB="0" distL="0" distR="0" wp14:anchorId="557FED56" wp14:editId="7E8A9B34">
            <wp:extent cx="5734050" cy="2933997"/>
            <wp:effectExtent l="0" t="0" r="0" b="0"/>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948" cy="2936503"/>
                    </a:xfrm>
                    <a:prstGeom prst="rect">
                      <a:avLst/>
                    </a:prstGeom>
                    <a:noFill/>
                  </pic:spPr>
                </pic:pic>
              </a:graphicData>
            </a:graphic>
          </wp:inline>
        </w:drawing>
      </w:r>
    </w:p>
    <w:p w14:paraId="45D9E84B" w14:textId="51C34CCC" w:rsidR="002546D6" w:rsidRDefault="00D35A18" w:rsidP="00D35A18">
      <w:pPr>
        <w:pStyle w:val="Caption"/>
        <w:jc w:val="both"/>
      </w:pPr>
      <w:r>
        <w:t xml:space="preserve">Figure </w:t>
      </w:r>
      <w:r w:rsidR="00EB73AC">
        <w:t>2.</w:t>
      </w:r>
      <w:r>
        <w:fldChar w:fldCharType="begin"/>
      </w:r>
      <w:r>
        <w:instrText xml:space="preserve"> SEQ Figure \* ARABIC </w:instrText>
      </w:r>
      <w:r>
        <w:fldChar w:fldCharType="separate"/>
      </w:r>
      <w:r w:rsidR="00CA40FD">
        <w:rPr>
          <w:noProof/>
        </w:rPr>
        <w:t>22</w:t>
      </w:r>
      <w:r>
        <w:fldChar w:fldCharType="end"/>
      </w:r>
      <w:r>
        <w:t xml:space="preserve">  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AWS Account</w:t>
      </w:r>
      <w:r>
        <w:rPr>
          <w:noProof/>
        </w:rPr>
        <w:t xml:space="preserve"> (</w:t>
      </w:r>
      <w:r w:rsidRPr="00561AF3">
        <w:rPr>
          <w:noProof/>
        </w:rPr>
        <w:t>Georges Leschener and Luis Lopez Soria</w:t>
      </w:r>
      <w:r>
        <w:rPr>
          <w:noProof/>
        </w:rPr>
        <w:t>, AWS DevOps Blogs).</w:t>
      </w:r>
    </w:p>
    <w:p w14:paraId="5FB8E078" w14:textId="77777777" w:rsidR="00033818" w:rsidRPr="00033818" w:rsidRDefault="00033818" w:rsidP="000D5974">
      <w:pPr>
        <w:pStyle w:val="Heading2BPBHEB"/>
      </w:pPr>
      <w:r w:rsidRPr="00033818">
        <w:t>Utilization 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968B5E0" w:rsidR="00865A7E" w:rsidRDefault="00033818" w:rsidP="00E309F8">
      <w:pPr>
        <w:pStyle w:val="NormalBPBHEB"/>
      </w:pPr>
      <w:r w:rsidRPr="00033818">
        <w:t>As we navigate through this chapter, our exploration of the AWS Serverless Application Repository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618553C"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1AB7B606" w14:textId="77777777" w:rsidR="00B77570" w:rsidRDefault="003B1F0E" w:rsidP="00B77570">
      <w:pPr>
        <w:pStyle w:val="NormalBPBHEB"/>
        <w:keepNext/>
      </w:pPr>
      <w:r>
        <w:rPr>
          <w:noProof/>
        </w:rPr>
        <w:drawing>
          <wp:inline distT="0" distB="0" distL="0" distR="0" wp14:anchorId="2DF70B93" wp14:editId="028664E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46295206" w14:textId="012668A2" w:rsidR="003B1F0E" w:rsidRDefault="00B77570" w:rsidP="00B77570">
      <w:pPr>
        <w:pStyle w:val="Caption"/>
        <w:jc w:val="both"/>
      </w:pPr>
      <w:r>
        <w:t xml:space="preserve">Figure </w:t>
      </w:r>
      <w:r w:rsidR="00EB73AC">
        <w:t>2.</w:t>
      </w:r>
      <w:r>
        <w:fldChar w:fldCharType="begin"/>
      </w:r>
      <w:r>
        <w:instrText xml:space="preserve"> SEQ Figure \* ARABIC </w:instrText>
      </w:r>
      <w:r>
        <w:fldChar w:fldCharType="separate"/>
      </w:r>
      <w:r w:rsidR="00CA40FD">
        <w:rPr>
          <w:noProof/>
        </w:rPr>
        <w:t>23</w:t>
      </w:r>
      <w:r>
        <w:fldChar w:fldCharType="end"/>
      </w:r>
      <w:r>
        <w:t xml:space="preserve">  AWS Wavelength: </w:t>
      </w:r>
      <w:r w:rsidRPr="0097659C">
        <w:t>Deliver ultra-low-latency applications for 5G devices</w:t>
      </w:r>
      <w:r>
        <w:t xml:space="preserve"> (AWS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77777777" w:rsidR="007D3055" w:rsidRPr="007D3055" w:rsidRDefault="007D3055" w:rsidP="000D5974">
      <w:pPr>
        <w:pStyle w:val="Heading2BPBHEB"/>
      </w:pPr>
      <w:r w:rsidRPr="007D3055">
        <w:t>Unveiling the Dynamics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5E50127F" w14:textId="77777777" w:rsidR="00537951" w:rsidRDefault="005640E0" w:rsidP="00537951">
      <w:pPr>
        <w:pStyle w:val="NormalBPBHEB"/>
        <w:keepNext/>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3F57DE58" w14:textId="50CA28B6" w:rsidR="005640E0" w:rsidRPr="007D3055" w:rsidRDefault="00537951" w:rsidP="0053795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24</w:t>
      </w:r>
      <w:r>
        <w:fldChar w:fldCharType="end"/>
      </w:r>
      <w:r>
        <w:t xml:space="preserve">  AWS Wavelength </w:t>
      </w:r>
      <w:r w:rsidRPr="004250E5">
        <w:t>5G video ingestion</w:t>
      </w:r>
      <w:r>
        <w:t xml:space="preserve"> (</w:t>
      </w:r>
      <w:r w:rsidRPr="004250E5">
        <w:t>Ashwini Rudra and Jacob Carstens</w:t>
      </w:r>
      <w:r>
        <w:t>, AWS Architecture Blog).</w:t>
      </w:r>
    </w:p>
    <w:p w14:paraId="703834E8" w14:textId="77777777" w:rsidR="007D3055" w:rsidRPr="007D3055" w:rsidRDefault="007D3055" w:rsidP="000D5974">
      <w:pPr>
        <w:pStyle w:val="Heading2BPBHEB"/>
      </w:pPr>
      <w:r w:rsidRPr="007D3055">
        <w:t>Exploring 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4B35D73" w14:textId="77777777" w:rsidR="00E548BC" w:rsidRDefault="000E7370" w:rsidP="00E548BC">
      <w:pPr>
        <w:pStyle w:val="NormalBPBHEB"/>
        <w:keepNext/>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37C72141" w14:textId="7C77FFF4" w:rsidR="000E7370" w:rsidRDefault="00E548BC" w:rsidP="00E548BC">
      <w:pPr>
        <w:pStyle w:val="Caption"/>
        <w:jc w:val="both"/>
      </w:pPr>
      <w:r>
        <w:t xml:space="preserve">Figure </w:t>
      </w:r>
      <w:r w:rsidR="00EB73AC">
        <w:t>2</w:t>
      </w:r>
      <w:r w:rsidR="008B0620">
        <w:t>.</w:t>
      </w:r>
      <w:r>
        <w:fldChar w:fldCharType="begin"/>
      </w:r>
      <w:r>
        <w:instrText xml:space="preserve"> SEQ Figure \* ARABIC </w:instrText>
      </w:r>
      <w:r>
        <w:fldChar w:fldCharType="separate"/>
      </w:r>
      <w:r w:rsidR="00CA40FD">
        <w:rPr>
          <w:noProof/>
        </w:rPr>
        <w:t>2</w:t>
      </w:r>
      <w:r w:rsidR="008B0620">
        <w:rPr>
          <w:noProof/>
        </w:rPr>
        <w:t>6</w:t>
      </w:r>
      <w:r>
        <w:fldChar w:fldCharType="end"/>
      </w:r>
      <w:r>
        <w:t xml:space="preserve"> </w:t>
      </w:r>
      <w:r w:rsidRPr="006946C9">
        <w:t xml:space="preserve">VMware Cloud on AWS </w:t>
      </w:r>
      <w:r>
        <w:t>Overview (Jeff Barr, AWS News Blog).</w:t>
      </w:r>
    </w:p>
    <w:p w14:paraId="37FA3D09" w14:textId="77777777" w:rsidR="009C28CA" w:rsidRPr="009C28CA" w:rsidRDefault="009C28CA" w:rsidP="000D5974">
      <w:pPr>
        <w:pStyle w:val="Heading2BPBHEB"/>
      </w:pPr>
      <w:r w:rsidRPr="009C28CA">
        <w:t>Unveiling the Dynamics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77777777" w:rsidR="009C28CA" w:rsidRPr="009C28CA" w:rsidRDefault="009C28CA" w:rsidP="000D5974">
      <w:pPr>
        <w:pStyle w:val="Heading2BPBHEB"/>
      </w:pPr>
      <w:r w:rsidRPr="009C28CA">
        <w:t>Exploring 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commentRangeStart w:id="6"/>
      <w:commentRangeStart w:id="7"/>
      <w:commentRangeStart w:id="8"/>
      <w:commentRangeStart w:id="9"/>
      <w:r>
        <w:t>Conclusion</w:t>
      </w:r>
      <w:commentRangeEnd w:id="6"/>
      <w:r>
        <w:rPr>
          <w:rStyle w:val="CommentReference"/>
          <w:rFonts w:asciiTheme="minorHAnsi" w:eastAsiaTheme="minorHAnsi" w:hAnsiTheme="minorHAnsi" w:cstheme="minorBidi"/>
          <w:b w:val="0"/>
        </w:rPr>
        <w:commentReference w:id="6"/>
      </w:r>
      <w:commentRangeEnd w:id="7"/>
      <w:r w:rsidR="006B0501">
        <w:rPr>
          <w:rStyle w:val="CommentReference"/>
          <w:rFonts w:asciiTheme="minorHAnsi" w:eastAsiaTheme="minorHAnsi" w:hAnsiTheme="minorHAnsi" w:cstheme="minorBidi"/>
          <w:b w:val="0"/>
        </w:rPr>
        <w:commentReference w:id="7"/>
      </w:r>
      <w:commentRangeEnd w:id="8"/>
      <w:r w:rsidR="00176659">
        <w:rPr>
          <w:rStyle w:val="CommentReference"/>
          <w:rFonts w:asciiTheme="minorHAnsi" w:eastAsiaTheme="minorHAnsi" w:hAnsiTheme="minorHAnsi" w:cstheme="minorBidi"/>
          <w:b w:val="0"/>
        </w:rPr>
        <w:commentReference w:id="8"/>
      </w:r>
      <w:commentRangeEnd w:id="9"/>
      <w:r w:rsidR="00C90177">
        <w:rPr>
          <w:rStyle w:val="CommentReference"/>
          <w:rFonts w:asciiTheme="minorHAnsi" w:eastAsiaTheme="minorHAnsi" w:hAnsiTheme="minorHAnsi" w:cstheme="minorBidi"/>
          <w:b w:val="0"/>
        </w:rPr>
        <w:commentReference w:id="9"/>
      </w:r>
    </w:p>
    <w:p w14:paraId="08179B0F" w14:textId="4BA1E660" w:rsidR="006B0501" w:rsidRPr="006B0501" w:rsidRDefault="00C90177" w:rsidP="006B0501">
      <w:pPr>
        <w:pStyle w:val="NormalBPBHEB"/>
      </w:pPr>
      <w:r w:rsidRPr="00C90177">
        <w:t xml:space="preserve">In this chapter, we explored a diverse array of </w:t>
      </w:r>
      <w:r w:rsidR="00632EE2">
        <w:t>computing</w:t>
      </w:r>
      <w:r w:rsidR="00632EE2" w:rsidRPr="00C90177">
        <w:t xml:space="preserve"> </w:t>
      </w:r>
      <w:r w:rsidRPr="00C90177">
        <w:t xml:space="preserve">services offered by Amazon Web Services (AWS). We began with Amazon Elastic Compute Cloud (EC2), learning about features like Auto Scaling and Spot Instances for dynamic resource scaling and cost optimization. We then delved into container orchestration with Amazon Elastic Container Service (ECS) and Elastic Kubernetes Service (EKS), discovering their scalability and flexibility benefits. AWS Lambda introduced us to serverless computing, </w:t>
      </w:r>
      <w:r w:rsidR="00991D25" w:rsidRPr="00C90177">
        <w:t>highlighting</w:t>
      </w:r>
      <w:r w:rsidRPr="00C90177">
        <w:t xml:space="preserve"> event-driven architecture for highly scalable and cost-effective applications. We also discussed deployment simplicity with AWS Elastic Beanstalk and AWS App Runner, enabling focus on application development. Further, we explored workload optimization tools like AWS Compute Optimizer and Auto Scaling. Hybrid cloud solutions with AWS Local Zones and Outposts were explored, alongside emerging technologies like AWS Wavelength and VMware Cloud on AWS. Additionally, batch computing with AWS Batch simplified solutions with Lightsail and Fargate, and hybrid cloud simulation with AWS SimSpace Weaver were covered. By aligning with chapter objectives, we've gained a comprehensive understanding of AWS compute services, empowering us to architect robust, scalable solutions on the AWS Cloud. As we conclude, </w:t>
      </w:r>
      <w:r w:rsidR="001110AB" w:rsidRPr="00C90177">
        <w:t>we are</w:t>
      </w:r>
      <w:r w:rsidRPr="00C90177">
        <w:t xml:space="preserve"> equipped to innovate and transform our digital landscape confidently, with each chapter contributing to our mastery of AWS cloud computing.</w:t>
      </w: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B23A7">
      <w:headerReference w:type="default" r:id="rId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6T14:34:00Z" w:initials="PJ">
    <w:p w14:paraId="6AA21D34" w14:textId="77777777" w:rsidR="0063646D" w:rsidRDefault="0063646D" w:rsidP="0063646D">
      <w:r>
        <w:rPr>
          <w:rStyle w:val="CommentReference"/>
        </w:rPr>
        <w:annotationRef/>
      </w:r>
      <w:r>
        <w:rPr>
          <w:color w:val="000000"/>
          <w:sz w:val="20"/>
          <w:szCs w:val="20"/>
        </w:rPr>
        <w:t>As per the book outline, the expected page count for this chapter was 40 but the actual page count is 23. Kindly increase the page count.</w:t>
      </w:r>
    </w:p>
  </w:comment>
  <w:comment w:id="1" w:author="Paulo H. Leocadio" w:date="2024-04-09T18:57:00Z" w:initials="PL">
    <w:p w14:paraId="72FFC60C" w14:textId="77777777" w:rsidR="00D1072D" w:rsidRDefault="00D1072D" w:rsidP="00D1072D">
      <w:pPr>
        <w:pStyle w:val="CommentText"/>
      </w:pPr>
      <w:r>
        <w:rPr>
          <w:rStyle w:val="CommentReference"/>
        </w:rPr>
        <w:annotationRef/>
      </w:r>
      <w:r>
        <w:t xml:space="preserve">Done. </w:t>
      </w:r>
    </w:p>
  </w:comment>
  <w:comment w:id="2" w:author="Prashasti Jakhmola" w:date="2024-02-20T13:06:00Z" w:initials="PJ">
    <w:p w14:paraId="153723AA" w14:textId="389C3406" w:rsidR="0011423F" w:rsidRDefault="0011423F" w:rsidP="0011423F">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3" w:author="Paulo H. Leocadio" w:date="2024-04-03T17:20:00Z" w:initials="PL">
    <w:p w14:paraId="3EE99629" w14:textId="77777777" w:rsidR="005B53F4" w:rsidRDefault="005B53F4" w:rsidP="005B53F4">
      <w:pPr>
        <w:pStyle w:val="CommentText"/>
      </w:pPr>
      <w:r>
        <w:rPr>
          <w:rStyle w:val="CommentReference"/>
        </w:rPr>
        <w:annotationRef/>
      </w:r>
      <w:r>
        <w:t>Added for your review and feedback</w:t>
      </w:r>
    </w:p>
  </w:comment>
  <w:comment w:id="4" w:author="Prashasti Jakhmola" w:date="2024-04-06T13:12:00Z" w:initials="PJ">
    <w:p w14:paraId="38C2F938" w14:textId="77777777" w:rsidR="005E021E" w:rsidRDefault="005E021E" w:rsidP="005E021E">
      <w:r>
        <w:rPr>
          <w:rStyle w:val="CommentReference"/>
        </w:rPr>
        <w:annotationRef/>
      </w:r>
      <w:r>
        <w:rPr>
          <w:color w:val="000000"/>
          <w:sz w:val="20"/>
          <w:szCs w:val="20"/>
        </w:rPr>
        <w:t>Kindly convert this into a concise paragraph of maximum 200 words.</w:t>
      </w:r>
    </w:p>
  </w:comment>
  <w:comment w:id="5" w:author="Paulo H. Leocadio" w:date="2024-04-09T12:26:00Z" w:initials="PL">
    <w:p w14:paraId="14719FC5" w14:textId="77777777" w:rsidR="008879F6" w:rsidRDefault="008879F6" w:rsidP="008879F6">
      <w:pPr>
        <w:pStyle w:val="CommentText"/>
      </w:pPr>
      <w:r>
        <w:rPr>
          <w:rStyle w:val="CommentReference"/>
        </w:rPr>
        <w:annotationRef/>
      </w:r>
      <w:r>
        <w:t>Adapted, 144 words</w:t>
      </w:r>
    </w:p>
  </w:comment>
  <w:comment w:id="6" w:author="Prashasti Jakhmola" w:date="2023-06-15T11:25:00Z" w:initials="PJ">
    <w:p w14:paraId="26CCD976" w14:textId="08B35B00" w:rsidR="00C90177" w:rsidRDefault="00287C87" w:rsidP="00C90177">
      <w:pPr>
        <w:pStyle w:val="CommentText"/>
      </w:pPr>
      <w:r>
        <w:rPr>
          <w:rStyle w:val="CommentReference"/>
        </w:rPr>
        <w:annotationRef/>
      </w:r>
      <w:r w:rsidR="00C90177">
        <w:t xml:space="preserve">Please add a section </w:t>
      </w:r>
      <w:r w:rsidR="00C90177">
        <w:rPr>
          <w:i/>
          <w:iCs/>
        </w:rPr>
        <w:t>Conclusion</w:t>
      </w:r>
      <w:r w:rsidR="00C90177">
        <w:t xml:space="preserve"> to the chapter. It will briefly explain what the reader has learned through the chapter and it will also introduce the next chapter in a line or two.</w:t>
      </w:r>
    </w:p>
  </w:comment>
  <w:comment w:id="7" w:author="Paulo H. Leocadio" w:date="2024-04-03T17:16:00Z" w:initials="PL">
    <w:p w14:paraId="76556073" w14:textId="750DE802" w:rsidR="006B0501" w:rsidRDefault="006B0501" w:rsidP="006B0501">
      <w:pPr>
        <w:pStyle w:val="CommentText"/>
      </w:pPr>
      <w:r>
        <w:rPr>
          <w:rStyle w:val="CommentReference"/>
        </w:rPr>
        <w:annotationRef/>
      </w:r>
      <w:r>
        <w:t>Add for your review and feedback</w:t>
      </w:r>
    </w:p>
  </w:comment>
  <w:comment w:id="8" w:author="Prashasti Jakhmola" w:date="2024-04-06T13:26:00Z" w:initials="PJ">
    <w:p w14:paraId="1F2664E8" w14:textId="77777777" w:rsidR="00176659" w:rsidRDefault="00176659" w:rsidP="00176659">
      <w:r>
        <w:rPr>
          <w:rStyle w:val="CommentReference"/>
        </w:rPr>
        <w:annotationRef/>
      </w:r>
      <w:r>
        <w:rPr>
          <w:color w:val="000000"/>
          <w:sz w:val="20"/>
          <w:szCs w:val="20"/>
        </w:rPr>
        <w:t>Kindly make it concise (250 words max.).</w:t>
      </w:r>
    </w:p>
  </w:comment>
  <w:comment w:id="9" w:author="Paulo H. Leocadio" w:date="2024-04-09T12:20:00Z" w:initials="PL">
    <w:p w14:paraId="23788ACE" w14:textId="77777777" w:rsidR="00C90177" w:rsidRDefault="00C90177" w:rsidP="00C90177">
      <w:pPr>
        <w:pStyle w:val="CommentText"/>
      </w:pPr>
      <w:r>
        <w:rPr>
          <w:rStyle w:val="CommentReference"/>
        </w:rPr>
        <w:annotationRef/>
      </w:r>
      <w:r>
        <w:t>Done, 243 words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A21D34" w15:done="1"/>
  <w15:commentEx w15:paraId="72FFC60C" w15:paraIdParent="6AA21D34" w15:done="1"/>
  <w15:commentEx w15:paraId="153723AA" w15:done="1"/>
  <w15:commentEx w15:paraId="3EE99629" w15:paraIdParent="153723AA" w15:done="1"/>
  <w15:commentEx w15:paraId="38C2F938" w15:paraIdParent="153723AA" w15:done="1"/>
  <w15:commentEx w15:paraId="14719FC5" w15:paraIdParent="153723AA" w15:done="1"/>
  <w15:commentEx w15:paraId="26CCD976" w15:done="1"/>
  <w15:commentEx w15:paraId="76556073" w15:paraIdParent="26CCD976" w15:done="1"/>
  <w15:commentEx w15:paraId="1F2664E8" w15:paraIdParent="26CCD976" w15:done="1"/>
  <w15:commentEx w15:paraId="23788ACE" w15:paraIdParent="26CCD97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E1D35A" w16cex:dateUtc="2024-04-06T09:04:00Z"/>
  <w16cex:commentExtensible w16cex:durableId="4A03CA60" w16cex:dateUtc="2024-04-09T22:57:00Z"/>
  <w16cex:commentExtensible w16cex:durableId="534A5F1F" w16cex:dateUtc="2024-02-20T07:36:00Z"/>
  <w16cex:commentExtensible w16cex:durableId="230CF58D" w16cex:dateUtc="2024-04-03T21:20:00Z"/>
  <w16cex:commentExtensible w16cex:durableId="627A66CF" w16cex:dateUtc="2024-04-06T07:42:00Z"/>
  <w16cex:commentExtensible w16cex:durableId="46F0E203" w16cex:dateUtc="2024-04-09T16:26:00Z"/>
  <w16cex:commentExtensible w16cex:durableId="28357392" w16cex:dateUtc="2023-06-15T05:55:00Z"/>
  <w16cex:commentExtensible w16cex:durableId="14DD5FD2" w16cex:dateUtc="2024-04-03T21:16:00Z"/>
  <w16cex:commentExtensible w16cex:durableId="3EC4DDA1" w16cex:dateUtc="2024-04-06T07:56:00Z"/>
  <w16cex:commentExtensible w16cex:durableId="4D51A9D4" w16cex:dateUtc="2024-04-09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A21D34" w16cid:durableId="76E1D35A"/>
  <w16cid:commentId w16cid:paraId="72FFC60C" w16cid:durableId="4A03CA60"/>
  <w16cid:commentId w16cid:paraId="153723AA" w16cid:durableId="534A5F1F"/>
  <w16cid:commentId w16cid:paraId="3EE99629" w16cid:durableId="230CF58D"/>
  <w16cid:commentId w16cid:paraId="38C2F938" w16cid:durableId="627A66CF"/>
  <w16cid:commentId w16cid:paraId="14719FC5" w16cid:durableId="46F0E203"/>
  <w16cid:commentId w16cid:paraId="26CCD976" w16cid:durableId="28357392"/>
  <w16cid:commentId w16cid:paraId="76556073" w16cid:durableId="14DD5FD2"/>
  <w16cid:commentId w16cid:paraId="1F2664E8" w16cid:durableId="3EC4DDA1"/>
  <w16cid:commentId w16cid:paraId="23788ACE" w16cid:durableId="4D51A9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18B86" w14:textId="77777777" w:rsidR="001B23A7" w:rsidRDefault="001B23A7" w:rsidP="005935FF">
      <w:pPr>
        <w:spacing w:after="0" w:line="240" w:lineRule="auto"/>
      </w:pPr>
      <w:r>
        <w:separator/>
      </w:r>
    </w:p>
  </w:endnote>
  <w:endnote w:type="continuationSeparator" w:id="0">
    <w:p w14:paraId="644CD761" w14:textId="77777777" w:rsidR="001B23A7" w:rsidRDefault="001B23A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71474" w14:textId="77777777" w:rsidR="001B23A7" w:rsidRDefault="001B23A7" w:rsidP="005935FF">
      <w:pPr>
        <w:spacing w:after="0" w:line="240" w:lineRule="auto"/>
      </w:pPr>
      <w:r>
        <w:separator/>
      </w:r>
    </w:p>
  </w:footnote>
  <w:footnote w:type="continuationSeparator" w:id="0">
    <w:p w14:paraId="46752F83" w14:textId="77777777" w:rsidR="001B23A7" w:rsidRDefault="001B23A7"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16002"/>
    <w:rsid w:val="000164BC"/>
    <w:rsid w:val="00017406"/>
    <w:rsid w:val="00021704"/>
    <w:rsid w:val="00022439"/>
    <w:rsid w:val="00024F26"/>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BE7"/>
    <w:rsid w:val="001A5BAE"/>
    <w:rsid w:val="001B13EB"/>
    <w:rsid w:val="001B23A7"/>
    <w:rsid w:val="001B4A38"/>
    <w:rsid w:val="001B52B7"/>
    <w:rsid w:val="001B7A68"/>
    <w:rsid w:val="001C4368"/>
    <w:rsid w:val="001D0A7A"/>
    <w:rsid w:val="001D28AC"/>
    <w:rsid w:val="001D613C"/>
    <w:rsid w:val="001D6ACF"/>
    <w:rsid w:val="001D7FD4"/>
    <w:rsid w:val="001E4FFE"/>
    <w:rsid w:val="001E5136"/>
    <w:rsid w:val="001F61EE"/>
    <w:rsid w:val="001F6252"/>
    <w:rsid w:val="001F678F"/>
    <w:rsid w:val="00200E77"/>
    <w:rsid w:val="00201878"/>
    <w:rsid w:val="00202AFA"/>
    <w:rsid w:val="00203D3D"/>
    <w:rsid w:val="00210382"/>
    <w:rsid w:val="00212461"/>
    <w:rsid w:val="0021254F"/>
    <w:rsid w:val="00212B8D"/>
    <w:rsid w:val="00213135"/>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3691"/>
    <w:rsid w:val="00253B96"/>
    <w:rsid w:val="002540D5"/>
    <w:rsid w:val="002546C2"/>
    <w:rsid w:val="002546D6"/>
    <w:rsid w:val="00263DCE"/>
    <w:rsid w:val="0026634B"/>
    <w:rsid w:val="002663E3"/>
    <w:rsid w:val="002671C0"/>
    <w:rsid w:val="002713A8"/>
    <w:rsid w:val="00273058"/>
    <w:rsid w:val="00273300"/>
    <w:rsid w:val="00274D5B"/>
    <w:rsid w:val="00287C87"/>
    <w:rsid w:val="00291B86"/>
    <w:rsid w:val="00292E03"/>
    <w:rsid w:val="00292EDD"/>
    <w:rsid w:val="00293947"/>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703E"/>
    <w:rsid w:val="002F74B9"/>
    <w:rsid w:val="002F7536"/>
    <w:rsid w:val="0030307A"/>
    <w:rsid w:val="00303151"/>
    <w:rsid w:val="00304B3F"/>
    <w:rsid w:val="003069BD"/>
    <w:rsid w:val="003079A1"/>
    <w:rsid w:val="00307FDF"/>
    <w:rsid w:val="00312920"/>
    <w:rsid w:val="00313F16"/>
    <w:rsid w:val="00315F3D"/>
    <w:rsid w:val="003173AF"/>
    <w:rsid w:val="0032054F"/>
    <w:rsid w:val="00321502"/>
    <w:rsid w:val="00321A94"/>
    <w:rsid w:val="00323FF7"/>
    <w:rsid w:val="003264A4"/>
    <w:rsid w:val="003312EA"/>
    <w:rsid w:val="0033659E"/>
    <w:rsid w:val="00337846"/>
    <w:rsid w:val="00340099"/>
    <w:rsid w:val="0034032A"/>
    <w:rsid w:val="00347B79"/>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70E4"/>
    <w:rsid w:val="003A0C0E"/>
    <w:rsid w:val="003A2212"/>
    <w:rsid w:val="003A3770"/>
    <w:rsid w:val="003B1CF1"/>
    <w:rsid w:val="003B1F0E"/>
    <w:rsid w:val="003B2A2C"/>
    <w:rsid w:val="003C473D"/>
    <w:rsid w:val="003C5269"/>
    <w:rsid w:val="003C7923"/>
    <w:rsid w:val="003D2D3E"/>
    <w:rsid w:val="003D322B"/>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FBB"/>
    <w:rsid w:val="00423AC9"/>
    <w:rsid w:val="00423D15"/>
    <w:rsid w:val="00424A84"/>
    <w:rsid w:val="004252A1"/>
    <w:rsid w:val="004252F0"/>
    <w:rsid w:val="00425712"/>
    <w:rsid w:val="00427B6D"/>
    <w:rsid w:val="004433F7"/>
    <w:rsid w:val="00447451"/>
    <w:rsid w:val="00447C2A"/>
    <w:rsid w:val="004535F2"/>
    <w:rsid w:val="004559AF"/>
    <w:rsid w:val="00465041"/>
    <w:rsid w:val="00474A7D"/>
    <w:rsid w:val="00477457"/>
    <w:rsid w:val="0048097C"/>
    <w:rsid w:val="00481029"/>
    <w:rsid w:val="004816CF"/>
    <w:rsid w:val="00490F5E"/>
    <w:rsid w:val="0049387F"/>
    <w:rsid w:val="00493D68"/>
    <w:rsid w:val="004953CE"/>
    <w:rsid w:val="0049594B"/>
    <w:rsid w:val="00496E14"/>
    <w:rsid w:val="004A0AE8"/>
    <w:rsid w:val="004A0BA1"/>
    <w:rsid w:val="004A38B5"/>
    <w:rsid w:val="004B1BCE"/>
    <w:rsid w:val="004C0109"/>
    <w:rsid w:val="004C253B"/>
    <w:rsid w:val="004C3F57"/>
    <w:rsid w:val="004C50C8"/>
    <w:rsid w:val="004C6E7F"/>
    <w:rsid w:val="004C721B"/>
    <w:rsid w:val="004D0361"/>
    <w:rsid w:val="004D1B76"/>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30D"/>
    <w:rsid w:val="00546194"/>
    <w:rsid w:val="00552597"/>
    <w:rsid w:val="005553D0"/>
    <w:rsid w:val="005579D3"/>
    <w:rsid w:val="00561901"/>
    <w:rsid w:val="005640E0"/>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50A0"/>
    <w:rsid w:val="005B0E88"/>
    <w:rsid w:val="005B39DC"/>
    <w:rsid w:val="005B3A1D"/>
    <w:rsid w:val="005B4DBD"/>
    <w:rsid w:val="005B53F4"/>
    <w:rsid w:val="005B6C74"/>
    <w:rsid w:val="005B7AE7"/>
    <w:rsid w:val="005C6489"/>
    <w:rsid w:val="005D5A0B"/>
    <w:rsid w:val="005E021E"/>
    <w:rsid w:val="005E3DD1"/>
    <w:rsid w:val="005E507B"/>
    <w:rsid w:val="005E65B7"/>
    <w:rsid w:val="005F2014"/>
    <w:rsid w:val="005F3D07"/>
    <w:rsid w:val="005F6610"/>
    <w:rsid w:val="00600045"/>
    <w:rsid w:val="00602945"/>
    <w:rsid w:val="00610D44"/>
    <w:rsid w:val="006124EE"/>
    <w:rsid w:val="00613B0A"/>
    <w:rsid w:val="0061768A"/>
    <w:rsid w:val="006244FF"/>
    <w:rsid w:val="00630010"/>
    <w:rsid w:val="006311BD"/>
    <w:rsid w:val="006313E7"/>
    <w:rsid w:val="00632EE2"/>
    <w:rsid w:val="006331DF"/>
    <w:rsid w:val="006334A4"/>
    <w:rsid w:val="006359DF"/>
    <w:rsid w:val="0063646D"/>
    <w:rsid w:val="00637CBE"/>
    <w:rsid w:val="00643F35"/>
    <w:rsid w:val="0064724E"/>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101C"/>
    <w:rsid w:val="006F181F"/>
    <w:rsid w:val="006F1A17"/>
    <w:rsid w:val="006F22D2"/>
    <w:rsid w:val="006F353B"/>
    <w:rsid w:val="0070036E"/>
    <w:rsid w:val="00702C0D"/>
    <w:rsid w:val="00704360"/>
    <w:rsid w:val="00706534"/>
    <w:rsid w:val="00707F24"/>
    <w:rsid w:val="00712295"/>
    <w:rsid w:val="007128D4"/>
    <w:rsid w:val="007133E2"/>
    <w:rsid w:val="007142E0"/>
    <w:rsid w:val="0071551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85AE4"/>
    <w:rsid w:val="0078689C"/>
    <w:rsid w:val="0078762E"/>
    <w:rsid w:val="00791415"/>
    <w:rsid w:val="007950CA"/>
    <w:rsid w:val="007A1D3D"/>
    <w:rsid w:val="007A32F5"/>
    <w:rsid w:val="007A4469"/>
    <w:rsid w:val="007A4569"/>
    <w:rsid w:val="007A47A9"/>
    <w:rsid w:val="007A7B12"/>
    <w:rsid w:val="007B22AD"/>
    <w:rsid w:val="007B5C50"/>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64FB"/>
    <w:rsid w:val="0082763C"/>
    <w:rsid w:val="00831757"/>
    <w:rsid w:val="008335CF"/>
    <w:rsid w:val="0083480F"/>
    <w:rsid w:val="00842A45"/>
    <w:rsid w:val="0084379F"/>
    <w:rsid w:val="008454D2"/>
    <w:rsid w:val="0084576C"/>
    <w:rsid w:val="008463C6"/>
    <w:rsid w:val="008577D1"/>
    <w:rsid w:val="0086386F"/>
    <w:rsid w:val="008641FD"/>
    <w:rsid w:val="00865A7E"/>
    <w:rsid w:val="00870519"/>
    <w:rsid w:val="008743FB"/>
    <w:rsid w:val="00881B15"/>
    <w:rsid w:val="008879F6"/>
    <w:rsid w:val="008915A1"/>
    <w:rsid w:val="008A0CF9"/>
    <w:rsid w:val="008A1ECB"/>
    <w:rsid w:val="008A34A6"/>
    <w:rsid w:val="008A5082"/>
    <w:rsid w:val="008B03B9"/>
    <w:rsid w:val="008B0620"/>
    <w:rsid w:val="008B2903"/>
    <w:rsid w:val="008B3A82"/>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B130F"/>
    <w:rsid w:val="009C077A"/>
    <w:rsid w:val="009C28CA"/>
    <w:rsid w:val="009C346B"/>
    <w:rsid w:val="009C63F8"/>
    <w:rsid w:val="009D0C91"/>
    <w:rsid w:val="009D0D37"/>
    <w:rsid w:val="009D12A9"/>
    <w:rsid w:val="009D1F69"/>
    <w:rsid w:val="009D2D36"/>
    <w:rsid w:val="009D3914"/>
    <w:rsid w:val="009D5A2D"/>
    <w:rsid w:val="009D7EB0"/>
    <w:rsid w:val="009E2D28"/>
    <w:rsid w:val="009E553A"/>
    <w:rsid w:val="009E5B4F"/>
    <w:rsid w:val="009F5DA8"/>
    <w:rsid w:val="00A01666"/>
    <w:rsid w:val="00A01A04"/>
    <w:rsid w:val="00A053F4"/>
    <w:rsid w:val="00A074FD"/>
    <w:rsid w:val="00A15294"/>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F6B"/>
    <w:rsid w:val="00AB2095"/>
    <w:rsid w:val="00AB29BD"/>
    <w:rsid w:val="00AB4863"/>
    <w:rsid w:val="00AC21F1"/>
    <w:rsid w:val="00AC2277"/>
    <w:rsid w:val="00AC2D5C"/>
    <w:rsid w:val="00AD23C1"/>
    <w:rsid w:val="00AD4468"/>
    <w:rsid w:val="00AE28BF"/>
    <w:rsid w:val="00AE2E05"/>
    <w:rsid w:val="00AE3974"/>
    <w:rsid w:val="00AE6217"/>
    <w:rsid w:val="00AE754D"/>
    <w:rsid w:val="00AF066D"/>
    <w:rsid w:val="00AF1050"/>
    <w:rsid w:val="00AF6C90"/>
    <w:rsid w:val="00B01BBB"/>
    <w:rsid w:val="00B031C8"/>
    <w:rsid w:val="00B04372"/>
    <w:rsid w:val="00B05B99"/>
    <w:rsid w:val="00B143CA"/>
    <w:rsid w:val="00B15095"/>
    <w:rsid w:val="00B15812"/>
    <w:rsid w:val="00B23BF3"/>
    <w:rsid w:val="00B24B0D"/>
    <w:rsid w:val="00B2629D"/>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914A6"/>
    <w:rsid w:val="00B924BC"/>
    <w:rsid w:val="00B96FD2"/>
    <w:rsid w:val="00BA127C"/>
    <w:rsid w:val="00BA22F2"/>
    <w:rsid w:val="00BB5D18"/>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F0F"/>
    <w:rsid w:val="00C64065"/>
    <w:rsid w:val="00C674E0"/>
    <w:rsid w:val="00C67805"/>
    <w:rsid w:val="00C76C0B"/>
    <w:rsid w:val="00C76E9B"/>
    <w:rsid w:val="00C803E1"/>
    <w:rsid w:val="00C83544"/>
    <w:rsid w:val="00C87FC6"/>
    <w:rsid w:val="00C90177"/>
    <w:rsid w:val="00C912DC"/>
    <w:rsid w:val="00CA3138"/>
    <w:rsid w:val="00CA40FD"/>
    <w:rsid w:val="00CC148F"/>
    <w:rsid w:val="00CC2B39"/>
    <w:rsid w:val="00CC36B0"/>
    <w:rsid w:val="00CD046A"/>
    <w:rsid w:val="00CD0904"/>
    <w:rsid w:val="00CD0B9E"/>
    <w:rsid w:val="00CD1C45"/>
    <w:rsid w:val="00CD29DF"/>
    <w:rsid w:val="00CD564C"/>
    <w:rsid w:val="00CE0C31"/>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57FED"/>
    <w:rsid w:val="00D6582E"/>
    <w:rsid w:val="00D71527"/>
    <w:rsid w:val="00D73447"/>
    <w:rsid w:val="00D7459C"/>
    <w:rsid w:val="00D7615F"/>
    <w:rsid w:val="00D76282"/>
    <w:rsid w:val="00D76A93"/>
    <w:rsid w:val="00D8326B"/>
    <w:rsid w:val="00D8628C"/>
    <w:rsid w:val="00D9495B"/>
    <w:rsid w:val="00D95512"/>
    <w:rsid w:val="00D970DD"/>
    <w:rsid w:val="00DA1D07"/>
    <w:rsid w:val="00DA20BE"/>
    <w:rsid w:val="00DA38FB"/>
    <w:rsid w:val="00DA5067"/>
    <w:rsid w:val="00DB10CC"/>
    <w:rsid w:val="00DB2295"/>
    <w:rsid w:val="00DB4374"/>
    <w:rsid w:val="00DC204F"/>
    <w:rsid w:val="00DC49B6"/>
    <w:rsid w:val="00DD13E4"/>
    <w:rsid w:val="00DE1CB5"/>
    <w:rsid w:val="00DE2E44"/>
    <w:rsid w:val="00DE370D"/>
    <w:rsid w:val="00DE5CC9"/>
    <w:rsid w:val="00DE7B3E"/>
    <w:rsid w:val="00DF3C84"/>
    <w:rsid w:val="00E01198"/>
    <w:rsid w:val="00E0274F"/>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5A6A"/>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B73AC"/>
    <w:rsid w:val="00EC07C4"/>
    <w:rsid w:val="00EC0888"/>
    <w:rsid w:val="00EC1FA2"/>
    <w:rsid w:val="00EC3401"/>
    <w:rsid w:val="00EC4550"/>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768A"/>
    <w:rsid w:val="00F17A8D"/>
    <w:rsid w:val="00F22201"/>
    <w:rsid w:val="00F253F4"/>
    <w:rsid w:val="00F256A1"/>
    <w:rsid w:val="00F26ADC"/>
    <w:rsid w:val="00F27F9B"/>
    <w:rsid w:val="00F36355"/>
    <w:rsid w:val="00F3698E"/>
    <w:rsid w:val="00F41790"/>
    <w:rsid w:val="00F436EB"/>
    <w:rsid w:val="00F4475E"/>
    <w:rsid w:val="00F45444"/>
    <w:rsid w:val="00F46B6A"/>
    <w:rsid w:val="00F46F38"/>
    <w:rsid w:val="00F512C9"/>
    <w:rsid w:val="00F556BC"/>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63C"/>
    <w:rsid w:val="00F9118B"/>
    <w:rsid w:val="00F9171A"/>
    <w:rsid w:val="00F95EC0"/>
    <w:rsid w:val="00FA12A5"/>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39</Pages>
  <Words>9457</Words>
  <Characters>60511</Characters>
  <Application>Microsoft Office Word</Application>
  <DocSecurity>0</DocSecurity>
  <Lines>3781</Lines>
  <Paragraphs>3180</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CHAPTER 2  </vt:lpstr>
      <vt:lpstr>Compute</vt:lpstr>
      <vt:lpstr>    </vt:lpstr>
      <vt:lpstr>Introduction </vt:lpstr>
      <vt:lpstr>Structure</vt:lpstr>
      <vt:lpstr>Objectives    </vt:lpstr>
      <vt:lpstr>Amazon EC2: The foundation of elastic computing</vt:lpstr>
      <vt:lpstr>    Amazon EC2: A Comprehensive Overview</vt:lpstr>
      <vt:lpstr>    Use cases and elasticity</vt:lpstr>
      <vt:lpstr>Auto Scaling: Dynamic resource management</vt:lpstr>
      <vt:lpstr>    Use cases and efficiency</vt:lpstr>
      <vt:lpstr>EC2 Spot Instances: Cost-efficient computing</vt:lpstr>
      <vt:lpstr>    Use Cases and Cost Optimization</vt:lpstr>
      <vt:lpstr>Amazon ECS: Orchestrating containers with precision</vt:lpstr>
      <vt:lpstr>    Amazon ECS</vt:lpstr>
      <vt:lpstr>    Use Cases and Efficiency</vt:lpstr>
      <vt:lpstr>Amazon EKS: Mastering container orchestration</vt:lpstr>
      <vt:lpstr>    Amazon EKS</vt:lpstr>
      <vt:lpstr>    Use Cases and Efficiency</vt:lpstr>
      <vt:lpstr>Amazon Lightsail: Simplified cloud computing for everyone</vt:lpstr>
      <vt:lpstr>    Amazon Lightsail</vt:lpstr>
      <vt:lpstr>    Use cases and accessibility</vt:lpstr>
      <vt:lpstr>App Runner: Streamlined application deployment</vt:lpstr>
      <vt:lpstr>    AWS App Runner</vt:lpstr>
      <vt:lpstr>    Use Cases and Efficiency</vt:lpstr>
      <vt:lpstr>Auto Scaling: Dynamic resource management</vt:lpstr>
      <vt:lpstr>    AWS Auto Scaling: A Deep Dive</vt:lpstr>
      <vt:lpstr>    Use Cases and Efficiency Maximization</vt:lpstr>
      <vt:lpstr>AWS Batch: Efficient batch processing at scale</vt:lpstr>
      <vt:lpstr>    AWS Batch: An In-Depth Overview</vt:lpstr>
      <vt:lpstr>    Use Cases and Efficiency Optimization</vt:lpstr>
      <vt:lpstr>Compute Optimizer: Intelligent resource optimization</vt:lpstr>
      <vt:lpstr>    AWS Compute Optimizer: A Detailed Overview</vt:lpstr>
      <vt:lpstr>    Use Cases and Efficiency Enhancement</vt:lpstr>
      <vt:lpstr>AWS Elastic Beanstalk: Streamlined application deployment</vt:lpstr>
      <vt:lpstr>    Unveiling the Versatility of AWS Elastic Beanstalk</vt:lpstr>
      <vt:lpstr>    Exploring Use Cases and Efficiency Amplification</vt:lpstr>
      <vt:lpstr>    Realizing the Potential of AWS Elastic Beanstalk</vt:lpstr>
      <vt:lpstr>AWS Fargate: Serverless container orchestration</vt:lpstr>
      <vt:lpstr>    Unraveling the Layers of AWS Fargate</vt:lpstr>
      <vt:lpstr>    Use Cases and Efficiency Amplification</vt:lpstr>
      <vt:lpstr>AWS Lambda</vt:lpstr>
      <vt:lpstr>    Unraveling the Layers of AWS Lambda</vt:lpstr>
      <vt:lpstr>    Use Cases and Efficiency Amplification</vt:lpstr>
      <vt:lpstr>Local Zones: Expanding cloud resources locally</vt:lpstr>
      <vt:lpstr>    Unveiling the Dynamics of AWS Local Zones</vt:lpstr>
      <vt:lpstr>    Use Cases and Efficiency Amplification</vt:lpstr>
      <vt:lpstr>Outposts: Bridging on-premises and cloud </vt:lpstr>
      <vt:lpstr>    Unveiling the Dynamics of AWS Outposts</vt:lpstr>
      <vt:lpstr>    Use Cases and Efficiency Amplification</vt:lpstr>
      <vt:lpstr>Serverless Repository: Ready-made components</vt:lpstr>
      <vt:lpstr>    Unveiling the Dynamics of AWS Serverless Application Repository</vt:lpstr>
      <vt:lpstr>    Utilization and Efficiency Amplification</vt:lpstr>
      <vt:lpstr>AWS Wavelength: Bringing the cloud to 5G</vt:lpstr>
      <vt:lpstr>    Unveiling the Dynamics of AWS Wavelength</vt:lpstr>
      <vt:lpstr>    AWS Wavelength</vt:lpstr>
      <vt:lpstr>    Exploring Use Cases and Efficiency Amplification</vt:lpstr>
      <vt:lpstr>VMware on AWS: Link to on-premises/cloud gap </vt:lpstr>
      <vt:lpstr>    Unveiling the Dynamics of VMware Cloud on AWS</vt:lpstr>
      <vt:lpstr>    Exploring Use Cases and Efficiency Amplification</vt:lpstr>
      <vt:lpstr>Conclusion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220</cp:revision>
  <dcterms:created xsi:type="dcterms:W3CDTF">2024-04-06T09:00:00Z</dcterms:created>
  <dcterms:modified xsi:type="dcterms:W3CDTF">2024-08-13T15:05:00Z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ies>
</file>