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10710926" w:rsidR="00B72611" w:rsidRPr="00B72611" w:rsidRDefault="00B72611" w:rsidP="00B15095">
      <w:pPr>
        <w:pStyle w:val="ChapterTitleNumberBPBHEB"/>
      </w:pPr>
      <w:r w:rsidRPr="00B72611">
        <w:t xml:space="preserve">CHAPTER </w:t>
      </w:r>
      <w:r w:rsidR="004535F2">
        <w:t>2</w:t>
      </w:r>
      <w:r w:rsidRPr="00B72611">
        <w:t xml:space="preserve"> </w:t>
      </w:r>
    </w:p>
    <w:p w14:paraId="0A9E777F" w14:textId="57AB8CBC" w:rsidR="0008383D" w:rsidRDefault="00B72611" w:rsidP="00B15095">
      <w:pPr>
        <w:pStyle w:val="ChapterTitleBPBHEB"/>
      </w:pPr>
      <w:r w:rsidRPr="00B72611">
        <w:t>Co</w:t>
      </w:r>
      <w:r w:rsidR="008F6622">
        <w:t>mput</w:t>
      </w:r>
      <w:r w:rsidRPr="00B72611">
        <w:t>e</w:t>
      </w:r>
    </w:p>
    <w:p w14:paraId="49A80BB7" w14:textId="77777777" w:rsidR="0008383D" w:rsidRDefault="0008383D" w:rsidP="00B72611">
      <w:pPr>
        <w:pStyle w:val="Heading2BPBHEB"/>
      </w:pPr>
    </w:p>
    <w:p w14:paraId="7D79458B" w14:textId="02DB0653" w:rsidR="0008383D" w:rsidRPr="0008383D" w:rsidRDefault="0008383D" w:rsidP="00B15095">
      <w:pPr>
        <w:pStyle w:val="Heading1BPBHEB"/>
      </w:pPr>
      <w:r w:rsidRPr="0008383D">
        <w:t>Introduction</w:t>
      </w:r>
      <w:r>
        <w:t xml:space="preserve"> </w:t>
      </w:r>
    </w:p>
    <w:p w14:paraId="306DE22E" w14:textId="15CE0B63" w:rsidR="0008383D" w:rsidRDefault="00041B02" w:rsidP="002C636B">
      <w:pPr>
        <w:pStyle w:val="NormalBPBHEB"/>
      </w:pPr>
      <w:r w:rsidRPr="00041B02">
        <w:t>Welcome to the second chapter</w:t>
      </w:r>
      <w:r w:rsidR="002C636B">
        <w:t xml:space="preserve">, </w:t>
      </w:r>
      <w:r w:rsidRPr="00041B02">
        <w:t xml:space="preserve">where we dive deep into the dynamic world of </w:t>
      </w:r>
      <w:r w:rsidRPr="00B15095">
        <w:rPr>
          <w:b/>
          <w:bCs/>
        </w:rPr>
        <w:t>Amazon Web Services</w:t>
      </w:r>
      <w:r w:rsidRPr="00041B02">
        <w:t xml:space="preserve"> (</w:t>
      </w:r>
      <w:r w:rsidRPr="00B15095">
        <w:rPr>
          <w:b/>
          <w:bCs/>
        </w:rPr>
        <w:t>AWS</w:t>
      </w:r>
      <w:r w:rsidRPr="00041B02">
        <w:t>)</w:t>
      </w:r>
      <w:r w:rsidR="00E7711D">
        <w:t xml:space="preserve"> computing services</w:t>
      </w:r>
      <w:r w:rsidRPr="00041B02">
        <w:t xml:space="preserve">. Computing forms the heartbeat of any cloud infrastructure, and AWS offers a symphony of services and solutions to orchestrate and fine-tune your computational needs. In this chapter, we will journey through diverse services, ranging from the foundational Amazon </w:t>
      </w:r>
      <w:r w:rsidRPr="00730ED2">
        <w:rPr>
          <w:b/>
          <w:bCs/>
        </w:rPr>
        <w:t>Elastic Compute Cloud</w:t>
      </w:r>
      <w:r w:rsidRPr="00041B02">
        <w:t xml:space="preserve"> (</w:t>
      </w:r>
      <w:r w:rsidRPr="00730ED2">
        <w:rPr>
          <w:b/>
          <w:bCs/>
        </w:rPr>
        <w:t>EC2</w:t>
      </w:r>
      <w:r w:rsidRPr="00041B02">
        <w:t xml:space="preserve">) to the </w:t>
      </w:r>
      <w:r w:rsidR="008A0CF9" w:rsidRPr="00041B02">
        <w:t>innovative</w:t>
      </w:r>
      <w:r w:rsidRPr="00041B02">
        <w:t xml:space="preserve"> world of serverless computing with AWS Lambda. Whether you are launching virtual servers, orchestrating containers, optimizing workloads, or delving into serverless architectures, AWS' compute offerings provide the tools and flexibility to meet your demands. So, fasten your seatbelts as we explore the vast landscape of </w:t>
      </w:r>
      <w:r w:rsidR="00CD046A">
        <w:t>computing</w:t>
      </w:r>
      <w:r w:rsidRPr="00041B02">
        <w:t xml:space="preserve"> services in AWS, where innovation knows no bounds.</w:t>
      </w:r>
    </w:p>
    <w:p w14:paraId="44D6A4CF" w14:textId="6D13A6BF" w:rsidR="008641FD" w:rsidRDefault="008641FD" w:rsidP="00F65436">
      <w:pPr>
        <w:pStyle w:val="Heading1BPBHEB"/>
      </w:pPr>
      <w:r>
        <w:t>Structure</w:t>
      </w:r>
    </w:p>
    <w:p w14:paraId="749BFF29" w14:textId="77777777" w:rsidR="004F77CE" w:rsidRDefault="004F77CE" w:rsidP="004F77CE">
      <w:pPr>
        <w:pStyle w:val="NormalBPBHEB"/>
      </w:pPr>
      <w:r>
        <w:t>In this chapter, we are going to discuss the following topics:</w:t>
      </w:r>
    </w:p>
    <w:p w14:paraId="5BEAF811" w14:textId="77777777" w:rsidR="00176659" w:rsidRDefault="00424A84" w:rsidP="00526E7E">
      <w:pPr>
        <w:pStyle w:val="NormalBPBHEB"/>
        <w:numPr>
          <w:ilvl w:val="0"/>
          <w:numId w:val="4"/>
        </w:numPr>
      </w:pPr>
      <w:r w:rsidRPr="00176659">
        <w:t>Amazon EC2:</w:t>
      </w:r>
      <w:r w:rsidRPr="00424A84">
        <w:t xml:space="preserve"> </w:t>
      </w:r>
      <w:r w:rsidR="00176659" w:rsidRPr="00DC204F">
        <w:t xml:space="preserve">The </w:t>
      </w:r>
      <w:r w:rsidR="00176659">
        <w:t>f</w:t>
      </w:r>
      <w:r w:rsidR="00176659" w:rsidRPr="00DC204F">
        <w:t>oundation of elastic computing</w:t>
      </w:r>
    </w:p>
    <w:p w14:paraId="18FA1FDA" w14:textId="77777777" w:rsidR="0094184B" w:rsidRDefault="0094184B" w:rsidP="00526E7E">
      <w:pPr>
        <w:pStyle w:val="NormalBPBHEB"/>
        <w:numPr>
          <w:ilvl w:val="0"/>
          <w:numId w:val="4"/>
        </w:numPr>
      </w:pPr>
      <w:r w:rsidRPr="00B50A80">
        <w:t>Auto Scaling: Dynamic resource management</w:t>
      </w:r>
    </w:p>
    <w:p w14:paraId="7716CC1D" w14:textId="77777777" w:rsidR="009705C4" w:rsidRDefault="009705C4" w:rsidP="00526E7E">
      <w:pPr>
        <w:pStyle w:val="NormalBPBHEB"/>
        <w:numPr>
          <w:ilvl w:val="0"/>
          <w:numId w:val="4"/>
        </w:numPr>
      </w:pPr>
      <w:r w:rsidRPr="00E36C7C">
        <w:t>EC2 Spot Instances: Cost-efficient computing</w:t>
      </w:r>
    </w:p>
    <w:p w14:paraId="023145E6" w14:textId="77777777" w:rsidR="00E22606" w:rsidRDefault="00E22606" w:rsidP="00526E7E">
      <w:pPr>
        <w:pStyle w:val="NormalBPBHEB"/>
        <w:numPr>
          <w:ilvl w:val="0"/>
          <w:numId w:val="4"/>
        </w:numPr>
      </w:pPr>
      <w:r w:rsidRPr="007431BF">
        <w:t>Amazon ECS: Orchestrating containers with precision</w:t>
      </w:r>
    </w:p>
    <w:p w14:paraId="2F932A79" w14:textId="77777777" w:rsidR="00E22606" w:rsidRDefault="00E22606" w:rsidP="00526E7E">
      <w:pPr>
        <w:pStyle w:val="NormalBPBHEB"/>
        <w:numPr>
          <w:ilvl w:val="0"/>
          <w:numId w:val="4"/>
        </w:numPr>
      </w:pPr>
      <w:r w:rsidRPr="00E36C7C">
        <w:t>Amazon EKS: Mastering container</w:t>
      </w:r>
      <w:r>
        <w:t xml:space="preserve"> </w:t>
      </w:r>
      <w:r w:rsidRPr="00E36C7C">
        <w:t>orchestration</w:t>
      </w:r>
    </w:p>
    <w:p w14:paraId="0E445383" w14:textId="77777777" w:rsidR="00E22606" w:rsidRDefault="00E22606" w:rsidP="00526E7E">
      <w:pPr>
        <w:pStyle w:val="NormalBPBHEB"/>
        <w:numPr>
          <w:ilvl w:val="0"/>
          <w:numId w:val="4"/>
        </w:numPr>
      </w:pPr>
      <w:r w:rsidRPr="00E36C7C">
        <w:t>Amazon Lightsail: Simplified cloud computing for everyone</w:t>
      </w:r>
    </w:p>
    <w:p w14:paraId="4F14A20D" w14:textId="1A1A38BC" w:rsidR="00E22606" w:rsidRDefault="00E22606" w:rsidP="00526E7E">
      <w:pPr>
        <w:pStyle w:val="NormalBPBHEB"/>
        <w:numPr>
          <w:ilvl w:val="0"/>
          <w:numId w:val="4"/>
        </w:numPr>
      </w:pPr>
      <w:r w:rsidRPr="00E36C7C">
        <w:t xml:space="preserve">App Runner: Streamlined application </w:t>
      </w:r>
      <w:r w:rsidR="009D2D36" w:rsidRPr="00E36C7C">
        <w:t>deployment.</w:t>
      </w:r>
    </w:p>
    <w:p w14:paraId="730B4AC5" w14:textId="77777777" w:rsidR="00E22606" w:rsidRDefault="00E22606" w:rsidP="00526E7E">
      <w:pPr>
        <w:pStyle w:val="NormalBPBHEB"/>
        <w:numPr>
          <w:ilvl w:val="0"/>
          <w:numId w:val="4"/>
        </w:numPr>
      </w:pPr>
      <w:r w:rsidRPr="00B57C4F">
        <w:t>Auto Scaling: Dynamic resource management</w:t>
      </w:r>
    </w:p>
    <w:p w14:paraId="2DCCA5AE" w14:textId="77777777" w:rsidR="00E22606" w:rsidRDefault="00E22606" w:rsidP="00526E7E">
      <w:pPr>
        <w:pStyle w:val="NormalBPBHEB"/>
        <w:numPr>
          <w:ilvl w:val="0"/>
          <w:numId w:val="4"/>
        </w:numPr>
      </w:pPr>
      <w:r w:rsidRPr="00B57C4F">
        <w:t>AWS Batch: Efficient batch processing at scale</w:t>
      </w:r>
    </w:p>
    <w:p w14:paraId="53783A94" w14:textId="5A68C0AF" w:rsidR="00E22606" w:rsidRDefault="00E22606" w:rsidP="00526E7E">
      <w:pPr>
        <w:pStyle w:val="NormalBPBHEB"/>
        <w:numPr>
          <w:ilvl w:val="0"/>
          <w:numId w:val="4"/>
        </w:numPr>
      </w:pPr>
      <w:r w:rsidRPr="00B57C4F">
        <w:t xml:space="preserve">Compute Optimizer: Intelligent resource </w:t>
      </w:r>
      <w:r w:rsidR="009D2D36" w:rsidRPr="00B57C4F">
        <w:t>optimization.</w:t>
      </w:r>
    </w:p>
    <w:p w14:paraId="644479F2" w14:textId="52B7C04C" w:rsidR="00E22606" w:rsidRDefault="00E22606" w:rsidP="00526E7E">
      <w:pPr>
        <w:pStyle w:val="NormalBPBHEB"/>
        <w:numPr>
          <w:ilvl w:val="0"/>
          <w:numId w:val="4"/>
        </w:numPr>
      </w:pPr>
      <w:r w:rsidRPr="00B57C4F">
        <w:t xml:space="preserve">AWS Elastic Beanstalk: Streamlined application </w:t>
      </w:r>
      <w:r w:rsidR="009D2D36" w:rsidRPr="00B57C4F">
        <w:t>deployment.</w:t>
      </w:r>
    </w:p>
    <w:p w14:paraId="13E359B5" w14:textId="77777777" w:rsidR="00E22606" w:rsidRDefault="00E22606" w:rsidP="00526E7E">
      <w:pPr>
        <w:pStyle w:val="NormalBPBHEB"/>
        <w:numPr>
          <w:ilvl w:val="0"/>
          <w:numId w:val="4"/>
        </w:numPr>
      </w:pPr>
      <w:r w:rsidRPr="00B57C4F">
        <w:lastRenderedPageBreak/>
        <w:t>AWS Fargate: Serverless container orchestration</w:t>
      </w:r>
    </w:p>
    <w:p w14:paraId="56428BD7" w14:textId="77777777" w:rsidR="00E22606" w:rsidRDefault="00E22606" w:rsidP="00526E7E">
      <w:pPr>
        <w:pStyle w:val="NormalBPBHEB"/>
        <w:numPr>
          <w:ilvl w:val="0"/>
          <w:numId w:val="4"/>
        </w:numPr>
      </w:pPr>
      <w:r w:rsidRPr="000B16E6">
        <w:t>AWS Lambda</w:t>
      </w:r>
    </w:p>
    <w:p w14:paraId="7AF564FA" w14:textId="39CB3592" w:rsidR="00E22606" w:rsidRDefault="00E22606" w:rsidP="00526E7E">
      <w:pPr>
        <w:pStyle w:val="NormalBPBHEB"/>
        <w:numPr>
          <w:ilvl w:val="0"/>
          <w:numId w:val="4"/>
        </w:numPr>
      </w:pPr>
      <w:r w:rsidRPr="00CD0904">
        <w:t xml:space="preserve">Local Zones: Expanding cloud resources </w:t>
      </w:r>
      <w:r w:rsidR="009D2D36" w:rsidRPr="00CD0904">
        <w:t>locally.</w:t>
      </w:r>
    </w:p>
    <w:p w14:paraId="23890D9E" w14:textId="77777777" w:rsidR="00E22606" w:rsidRDefault="00E22606" w:rsidP="00526E7E">
      <w:pPr>
        <w:pStyle w:val="NormalBPBHEB"/>
        <w:numPr>
          <w:ilvl w:val="0"/>
          <w:numId w:val="4"/>
        </w:numPr>
      </w:pPr>
      <w:r w:rsidRPr="00CD0904">
        <w:t xml:space="preserve">Outposts: Bridging on-premises and cloud </w:t>
      </w:r>
    </w:p>
    <w:p w14:paraId="123D30FA" w14:textId="77777777" w:rsidR="00E22606" w:rsidRDefault="00E22606" w:rsidP="00526E7E">
      <w:pPr>
        <w:pStyle w:val="NormalBPBHEB"/>
        <w:numPr>
          <w:ilvl w:val="0"/>
          <w:numId w:val="4"/>
        </w:numPr>
      </w:pPr>
      <w:r w:rsidRPr="00CD0904">
        <w:t xml:space="preserve">Serverless Repository: </w:t>
      </w:r>
      <w:r>
        <w:t>R</w:t>
      </w:r>
      <w:r w:rsidRPr="00CD0904">
        <w:t>eady-made components</w:t>
      </w:r>
    </w:p>
    <w:p w14:paraId="43BF538F" w14:textId="012293F5" w:rsidR="00E22606" w:rsidRDefault="00E22606" w:rsidP="00526E7E">
      <w:pPr>
        <w:pStyle w:val="NormalBPBHEB"/>
        <w:numPr>
          <w:ilvl w:val="0"/>
          <w:numId w:val="4"/>
        </w:numPr>
      </w:pPr>
      <w:r w:rsidRPr="00CD0904">
        <w:t xml:space="preserve">AWS Wavelength: Bringing the cloud to </w:t>
      </w:r>
      <w:r w:rsidR="009D2D36" w:rsidRPr="00CD0904">
        <w:t>5G.</w:t>
      </w:r>
    </w:p>
    <w:p w14:paraId="7ADA14B2" w14:textId="77777777" w:rsidR="00E22606" w:rsidRDefault="00E22606" w:rsidP="00526E7E">
      <w:pPr>
        <w:pStyle w:val="NormalBPBHEB"/>
        <w:numPr>
          <w:ilvl w:val="0"/>
          <w:numId w:val="4"/>
        </w:numPr>
      </w:pPr>
      <w:r w:rsidRPr="00CD0904">
        <w:t xml:space="preserve">VMware on AWS: </w:t>
      </w:r>
      <w:r>
        <w:t>Link to</w:t>
      </w:r>
      <w:r w:rsidRPr="00CD0904">
        <w:t xml:space="preserve"> </w:t>
      </w:r>
      <w:r w:rsidRPr="001D28AC">
        <w:t>on-premises</w:t>
      </w:r>
      <w:r>
        <w:t>/</w:t>
      </w:r>
      <w:r w:rsidRPr="001D28AC">
        <w:t>cloud</w:t>
      </w:r>
      <w:r>
        <w:t xml:space="preserve"> </w:t>
      </w:r>
      <w:r w:rsidRPr="00CD0904">
        <w:t xml:space="preserve">gap </w:t>
      </w:r>
    </w:p>
    <w:p w14:paraId="30158246" w14:textId="7574256C" w:rsidR="008641FD" w:rsidRDefault="008641FD" w:rsidP="00916A91">
      <w:pPr>
        <w:pStyle w:val="Heading1BPBHEB"/>
      </w:pPr>
      <w:r>
        <w:t>Objectives</w:t>
      </w:r>
    </w:p>
    <w:p w14:paraId="76DFFA83" w14:textId="6ECF1FD5" w:rsidR="003B2B64" w:rsidRPr="003B2B64" w:rsidRDefault="003B2B64" w:rsidP="003B2B64">
      <w:pPr>
        <w:pStyle w:val="NormalBPBHEB"/>
      </w:pPr>
      <w:r w:rsidRPr="003B2B64">
        <w:t xml:space="preserve">This chapter aims to provide a thorough understanding of various foundational compute services offered by AWS. It begins with an exploration of Amazon EC2, Auto Scaling, and Spot Instances, followed by container orchestration using Amazon ECS and EKS. The chapter also </w:t>
      </w:r>
      <w:r>
        <w:t>discusses</w:t>
      </w:r>
      <w:r w:rsidRPr="003B2B64">
        <w:t xml:space="preserve"> benefits and use cases of serverless computing through AWS </w:t>
      </w:r>
      <w:r w:rsidR="00EC783B" w:rsidRPr="003B2B64">
        <w:t>Lambda and</w:t>
      </w:r>
      <w:r w:rsidRPr="003B2B64">
        <w:t xml:space="preserve"> simplifies application deployment with AWS Elastic Beanstalk and App Runner. </w:t>
      </w:r>
      <w:r>
        <w:t>I</w:t>
      </w:r>
      <w:r w:rsidRPr="003B2B64">
        <w:t xml:space="preserve">t covers optimizing workloads and resources with AWS Compute Optimizer and Auto Scaling, as well as extending AWS capabilities with Local Zones and Outposts. </w:t>
      </w:r>
      <w:r>
        <w:t>The</w:t>
      </w:r>
      <w:r w:rsidRPr="003B2B64">
        <w:t xml:space="preserve"> readers will discover new technologies such as AWS Wavelength and VMware Cloud on AWS, and gain insights into batch computing with AWS Batch. Access to simplified compute solutions like Lightsail and AWS Fargate is also explored, along with understanding hybrid cloud solutions using AWS SimSpace Weaver. These objectives collectively offer a comprehensive exploration of AWS compute services, equipping readers with the knowledge to leverage the most suitable tools for their specific needs.</w:t>
      </w:r>
    </w:p>
    <w:p w14:paraId="1D9FCD22" w14:textId="27EB75D2" w:rsidR="00587FA5" w:rsidRDefault="00BF2981" w:rsidP="00916A91">
      <w:pPr>
        <w:pStyle w:val="Heading1BPBHEB"/>
      </w:pPr>
      <w:r w:rsidRPr="00DC204F">
        <w:t>A</w:t>
      </w:r>
      <w:r w:rsidR="007C109C">
        <w:t>WS</w:t>
      </w:r>
      <w:r w:rsidRPr="00DC204F">
        <w:t xml:space="preserve"> EC2: The </w:t>
      </w:r>
      <w:r w:rsidR="00B3491F">
        <w:t>f</w:t>
      </w:r>
      <w:r w:rsidRPr="00DC204F">
        <w:t xml:space="preserve">oundation of </w:t>
      </w:r>
      <w:r w:rsidR="004F77CE" w:rsidRPr="00DC204F">
        <w:t>elastic computing</w:t>
      </w:r>
    </w:p>
    <w:p w14:paraId="4C49F71C" w14:textId="77777777" w:rsidR="0044631D" w:rsidRPr="0044631D" w:rsidRDefault="0044631D" w:rsidP="0044631D">
      <w:pPr>
        <w:pStyle w:val="FigureBPBHEB"/>
        <w:jc w:val="both"/>
        <w:rPr>
          <w:rFonts w:eastAsia="Palatino Linotype" w:cs="Palatino Linotype"/>
        </w:rPr>
      </w:pPr>
      <w:r w:rsidRPr="0044631D">
        <w:rPr>
          <w:rFonts w:eastAsia="Palatino Linotype" w:cs="Palatino Linotype"/>
        </w:rPr>
        <w:t>Amazon Elastic Compute Cloud (EC2) is the cornerstone of elastic computing within AWS, providing scalable, on-demand compute capacity in the cloud. EC2 allows businesses to dynamically provision virtual servers, known as instances, to meet their varying computational needs. This flexibility marked a paradigm shift in the way organizations deploy and manage compute resources, offering an unprecedented level of control over processing power, storage, networking, and memory configurations.</w:t>
      </w:r>
    </w:p>
    <w:p w14:paraId="023583A3" w14:textId="3FFD1297" w:rsidR="006F5366" w:rsidRPr="0044631D" w:rsidRDefault="0044631D" w:rsidP="0044631D">
      <w:pPr>
        <w:pStyle w:val="FigureBPBHEB"/>
        <w:jc w:val="both"/>
        <w:rPr>
          <w:rFonts w:eastAsia="Palatino Linotype" w:cs="Palatino Linotype"/>
        </w:rPr>
      </w:pPr>
      <w:r w:rsidRPr="0044631D">
        <w:rPr>
          <w:rFonts w:eastAsia="Palatino Linotype" w:cs="Palatino Linotype"/>
        </w:rPr>
        <w:t xml:space="preserve">At its core, </w:t>
      </w:r>
      <w:r w:rsidRPr="0044631D">
        <w:rPr>
          <w:rFonts w:eastAsia="Palatino Linotype" w:cs="Palatino Linotype"/>
          <w:b/>
          <w:bCs/>
        </w:rPr>
        <w:t>Amazon EC2</w:t>
      </w:r>
      <w:r w:rsidRPr="0044631D">
        <w:rPr>
          <w:rFonts w:eastAsia="Palatino Linotype" w:cs="Palatino Linotype"/>
        </w:rPr>
        <w:t xml:space="preserve"> operates by virtualizing the underlying hardware, allowing users to run applications without needing to invest in or maintain physical servers. This section will provide a deeper understanding of EC2's architecture, focusing on the key components of compute, networking, storage, and memory, which are critical for understanding the full capabilities of EC</w:t>
      </w:r>
      <w:r w:rsidR="00504457" w:rsidRPr="0044631D">
        <w:rPr>
          <w:rFonts w:eastAsia="Palatino Linotype" w:cs="Palatino Linotype"/>
        </w:rPr>
        <w:t>2.</w:t>
      </w:r>
    </w:p>
    <w:p w14:paraId="41357E1E" w14:textId="77777777" w:rsidR="0044631D" w:rsidRDefault="0044631D" w:rsidP="00F200E4">
      <w:pPr>
        <w:pStyle w:val="Heading2BPBHEB"/>
      </w:pPr>
      <w:r w:rsidRPr="0044631D">
        <w:t>Key Components of Amazon EC2 Architecture</w:t>
      </w:r>
    </w:p>
    <w:p w14:paraId="3E23BF6E" w14:textId="08A0C294" w:rsidR="00F200E4" w:rsidRDefault="006F5366" w:rsidP="006F5366">
      <w:pPr>
        <w:pStyle w:val="FigureBPBHEB"/>
        <w:jc w:val="both"/>
      </w:pPr>
      <w:r>
        <w:t>An Amazon EC2 instance functions as a virtual server within the AWS Cloud. When launching an EC2 instance, the chosen instance type dictates the hardware configuration available. Each instance type provides a unique combination of compute power, memory, storage, and networking capacity, ensuring flexibility and performance for a wide range of workloads</w:t>
      </w:r>
      <w:sdt>
        <w:sdtPr>
          <w:id w:val="2006309670"/>
          <w:citation/>
        </w:sdtPr>
        <w:sdtContent>
          <w:r w:rsidR="00555E3E">
            <w:fldChar w:fldCharType="begin"/>
          </w:r>
          <w:r w:rsidR="00A87FCD">
            <w:instrText xml:space="preserve">CITATION services2024a \l 1033 </w:instrText>
          </w:r>
          <w:r w:rsidR="00555E3E">
            <w:fldChar w:fldCharType="separate"/>
          </w:r>
          <w:r w:rsidR="001B1691">
            <w:rPr>
              <w:noProof/>
            </w:rPr>
            <w:t xml:space="preserve"> </w:t>
          </w:r>
          <w:r w:rsidR="001B1691" w:rsidRPr="001B1691">
            <w:rPr>
              <w:noProof/>
            </w:rPr>
            <w:t>[1]</w:t>
          </w:r>
          <w:r w:rsidR="00555E3E">
            <w:fldChar w:fldCharType="end"/>
          </w:r>
        </w:sdtContent>
      </w:sdt>
      <w:r>
        <w:t>.</w:t>
      </w:r>
    </w:p>
    <w:p w14:paraId="0EC770F7" w14:textId="77777777" w:rsidR="006F5366" w:rsidRPr="006F5366" w:rsidRDefault="006F5366" w:rsidP="006F5366">
      <w:pPr>
        <w:pStyle w:val="FigureBPBHEB"/>
        <w:jc w:val="both"/>
        <w:rPr>
          <w:rFonts w:eastAsia="Palatino Linotype" w:cs="Palatino Linotype"/>
        </w:rPr>
      </w:pPr>
    </w:p>
    <w:p w14:paraId="5A9D61E7" w14:textId="77777777" w:rsidR="00AD3C84" w:rsidRDefault="00F200E4" w:rsidP="00AD3C84">
      <w:pPr>
        <w:pStyle w:val="FigureBPBHEB"/>
        <w:keepNext/>
      </w:pPr>
      <w:r>
        <w:rPr>
          <w:rFonts w:eastAsia="Palatino Linotype" w:cs="Palatino Linotype"/>
          <w:b/>
          <w:bCs/>
          <w:noProof/>
        </w:rPr>
        <w:drawing>
          <wp:inline distT="0" distB="0" distL="0" distR="0" wp14:anchorId="1B0C3B93" wp14:editId="731968D2">
            <wp:extent cx="3819525" cy="1438275"/>
            <wp:effectExtent l="0" t="0" r="9525" b="9525"/>
            <wp:docPr id="17187327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9525" cy="1438275"/>
                    </a:xfrm>
                    <a:prstGeom prst="rect">
                      <a:avLst/>
                    </a:prstGeom>
                    <a:noFill/>
                  </pic:spPr>
                </pic:pic>
              </a:graphicData>
            </a:graphic>
          </wp:inline>
        </w:drawing>
      </w:r>
    </w:p>
    <w:p w14:paraId="61FDF8CE" w14:textId="02C33F90" w:rsidR="00F200E4" w:rsidRDefault="00AD3C84" w:rsidP="00C240E8">
      <w:pPr>
        <w:pStyle w:val="Caption"/>
        <w:jc w:val="center"/>
        <w:rPr>
          <w:rFonts w:eastAsia="Palatino Linotype" w:cs="Palatino Linotype"/>
          <w:b/>
          <w:bCs/>
        </w:rPr>
      </w:pPr>
      <w:r>
        <w:t xml:space="preserve">Figure </w:t>
      </w:r>
      <w:r>
        <w:fldChar w:fldCharType="begin"/>
      </w:r>
      <w:r>
        <w:instrText xml:space="preserve"> SEQ Figure \* ARABIC </w:instrText>
      </w:r>
      <w:r>
        <w:fldChar w:fldCharType="separate"/>
      </w:r>
      <w:r>
        <w:rPr>
          <w:noProof/>
        </w:rPr>
        <w:t>1</w:t>
      </w:r>
      <w:r>
        <w:fldChar w:fldCharType="end"/>
      </w:r>
      <w:r>
        <w:t xml:space="preserve"> AWS EC2 architecture components.</w:t>
      </w:r>
      <w:r w:rsidR="00071E97">
        <w:t xml:space="preserve"> (AWS Documentation)</w:t>
      </w:r>
    </w:p>
    <w:p w14:paraId="3C341B5E" w14:textId="673EF22A" w:rsidR="0044631D" w:rsidRPr="0044631D" w:rsidRDefault="0044631D" w:rsidP="006F5366">
      <w:pPr>
        <w:pStyle w:val="Heading3BPBHEB"/>
        <w:rPr>
          <w:rFonts w:eastAsia="Palatino Linotype"/>
        </w:rPr>
      </w:pPr>
      <w:r w:rsidRPr="0044631D">
        <w:rPr>
          <w:rFonts w:eastAsia="Palatino Linotype"/>
        </w:rPr>
        <w:t>Compute</w:t>
      </w:r>
    </w:p>
    <w:p w14:paraId="360AB027" w14:textId="77777777" w:rsidR="0044631D" w:rsidRPr="0044631D" w:rsidRDefault="0044631D" w:rsidP="0044631D">
      <w:pPr>
        <w:pStyle w:val="FigureBPBHEB"/>
        <w:jc w:val="both"/>
        <w:rPr>
          <w:rFonts w:eastAsia="Palatino Linotype" w:cs="Palatino Linotype"/>
        </w:rPr>
      </w:pPr>
      <w:r w:rsidRPr="0044631D">
        <w:rPr>
          <w:rFonts w:eastAsia="Palatino Linotype" w:cs="Palatino Linotype"/>
        </w:rPr>
        <w:t>EC2 instances provide the virtual CPUs (vCPUs) necessary to handle the computing needs of your application. When launching an EC2 instance, users can choose from a variety of instance types that are optimized for different use cases, such as general-purpose, compute-optimized, memory-optimized, storage-optimized, and accelerated computing instances. Each instance type is defined by factors such as:</w:t>
      </w:r>
    </w:p>
    <w:p w14:paraId="53149B30" w14:textId="77777777" w:rsidR="0044631D" w:rsidRPr="0044631D" w:rsidRDefault="0044631D" w:rsidP="0044631D">
      <w:pPr>
        <w:pStyle w:val="FigureBPBHEB"/>
        <w:numPr>
          <w:ilvl w:val="0"/>
          <w:numId w:val="7"/>
        </w:numPr>
        <w:jc w:val="both"/>
        <w:rPr>
          <w:rFonts w:eastAsia="Palatino Linotype" w:cs="Palatino Linotype"/>
        </w:rPr>
      </w:pPr>
      <w:r w:rsidRPr="0044631D">
        <w:rPr>
          <w:rFonts w:eastAsia="Palatino Linotype" w:cs="Palatino Linotype"/>
          <w:b/>
          <w:bCs/>
        </w:rPr>
        <w:t>Number of vCPUs:</w:t>
      </w:r>
      <w:r w:rsidRPr="0044631D">
        <w:rPr>
          <w:rFonts w:eastAsia="Palatino Linotype" w:cs="Palatino Linotype"/>
        </w:rPr>
        <w:t xml:space="preserve"> The compute capacity is measured in virtual CPUs, which represent the number of processing cores allocated to the instance.</w:t>
      </w:r>
    </w:p>
    <w:p w14:paraId="5892642A" w14:textId="77777777" w:rsidR="0044631D" w:rsidRPr="0044631D" w:rsidRDefault="0044631D" w:rsidP="0044631D">
      <w:pPr>
        <w:pStyle w:val="FigureBPBHEB"/>
        <w:numPr>
          <w:ilvl w:val="0"/>
          <w:numId w:val="7"/>
        </w:numPr>
        <w:jc w:val="both"/>
        <w:rPr>
          <w:rFonts w:eastAsia="Palatino Linotype" w:cs="Palatino Linotype"/>
        </w:rPr>
      </w:pPr>
      <w:r w:rsidRPr="0044631D">
        <w:rPr>
          <w:rFonts w:eastAsia="Palatino Linotype" w:cs="Palatino Linotype"/>
          <w:b/>
          <w:bCs/>
        </w:rPr>
        <w:t>Hypervisor:</w:t>
      </w:r>
      <w:r w:rsidRPr="0044631D">
        <w:rPr>
          <w:rFonts w:eastAsia="Palatino Linotype" w:cs="Palatino Linotype"/>
        </w:rPr>
        <w:t xml:space="preserve"> EC2 uses the Nitro hypervisor for bare-metal performance and enhanced security, with minimal overhead.</w:t>
      </w:r>
    </w:p>
    <w:p w14:paraId="03199666" w14:textId="77777777" w:rsidR="0044631D" w:rsidRPr="0044631D" w:rsidRDefault="0044631D" w:rsidP="0044631D">
      <w:pPr>
        <w:pStyle w:val="FigureBPBHEB"/>
        <w:numPr>
          <w:ilvl w:val="0"/>
          <w:numId w:val="7"/>
        </w:numPr>
        <w:jc w:val="both"/>
        <w:rPr>
          <w:rFonts w:eastAsia="Palatino Linotype" w:cs="Palatino Linotype"/>
        </w:rPr>
      </w:pPr>
      <w:r w:rsidRPr="0044631D">
        <w:rPr>
          <w:rFonts w:eastAsia="Palatino Linotype" w:cs="Palatino Linotype"/>
          <w:b/>
          <w:bCs/>
        </w:rPr>
        <w:t>Instance Lifecycle:</w:t>
      </w:r>
      <w:r w:rsidRPr="0044631D">
        <w:rPr>
          <w:rFonts w:eastAsia="Palatino Linotype" w:cs="Palatino Linotype"/>
        </w:rPr>
        <w:t xml:space="preserve"> Instances can be started, stopped, or terminated as required, making it easy to adjust resources based on demand.</w:t>
      </w:r>
    </w:p>
    <w:p w14:paraId="07AB7331" w14:textId="77777777" w:rsidR="0044631D" w:rsidRPr="0044631D" w:rsidRDefault="0044631D" w:rsidP="0044631D">
      <w:pPr>
        <w:pStyle w:val="FigureBPBHEB"/>
        <w:jc w:val="both"/>
        <w:rPr>
          <w:rFonts w:eastAsia="Palatino Linotype" w:cs="Palatino Linotype"/>
        </w:rPr>
      </w:pPr>
      <w:r w:rsidRPr="0044631D">
        <w:rPr>
          <w:rFonts w:eastAsia="Palatino Linotype" w:cs="Palatino Linotype"/>
        </w:rPr>
        <w:t xml:space="preserve">For example, a general-purpose instance like the </w:t>
      </w:r>
      <w:r w:rsidRPr="0044631D">
        <w:rPr>
          <w:rFonts w:eastAsia="Palatino Linotype" w:cs="Palatino Linotype"/>
          <w:b/>
          <w:bCs/>
        </w:rPr>
        <w:t>t3.micro</w:t>
      </w:r>
      <w:r w:rsidRPr="0044631D">
        <w:rPr>
          <w:rFonts w:eastAsia="Palatino Linotype" w:cs="Palatino Linotype"/>
        </w:rPr>
        <w:t xml:space="preserve"> provides a balance of compute, memory, and network resources, making it ideal for small workloads like microservices. In contrast, a compute-optimized instance like </w:t>
      </w:r>
      <w:r w:rsidRPr="0044631D">
        <w:rPr>
          <w:rFonts w:eastAsia="Palatino Linotype" w:cs="Palatino Linotype"/>
          <w:b/>
          <w:bCs/>
        </w:rPr>
        <w:t>c6g.large</w:t>
      </w:r>
      <w:r w:rsidRPr="0044631D">
        <w:rPr>
          <w:rFonts w:eastAsia="Palatino Linotype" w:cs="Palatino Linotype"/>
        </w:rPr>
        <w:t xml:space="preserve"> provides greater processing power and is suited for high-performance computing tasks, such as batch processing or machine learning model training.</w:t>
      </w:r>
    </w:p>
    <w:p w14:paraId="576ED1C1" w14:textId="77777777" w:rsidR="0044631D" w:rsidRPr="0044631D" w:rsidRDefault="0044631D" w:rsidP="008E19FB">
      <w:pPr>
        <w:pStyle w:val="Heading3BPBHEB"/>
        <w:rPr>
          <w:rFonts w:eastAsia="Palatino Linotype"/>
        </w:rPr>
      </w:pPr>
      <w:r w:rsidRPr="0044631D">
        <w:rPr>
          <w:rFonts w:eastAsia="Palatino Linotype"/>
        </w:rPr>
        <w:t>Network</w:t>
      </w:r>
    </w:p>
    <w:p w14:paraId="5171B75D" w14:textId="77777777" w:rsidR="0044631D" w:rsidRPr="0044631D" w:rsidRDefault="0044631D" w:rsidP="0044631D">
      <w:pPr>
        <w:pStyle w:val="FigureBPBHEB"/>
        <w:jc w:val="both"/>
        <w:rPr>
          <w:rFonts w:eastAsia="Palatino Linotype" w:cs="Palatino Linotype"/>
        </w:rPr>
      </w:pPr>
      <w:r w:rsidRPr="0044631D">
        <w:rPr>
          <w:rFonts w:eastAsia="Palatino Linotype" w:cs="Palatino Linotype"/>
        </w:rPr>
        <w:t>Networking is a critical part of EC2's infrastructure, enabling secure and efficient communication between instances and external resources. Key networking components include:</w:t>
      </w:r>
    </w:p>
    <w:p w14:paraId="129448AC" w14:textId="77777777" w:rsidR="0044631D" w:rsidRPr="0044631D" w:rsidRDefault="0044631D" w:rsidP="0044631D">
      <w:pPr>
        <w:pStyle w:val="FigureBPBHEB"/>
        <w:numPr>
          <w:ilvl w:val="0"/>
          <w:numId w:val="8"/>
        </w:numPr>
        <w:jc w:val="both"/>
        <w:rPr>
          <w:rFonts w:eastAsia="Palatino Linotype" w:cs="Palatino Linotype"/>
        </w:rPr>
      </w:pPr>
      <w:r w:rsidRPr="0044631D">
        <w:rPr>
          <w:rFonts w:eastAsia="Palatino Linotype" w:cs="Palatino Linotype"/>
          <w:b/>
          <w:bCs/>
        </w:rPr>
        <w:t>Elastic Network Interface (ENI):</w:t>
      </w:r>
      <w:r w:rsidRPr="0044631D">
        <w:rPr>
          <w:rFonts w:eastAsia="Palatino Linotype" w:cs="Palatino Linotype"/>
        </w:rPr>
        <w:t xml:space="preserve"> An ENI is a logical networking component that can be attached to an instance to provide networking capabilities, including an IP address, MAC address, and security groups.</w:t>
      </w:r>
    </w:p>
    <w:p w14:paraId="5DB4B8D0" w14:textId="77777777" w:rsidR="0044631D" w:rsidRPr="0044631D" w:rsidRDefault="0044631D" w:rsidP="0044631D">
      <w:pPr>
        <w:pStyle w:val="FigureBPBHEB"/>
        <w:numPr>
          <w:ilvl w:val="0"/>
          <w:numId w:val="8"/>
        </w:numPr>
        <w:jc w:val="both"/>
        <w:rPr>
          <w:rFonts w:eastAsia="Palatino Linotype" w:cs="Palatino Linotype"/>
        </w:rPr>
      </w:pPr>
      <w:r w:rsidRPr="0044631D">
        <w:rPr>
          <w:rFonts w:eastAsia="Palatino Linotype" w:cs="Palatino Linotype"/>
          <w:b/>
          <w:bCs/>
        </w:rPr>
        <w:t>Elastic IP Addresses:</w:t>
      </w:r>
      <w:r w:rsidRPr="0044631D">
        <w:rPr>
          <w:rFonts w:eastAsia="Palatino Linotype" w:cs="Palatino Linotype"/>
        </w:rPr>
        <w:t xml:space="preserve"> EC2 provides the ability to reserve static public IP addresses, known as Elastic IPs, which can be reassigned to any instance in your account, making failover or instance replacement more seamless.</w:t>
      </w:r>
    </w:p>
    <w:p w14:paraId="7922E497" w14:textId="77777777" w:rsidR="0044631D" w:rsidRPr="0044631D" w:rsidRDefault="0044631D" w:rsidP="0044631D">
      <w:pPr>
        <w:pStyle w:val="FigureBPBHEB"/>
        <w:numPr>
          <w:ilvl w:val="0"/>
          <w:numId w:val="8"/>
        </w:numPr>
        <w:jc w:val="both"/>
        <w:rPr>
          <w:rFonts w:eastAsia="Palatino Linotype" w:cs="Palatino Linotype"/>
        </w:rPr>
      </w:pPr>
      <w:r w:rsidRPr="0044631D">
        <w:rPr>
          <w:rFonts w:eastAsia="Palatino Linotype" w:cs="Palatino Linotype"/>
          <w:b/>
          <w:bCs/>
        </w:rPr>
        <w:t>Security Groups and Network Access Control Lists (ACLs):</w:t>
      </w:r>
      <w:r w:rsidRPr="0044631D">
        <w:rPr>
          <w:rFonts w:eastAsia="Palatino Linotype" w:cs="Palatino Linotype"/>
        </w:rPr>
        <w:t xml:space="preserve"> Security groups act as virtual firewalls for EC2 instances, controlling inbound and outbound traffic. Network ACLs operate at the subnet level, providing an additional layer of security.</w:t>
      </w:r>
    </w:p>
    <w:p w14:paraId="4AA87DAD" w14:textId="77777777" w:rsidR="0044631D" w:rsidRPr="0044631D" w:rsidRDefault="0044631D" w:rsidP="0044631D">
      <w:pPr>
        <w:pStyle w:val="FigureBPBHEB"/>
        <w:numPr>
          <w:ilvl w:val="0"/>
          <w:numId w:val="8"/>
        </w:numPr>
        <w:jc w:val="both"/>
        <w:rPr>
          <w:rFonts w:eastAsia="Palatino Linotype" w:cs="Palatino Linotype"/>
        </w:rPr>
      </w:pPr>
      <w:r w:rsidRPr="0044631D">
        <w:rPr>
          <w:rFonts w:eastAsia="Palatino Linotype" w:cs="Palatino Linotype"/>
          <w:b/>
          <w:bCs/>
        </w:rPr>
        <w:t>VPC (Virtual Private Cloud):</w:t>
      </w:r>
      <w:r w:rsidRPr="0044631D">
        <w:rPr>
          <w:rFonts w:eastAsia="Palatino Linotype" w:cs="Palatino Linotype"/>
        </w:rPr>
        <w:t xml:space="preserve"> Each EC2 instance runs in a VPC, which allows for fine-grained control over the networking environment, including subnets, route tables, and internet gateways.</w:t>
      </w:r>
    </w:p>
    <w:p w14:paraId="3CEA2366" w14:textId="77777777" w:rsidR="0044631D" w:rsidRPr="0044631D" w:rsidRDefault="0044631D" w:rsidP="008E19FB">
      <w:pPr>
        <w:pStyle w:val="Heading3BPBHEB"/>
        <w:rPr>
          <w:rFonts w:eastAsia="Palatino Linotype"/>
        </w:rPr>
      </w:pPr>
      <w:r w:rsidRPr="0044631D">
        <w:rPr>
          <w:rFonts w:eastAsia="Palatino Linotype"/>
        </w:rPr>
        <w:t>Storage</w:t>
      </w:r>
    </w:p>
    <w:p w14:paraId="7D5CD9D1" w14:textId="77777777" w:rsidR="0044631D" w:rsidRPr="0044631D" w:rsidRDefault="0044631D" w:rsidP="0044631D">
      <w:pPr>
        <w:pStyle w:val="FigureBPBHEB"/>
        <w:jc w:val="both"/>
        <w:rPr>
          <w:rFonts w:eastAsia="Palatino Linotype" w:cs="Palatino Linotype"/>
        </w:rPr>
      </w:pPr>
      <w:r w:rsidRPr="0044631D">
        <w:rPr>
          <w:rFonts w:eastAsia="Palatino Linotype" w:cs="Palatino Linotype"/>
        </w:rPr>
        <w:t>Amazon EC2 offers various types of storage to suit different application needs, from ephemeral instance storage to persistent block storage. The primary storage solutions available with EC2 include:</w:t>
      </w:r>
    </w:p>
    <w:p w14:paraId="6E1D17FD" w14:textId="77777777" w:rsidR="0044631D" w:rsidRPr="0044631D" w:rsidRDefault="0044631D" w:rsidP="0044631D">
      <w:pPr>
        <w:pStyle w:val="FigureBPBHEB"/>
        <w:numPr>
          <w:ilvl w:val="0"/>
          <w:numId w:val="9"/>
        </w:numPr>
        <w:jc w:val="both"/>
        <w:rPr>
          <w:rFonts w:eastAsia="Palatino Linotype" w:cs="Palatino Linotype"/>
        </w:rPr>
      </w:pPr>
      <w:r w:rsidRPr="0044631D">
        <w:rPr>
          <w:rFonts w:eastAsia="Palatino Linotype" w:cs="Palatino Linotype"/>
          <w:b/>
          <w:bCs/>
        </w:rPr>
        <w:t>Amazon Elastic Block Store (EBS):</w:t>
      </w:r>
      <w:r w:rsidRPr="0044631D">
        <w:rPr>
          <w:rFonts w:eastAsia="Palatino Linotype" w:cs="Palatino Linotype"/>
        </w:rPr>
        <w:t xml:space="preserve"> EBS provides block-level storage that persists independently of the lifecycle of the EC2 instance. EBS volumes can be attached to an instance and used to store data such as operating systems, applications, and databases. EBS volumes can be configured for different performance requirements, such as </w:t>
      </w:r>
      <w:r w:rsidRPr="0044631D">
        <w:rPr>
          <w:rFonts w:eastAsia="Palatino Linotype" w:cs="Palatino Linotype"/>
          <w:b/>
          <w:bCs/>
        </w:rPr>
        <w:t>gp3</w:t>
      </w:r>
      <w:r w:rsidRPr="0044631D">
        <w:rPr>
          <w:rFonts w:eastAsia="Palatino Linotype" w:cs="Palatino Linotype"/>
        </w:rPr>
        <w:t xml:space="preserve"> (General Purpose SSD) for balanced performance or </w:t>
      </w:r>
      <w:r w:rsidRPr="0044631D">
        <w:rPr>
          <w:rFonts w:eastAsia="Palatino Linotype" w:cs="Palatino Linotype"/>
          <w:b/>
          <w:bCs/>
        </w:rPr>
        <w:t>io2</w:t>
      </w:r>
      <w:r w:rsidRPr="0044631D">
        <w:rPr>
          <w:rFonts w:eastAsia="Palatino Linotype" w:cs="Palatino Linotype"/>
        </w:rPr>
        <w:t xml:space="preserve"> (Provisioned IOPS SSD) for high-performance storage.</w:t>
      </w:r>
    </w:p>
    <w:p w14:paraId="6D2E48DB" w14:textId="77777777" w:rsidR="0044631D" w:rsidRPr="0044631D" w:rsidRDefault="0044631D" w:rsidP="0044631D">
      <w:pPr>
        <w:pStyle w:val="FigureBPBHEB"/>
        <w:numPr>
          <w:ilvl w:val="0"/>
          <w:numId w:val="9"/>
        </w:numPr>
        <w:jc w:val="both"/>
        <w:rPr>
          <w:rFonts w:eastAsia="Palatino Linotype" w:cs="Palatino Linotype"/>
        </w:rPr>
      </w:pPr>
      <w:r w:rsidRPr="0044631D">
        <w:rPr>
          <w:rFonts w:eastAsia="Palatino Linotype" w:cs="Palatino Linotype"/>
          <w:b/>
          <w:bCs/>
        </w:rPr>
        <w:t>Instance Store:</w:t>
      </w:r>
      <w:r w:rsidRPr="0044631D">
        <w:rPr>
          <w:rFonts w:eastAsia="Palatino Linotype" w:cs="Palatino Linotype"/>
        </w:rPr>
        <w:t xml:space="preserve"> Instance store provides temporary block-level storage, which is directly attached to the physical server hosting the EC2 instance. This storage is ephemeral, meaning that data is lost when the instance is stopped or terminated. It's useful for stateless applications or temporary data processing tasks.</w:t>
      </w:r>
    </w:p>
    <w:p w14:paraId="23ADF4D1" w14:textId="77777777" w:rsidR="0044631D" w:rsidRPr="0044631D" w:rsidRDefault="0044631D" w:rsidP="0044631D">
      <w:pPr>
        <w:pStyle w:val="FigureBPBHEB"/>
        <w:numPr>
          <w:ilvl w:val="0"/>
          <w:numId w:val="9"/>
        </w:numPr>
        <w:jc w:val="both"/>
        <w:rPr>
          <w:rFonts w:eastAsia="Palatino Linotype" w:cs="Palatino Linotype"/>
        </w:rPr>
      </w:pPr>
      <w:r w:rsidRPr="0044631D">
        <w:rPr>
          <w:rFonts w:eastAsia="Palatino Linotype" w:cs="Palatino Linotype"/>
          <w:b/>
          <w:bCs/>
        </w:rPr>
        <w:t>Elastic File System (EFS):</w:t>
      </w:r>
      <w:r w:rsidRPr="0044631D">
        <w:rPr>
          <w:rFonts w:eastAsia="Palatino Linotype" w:cs="Palatino Linotype"/>
        </w:rPr>
        <w:t xml:space="preserve"> EFS is a scalable, shared file system that can be attached to multiple EC2 instances simultaneously. It is ideal for scenarios where multiple instances need to read and write to the same file system, such as content management systems or distributed applications.</w:t>
      </w:r>
    </w:p>
    <w:p w14:paraId="6395C81F" w14:textId="77777777" w:rsidR="0044631D" w:rsidRPr="0044631D" w:rsidRDefault="0044631D" w:rsidP="008E19FB">
      <w:pPr>
        <w:pStyle w:val="Heading3BPBHEB"/>
        <w:rPr>
          <w:rFonts w:eastAsia="Palatino Linotype"/>
        </w:rPr>
      </w:pPr>
      <w:r w:rsidRPr="0044631D">
        <w:rPr>
          <w:rFonts w:eastAsia="Palatino Linotype"/>
        </w:rPr>
        <w:t>Memory</w:t>
      </w:r>
    </w:p>
    <w:p w14:paraId="042B3112" w14:textId="77777777" w:rsidR="0044631D" w:rsidRPr="0044631D" w:rsidRDefault="0044631D" w:rsidP="0044631D">
      <w:pPr>
        <w:pStyle w:val="FigureBPBHEB"/>
        <w:jc w:val="both"/>
        <w:rPr>
          <w:rFonts w:eastAsia="Palatino Linotype" w:cs="Palatino Linotype"/>
        </w:rPr>
      </w:pPr>
      <w:r w:rsidRPr="0044631D">
        <w:rPr>
          <w:rFonts w:eastAsia="Palatino Linotype" w:cs="Palatino Linotype"/>
        </w:rPr>
        <w:t xml:space="preserve">The memory resources of an EC2 instance play a crucial role in determining its performance, especially for applications that require large in-memory databases or complex data processing. EC2 offers memory-optimized instances that provide large amounts of RAM to handle memory-intensive tasks. These instances, such as </w:t>
      </w:r>
      <w:r w:rsidRPr="0044631D">
        <w:rPr>
          <w:rFonts w:eastAsia="Palatino Linotype" w:cs="Palatino Linotype"/>
          <w:b/>
          <w:bCs/>
        </w:rPr>
        <w:t>r5.large</w:t>
      </w:r>
      <w:r w:rsidRPr="0044631D">
        <w:rPr>
          <w:rFonts w:eastAsia="Palatino Linotype" w:cs="Palatino Linotype"/>
        </w:rPr>
        <w:t>, are ideal for real-time big data processing or high-performance computing applications that require rapid access to large datasets.</w:t>
      </w:r>
    </w:p>
    <w:p w14:paraId="080630EC" w14:textId="77777777" w:rsidR="0044631D" w:rsidRPr="0044631D" w:rsidRDefault="0044631D" w:rsidP="008E19FB">
      <w:pPr>
        <w:pStyle w:val="Heading3BPBHEB"/>
        <w:rPr>
          <w:rFonts w:eastAsia="Palatino Linotype"/>
        </w:rPr>
      </w:pPr>
      <w:r w:rsidRPr="0044631D">
        <w:rPr>
          <w:rFonts w:eastAsia="Palatino Linotype"/>
        </w:rPr>
        <w:t>Elasticity and Scalability</w:t>
      </w:r>
    </w:p>
    <w:p w14:paraId="708F75BE" w14:textId="1ADF8AB9" w:rsidR="0044631D" w:rsidRPr="0044631D" w:rsidRDefault="0044631D" w:rsidP="0044631D">
      <w:pPr>
        <w:pStyle w:val="FigureBPBHEB"/>
        <w:jc w:val="both"/>
        <w:rPr>
          <w:rFonts w:eastAsia="Palatino Linotype" w:cs="Palatino Linotype"/>
        </w:rPr>
      </w:pPr>
      <w:r w:rsidRPr="0044631D">
        <w:rPr>
          <w:rFonts w:eastAsia="Palatino Linotype" w:cs="Palatino Linotype"/>
        </w:rPr>
        <w:t>One of the primary strengths of EC2 is its elasticity—the ability to scale compute resources up or down based on demand. EC2 allows for vertical scaling (changing instance types) or horizontal scaling (adding or removing instances)</w:t>
      </w:r>
      <w:sdt>
        <w:sdtPr>
          <w:rPr>
            <w:rFonts w:eastAsia="Palatino Linotype" w:cs="Palatino Linotype"/>
          </w:rPr>
          <w:id w:val="2096663321"/>
          <w:citation/>
        </w:sdtPr>
        <w:sdtContent>
          <w:r w:rsidR="005D015F">
            <w:rPr>
              <w:rFonts w:eastAsia="Palatino Linotype" w:cs="Palatino Linotype"/>
            </w:rPr>
            <w:fldChar w:fldCharType="begin"/>
          </w:r>
          <w:r w:rsidR="00A87FCD">
            <w:rPr>
              <w:rFonts w:eastAsia="Palatino Linotype" w:cs="Palatino Linotype"/>
            </w:rPr>
            <w:instrText xml:space="preserve">CITATION services2024b \l 1033 </w:instrText>
          </w:r>
          <w:r w:rsidR="005D015F">
            <w:rPr>
              <w:rFonts w:eastAsia="Palatino Linotype" w:cs="Palatino Linotype"/>
            </w:rPr>
            <w:fldChar w:fldCharType="separate"/>
          </w:r>
          <w:r w:rsidR="001B1691">
            <w:rPr>
              <w:rFonts w:eastAsia="Palatino Linotype" w:cs="Palatino Linotype"/>
              <w:noProof/>
            </w:rPr>
            <w:t xml:space="preserve"> </w:t>
          </w:r>
          <w:r w:rsidR="001B1691" w:rsidRPr="001B1691">
            <w:rPr>
              <w:rFonts w:eastAsia="Palatino Linotype" w:cs="Palatino Linotype"/>
              <w:noProof/>
            </w:rPr>
            <w:t>[2]</w:t>
          </w:r>
          <w:r w:rsidR="005D015F">
            <w:rPr>
              <w:rFonts w:eastAsia="Palatino Linotype" w:cs="Palatino Linotype"/>
            </w:rPr>
            <w:fldChar w:fldCharType="end"/>
          </w:r>
        </w:sdtContent>
      </w:sdt>
      <w:r w:rsidRPr="0044631D">
        <w:rPr>
          <w:rFonts w:eastAsia="Palatino Linotype" w:cs="Palatino Linotype"/>
        </w:rPr>
        <w:t>. This is particularly useful for applications with unpredictable workloads or traffic spikes.</w:t>
      </w:r>
    </w:p>
    <w:p w14:paraId="4AA4FA13" w14:textId="77777777" w:rsidR="0044631D" w:rsidRPr="0044631D" w:rsidRDefault="0044631D" w:rsidP="0044631D">
      <w:pPr>
        <w:pStyle w:val="FigureBPBHEB"/>
        <w:numPr>
          <w:ilvl w:val="0"/>
          <w:numId w:val="10"/>
        </w:numPr>
        <w:jc w:val="both"/>
        <w:rPr>
          <w:rFonts w:eastAsia="Palatino Linotype" w:cs="Palatino Linotype"/>
        </w:rPr>
      </w:pPr>
      <w:r w:rsidRPr="0044631D">
        <w:rPr>
          <w:rFonts w:eastAsia="Palatino Linotype" w:cs="Palatino Linotype"/>
          <w:b/>
          <w:bCs/>
        </w:rPr>
        <w:t>Auto Scaling:</w:t>
      </w:r>
      <w:r w:rsidRPr="0044631D">
        <w:rPr>
          <w:rFonts w:eastAsia="Palatino Linotype" w:cs="Palatino Linotype"/>
        </w:rPr>
        <w:t xml:space="preserve"> EC2 integrates with Auto Scaling groups to automatically increase or decrease the number of running instances based on predefined conditions, such as CPU usage, memory consumption, or network throughput. For example, an e-commerce site may use Auto Scaling to handle increased traffic during a sale and scale back down during off-peak hours, reducing costs without compromising performance.</w:t>
      </w:r>
    </w:p>
    <w:p w14:paraId="361A9514" w14:textId="77777777" w:rsidR="0044631D" w:rsidRPr="0044631D" w:rsidRDefault="0044631D" w:rsidP="0044631D">
      <w:pPr>
        <w:pStyle w:val="FigureBPBHEB"/>
        <w:numPr>
          <w:ilvl w:val="0"/>
          <w:numId w:val="10"/>
        </w:numPr>
        <w:jc w:val="both"/>
        <w:rPr>
          <w:rFonts w:eastAsia="Palatino Linotype" w:cs="Palatino Linotype"/>
        </w:rPr>
      </w:pPr>
      <w:r w:rsidRPr="0044631D">
        <w:rPr>
          <w:rFonts w:eastAsia="Palatino Linotype" w:cs="Palatino Linotype"/>
          <w:b/>
          <w:bCs/>
        </w:rPr>
        <w:t>Elastic Load Balancing (ELB):</w:t>
      </w:r>
      <w:r w:rsidRPr="0044631D">
        <w:rPr>
          <w:rFonts w:eastAsia="Palatino Linotype" w:cs="Palatino Linotype"/>
        </w:rPr>
        <w:t xml:space="preserve"> ELB distributes incoming traffic across multiple EC2 instances, ensuring high availability and fault tolerance. By combining Auto Scaling and ELB, applications can dynamically adjust to varying loads without manual intervention.</w:t>
      </w:r>
    </w:p>
    <w:p w14:paraId="34D5E281" w14:textId="77777777" w:rsidR="0044631D" w:rsidRPr="0044631D" w:rsidRDefault="0044631D" w:rsidP="008E19FB">
      <w:pPr>
        <w:pStyle w:val="Heading2BPBHEB"/>
      </w:pPr>
      <w:r w:rsidRPr="0044631D">
        <w:t>Use Cases for EC2</w:t>
      </w:r>
    </w:p>
    <w:p w14:paraId="0C5F3839" w14:textId="77777777" w:rsidR="0044631D" w:rsidRPr="0044631D" w:rsidRDefault="0044631D" w:rsidP="0044631D">
      <w:pPr>
        <w:pStyle w:val="FigureBPBHEB"/>
        <w:jc w:val="both"/>
        <w:rPr>
          <w:rFonts w:eastAsia="Palatino Linotype" w:cs="Palatino Linotype"/>
        </w:rPr>
      </w:pPr>
      <w:r w:rsidRPr="0044631D">
        <w:rPr>
          <w:rFonts w:eastAsia="Palatino Linotype" w:cs="Palatino Linotype"/>
        </w:rPr>
        <w:t>Amazon EC2 is versatile and can be applied across a wide range of industries and use cases, including:</w:t>
      </w:r>
    </w:p>
    <w:p w14:paraId="3BFC8F84" w14:textId="77777777" w:rsidR="0044631D" w:rsidRPr="0044631D" w:rsidRDefault="0044631D" w:rsidP="0044631D">
      <w:pPr>
        <w:pStyle w:val="FigureBPBHEB"/>
        <w:numPr>
          <w:ilvl w:val="0"/>
          <w:numId w:val="11"/>
        </w:numPr>
        <w:jc w:val="both"/>
        <w:rPr>
          <w:rFonts w:eastAsia="Palatino Linotype" w:cs="Palatino Linotype"/>
        </w:rPr>
      </w:pPr>
      <w:r w:rsidRPr="0044631D">
        <w:rPr>
          <w:rFonts w:eastAsia="Palatino Linotype" w:cs="Palatino Linotype"/>
          <w:b/>
          <w:bCs/>
        </w:rPr>
        <w:t>Web Hosting and Applications</w:t>
      </w:r>
      <w:r w:rsidRPr="0044631D">
        <w:rPr>
          <w:rFonts w:eastAsia="Palatino Linotype" w:cs="Palatino Linotype"/>
        </w:rPr>
        <w:t>: EC2 instances can serve as web servers that host dynamic websites, web applications, or RESTful APIs. Paired with services like Amazon RDS and S3, it provides a complete environment for modern web hosting.</w:t>
      </w:r>
    </w:p>
    <w:p w14:paraId="631A8641" w14:textId="77777777" w:rsidR="0044631D" w:rsidRPr="0044631D" w:rsidRDefault="0044631D" w:rsidP="0044631D">
      <w:pPr>
        <w:pStyle w:val="FigureBPBHEB"/>
        <w:numPr>
          <w:ilvl w:val="0"/>
          <w:numId w:val="11"/>
        </w:numPr>
        <w:jc w:val="both"/>
        <w:rPr>
          <w:rFonts w:eastAsia="Palatino Linotype" w:cs="Palatino Linotype"/>
        </w:rPr>
      </w:pPr>
      <w:r w:rsidRPr="0044631D">
        <w:rPr>
          <w:rFonts w:eastAsia="Palatino Linotype" w:cs="Palatino Linotype"/>
          <w:b/>
          <w:bCs/>
        </w:rPr>
        <w:t>Big Data and Analytics</w:t>
      </w:r>
      <w:r w:rsidRPr="0044631D">
        <w:rPr>
          <w:rFonts w:eastAsia="Palatino Linotype" w:cs="Palatino Linotype"/>
        </w:rPr>
        <w:t>: High-performance compute instances and memory-optimized instances are ideal for big data processing tasks, such as running Hadoop clusters or analyzing large datasets with Spark. EC2 allows organizations to process large volumes of data efficiently and on-demand.</w:t>
      </w:r>
    </w:p>
    <w:p w14:paraId="0B9D5A83" w14:textId="77777777" w:rsidR="0044631D" w:rsidRPr="0044631D" w:rsidRDefault="0044631D" w:rsidP="0044631D">
      <w:pPr>
        <w:pStyle w:val="FigureBPBHEB"/>
        <w:numPr>
          <w:ilvl w:val="0"/>
          <w:numId w:val="11"/>
        </w:numPr>
        <w:jc w:val="both"/>
        <w:rPr>
          <w:rFonts w:eastAsia="Palatino Linotype" w:cs="Palatino Linotype"/>
        </w:rPr>
      </w:pPr>
      <w:r w:rsidRPr="0044631D">
        <w:rPr>
          <w:rFonts w:eastAsia="Palatino Linotype" w:cs="Palatino Linotype"/>
          <w:b/>
          <w:bCs/>
        </w:rPr>
        <w:t>Gaming</w:t>
      </w:r>
      <w:r w:rsidRPr="0044631D">
        <w:rPr>
          <w:rFonts w:eastAsia="Palatino Linotype" w:cs="Palatino Linotype"/>
        </w:rPr>
        <w:t xml:space="preserve">: Compute-optimized instances, like the </w:t>
      </w:r>
      <w:r w:rsidRPr="0044631D">
        <w:rPr>
          <w:rFonts w:eastAsia="Palatino Linotype" w:cs="Palatino Linotype"/>
          <w:b/>
          <w:bCs/>
        </w:rPr>
        <w:t>c6g</w:t>
      </w:r>
      <w:r w:rsidRPr="0044631D">
        <w:rPr>
          <w:rFonts w:eastAsia="Palatino Linotype" w:cs="Palatino Linotype"/>
        </w:rPr>
        <w:t xml:space="preserve"> family, support game hosting and real-time multiplayer games by providing low-latency networking and compute power to handle large player loads.</w:t>
      </w:r>
    </w:p>
    <w:p w14:paraId="2EA60079" w14:textId="728D1E35" w:rsidR="0044631D" w:rsidRPr="0044631D" w:rsidRDefault="0044631D" w:rsidP="0044631D">
      <w:pPr>
        <w:pStyle w:val="FigureBPBHEB"/>
        <w:numPr>
          <w:ilvl w:val="0"/>
          <w:numId w:val="11"/>
        </w:numPr>
        <w:jc w:val="both"/>
        <w:rPr>
          <w:rFonts w:eastAsia="Palatino Linotype" w:cs="Palatino Linotype"/>
        </w:rPr>
      </w:pPr>
      <w:r w:rsidRPr="0044631D">
        <w:rPr>
          <w:rFonts w:eastAsia="Palatino Linotype" w:cs="Palatino Linotype"/>
          <w:b/>
          <w:bCs/>
        </w:rPr>
        <w:t>High-Performance Computing (HPC)</w:t>
      </w:r>
      <w:sdt>
        <w:sdtPr>
          <w:rPr>
            <w:rFonts w:eastAsia="Palatino Linotype" w:cs="Palatino Linotype"/>
            <w:b/>
            <w:bCs/>
          </w:rPr>
          <w:id w:val="678395709"/>
          <w:citation/>
        </w:sdtPr>
        <w:sdtContent>
          <w:r w:rsidR="009E0A46">
            <w:rPr>
              <w:rFonts w:eastAsia="Palatino Linotype" w:cs="Palatino Linotype"/>
              <w:b/>
              <w:bCs/>
            </w:rPr>
            <w:fldChar w:fldCharType="begin"/>
          </w:r>
          <w:r w:rsidR="009E0A46">
            <w:rPr>
              <w:rFonts w:eastAsia="Palatino Linotype" w:cs="Palatino Linotype"/>
              <w:b/>
              <w:bCs/>
            </w:rPr>
            <w:instrText xml:space="preserve"> CITATION mastin2019a \l 1033 </w:instrText>
          </w:r>
          <w:r w:rsidR="009E0A46">
            <w:rPr>
              <w:rFonts w:eastAsia="Palatino Linotype" w:cs="Palatino Linotype"/>
              <w:b/>
              <w:bCs/>
            </w:rPr>
            <w:fldChar w:fldCharType="separate"/>
          </w:r>
          <w:r w:rsidR="001B1691">
            <w:rPr>
              <w:rFonts w:eastAsia="Palatino Linotype" w:cs="Palatino Linotype"/>
              <w:b/>
              <w:bCs/>
              <w:noProof/>
            </w:rPr>
            <w:t xml:space="preserve"> </w:t>
          </w:r>
          <w:r w:rsidR="001B1691" w:rsidRPr="001B1691">
            <w:rPr>
              <w:rFonts w:eastAsia="Palatino Linotype" w:cs="Palatino Linotype"/>
              <w:noProof/>
            </w:rPr>
            <w:t>[3]</w:t>
          </w:r>
          <w:r w:rsidR="009E0A46">
            <w:rPr>
              <w:rFonts w:eastAsia="Palatino Linotype" w:cs="Palatino Linotype"/>
              <w:b/>
              <w:bCs/>
            </w:rPr>
            <w:fldChar w:fldCharType="end"/>
          </w:r>
        </w:sdtContent>
      </w:sdt>
      <w:r w:rsidRPr="0044631D">
        <w:rPr>
          <w:rFonts w:eastAsia="Palatino Linotype" w:cs="Palatino Linotype"/>
        </w:rPr>
        <w:t>: EC2’s compute-optimized and accelerated instances enable complex scientific simulations, molecular modeling, and machine learning model training by providing powerful GPU support and high IOPS storage.</w:t>
      </w:r>
    </w:p>
    <w:p w14:paraId="316CF43B" w14:textId="77777777" w:rsidR="0044631D" w:rsidRPr="0044631D" w:rsidRDefault="0044631D" w:rsidP="0044631D">
      <w:pPr>
        <w:pStyle w:val="FigureBPBHEB"/>
        <w:numPr>
          <w:ilvl w:val="0"/>
          <w:numId w:val="11"/>
        </w:numPr>
        <w:jc w:val="both"/>
        <w:rPr>
          <w:rFonts w:eastAsia="Palatino Linotype" w:cs="Palatino Linotype"/>
        </w:rPr>
      </w:pPr>
      <w:r w:rsidRPr="0044631D">
        <w:rPr>
          <w:rFonts w:eastAsia="Palatino Linotype" w:cs="Palatino Linotype"/>
          <w:b/>
          <w:bCs/>
        </w:rPr>
        <w:t>Disaster Recovery</w:t>
      </w:r>
      <w:r w:rsidRPr="0044631D">
        <w:rPr>
          <w:rFonts w:eastAsia="Palatino Linotype" w:cs="Palatino Linotype"/>
        </w:rPr>
        <w:t>: EC2's ability to launch instances in different regions ensures high availability in disaster recovery scenarios. Organizations can failover workloads to another region in the event of a disruption, ensuring minimal downtime and continuity of operations.</w:t>
      </w:r>
    </w:p>
    <w:p w14:paraId="3BE23FD8" w14:textId="1579604C" w:rsidR="0044631D" w:rsidRPr="0044631D" w:rsidRDefault="002057FD" w:rsidP="002057FD">
      <w:pPr>
        <w:pStyle w:val="Heading2BPBHEB"/>
      </w:pPr>
      <w:r>
        <w:t>Wrapping up</w:t>
      </w:r>
    </w:p>
    <w:p w14:paraId="60A8725D" w14:textId="44548068" w:rsidR="0044631D" w:rsidRDefault="0044631D" w:rsidP="004E1EED">
      <w:pPr>
        <w:pStyle w:val="FigureBPBHEB"/>
        <w:jc w:val="both"/>
        <w:rPr>
          <w:rFonts w:eastAsia="Palatino Linotype" w:cs="Palatino Linotype"/>
          <w:sz w:val="22"/>
        </w:rPr>
      </w:pPr>
      <w:r w:rsidRPr="0044631D">
        <w:rPr>
          <w:rFonts w:eastAsia="Palatino Linotype" w:cs="Palatino Linotype"/>
        </w:rPr>
        <w:t>Amazon EC2 is the foundation of elastic computing in AWS, providing an expansive array of compute, networking, storage, and memory options that empower organizations to deploy and scale applications with ease. Its flexibility in instance configuration, combined with its integrated services for scaling and managing workloads</w:t>
      </w:r>
      <w:sdt>
        <w:sdtPr>
          <w:rPr>
            <w:rFonts w:eastAsia="Palatino Linotype" w:cs="Palatino Linotype"/>
          </w:rPr>
          <w:id w:val="-765078712"/>
          <w:citation/>
        </w:sdtPr>
        <w:sdtContent>
          <w:r w:rsidR="00191BF1">
            <w:rPr>
              <w:rFonts w:eastAsia="Palatino Linotype" w:cs="Palatino Linotype"/>
            </w:rPr>
            <w:fldChar w:fldCharType="begin"/>
          </w:r>
          <w:r w:rsidR="00A87FCD">
            <w:rPr>
              <w:rFonts w:eastAsia="Palatino Linotype" w:cs="Palatino Linotype"/>
            </w:rPr>
            <w:instrText xml:space="preserve">CITATION services2024c \l 1033 </w:instrText>
          </w:r>
          <w:r w:rsidR="00191BF1">
            <w:rPr>
              <w:rFonts w:eastAsia="Palatino Linotype" w:cs="Palatino Linotype"/>
            </w:rPr>
            <w:fldChar w:fldCharType="separate"/>
          </w:r>
          <w:r w:rsidR="001B1691">
            <w:rPr>
              <w:rFonts w:eastAsia="Palatino Linotype" w:cs="Palatino Linotype"/>
              <w:noProof/>
            </w:rPr>
            <w:t xml:space="preserve"> </w:t>
          </w:r>
          <w:r w:rsidR="001B1691" w:rsidRPr="001B1691">
            <w:rPr>
              <w:rFonts w:eastAsia="Palatino Linotype" w:cs="Palatino Linotype"/>
              <w:noProof/>
            </w:rPr>
            <w:t>[4]</w:t>
          </w:r>
          <w:r w:rsidR="00191BF1">
            <w:rPr>
              <w:rFonts w:eastAsia="Palatino Linotype" w:cs="Palatino Linotype"/>
            </w:rPr>
            <w:fldChar w:fldCharType="end"/>
          </w:r>
        </w:sdtContent>
      </w:sdt>
      <w:r w:rsidRPr="0044631D">
        <w:rPr>
          <w:rFonts w:eastAsia="Palatino Linotype" w:cs="Palatino Linotype"/>
        </w:rPr>
        <w:t>, allows EC2 to meet the diverse needs of developers, enterprises, and startups alike. As we continue exploring EC2 in the following sections, we will uncover its advanced features and how it can be harnessed to build scalable, resilient, and cost-effective applications in the cloud.</w:t>
      </w:r>
    </w:p>
    <w:p w14:paraId="48731E33" w14:textId="26DB01BD" w:rsidR="00587FA5" w:rsidRDefault="00B50A80" w:rsidP="00376B77">
      <w:pPr>
        <w:pStyle w:val="Heading1BPBHEB"/>
      </w:pPr>
      <w:r w:rsidRPr="00B50A80">
        <w:t xml:space="preserve">Auto Scaling: Dynamic </w:t>
      </w:r>
      <w:r w:rsidR="00296B5F" w:rsidRPr="00B50A80">
        <w:t>resource management</w:t>
      </w:r>
    </w:p>
    <w:p w14:paraId="3015D7A4" w14:textId="7F276220" w:rsidR="001B19F7" w:rsidRPr="001B19F7" w:rsidRDefault="001B19F7" w:rsidP="001B19F7">
      <w:pPr>
        <w:pStyle w:val="NormalBPBHEB"/>
      </w:pPr>
      <w:r w:rsidRPr="001B19F7">
        <w:t xml:space="preserve">In the fast-paced world of cloud computing, managing fluctuating workloads efficiently is essential for maintaining performance and controlling costs. </w:t>
      </w:r>
      <w:r w:rsidRPr="001B19F7">
        <w:rPr>
          <w:b/>
          <w:bCs/>
        </w:rPr>
        <w:t>Amazon EC2 Auto Scaling</w:t>
      </w:r>
      <w:r w:rsidRPr="001B19F7">
        <w:t xml:space="preserve"> addresses this need by automatically adjusting the number and size of EC2 instances based on real-time demands, ensuring application availability and cost optimization. This section delves into the features, advanced configurations, and use cases of EC2 Auto Scaling, while highlighting its vital role in achieving operational efficiency and cost management</w:t>
      </w:r>
      <w:sdt>
        <w:sdtPr>
          <w:id w:val="-1094159976"/>
          <w:citation/>
        </w:sdtPr>
        <w:sdtContent>
          <w:r w:rsidR="00191BF1">
            <w:fldChar w:fldCharType="begin"/>
          </w:r>
          <w:r w:rsidR="00A87FCD">
            <w:instrText xml:space="preserve">CITATION services2024b \l 1033 </w:instrText>
          </w:r>
          <w:r w:rsidR="00191BF1">
            <w:fldChar w:fldCharType="separate"/>
          </w:r>
          <w:r w:rsidR="001B1691">
            <w:rPr>
              <w:noProof/>
            </w:rPr>
            <w:t xml:space="preserve"> </w:t>
          </w:r>
          <w:r w:rsidR="001B1691" w:rsidRPr="001B1691">
            <w:rPr>
              <w:noProof/>
            </w:rPr>
            <w:t>[2]</w:t>
          </w:r>
          <w:r w:rsidR="00191BF1">
            <w:fldChar w:fldCharType="end"/>
          </w:r>
        </w:sdtContent>
      </w:sdt>
      <w:r w:rsidRPr="001B19F7">
        <w:t>.</w:t>
      </w:r>
    </w:p>
    <w:p w14:paraId="50FE6E0B" w14:textId="47EDCD46" w:rsidR="001B19F7" w:rsidRPr="001B19F7" w:rsidRDefault="001B19F7" w:rsidP="001B19F7">
      <w:pPr>
        <w:pStyle w:val="Heading2BPBHEB"/>
      </w:pPr>
      <w:r w:rsidRPr="001B19F7">
        <w:t>A</w:t>
      </w:r>
      <w:r>
        <w:t xml:space="preserve">WS </w:t>
      </w:r>
      <w:r w:rsidRPr="001B19F7">
        <w:t>EC2 Auto Scaling</w:t>
      </w:r>
      <w:r w:rsidR="00194B16">
        <w:t>:</w:t>
      </w:r>
      <w:r w:rsidRPr="001B19F7">
        <w:t xml:space="preserve"> </w:t>
      </w:r>
      <w:r w:rsidR="00194B16">
        <w:t xml:space="preserve">a </w:t>
      </w:r>
      <w:r>
        <w:t>c</w:t>
      </w:r>
      <w:r w:rsidRPr="001B19F7">
        <w:t xml:space="preserve">omprehensive </w:t>
      </w:r>
      <w:r>
        <w:t>o</w:t>
      </w:r>
      <w:r w:rsidRPr="001B19F7">
        <w:t xml:space="preserve">verview  </w:t>
      </w:r>
    </w:p>
    <w:p w14:paraId="4BD07011" w14:textId="77777777" w:rsidR="001B19F7" w:rsidRPr="001B19F7" w:rsidRDefault="001B19F7" w:rsidP="001B19F7">
      <w:pPr>
        <w:pStyle w:val="NormalBPBHEB"/>
      </w:pPr>
      <w:r w:rsidRPr="001B19F7">
        <w:t>Amazon EC2 Auto Scaling is a dynamic resource management service that continuously monitors application performance and resource usage based on pre-defined metrics, automatically scaling EC2 instances as needed. It can scale out during periods of high demand to ensure application performance and scale in when demand drops, saving costs by reducing unnecessary resources. What makes EC2 Auto Scaling particularly effective is its flexibility to scale across multiple instance types, optimizing for both performance and cost.</w:t>
      </w:r>
    </w:p>
    <w:p w14:paraId="16680E60" w14:textId="77777777" w:rsidR="001B19F7" w:rsidRPr="001B19F7" w:rsidRDefault="001B19F7" w:rsidP="001B19F7">
      <w:pPr>
        <w:pStyle w:val="NormalBPBHEB"/>
      </w:pPr>
      <w:r w:rsidRPr="001B19F7">
        <w:t xml:space="preserve">Auto Scaling can be configured to manage both </w:t>
      </w:r>
      <w:r w:rsidRPr="001B19F7">
        <w:rPr>
          <w:b/>
          <w:bCs/>
        </w:rPr>
        <w:t>dynamic scaling</w:t>
      </w:r>
      <w:r w:rsidRPr="001B19F7">
        <w:t xml:space="preserve"> (responding to real-time changes in demand) and </w:t>
      </w:r>
      <w:r w:rsidRPr="001B19F7">
        <w:rPr>
          <w:b/>
          <w:bCs/>
        </w:rPr>
        <w:t>predictive scaling</w:t>
      </w:r>
      <w:r w:rsidRPr="001B19F7">
        <w:t xml:space="preserve"> (forecasting future needs based on historical data). This predictive scaling feature, powered by machine learning, allows businesses to anticipate traffic spikes and proactively scale resources, reducing latency and optimizing user experience.</w:t>
      </w:r>
    </w:p>
    <w:p w14:paraId="30FC3651" w14:textId="77777777" w:rsidR="001B19F7" w:rsidRPr="001B19F7" w:rsidRDefault="001B19F7" w:rsidP="001B19F7">
      <w:pPr>
        <w:pStyle w:val="Heading2BPBHEB"/>
      </w:pPr>
      <w:r w:rsidRPr="001B19F7">
        <w:t>Advanced Configurations and Features</w:t>
      </w:r>
    </w:p>
    <w:p w14:paraId="56BC992A" w14:textId="77777777" w:rsidR="001B19F7" w:rsidRPr="001B19F7" w:rsidRDefault="001B19F7" w:rsidP="001B19F7">
      <w:pPr>
        <w:pStyle w:val="NormalBPBHEB"/>
      </w:pPr>
      <w:r w:rsidRPr="001B19F7">
        <w:t>Amazon EC2 Auto Scaling offers several advanced configurations that enhance its flexibility and adaptability:</w:t>
      </w:r>
    </w:p>
    <w:p w14:paraId="1C4CD500" w14:textId="77777777" w:rsidR="001B19F7" w:rsidRPr="001B19F7" w:rsidRDefault="001B19F7" w:rsidP="001B19F7">
      <w:pPr>
        <w:pStyle w:val="NormalBPBHEB"/>
        <w:numPr>
          <w:ilvl w:val="0"/>
          <w:numId w:val="12"/>
        </w:numPr>
      </w:pPr>
      <w:r w:rsidRPr="001B19F7">
        <w:rPr>
          <w:b/>
          <w:bCs/>
        </w:rPr>
        <w:t>Launch Configurations and Launch Templates</w:t>
      </w:r>
      <w:r w:rsidRPr="001B19F7">
        <w:t>: Auto Scaling uses launch configurations or templates to define the instance type, security group, Amazon Machine Image (AMI), and other parameters for new instances. This ensures that all instances launched by Auto Scaling adhere to the organization's specifications for security and performance.</w:t>
      </w:r>
    </w:p>
    <w:p w14:paraId="4A941453" w14:textId="77777777" w:rsidR="001B19F7" w:rsidRPr="001B19F7" w:rsidRDefault="001B19F7" w:rsidP="001B19F7">
      <w:pPr>
        <w:pStyle w:val="NormalBPBHEB"/>
        <w:numPr>
          <w:ilvl w:val="0"/>
          <w:numId w:val="12"/>
        </w:numPr>
      </w:pPr>
      <w:r w:rsidRPr="001B19F7">
        <w:rPr>
          <w:b/>
          <w:bCs/>
        </w:rPr>
        <w:t>Scaling Policies</w:t>
      </w:r>
      <w:r w:rsidRPr="001B19F7">
        <w:t xml:space="preserve">: Organizations can choose from </w:t>
      </w:r>
      <w:r w:rsidRPr="001B19F7">
        <w:rPr>
          <w:b/>
          <w:bCs/>
        </w:rPr>
        <w:t>simple scaling</w:t>
      </w:r>
      <w:r w:rsidRPr="001B19F7">
        <w:t xml:space="preserve">, </w:t>
      </w:r>
      <w:r w:rsidRPr="001B19F7">
        <w:rPr>
          <w:b/>
          <w:bCs/>
        </w:rPr>
        <w:t>step scaling</w:t>
      </w:r>
      <w:r w:rsidRPr="001B19F7">
        <w:t xml:space="preserve">, or </w:t>
      </w:r>
      <w:r w:rsidRPr="001B19F7">
        <w:rPr>
          <w:b/>
          <w:bCs/>
        </w:rPr>
        <w:t>target tracking scaling</w:t>
      </w:r>
      <w:r w:rsidRPr="001B19F7">
        <w:t xml:space="preserve"> policies, depending on their needs. </w:t>
      </w:r>
      <w:r w:rsidRPr="001B19F7">
        <w:rPr>
          <w:b/>
          <w:bCs/>
        </w:rPr>
        <w:t>Target tracking scaling</w:t>
      </w:r>
      <w:r w:rsidRPr="001B19F7">
        <w:t xml:space="preserve"> allows users to maintain a specific metric, such as average CPU utilization, at a defined target. This type of policy ensures that instances scale in or out dynamically as required.</w:t>
      </w:r>
    </w:p>
    <w:p w14:paraId="2DDC9E41" w14:textId="77777777" w:rsidR="001B19F7" w:rsidRPr="001B19F7" w:rsidRDefault="001B19F7" w:rsidP="001B19F7">
      <w:pPr>
        <w:pStyle w:val="NormalBPBHEB"/>
        <w:numPr>
          <w:ilvl w:val="0"/>
          <w:numId w:val="12"/>
        </w:numPr>
      </w:pPr>
      <w:r w:rsidRPr="001B19F7">
        <w:rPr>
          <w:b/>
          <w:bCs/>
        </w:rPr>
        <w:t>Elastic Load Balancing (ELB) Integration</w:t>
      </w:r>
      <w:r w:rsidRPr="001B19F7">
        <w:t xml:space="preserve">: EC2 Auto Scaling integrates seamlessly with </w:t>
      </w:r>
      <w:r w:rsidRPr="001B19F7">
        <w:rPr>
          <w:b/>
          <w:bCs/>
        </w:rPr>
        <w:t>Amazon Elastic Load Balancing</w:t>
      </w:r>
      <w:r w:rsidRPr="001B19F7">
        <w:t>, which distributes incoming application traffic across multiple instances. ELB ensures that newly launched instances immediately start handling requests, while Auto Scaling dynamically adjusts the number of instances behind the load balancer to maintain performance.</w:t>
      </w:r>
    </w:p>
    <w:p w14:paraId="03AFDEE3" w14:textId="77777777" w:rsidR="001B19F7" w:rsidRPr="001B19F7" w:rsidRDefault="001B19F7" w:rsidP="001B19F7">
      <w:pPr>
        <w:pStyle w:val="NormalBPBHEB"/>
        <w:numPr>
          <w:ilvl w:val="0"/>
          <w:numId w:val="12"/>
        </w:numPr>
      </w:pPr>
      <w:r w:rsidRPr="001B19F7">
        <w:rPr>
          <w:b/>
          <w:bCs/>
        </w:rPr>
        <w:t>Health Checks and Auto-Healing</w:t>
      </w:r>
      <w:r w:rsidRPr="001B19F7">
        <w:t>: Auto Scaling regularly performs health checks on instances to ensure they are operating correctly. If an instance is found to be unhealthy, it is automatically terminated and replaced with a new one, minimizing downtime and ensuring consistent application availability.</w:t>
      </w:r>
    </w:p>
    <w:p w14:paraId="0D065195" w14:textId="77777777" w:rsidR="001B19F7" w:rsidRPr="001B19F7" w:rsidRDefault="001B19F7" w:rsidP="001B19F7">
      <w:pPr>
        <w:pStyle w:val="NormalBPBHEB"/>
        <w:numPr>
          <w:ilvl w:val="0"/>
          <w:numId w:val="12"/>
        </w:numPr>
      </w:pPr>
      <w:r w:rsidRPr="001B19F7">
        <w:rPr>
          <w:b/>
          <w:bCs/>
        </w:rPr>
        <w:t>Multiple Instance Types</w:t>
      </w:r>
      <w:r w:rsidRPr="001B19F7">
        <w:t>: Auto Scaling supports the use of mixed instance types within a single Auto Scaling group. This allows organizations to balance performance and cost by using a combination of on-demand, reserved, and spot instances, optimizing their infrastructure based on real-time requirements.</w:t>
      </w:r>
    </w:p>
    <w:p w14:paraId="46746D90" w14:textId="77777777" w:rsidR="001B19F7" w:rsidRPr="001B19F7" w:rsidRDefault="001B19F7" w:rsidP="001B19F7">
      <w:pPr>
        <w:pStyle w:val="Heading2BPBHEB"/>
      </w:pPr>
      <w:r w:rsidRPr="001B19F7">
        <w:t>Use Cases and Efficiency</w:t>
      </w:r>
    </w:p>
    <w:p w14:paraId="7B9BFC22" w14:textId="59F32B8A" w:rsidR="001B19F7" w:rsidRPr="001B19F7" w:rsidRDefault="001B19F7" w:rsidP="001B19F7">
      <w:pPr>
        <w:pStyle w:val="NormalBPBHEB"/>
      </w:pPr>
      <w:r w:rsidRPr="001B19F7">
        <w:t>Amazon EC2 Auto Scaling is particularly effective in industries and scenarios where demand fluctuates unpredictably. Key use cases include</w:t>
      </w:r>
      <w:sdt>
        <w:sdtPr>
          <w:id w:val="733664783"/>
          <w:citation/>
        </w:sdtPr>
        <w:sdtContent>
          <w:r w:rsidR="00191BF1">
            <w:fldChar w:fldCharType="begin"/>
          </w:r>
          <w:r w:rsidR="00191BF1">
            <w:instrText xml:space="preserve"> CITATION services2024d \l 1033 </w:instrText>
          </w:r>
          <w:r w:rsidR="00191BF1">
            <w:fldChar w:fldCharType="separate"/>
          </w:r>
          <w:r w:rsidR="001B1691">
            <w:rPr>
              <w:noProof/>
            </w:rPr>
            <w:t xml:space="preserve"> </w:t>
          </w:r>
          <w:r w:rsidR="001B1691" w:rsidRPr="001B1691">
            <w:rPr>
              <w:noProof/>
            </w:rPr>
            <w:t>[5]</w:t>
          </w:r>
          <w:r w:rsidR="00191BF1">
            <w:fldChar w:fldCharType="end"/>
          </w:r>
        </w:sdtContent>
      </w:sdt>
      <w:r w:rsidRPr="001B19F7">
        <w:t>:</w:t>
      </w:r>
    </w:p>
    <w:p w14:paraId="2A24A7DA" w14:textId="77777777" w:rsidR="001B19F7" w:rsidRPr="001B19F7" w:rsidRDefault="001B19F7" w:rsidP="001B19F7">
      <w:pPr>
        <w:pStyle w:val="NormalBPBHEB"/>
        <w:numPr>
          <w:ilvl w:val="0"/>
          <w:numId w:val="13"/>
        </w:numPr>
      </w:pPr>
      <w:r w:rsidRPr="001B19F7">
        <w:rPr>
          <w:b/>
          <w:bCs/>
        </w:rPr>
        <w:t>Web Applications</w:t>
      </w:r>
      <w:r w:rsidRPr="001B19F7">
        <w:t>: In the case of e-commerce platforms or social media sites, traffic can surge during peak hours or special events. Auto Scaling ensures that additional EC2 instances are launched to handle the increased traffic load and scale back down during quieter periods, optimizing costs. For instance, during Black Friday, an e-commerce site may experience a traffic surge that requires scaling out resources by 10x to ensure no loss in user experience.</w:t>
      </w:r>
    </w:p>
    <w:p w14:paraId="5B4827A4" w14:textId="77777777" w:rsidR="001B19F7" w:rsidRPr="001B19F7" w:rsidRDefault="001B19F7" w:rsidP="001B19F7">
      <w:pPr>
        <w:pStyle w:val="NormalBPBHEB"/>
        <w:numPr>
          <w:ilvl w:val="0"/>
          <w:numId w:val="13"/>
        </w:numPr>
      </w:pPr>
      <w:r w:rsidRPr="001B19F7">
        <w:rPr>
          <w:b/>
          <w:bCs/>
        </w:rPr>
        <w:t>Batch Processing</w:t>
      </w:r>
      <w:r w:rsidRPr="001B19F7">
        <w:t>: Workloads such as video encoding or data processing often vary in intensity. Auto Scaling adjusts the compute power needed in real-time, ensuring the batch processing workload completes faster and at a lower cost by adding instances only when necessary.</w:t>
      </w:r>
    </w:p>
    <w:p w14:paraId="7A25A96C" w14:textId="77777777" w:rsidR="001B19F7" w:rsidRPr="001B19F7" w:rsidRDefault="001B19F7" w:rsidP="001B19F7">
      <w:pPr>
        <w:pStyle w:val="NormalBPBHEB"/>
        <w:numPr>
          <w:ilvl w:val="0"/>
          <w:numId w:val="13"/>
        </w:numPr>
      </w:pPr>
      <w:r w:rsidRPr="001B19F7">
        <w:rPr>
          <w:b/>
          <w:bCs/>
        </w:rPr>
        <w:t>Microservices and Containerized Applications</w:t>
      </w:r>
      <w:r w:rsidRPr="001B19F7">
        <w:t>: Microservices-based architectures, often deployed using containers, benefit from Auto Scaling’s ability to automatically provision and de-provision EC2 instances based on service-level requirements. For example, a banking app may rely on Auto Scaling to manage compute resources for its microservices, ensuring that each service can scale independently based on user demand.</w:t>
      </w:r>
    </w:p>
    <w:p w14:paraId="11E19530" w14:textId="77B44E8E" w:rsidR="001B19F7" w:rsidRPr="001B19F7" w:rsidRDefault="001B19F7" w:rsidP="001B19F7">
      <w:pPr>
        <w:pStyle w:val="NormalBPBHEB"/>
      </w:pPr>
      <w:r w:rsidRPr="001B19F7">
        <w:t xml:space="preserve">In academic research, studies like </w:t>
      </w:r>
      <w:r w:rsidRPr="001B19F7">
        <w:rPr>
          <w:i/>
          <w:iCs/>
        </w:rPr>
        <w:t>Efficient Cloud Elasticity Management Through Predictive Scaling</w:t>
      </w:r>
      <w:r w:rsidRPr="001B19F7">
        <w:t xml:space="preserve"> by Arun Subbiah et al.</w:t>
      </w:r>
      <w:sdt>
        <w:sdtPr>
          <w:id w:val="1504549252"/>
          <w:citation/>
        </w:sdtPr>
        <w:sdtContent>
          <w:r w:rsidR="00191BF1">
            <w:fldChar w:fldCharType="begin"/>
          </w:r>
          <w:r w:rsidR="00191BF1">
            <w:instrText xml:space="preserve"> CITATION subbiah2019a \l 1033 </w:instrText>
          </w:r>
          <w:r w:rsidR="00191BF1">
            <w:fldChar w:fldCharType="separate"/>
          </w:r>
          <w:r w:rsidR="001B1691">
            <w:rPr>
              <w:noProof/>
            </w:rPr>
            <w:t xml:space="preserve"> </w:t>
          </w:r>
          <w:r w:rsidR="001B1691" w:rsidRPr="001B1691">
            <w:rPr>
              <w:noProof/>
            </w:rPr>
            <w:t>[6]</w:t>
          </w:r>
          <w:r w:rsidR="00191BF1">
            <w:fldChar w:fldCharType="end"/>
          </w:r>
        </w:sdtContent>
      </w:sdt>
      <w:r w:rsidRPr="001B19F7">
        <w:t xml:space="preserve"> highlight how </w:t>
      </w:r>
      <w:r w:rsidRPr="001B19F7">
        <w:rPr>
          <w:b/>
          <w:bCs/>
        </w:rPr>
        <w:t>predictive scaling</w:t>
      </w:r>
      <w:r w:rsidRPr="001B19F7">
        <w:t xml:space="preserve"> in Auto Scaling can improve cloud elasticity management. This capability ensures optimal resource utilization by proactively scaling in anticipation of demand, reducing lag time and improving performance.</w:t>
      </w:r>
    </w:p>
    <w:p w14:paraId="16251D25" w14:textId="77777777" w:rsidR="001B19F7" w:rsidRPr="001B19F7" w:rsidRDefault="001B19F7" w:rsidP="001B19F7">
      <w:pPr>
        <w:pStyle w:val="Heading2BPBHEB"/>
      </w:pPr>
      <w:r w:rsidRPr="001B19F7">
        <w:t>Real-World Applications</w:t>
      </w:r>
    </w:p>
    <w:p w14:paraId="28DBCB97" w14:textId="77777777" w:rsidR="001B19F7" w:rsidRPr="001B19F7" w:rsidRDefault="001B19F7" w:rsidP="001B19F7">
      <w:pPr>
        <w:pStyle w:val="NormalBPBHEB"/>
      </w:pPr>
      <w:r w:rsidRPr="001B19F7">
        <w:t>Numerous organizations leverage EC2 Auto Scaling to optimize their cloud infrastructure:</w:t>
      </w:r>
    </w:p>
    <w:p w14:paraId="131E2DB6" w14:textId="77777777" w:rsidR="001B19F7" w:rsidRPr="001B19F7" w:rsidRDefault="001B19F7" w:rsidP="001B19F7">
      <w:pPr>
        <w:pStyle w:val="NormalBPBHEB"/>
        <w:numPr>
          <w:ilvl w:val="0"/>
          <w:numId w:val="14"/>
        </w:numPr>
      </w:pPr>
      <w:r w:rsidRPr="001B19F7">
        <w:rPr>
          <w:b/>
          <w:bCs/>
        </w:rPr>
        <w:t>Fidelity Investments</w:t>
      </w:r>
      <w:r w:rsidRPr="001B19F7">
        <w:t>: Fidelity uses EC2 Auto Scaling to support their online investment platforms. By scaling up during peak trading hours and scaling down during off-hours, they ensure a seamless user experience while keeping operational costs under control.</w:t>
      </w:r>
    </w:p>
    <w:p w14:paraId="07CC4808" w14:textId="77777777" w:rsidR="001B19F7" w:rsidRPr="001B19F7" w:rsidRDefault="001B19F7" w:rsidP="001B19F7">
      <w:pPr>
        <w:pStyle w:val="NormalBPBHEB"/>
        <w:numPr>
          <w:ilvl w:val="0"/>
          <w:numId w:val="14"/>
        </w:numPr>
      </w:pPr>
      <w:r w:rsidRPr="001B19F7">
        <w:rPr>
          <w:b/>
          <w:bCs/>
        </w:rPr>
        <w:t>The Guardian</w:t>
      </w:r>
      <w:r w:rsidRPr="001B19F7">
        <w:t>: As a global news provider, The Guardian faces unpredictable traffic spikes during breaking news events. EC2 Auto Scaling enables them to scale their web application infrastructure in real-time, ensuring their website remains responsive, even under heavy loads.</w:t>
      </w:r>
    </w:p>
    <w:p w14:paraId="42F41520" w14:textId="77777777" w:rsidR="001B19F7" w:rsidRPr="001B19F7" w:rsidRDefault="001B19F7" w:rsidP="001B19F7">
      <w:pPr>
        <w:pStyle w:val="NormalBPBHEB"/>
        <w:numPr>
          <w:ilvl w:val="0"/>
          <w:numId w:val="14"/>
        </w:numPr>
      </w:pPr>
      <w:r w:rsidRPr="001B19F7">
        <w:rPr>
          <w:b/>
          <w:bCs/>
        </w:rPr>
        <w:t>Pinterest</w:t>
      </w:r>
      <w:r w:rsidRPr="001B19F7">
        <w:t>: Pinterest uses EC2 Auto Scaling to optimize image processing and data analysis workflows. By scaling instances to match the demand of their high-volume platform, Pinterest ensures a smooth user experience for its millions of daily users without incurring unnecessary costs.</w:t>
      </w:r>
    </w:p>
    <w:p w14:paraId="28DB4BA3" w14:textId="77777777" w:rsidR="001B19F7" w:rsidRPr="001B19F7" w:rsidRDefault="001B19F7" w:rsidP="001B19F7">
      <w:pPr>
        <w:pStyle w:val="Heading2BPBHEB"/>
      </w:pPr>
      <w:r w:rsidRPr="001B19F7">
        <w:t>Best Practices for EC2 Auto Scaling</w:t>
      </w:r>
    </w:p>
    <w:p w14:paraId="7FF16BFA" w14:textId="77777777" w:rsidR="001B19F7" w:rsidRPr="001B19F7" w:rsidRDefault="001B19F7" w:rsidP="001B19F7">
      <w:pPr>
        <w:pStyle w:val="NormalBPBHEB"/>
      </w:pPr>
      <w:r w:rsidRPr="001B19F7">
        <w:t>To fully optimize EC2 Auto Scaling, organizations should follow these best practices:</w:t>
      </w:r>
    </w:p>
    <w:p w14:paraId="6BC845C3" w14:textId="77777777" w:rsidR="001B19F7" w:rsidRPr="001B19F7" w:rsidRDefault="001B19F7" w:rsidP="001B19F7">
      <w:pPr>
        <w:pStyle w:val="NormalBPBHEB"/>
        <w:numPr>
          <w:ilvl w:val="0"/>
          <w:numId w:val="15"/>
        </w:numPr>
      </w:pPr>
      <w:r w:rsidRPr="001B19F7">
        <w:rPr>
          <w:b/>
          <w:bCs/>
        </w:rPr>
        <w:t>Choose the Right Scaling Policy</w:t>
      </w:r>
      <w:r w:rsidRPr="001B19F7">
        <w:t xml:space="preserve">: Use </w:t>
      </w:r>
      <w:r w:rsidRPr="001B19F7">
        <w:rPr>
          <w:b/>
          <w:bCs/>
        </w:rPr>
        <w:t>target tracking policies</w:t>
      </w:r>
      <w:r w:rsidRPr="001B19F7">
        <w:t xml:space="preserve"> to automatically adjust capacity based on real-time metrics, such as maintaining CPU utilization at 60%. This provides a balance between performance and cost by adjusting the number of instances dynamically.</w:t>
      </w:r>
    </w:p>
    <w:p w14:paraId="7D293210" w14:textId="56CCA6F4" w:rsidR="001B19F7" w:rsidRPr="001B19F7" w:rsidRDefault="001B19F7" w:rsidP="001B19F7">
      <w:pPr>
        <w:pStyle w:val="NormalBPBHEB"/>
        <w:numPr>
          <w:ilvl w:val="0"/>
          <w:numId w:val="15"/>
        </w:numPr>
      </w:pPr>
      <w:r w:rsidRPr="001B19F7">
        <w:rPr>
          <w:b/>
          <w:bCs/>
        </w:rPr>
        <w:t>Leverage Predictive Scaling</w:t>
      </w:r>
      <w:r w:rsidRPr="001B19F7">
        <w:t xml:space="preserve">: For businesses that experience predictable traffic patterns (e.g., a media streaming service during prime time), </w:t>
      </w:r>
      <w:r w:rsidRPr="001B19F7">
        <w:rPr>
          <w:b/>
          <w:bCs/>
        </w:rPr>
        <w:t>predictive scaling</w:t>
      </w:r>
      <w:r w:rsidRPr="001B19F7">
        <w:t xml:space="preserve"> enables the preemptive allocation of resources. This improves </w:t>
      </w:r>
      <w:r w:rsidR="00674158" w:rsidRPr="001B19F7">
        <w:t>the user</w:t>
      </w:r>
      <w:r w:rsidRPr="001B19F7">
        <w:t xml:space="preserve"> experience by ensuring adequate capacity is available when needed most.</w:t>
      </w:r>
    </w:p>
    <w:p w14:paraId="30728321" w14:textId="77777777" w:rsidR="001B19F7" w:rsidRPr="001B19F7" w:rsidRDefault="001B19F7" w:rsidP="001B19F7">
      <w:pPr>
        <w:pStyle w:val="NormalBPBHEB"/>
        <w:numPr>
          <w:ilvl w:val="0"/>
          <w:numId w:val="15"/>
        </w:numPr>
      </w:pPr>
      <w:r w:rsidRPr="001B19F7">
        <w:rPr>
          <w:b/>
          <w:bCs/>
        </w:rPr>
        <w:t>Health Checks and Auto-Healing</w:t>
      </w:r>
      <w:r w:rsidRPr="001B19F7">
        <w:t>: Regularly configure health checks for your Auto Scaling groups and ensure that instances that fail health checks are replaced automatically. This minimizes downtime and ensures application reliability.</w:t>
      </w:r>
    </w:p>
    <w:p w14:paraId="341D5172" w14:textId="77777777" w:rsidR="001B19F7" w:rsidRPr="001B19F7" w:rsidRDefault="001B19F7" w:rsidP="001B19F7">
      <w:pPr>
        <w:pStyle w:val="NormalBPBHEB"/>
        <w:numPr>
          <w:ilvl w:val="0"/>
          <w:numId w:val="15"/>
        </w:numPr>
      </w:pPr>
      <w:r w:rsidRPr="001B19F7">
        <w:rPr>
          <w:b/>
          <w:bCs/>
        </w:rPr>
        <w:t>Use Mixed Instances</w:t>
      </w:r>
      <w:r w:rsidRPr="001B19F7">
        <w:t xml:space="preserve">: Optimize cost and performance by using a mix of </w:t>
      </w:r>
      <w:r w:rsidRPr="001B19F7">
        <w:rPr>
          <w:b/>
          <w:bCs/>
        </w:rPr>
        <w:t>on-demand</w:t>
      </w:r>
      <w:r w:rsidRPr="001B19F7">
        <w:t xml:space="preserve">, </w:t>
      </w:r>
      <w:r w:rsidRPr="001B19F7">
        <w:rPr>
          <w:b/>
          <w:bCs/>
        </w:rPr>
        <w:t>spot</w:t>
      </w:r>
      <w:r w:rsidRPr="001B19F7">
        <w:t xml:space="preserve">, and </w:t>
      </w:r>
      <w:r w:rsidRPr="001B19F7">
        <w:rPr>
          <w:b/>
          <w:bCs/>
        </w:rPr>
        <w:t>reserved instances</w:t>
      </w:r>
      <w:r w:rsidRPr="001B19F7">
        <w:t xml:space="preserve"> in your Auto Scaling groups. This approach allows you to meet immediate demand while capitalizing on cost-saving opportunities.</w:t>
      </w:r>
    </w:p>
    <w:p w14:paraId="63CA4EB0" w14:textId="40431F50" w:rsidR="001B19F7" w:rsidRPr="001B19F7" w:rsidRDefault="00191BF1" w:rsidP="001B19F7">
      <w:pPr>
        <w:pStyle w:val="Heading2BPBHEB"/>
      </w:pPr>
      <w:r>
        <w:t>Wrapping up</w:t>
      </w:r>
    </w:p>
    <w:p w14:paraId="19E902ED" w14:textId="6F599674" w:rsidR="008351F1" w:rsidRDefault="001B19F7" w:rsidP="00376B77">
      <w:pPr>
        <w:pStyle w:val="NormalBPBHEB"/>
      </w:pPr>
      <w:r w:rsidRPr="001B19F7">
        <w:t>Amazon EC2 Auto Scaling is a powerful tool for any organization looking to optimize both performance and cost in a dynamic cloud environment. With its advanced scaling policies, real-time monitoring, and ability to integrate with other AWS services, Auto Scaling ensures that your infrastructure responds intelligently to changes in demand. By implementing best practices and leveraging Auto Scaling’s flexibility</w:t>
      </w:r>
      <w:sdt>
        <w:sdtPr>
          <w:id w:val="-1885784321"/>
          <w:citation/>
        </w:sdtPr>
        <w:sdtContent>
          <w:r w:rsidR="00615C04">
            <w:fldChar w:fldCharType="begin"/>
          </w:r>
          <w:r w:rsidR="00A87FCD">
            <w:instrText xml:space="preserve">CITATION services2024b \l 1033 </w:instrText>
          </w:r>
          <w:r w:rsidR="00615C04">
            <w:fldChar w:fldCharType="separate"/>
          </w:r>
          <w:r w:rsidR="001B1691">
            <w:rPr>
              <w:noProof/>
            </w:rPr>
            <w:t xml:space="preserve"> </w:t>
          </w:r>
          <w:r w:rsidR="001B1691" w:rsidRPr="001B1691">
            <w:rPr>
              <w:noProof/>
            </w:rPr>
            <w:t>[2]</w:t>
          </w:r>
          <w:r w:rsidR="00615C04">
            <w:fldChar w:fldCharType="end"/>
          </w:r>
        </w:sdtContent>
      </w:sdt>
      <w:r w:rsidRPr="001B19F7">
        <w:t>, organizations can ensure high availability, reduce operational costs, and maintain a competitive edge in the fast-moving world of cloud computing.</w:t>
      </w:r>
    </w:p>
    <w:p w14:paraId="3DFCF97E" w14:textId="63A22B3A" w:rsidR="00587FA5" w:rsidRDefault="00511BFE" w:rsidP="007B22AD">
      <w:pPr>
        <w:pStyle w:val="Heading1BPBHEB"/>
      </w:pPr>
      <w:r w:rsidRPr="00E36C7C">
        <w:t xml:space="preserve">EC2 Spot Instances: </w:t>
      </w:r>
      <w:r w:rsidR="00191BF1">
        <w:t>c</w:t>
      </w:r>
      <w:r w:rsidRPr="00E36C7C">
        <w:t>ost-</w:t>
      </w:r>
      <w:r w:rsidR="00393D2D" w:rsidRPr="00E36C7C">
        <w:t>efficient computing</w:t>
      </w:r>
    </w:p>
    <w:p w14:paraId="052F43B7" w14:textId="4AB00408" w:rsidR="00191BF1" w:rsidRPr="00191BF1" w:rsidRDefault="00191BF1" w:rsidP="00191BF1">
      <w:pPr>
        <w:pStyle w:val="NormalBPBHEB"/>
      </w:pPr>
      <w:r w:rsidRPr="00191BF1">
        <w:t xml:space="preserve">In the ever-evolving realm of cloud computing, organizations continually seek ways to optimize infrastructure costs while maintaining high-performance computing capabilities. Amazon EC2 Spot Instances </w:t>
      </w:r>
      <w:r w:rsidR="00615C04" w:rsidRPr="00191BF1">
        <w:t>presents</w:t>
      </w:r>
      <w:r w:rsidRPr="00191BF1">
        <w:t xml:space="preserve"> a cost-effective solution by providing access to spare EC2 capacity at significantly reduced rates compared to On-Demand instances. In this section, we will explore Amazon EC2 Spot Instances in greater depth, examining their features, cost benefits, and practical applications in real-world scenarios.</w:t>
      </w:r>
    </w:p>
    <w:p w14:paraId="01456786" w14:textId="77777777" w:rsidR="00191BF1" w:rsidRPr="00191BF1" w:rsidRDefault="00191BF1" w:rsidP="00191BF1">
      <w:pPr>
        <w:pStyle w:val="NormalBPBHEB"/>
      </w:pPr>
      <w:r w:rsidRPr="00191BF1">
        <w:t>Amazon EC2 Spot Instances allow organizations to take advantage of unused EC2 capacity, offering up to 90% savings over On-Demand pricing. These instances are particularly suited to workloads that are flexible in terms of when they run and can tolerate potential interruptions. Spot Instances are launched when spare capacity becomes available and terminated when AWS reclaims that capacity for other customers. The pricing for Spot Instances is driven by supply and demand, making them ideal for organizations looking to maximize cost-efficiency during periods of excess capacity.</w:t>
      </w:r>
    </w:p>
    <w:p w14:paraId="5EA14151" w14:textId="0758B263" w:rsidR="00191BF1" w:rsidRDefault="00191BF1" w:rsidP="00191BF1">
      <w:pPr>
        <w:pStyle w:val="NormalBPBHEB"/>
      </w:pPr>
      <w:r w:rsidRPr="00191BF1">
        <w:t>Spot Instances can be integrated into a wide array of instance types and configurations</w:t>
      </w:r>
      <w:r w:rsidR="00615C04">
        <w:t xml:space="preserve"> </w:t>
      </w:r>
      <w:sdt>
        <w:sdtPr>
          <w:id w:val="799739958"/>
          <w:citation/>
        </w:sdtPr>
        <w:sdtContent>
          <w:r w:rsidR="00615C04">
            <w:fldChar w:fldCharType="begin"/>
          </w:r>
          <w:r w:rsidR="00A87FCD">
            <w:instrText xml:space="preserve">CITATION services2024f \l 1033 </w:instrText>
          </w:r>
          <w:r w:rsidR="00615C04">
            <w:fldChar w:fldCharType="separate"/>
          </w:r>
          <w:r w:rsidR="001B1691" w:rsidRPr="001B1691">
            <w:rPr>
              <w:noProof/>
            </w:rPr>
            <w:t>[7]</w:t>
          </w:r>
          <w:r w:rsidR="00615C04">
            <w:fldChar w:fldCharType="end"/>
          </w:r>
        </w:sdtContent>
      </w:sdt>
      <w:r w:rsidRPr="00191BF1">
        <w:t>, allowing users to select the best fit for their specific workloads. They are especially useful for applications that can distribute tasks across multiple instances, such as batch processing, big data analytics, containerized applications, and high-performance computing</w:t>
      </w:r>
      <w:r w:rsidR="00A25212">
        <w:t xml:space="preserve"> </w:t>
      </w:r>
      <w:sdt>
        <w:sdtPr>
          <w:id w:val="521200921"/>
          <w:citation/>
        </w:sdtPr>
        <w:sdtContent>
          <w:r w:rsidR="00427735">
            <w:fldChar w:fldCharType="begin"/>
          </w:r>
          <w:r w:rsidR="00A87FCD">
            <w:instrText xml:space="preserve">CITATION services2024f \l 1033 </w:instrText>
          </w:r>
          <w:r w:rsidR="00427735">
            <w:fldChar w:fldCharType="separate"/>
          </w:r>
          <w:r w:rsidR="001B1691" w:rsidRPr="001B1691">
            <w:rPr>
              <w:noProof/>
            </w:rPr>
            <w:t>[7]</w:t>
          </w:r>
          <w:r w:rsidR="00427735">
            <w:fldChar w:fldCharType="end"/>
          </w:r>
        </w:sdtContent>
      </w:sdt>
      <w:r w:rsidRPr="00191BF1">
        <w:t xml:space="preserve"> tasks like genomic research and machine learning.</w:t>
      </w:r>
    </w:p>
    <w:p w14:paraId="06870BBB" w14:textId="77777777" w:rsidR="00A221F2" w:rsidRDefault="00A221F2" w:rsidP="00191BF1">
      <w:pPr>
        <w:pStyle w:val="NormalBPBHEB"/>
      </w:pPr>
    </w:p>
    <w:p w14:paraId="34905EA1" w14:textId="3E417BA0" w:rsidR="00A221F2" w:rsidRDefault="00A221F2" w:rsidP="00A221F2">
      <w:pPr>
        <w:pStyle w:val="NormalBPBHEB"/>
      </w:pPr>
      <w:r w:rsidRPr="006F1C90">
        <w:t xml:space="preserve">The illustration </w:t>
      </w:r>
      <w:r>
        <w:t xml:space="preserve">below </w:t>
      </w:r>
      <w:r w:rsidRPr="006F1C90">
        <w:t>showcases IPONWEB's use of EC2 Spot Instances and On-Demand Instances to efficiently manage their real-time bidding workloads. Spot Instances, which offer cost savings by utilizing spare capacity, are employed to handle the compute tasks in the same availability zone (AZ) as their database, ensuring low-latency and minimizing cross-AZ traffic costs. However, when Spot Instances are unavailable, the system automatically shifts to On-Demand Instances to maintain operational stability. This approach optimizes both performance and cost, leveraging the flexibility of Spot Instances while relying on On-Demand Instances for reliability during peak demands</w:t>
      </w:r>
      <w:r w:rsidR="00427735">
        <w:t xml:space="preserve"> </w:t>
      </w:r>
      <w:sdt>
        <w:sdtPr>
          <w:id w:val="-196236784"/>
          <w:citation/>
        </w:sdtPr>
        <w:sdtContent>
          <w:r w:rsidR="00C240E8">
            <w:fldChar w:fldCharType="begin"/>
          </w:r>
          <w:r w:rsidR="00C240E8">
            <w:instrText xml:space="preserve"> CITATION Boi21 \l 1033 </w:instrText>
          </w:r>
          <w:r w:rsidR="00C240E8">
            <w:fldChar w:fldCharType="separate"/>
          </w:r>
          <w:r w:rsidR="001B1691" w:rsidRPr="001B1691">
            <w:rPr>
              <w:noProof/>
            </w:rPr>
            <w:t>[8]</w:t>
          </w:r>
          <w:r w:rsidR="00C240E8">
            <w:fldChar w:fldCharType="end"/>
          </w:r>
        </w:sdtContent>
      </w:sdt>
      <w:r>
        <w:t>:</w:t>
      </w:r>
    </w:p>
    <w:p w14:paraId="218B2832" w14:textId="77777777" w:rsidR="00A221F2" w:rsidRDefault="00A221F2" w:rsidP="00A221F2">
      <w:pPr>
        <w:pStyle w:val="FigureBPBHEB"/>
      </w:pPr>
      <w:r>
        <w:rPr>
          <w:noProof/>
        </w:rPr>
        <w:drawing>
          <wp:inline distT="0" distB="0" distL="0" distR="0" wp14:anchorId="1EAF62AF" wp14:editId="727CD7BA">
            <wp:extent cx="5774265" cy="3248025"/>
            <wp:effectExtent l="0" t="0" r="0" b="0"/>
            <wp:docPr id="110848866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88668" name="Picture 9"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8847" cy="3250602"/>
                    </a:xfrm>
                    <a:prstGeom prst="rect">
                      <a:avLst/>
                    </a:prstGeom>
                    <a:noFill/>
                  </pic:spPr>
                </pic:pic>
              </a:graphicData>
            </a:graphic>
          </wp:inline>
        </w:drawing>
      </w:r>
    </w:p>
    <w:p w14:paraId="7291DA9B" w14:textId="77777777" w:rsidR="00A221F2" w:rsidRDefault="00A221F2" w:rsidP="00A221F2">
      <w:pPr>
        <w:pStyle w:val="FigureCaptionBPBHEB"/>
      </w:pPr>
      <w:r w:rsidRPr="008251BC">
        <w:rPr>
          <w:b/>
          <w:bCs w:val="0"/>
        </w:rPr>
        <w:t xml:space="preserve">Figure </w:t>
      </w:r>
      <w:r w:rsidRPr="008251BC">
        <w:rPr>
          <w:b/>
          <w:bCs w:val="0"/>
        </w:rPr>
        <w:fldChar w:fldCharType="begin"/>
      </w:r>
      <w:r w:rsidRPr="008251BC">
        <w:rPr>
          <w:b/>
          <w:bCs w:val="0"/>
        </w:rPr>
        <w:instrText xml:space="preserve"> SEQ Figure \* ARABIC </w:instrText>
      </w:r>
      <w:r w:rsidRPr="008251BC">
        <w:rPr>
          <w:b/>
          <w:bCs w:val="0"/>
        </w:rPr>
        <w:fldChar w:fldCharType="separate"/>
      </w:r>
      <w:r>
        <w:rPr>
          <w:b/>
          <w:bCs w:val="0"/>
          <w:noProof/>
        </w:rPr>
        <w:t>2</w:t>
      </w:r>
      <w:r w:rsidRPr="008251BC">
        <w:rPr>
          <w:b/>
          <w:bCs w:val="0"/>
        </w:rPr>
        <w:fldChar w:fldCharType="end"/>
      </w:r>
      <w:r w:rsidRPr="008251BC">
        <w:rPr>
          <w:b/>
          <w:bCs w:val="0"/>
        </w:rPr>
        <w:t>.3</w:t>
      </w:r>
      <w:r>
        <w:t xml:space="preserve">: </w:t>
      </w:r>
      <w:r w:rsidRPr="00A06152">
        <w:t xml:space="preserve">Spot and On-Demand Instances </w:t>
      </w:r>
      <w:r>
        <w:t xml:space="preserve">application </w:t>
      </w:r>
    </w:p>
    <w:p w14:paraId="607C6158" w14:textId="77777777" w:rsidR="00A221F2" w:rsidRPr="00F41790" w:rsidRDefault="00A221F2" w:rsidP="00A221F2">
      <w:pPr>
        <w:pStyle w:val="FigureCaptionBPBHEB"/>
      </w:pPr>
      <w:r>
        <w:t>(</w:t>
      </w:r>
      <w:r w:rsidRPr="008251BC">
        <w:rPr>
          <w:b/>
          <w:bCs w:val="0"/>
        </w:rPr>
        <w:t>Source</w:t>
      </w:r>
      <w:r>
        <w:t>: Roman Boiko, AWS Blogs)</w:t>
      </w:r>
    </w:p>
    <w:p w14:paraId="6B539EC2" w14:textId="77777777" w:rsidR="00191BF1" w:rsidRPr="00191BF1" w:rsidRDefault="00191BF1" w:rsidP="00191BF1">
      <w:pPr>
        <w:pStyle w:val="Heading2BPBHEB"/>
      </w:pPr>
      <w:r w:rsidRPr="00191BF1">
        <w:t>Use Cases and Cost Optimization</w:t>
      </w:r>
    </w:p>
    <w:p w14:paraId="01FE7815" w14:textId="49AA3A07" w:rsidR="00191BF1" w:rsidRPr="00191BF1" w:rsidRDefault="00191BF1" w:rsidP="00191BF1">
      <w:pPr>
        <w:pStyle w:val="NormalBPBHEB"/>
      </w:pPr>
      <w:r w:rsidRPr="00191BF1">
        <w:t xml:space="preserve">Academic research, such as </w:t>
      </w:r>
      <w:r w:rsidRPr="00191BF1">
        <w:rPr>
          <w:i/>
          <w:iCs/>
        </w:rPr>
        <w:t>Evaluating Amazon EC2 Spot Instances for Resource-Intensive Scientific Workloads</w:t>
      </w:r>
      <w:r w:rsidRPr="00191BF1">
        <w:t xml:space="preserve"> by Basheer Subei et al. (2019)</w:t>
      </w:r>
      <w:sdt>
        <w:sdtPr>
          <w:id w:val="392779056"/>
          <w:citation/>
        </w:sdtPr>
        <w:sdtContent>
          <w:r w:rsidR="00615C04">
            <w:fldChar w:fldCharType="begin"/>
          </w:r>
          <w:r w:rsidR="00615C04">
            <w:instrText xml:space="preserve"> CITATION subei2019a \l 1033 </w:instrText>
          </w:r>
          <w:r w:rsidR="00615C04">
            <w:fldChar w:fldCharType="separate"/>
          </w:r>
          <w:r w:rsidR="001B1691">
            <w:rPr>
              <w:noProof/>
            </w:rPr>
            <w:t xml:space="preserve"> </w:t>
          </w:r>
          <w:r w:rsidR="001B1691" w:rsidRPr="001B1691">
            <w:rPr>
              <w:noProof/>
            </w:rPr>
            <w:t>[9]</w:t>
          </w:r>
          <w:r w:rsidR="00615C04">
            <w:fldChar w:fldCharType="end"/>
          </w:r>
        </w:sdtContent>
      </w:sdt>
      <w:r w:rsidRPr="00191BF1">
        <w:t>, highlights the cost-efficiency and flexibility of EC2 Spot Instances in handling resource-heavy tasks like scientific simulations. The study underscores the balance between cost savings and computational capacity for tasks that can withstand interruptions, emphasizing Spot Instances as a reliable option for organizations conducting large-scale data processing or scientific research.</w:t>
      </w:r>
    </w:p>
    <w:p w14:paraId="1A517DFF" w14:textId="52C8B6F2" w:rsidR="00191BF1" w:rsidRPr="00191BF1" w:rsidRDefault="00191BF1" w:rsidP="00191BF1">
      <w:pPr>
        <w:pStyle w:val="NormalBPBHEB"/>
      </w:pPr>
      <w:r w:rsidRPr="00191BF1">
        <w:t>AWS documentation showcases Spot Instances’ versatility across multiple industries and use cases. Organizations can leverage Spot Instances for big data processing, media transcoding, containerized applications, and more. For example:</w:t>
      </w:r>
      <w:r w:rsidR="00615C04">
        <w:t xml:space="preserve"> </w:t>
      </w:r>
      <w:sdt>
        <w:sdtPr>
          <w:id w:val="1673996156"/>
          <w:citation/>
        </w:sdtPr>
        <w:sdtContent>
          <w:r w:rsidR="00615C04">
            <w:fldChar w:fldCharType="begin"/>
          </w:r>
          <w:r w:rsidR="00A87FCD">
            <w:instrText xml:space="preserve">CITATION Services2024 \l 1033 </w:instrText>
          </w:r>
          <w:r w:rsidR="00615C04">
            <w:fldChar w:fldCharType="separate"/>
          </w:r>
          <w:r w:rsidR="001B1691" w:rsidRPr="001B1691">
            <w:rPr>
              <w:noProof/>
            </w:rPr>
            <w:t>[10]</w:t>
          </w:r>
          <w:r w:rsidR="00615C04">
            <w:fldChar w:fldCharType="end"/>
          </w:r>
        </w:sdtContent>
      </w:sdt>
    </w:p>
    <w:p w14:paraId="435B543D" w14:textId="77777777" w:rsidR="00191BF1" w:rsidRPr="00191BF1" w:rsidRDefault="00191BF1" w:rsidP="00191BF1">
      <w:pPr>
        <w:pStyle w:val="NormalBPBHEB"/>
        <w:numPr>
          <w:ilvl w:val="0"/>
          <w:numId w:val="16"/>
        </w:numPr>
      </w:pPr>
      <w:r w:rsidRPr="00191BF1">
        <w:rPr>
          <w:b/>
          <w:bCs/>
        </w:rPr>
        <w:t>Media and entertainment companies</w:t>
      </w:r>
      <w:r w:rsidRPr="00191BF1">
        <w:t xml:space="preserve"> utilize Spot Instances for rendering high-resolution videos and animations. The cost savings enable them to scale operations without compromising production timelines.</w:t>
      </w:r>
    </w:p>
    <w:p w14:paraId="21BB8646" w14:textId="77777777" w:rsidR="00191BF1" w:rsidRPr="00191BF1" w:rsidRDefault="00191BF1" w:rsidP="00191BF1">
      <w:pPr>
        <w:pStyle w:val="NormalBPBHEB"/>
        <w:numPr>
          <w:ilvl w:val="0"/>
          <w:numId w:val="16"/>
        </w:numPr>
      </w:pPr>
      <w:r w:rsidRPr="00191BF1">
        <w:rPr>
          <w:b/>
          <w:bCs/>
        </w:rPr>
        <w:t>Financial institutions</w:t>
      </w:r>
      <w:r w:rsidRPr="00191BF1">
        <w:t xml:space="preserve"> employ Spot Instances to run complex simulations and risk analysis algorithms, maximizing computational resources without incurring high costs.</w:t>
      </w:r>
    </w:p>
    <w:p w14:paraId="321AE44D" w14:textId="77777777" w:rsidR="00191BF1" w:rsidRPr="00191BF1" w:rsidRDefault="00191BF1" w:rsidP="00191BF1">
      <w:pPr>
        <w:pStyle w:val="NormalBPBHEB"/>
        <w:numPr>
          <w:ilvl w:val="0"/>
          <w:numId w:val="16"/>
        </w:numPr>
      </w:pPr>
      <w:r w:rsidRPr="00191BF1">
        <w:rPr>
          <w:b/>
          <w:bCs/>
        </w:rPr>
        <w:t>Gaming companies</w:t>
      </w:r>
      <w:r w:rsidRPr="00191BF1">
        <w:t xml:space="preserve"> rely on Spot Instances to manage massive player loads during game launches and peak periods, balancing cost efficiency with performance.</w:t>
      </w:r>
    </w:p>
    <w:p w14:paraId="4CB532A4" w14:textId="77777777" w:rsidR="00191BF1" w:rsidRPr="00191BF1" w:rsidRDefault="00191BF1" w:rsidP="00191BF1">
      <w:pPr>
        <w:pStyle w:val="NormalBPBHEB"/>
        <w:numPr>
          <w:ilvl w:val="0"/>
          <w:numId w:val="16"/>
        </w:numPr>
      </w:pPr>
      <w:r w:rsidRPr="00191BF1">
        <w:rPr>
          <w:b/>
          <w:bCs/>
        </w:rPr>
        <w:t>Research institutions</w:t>
      </w:r>
      <w:r w:rsidRPr="00191BF1">
        <w:t xml:space="preserve"> apply Spot Instances to process large datasets in fields like genomics, climate modeling, and astrophysics, optimizing both cost and computing power.</w:t>
      </w:r>
    </w:p>
    <w:p w14:paraId="5E64A128" w14:textId="77777777" w:rsidR="00191BF1" w:rsidRPr="00191BF1" w:rsidRDefault="00191BF1" w:rsidP="00191BF1">
      <w:pPr>
        <w:pStyle w:val="NormalBPBHEB"/>
      </w:pPr>
      <w:r w:rsidRPr="00191BF1">
        <w:t>Spot Instances integrate seamlessly with AWS tools like Auto Scaling, which can dynamically adjust resources based on demand, ensuring applications run efficiently even in high-variance workloads. Combining EC2 Spot Instances with On-Demand and Reserved Instances can offer a hybrid solution, ensuring critical workloads maintain uptime while non-critical tasks benefit from cost savings.</w:t>
      </w:r>
    </w:p>
    <w:p w14:paraId="558764BB" w14:textId="01BCD9AC" w:rsidR="00191BF1" w:rsidRPr="00191BF1" w:rsidRDefault="00191BF1" w:rsidP="00191BF1">
      <w:pPr>
        <w:pStyle w:val="Heading2BPBHEB"/>
      </w:pPr>
      <w:r w:rsidRPr="00191BF1">
        <w:t xml:space="preserve">Example: Genome </w:t>
      </w:r>
      <w:r w:rsidR="00615C04">
        <w:t>r</w:t>
      </w:r>
      <w:r w:rsidRPr="00191BF1">
        <w:t>esearch on EC2 Spot Instances</w:t>
      </w:r>
    </w:p>
    <w:p w14:paraId="463034AC" w14:textId="77777777" w:rsidR="00191BF1" w:rsidRPr="00191BF1" w:rsidRDefault="00191BF1" w:rsidP="00191BF1">
      <w:pPr>
        <w:pStyle w:val="NormalBPBHEB"/>
      </w:pPr>
      <w:r w:rsidRPr="00191BF1">
        <w:t>In the field of genomics, Spot Instances have been instrumental in reducing the computational costs associated with DNA sequencing and analysis. A major research institution reduced its compute costs by 60% while processing terabytes of genomic data by strategically utilizing EC2 Spot Instances for non-time-sensitive tasks, such as genome assembly and variant analysis. By integrating Spot Instances with AWS Batch, the institution efficiently queued jobs and managed workloads, maximizing throughput while adhering to budget constraints.</w:t>
      </w:r>
    </w:p>
    <w:p w14:paraId="4261830D" w14:textId="51908A0E" w:rsidR="00191BF1" w:rsidRPr="00191BF1" w:rsidRDefault="00A221F2" w:rsidP="00191BF1">
      <w:pPr>
        <w:pStyle w:val="Heading2BPBHEB"/>
      </w:pPr>
      <w:r>
        <w:t>Wrapping up</w:t>
      </w:r>
    </w:p>
    <w:p w14:paraId="34B06F48" w14:textId="002EB2EF" w:rsidR="00191BF1" w:rsidRDefault="00191BF1" w:rsidP="00F41790">
      <w:pPr>
        <w:pStyle w:val="NormalBPBHEB"/>
      </w:pPr>
      <w:r w:rsidRPr="00191BF1">
        <w:t>Amazon EC2 Spot Instances are a powerful tool for organizations seeking cost-efficient cloud solutions without sacrificing performance. Their flexibility, combined with advanced automation capabilities like Auto Scaling and EC2 Fleet, makes them indispensable for industries requiring scalable compute power at reduced costs. By effectively integrating Spot Instances into their cloud strategies, organizations can achieve significant cost savings, making AWS an even more attractive option for cloud infrastructure.</w:t>
      </w:r>
    </w:p>
    <w:p w14:paraId="5D570A8F" w14:textId="0B38D1C2" w:rsidR="008454D2" w:rsidRDefault="00A221F2" w:rsidP="0070036E">
      <w:pPr>
        <w:pStyle w:val="Heading1BPBHEB"/>
      </w:pPr>
      <w:r>
        <w:t>AWS</w:t>
      </w:r>
      <w:r w:rsidR="007431BF" w:rsidRPr="007431BF">
        <w:t xml:space="preserve"> ECS: Orchestrating </w:t>
      </w:r>
      <w:r w:rsidR="00772F01" w:rsidRPr="007431BF">
        <w:t>containers with precision</w:t>
      </w:r>
    </w:p>
    <w:p w14:paraId="625354C4" w14:textId="28F2B643" w:rsidR="00A221F2" w:rsidRPr="00A221F2" w:rsidRDefault="00A221F2" w:rsidP="00A221F2">
      <w:pPr>
        <w:pStyle w:val="NormalBPBHEB"/>
      </w:pPr>
      <w:r w:rsidRPr="00A221F2">
        <w:t xml:space="preserve">Containerization has reshaped the way cloud applications are developed, deployed, and managed. At the heart of this revolution, </w:t>
      </w:r>
      <w:r w:rsidRPr="00A221F2">
        <w:rPr>
          <w:b/>
          <w:bCs/>
        </w:rPr>
        <w:t>Amazon Elastic Container Service (ECS)</w:t>
      </w:r>
      <w:r w:rsidRPr="00A221F2">
        <w:t xml:space="preserve"> plays a critical role in simplifying container orchestration within the AWS ecosystem</w:t>
      </w:r>
      <w:r w:rsidR="00125561">
        <w:t xml:space="preserve"> </w:t>
      </w:r>
      <w:sdt>
        <w:sdtPr>
          <w:id w:val="-914085640"/>
          <w:citation/>
        </w:sdtPr>
        <w:sdtContent>
          <w:r w:rsidR="008202DE">
            <w:fldChar w:fldCharType="begin"/>
          </w:r>
          <w:r w:rsidR="00A87FCD">
            <w:instrText xml:space="preserve">CITATION services2024h \l 1033 </w:instrText>
          </w:r>
          <w:r w:rsidR="008202DE">
            <w:fldChar w:fldCharType="separate"/>
          </w:r>
          <w:r w:rsidR="001B1691" w:rsidRPr="001B1691">
            <w:rPr>
              <w:noProof/>
            </w:rPr>
            <w:t>[11]</w:t>
          </w:r>
          <w:r w:rsidR="008202DE">
            <w:fldChar w:fldCharType="end"/>
          </w:r>
        </w:sdtContent>
      </w:sdt>
      <w:r w:rsidRPr="00A221F2">
        <w:t>. This section dives into the intricate workings of Amazon ECS, offering an expanded discussion on its features, architecture, and real-world applications.</w:t>
      </w:r>
    </w:p>
    <w:p w14:paraId="31E7CF8D" w14:textId="77777777" w:rsidR="00A221F2" w:rsidRPr="00A221F2" w:rsidRDefault="00A221F2" w:rsidP="00A221F2">
      <w:pPr>
        <w:pStyle w:val="Heading2BPBHEB"/>
      </w:pPr>
      <w:r w:rsidRPr="00A221F2">
        <w:t>Amazon ECS: A Comprehensive Overview</w:t>
      </w:r>
    </w:p>
    <w:p w14:paraId="251220BA" w14:textId="77777777" w:rsidR="00A221F2" w:rsidRPr="00A221F2" w:rsidRDefault="00A221F2" w:rsidP="00A221F2">
      <w:pPr>
        <w:pStyle w:val="NormalBPBHEB"/>
      </w:pPr>
      <w:r w:rsidRPr="00A221F2">
        <w:rPr>
          <w:b/>
          <w:bCs/>
        </w:rPr>
        <w:t>Amazon ECS</w:t>
      </w:r>
      <w:r w:rsidRPr="00A221F2">
        <w:t xml:space="preserve"> is a fully managed container orchestration service designed to simplify the deployment, scaling, and management of containerized applications. It abstracts away the complexity of managing infrastructure, enabling developers to focus entirely on their applications.</w:t>
      </w:r>
    </w:p>
    <w:p w14:paraId="437E4481" w14:textId="4B898D2B" w:rsidR="00A221F2" w:rsidRPr="00A221F2" w:rsidRDefault="00A221F2" w:rsidP="00A221F2">
      <w:pPr>
        <w:pStyle w:val="Heading3BPBHEB"/>
        <w:rPr>
          <w:rFonts w:eastAsia="Palatino Linotype"/>
        </w:rPr>
      </w:pPr>
      <w:r w:rsidRPr="00A221F2">
        <w:rPr>
          <w:rFonts w:eastAsia="Palatino Linotype"/>
        </w:rPr>
        <w:t xml:space="preserve">Core </w:t>
      </w:r>
      <w:r>
        <w:rPr>
          <w:rFonts w:eastAsia="Palatino Linotype"/>
        </w:rPr>
        <w:t>f</w:t>
      </w:r>
      <w:r w:rsidRPr="00A221F2">
        <w:rPr>
          <w:rFonts w:eastAsia="Palatino Linotype"/>
        </w:rPr>
        <w:t>eatures:</w:t>
      </w:r>
    </w:p>
    <w:p w14:paraId="5E16E6E6" w14:textId="77777777" w:rsidR="00A221F2" w:rsidRPr="00A221F2" w:rsidRDefault="00A221F2" w:rsidP="00A221F2">
      <w:pPr>
        <w:pStyle w:val="NormalBPBHEB"/>
        <w:numPr>
          <w:ilvl w:val="0"/>
          <w:numId w:val="17"/>
        </w:numPr>
      </w:pPr>
      <w:r w:rsidRPr="00A221F2">
        <w:rPr>
          <w:b/>
          <w:bCs/>
        </w:rPr>
        <w:t>Docker Integration</w:t>
      </w:r>
      <w:r w:rsidRPr="00A221F2">
        <w:t>: ECS supports Docker containers natively, ensuring seamless container management.</w:t>
      </w:r>
    </w:p>
    <w:p w14:paraId="2FA4DDD2" w14:textId="77777777" w:rsidR="00A221F2" w:rsidRPr="00A221F2" w:rsidRDefault="00A221F2" w:rsidP="00A221F2">
      <w:pPr>
        <w:pStyle w:val="NormalBPBHEB"/>
        <w:numPr>
          <w:ilvl w:val="0"/>
          <w:numId w:val="17"/>
        </w:numPr>
      </w:pPr>
      <w:r w:rsidRPr="00A221F2">
        <w:rPr>
          <w:b/>
          <w:bCs/>
        </w:rPr>
        <w:t>Two Launch Types</w:t>
      </w:r>
      <w:r w:rsidRPr="00A221F2">
        <w:t xml:space="preserve">: ECS provides two options for running containers. With the </w:t>
      </w:r>
      <w:r w:rsidRPr="00A221F2">
        <w:rPr>
          <w:b/>
          <w:bCs/>
        </w:rPr>
        <w:t>EC2 launch type</w:t>
      </w:r>
      <w:r w:rsidRPr="00A221F2">
        <w:t xml:space="preserve">, users have granular control over the EC2 instances running their containers. Meanwhile, </w:t>
      </w:r>
      <w:r w:rsidRPr="00A221F2">
        <w:rPr>
          <w:b/>
          <w:bCs/>
        </w:rPr>
        <w:t>AWS Fargate</w:t>
      </w:r>
      <w:r w:rsidRPr="00A221F2">
        <w:t xml:space="preserve"> offers a serverless option, where AWS fully manages the infrastructure.</w:t>
      </w:r>
    </w:p>
    <w:p w14:paraId="62DE9A14" w14:textId="77777777" w:rsidR="00A221F2" w:rsidRPr="00A221F2" w:rsidRDefault="00A221F2" w:rsidP="00A221F2">
      <w:pPr>
        <w:pStyle w:val="NormalBPBHEB"/>
        <w:numPr>
          <w:ilvl w:val="0"/>
          <w:numId w:val="17"/>
        </w:numPr>
      </w:pPr>
      <w:r w:rsidRPr="00A221F2">
        <w:rPr>
          <w:b/>
          <w:bCs/>
        </w:rPr>
        <w:t>Service Integration</w:t>
      </w:r>
      <w:r w:rsidRPr="00A221F2">
        <w:t xml:space="preserve">: ECS tightly integrates with essential AWS services, including </w:t>
      </w:r>
      <w:r w:rsidRPr="00A221F2">
        <w:rPr>
          <w:b/>
          <w:bCs/>
        </w:rPr>
        <w:t>Elastic Load Balancing (ELB)</w:t>
      </w:r>
      <w:r w:rsidRPr="00A221F2">
        <w:t xml:space="preserve"> for distributing traffic, </w:t>
      </w:r>
      <w:r w:rsidRPr="00A221F2">
        <w:rPr>
          <w:b/>
          <w:bCs/>
        </w:rPr>
        <w:t>Amazon Virtual Private Cloud (VPC)</w:t>
      </w:r>
      <w:r w:rsidRPr="00A221F2">
        <w:t xml:space="preserve"> for network isolation, and </w:t>
      </w:r>
      <w:r w:rsidRPr="00A221F2">
        <w:rPr>
          <w:b/>
          <w:bCs/>
        </w:rPr>
        <w:t>AWS Identity and Access Management (IAM)</w:t>
      </w:r>
      <w:r w:rsidRPr="00A221F2">
        <w:t xml:space="preserve"> for secure access control.</w:t>
      </w:r>
    </w:p>
    <w:p w14:paraId="10C9D479" w14:textId="77777777" w:rsidR="00A221F2" w:rsidRPr="00A221F2" w:rsidRDefault="00A221F2" w:rsidP="00A221F2">
      <w:pPr>
        <w:pStyle w:val="NormalBPBHEB"/>
      </w:pPr>
      <w:r w:rsidRPr="00A221F2">
        <w:t>These features make ECS a powerful tool for organizations looking to deploy containerized applications at scale without worrying about infrastructure management.</w:t>
      </w:r>
    </w:p>
    <w:p w14:paraId="29E8EC51" w14:textId="1D9A9008" w:rsidR="00A221F2" w:rsidRPr="00A221F2" w:rsidRDefault="00A221F2" w:rsidP="00A221F2">
      <w:pPr>
        <w:pStyle w:val="Heading3BPBHEB"/>
        <w:rPr>
          <w:rFonts w:eastAsia="Palatino Linotype"/>
        </w:rPr>
      </w:pPr>
      <w:r w:rsidRPr="00A221F2">
        <w:rPr>
          <w:rFonts w:eastAsia="Palatino Linotype"/>
        </w:rPr>
        <w:t xml:space="preserve">Use </w:t>
      </w:r>
      <w:r>
        <w:rPr>
          <w:rFonts w:eastAsia="Palatino Linotype"/>
        </w:rPr>
        <w:t>c</w:t>
      </w:r>
      <w:r w:rsidRPr="00A221F2">
        <w:rPr>
          <w:rFonts w:eastAsia="Palatino Linotype"/>
        </w:rPr>
        <w:t xml:space="preserve">ases and </w:t>
      </w:r>
      <w:r>
        <w:rPr>
          <w:rFonts w:eastAsia="Palatino Linotype"/>
        </w:rPr>
        <w:t>e</w:t>
      </w:r>
      <w:r w:rsidRPr="00A221F2">
        <w:rPr>
          <w:rFonts w:eastAsia="Palatino Linotype"/>
        </w:rPr>
        <w:t>fficiency</w:t>
      </w:r>
    </w:p>
    <w:p w14:paraId="67BEA867" w14:textId="1E3990C9" w:rsidR="00A221F2" w:rsidRPr="00A221F2" w:rsidRDefault="00A221F2" w:rsidP="00A221F2">
      <w:pPr>
        <w:pStyle w:val="NormalBPBHEB"/>
      </w:pPr>
      <w:r w:rsidRPr="00A221F2">
        <w:t xml:space="preserve">Academic studies, such as </w:t>
      </w:r>
      <w:r w:rsidRPr="00A221F2">
        <w:rPr>
          <w:i/>
          <w:iCs/>
        </w:rPr>
        <w:t>Efficient Resource Allocation and Scheduling for Elastic Containers in Cloud Data Centers</w:t>
      </w:r>
      <w:r w:rsidRPr="00A221F2">
        <w:t xml:space="preserve"> by Xuefeng Zhu et al. (2017)</w:t>
      </w:r>
      <w:sdt>
        <w:sdtPr>
          <w:id w:val="-1313469913"/>
          <w:citation/>
        </w:sdtPr>
        <w:sdtContent>
          <w:r w:rsidR="00350C11">
            <w:fldChar w:fldCharType="begin"/>
          </w:r>
          <w:r w:rsidR="00350C11">
            <w:instrText xml:space="preserve"> CITATION zhu2017a \l 1033 </w:instrText>
          </w:r>
          <w:r w:rsidR="00350C11">
            <w:fldChar w:fldCharType="separate"/>
          </w:r>
          <w:r w:rsidR="001B1691">
            <w:rPr>
              <w:noProof/>
            </w:rPr>
            <w:t xml:space="preserve"> </w:t>
          </w:r>
          <w:r w:rsidR="001B1691" w:rsidRPr="001B1691">
            <w:rPr>
              <w:noProof/>
            </w:rPr>
            <w:t>[12]</w:t>
          </w:r>
          <w:r w:rsidR="00350C11">
            <w:fldChar w:fldCharType="end"/>
          </w:r>
        </w:sdtContent>
      </w:sdt>
      <w:r w:rsidRPr="00A221F2">
        <w:t>, have explored the challenges of container scheduling and resource allocation in cloud environments. ECS addresses these concerns by providing an efficient resource scheduling system, optimizing how containers are allocated to computing resources and ultimately reducing operational costs.</w:t>
      </w:r>
    </w:p>
    <w:p w14:paraId="184F747A" w14:textId="780ADCA1" w:rsidR="00A221F2" w:rsidRPr="00A221F2" w:rsidRDefault="00A221F2" w:rsidP="00A221F2">
      <w:pPr>
        <w:pStyle w:val="Heading3BPBHEB"/>
      </w:pPr>
      <w:r w:rsidRPr="00A221F2">
        <w:t>Real-</w:t>
      </w:r>
      <w:r w:rsidRPr="00A221F2">
        <w:t>w</w:t>
      </w:r>
      <w:r w:rsidRPr="00A221F2">
        <w:t xml:space="preserve">orld </w:t>
      </w:r>
      <w:r w:rsidRPr="00A221F2">
        <w:t>a</w:t>
      </w:r>
      <w:r w:rsidRPr="00A221F2">
        <w:t>pplications:</w:t>
      </w:r>
    </w:p>
    <w:p w14:paraId="3B3425DE" w14:textId="77777777" w:rsidR="00A221F2" w:rsidRPr="00A221F2" w:rsidRDefault="00A221F2" w:rsidP="00A221F2">
      <w:pPr>
        <w:pStyle w:val="NormalBPBHEB"/>
        <w:numPr>
          <w:ilvl w:val="0"/>
          <w:numId w:val="18"/>
        </w:numPr>
      </w:pPr>
      <w:r w:rsidRPr="00A221F2">
        <w:rPr>
          <w:b/>
          <w:bCs/>
        </w:rPr>
        <w:t>Web Services and Microservices</w:t>
      </w:r>
      <w:r w:rsidRPr="00A221F2">
        <w:t xml:space="preserve">: ECS is widely used to run microservices architectures, where each service is deployed in its own container. For instance, </w:t>
      </w:r>
      <w:r w:rsidRPr="00A221F2">
        <w:rPr>
          <w:b/>
          <w:bCs/>
        </w:rPr>
        <w:t>FINRA</w:t>
      </w:r>
      <w:r w:rsidRPr="00A221F2">
        <w:t xml:space="preserve"> (Financial Industry Regulatory Authority) utilizes ECS to run 30 billion compliance and trading events daily, taking advantage of its ability to scale microservices independently based on traffic.</w:t>
      </w:r>
    </w:p>
    <w:p w14:paraId="5A9D7C4E" w14:textId="77777777" w:rsidR="00A221F2" w:rsidRPr="00A221F2" w:rsidRDefault="00A221F2" w:rsidP="00A221F2">
      <w:pPr>
        <w:pStyle w:val="NormalBPBHEB"/>
        <w:numPr>
          <w:ilvl w:val="0"/>
          <w:numId w:val="18"/>
        </w:numPr>
      </w:pPr>
      <w:r w:rsidRPr="00A221F2">
        <w:rPr>
          <w:b/>
          <w:bCs/>
        </w:rPr>
        <w:t>Batch Processing</w:t>
      </w:r>
      <w:r w:rsidRPr="00A221F2">
        <w:t xml:space="preserve">: ECS is also leveraged for workloads that require high-throughput, batch processing. For example, </w:t>
      </w:r>
      <w:r w:rsidRPr="00A221F2">
        <w:rPr>
          <w:b/>
          <w:bCs/>
        </w:rPr>
        <w:t>NASA</w:t>
      </w:r>
      <w:r w:rsidRPr="00A221F2">
        <w:t xml:space="preserve"> employs ECS for satellite data processing, enabling them to automatically scale resources based on the volume of incoming data, reducing cost and improving response times.</w:t>
      </w:r>
    </w:p>
    <w:p w14:paraId="66B6A130" w14:textId="77777777" w:rsidR="00A221F2" w:rsidRPr="00A221F2" w:rsidRDefault="00A221F2" w:rsidP="00A221F2">
      <w:pPr>
        <w:pStyle w:val="NormalBPBHEB"/>
        <w:numPr>
          <w:ilvl w:val="0"/>
          <w:numId w:val="18"/>
        </w:numPr>
      </w:pPr>
      <w:r w:rsidRPr="00A221F2">
        <w:rPr>
          <w:b/>
          <w:bCs/>
        </w:rPr>
        <w:t>Media Transcoding and Streaming</w:t>
      </w:r>
      <w:r w:rsidRPr="00A221F2">
        <w:t xml:space="preserve">: Companies like </w:t>
      </w:r>
      <w:r w:rsidRPr="00A221F2">
        <w:rPr>
          <w:b/>
          <w:bCs/>
        </w:rPr>
        <w:t>Netflix</w:t>
      </w:r>
      <w:r w:rsidRPr="00A221F2">
        <w:t xml:space="preserve"> use ECS for video transcoding and media streaming, ensuring scalable infrastructure to meet fluctuating viewer demands, especially during high-traffic periods.</w:t>
      </w:r>
    </w:p>
    <w:p w14:paraId="07529B03" w14:textId="77777777" w:rsidR="00A221F2" w:rsidRPr="00A221F2" w:rsidRDefault="00A221F2" w:rsidP="00A221F2">
      <w:pPr>
        <w:pStyle w:val="NormalBPBHEB"/>
        <w:numPr>
          <w:ilvl w:val="0"/>
          <w:numId w:val="18"/>
        </w:numPr>
      </w:pPr>
      <w:r w:rsidRPr="00A221F2">
        <w:rPr>
          <w:b/>
          <w:bCs/>
        </w:rPr>
        <w:t>Gaming Infrastructure</w:t>
      </w:r>
      <w:r w:rsidRPr="00A221F2">
        <w:t xml:space="preserve">: Gaming companies utilize ECS to support scalable multiplayer infrastructures. For example, </w:t>
      </w:r>
      <w:r w:rsidRPr="00A221F2">
        <w:rPr>
          <w:b/>
          <w:bCs/>
        </w:rPr>
        <w:t>Epic Games</w:t>
      </w:r>
      <w:r w:rsidRPr="00A221F2">
        <w:t xml:space="preserve"> uses ECS to run backend services for Fortnite, allowing them to seamlessly scale during game launches and events.</w:t>
      </w:r>
    </w:p>
    <w:p w14:paraId="07117D23" w14:textId="1E8476C6" w:rsidR="00A221F2" w:rsidRPr="00A221F2" w:rsidRDefault="00A221F2" w:rsidP="00A221F2">
      <w:pPr>
        <w:pStyle w:val="Heading3BPBHEB"/>
        <w:rPr>
          <w:rFonts w:eastAsia="Palatino Linotype"/>
        </w:rPr>
      </w:pPr>
      <w:r w:rsidRPr="00A221F2">
        <w:rPr>
          <w:rFonts w:eastAsia="Palatino Linotype"/>
        </w:rPr>
        <w:t xml:space="preserve">Best </w:t>
      </w:r>
      <w:r>
        <w:rPr>
          <w:rFonts w:eastAsia="Palatino Linotype"/>
        </w:rPr>
        <w:t>p</w:t>
      </w:r>
      <w:r w:rsidRPr="00A221F2">
        <w:rPr>
          <w:rFonts w:eastAsia="Palatino Linotype"/>
        </w:rPr>
        <w:t>ractices for Amazon ECS</w:t>
      </w:r>
    </w:p>
    <w:p w14:paraId="44FA6049" w14:textId="77777777" w:rsidR="00A221F2" w:rsidRPr="00A221F2" w:rsidRDefault="00A221F2" w:rsidP="00A221F2">
      <w:pPr>
        <w:pStyle w:val="NormalBPBHEB"/>
      </w:pPr>
      <w:r w:rsidRPr="00A221F2">
        <w:t>While Amazon ECS abstracts much of the complexity around container management, following best practices ensures that organizations fully optimize their deployments:</w:t>
      </w:r>
    </w:p>
    <w:p w14:paraId="544CAFAD" w14:textId="77777777" w:rsidR="00A221F2" w:rsidRPr="00A221F2" w:rsidRDefault="00A221F2" w:rsidP="00A221F2">
      <w:pPr>
        <w:pStyle w:val="NormalBPBHEB"/>
        <w:numPr>
          <w:ilvl w:val="0"/>
          <w:numId w:val="19"/>
        </w:numPr>
      </w:pPr>
      <w:r w:rsidRPr="00A221F2">
        <w:rPr>
          <w:b/>
          <w:bCs/>
        </w:rPr>
        <w:t>Optimizing Resource Utilization</w:t>
      </w:r>
      <w:r w:rsidRPr="00A221F2">
        <w:t xml:space="preserve">: Use </w:t>
      </w:r>
      <w:r w:rsidRPr="00A221F2">
        <w:rPr>
          <w:b/>
          <w:bCs/>
        </w:rPr>
        <w:t>AWS Auto Scaling</w:t>
      </w:r>
      <w:r w:rsidRPr="00A221F2">
        <w:t xml:space="preserve"> with ECS to ensure that container resources automatically scale up or down based on traffic patterns. This eliminates over-provisioning and helps reduce costs.</w:t>
      </w:r>
    </w:p>
    <w:p w14:paraId="1CFC73EA" w14:textId="77777777" w:rsidR="00A221F2" w:rsidRPr="00A221F2" w:rsidRDefault="00A221F2" w:rsidP="00A221F2">
      <w:pPr>
        <w:pStyle w:val="NormalBPBHEB"/>
        <w:numPr>
          <w:ilvl w:val="0"/>
          <w:numId w:val="19"/>
        </w:numPr>
      </w:pPr>
      <w:r w:rsidRPr="00A221F2">
        <w:rPr>
          <w:b/>
          <w:bCs/>
        </w:rPr>
        <w:t>Container Security</w:t>
      </w:r>
      <w:r w:rsidRPr="00A221F2">
        <w:t xml:space="preserve">: Leverage </w:t>
      </w:r>
      <w:r w:rsidRPr="00A221F2">
        <w:rPr>
          <w:b/>
          <w:bCs/>
        </w:rPr>
        <w:t>AWS IAM roles for tasks</w:t>
      </w:r>
      <w:r w:rsidRPr="00A221F2">
        <w:t xml:space="preserve"> to ensure that each containerized task has the necessary permissions without over-exposing the application. Also, integrate </w:t>
      </w:r>
      <w:r w:rsidRPr="00A221F2">
        <w:rPr>
          <w:b/>
          <w:bCs/>
        </w:rPr>
        <w:t>Amazon GuardDuty</w:t>
      </w:r>
      <w:r w:rsidRPr="00A221F2">
        <w:t xml:space="preserve"> to continuously monitor and detect potential security threats across ECS environments.</w:t>
      </w:r>
    </w:p>
    <w:p w14:paraId="1BF79959" w14:textId="77777777" w:rsidR="00A221F2" w:rsidRPr="00A221F2" w:rsidRDefault="00A221F2" w:rsidP="00A221F2">
      <w:pPr>
        <w:pStyle w:val="NormalBPBHEB"/>
        <w:numPr>
          <w:ilvl w:val="0"/>
          <w:numId w:val="19"/>
        </w:numPr>
      </w:pPr>
      <w:r w:rsidRPr="00A221F2">
        <w:rPr>
          <w:b/>
          <w:bCs/>
        </w:rPr>
        <w:t>Efficient Networking</w:t>
      </w:r>
      <w:r w:rsidRPr="00A221F2">
        <w:t xml:space="preserve">: Implement </w:t>
      </w:r>
      <w:r w:rsidRPr="00A221F2">
        <w:rPr>
          <w:b/>
          <w:bCs/>
        </w:rPr>
        <w:t>Amazon VPC</w:t>
      </w:r>
      <w:r w:rsidRPr="00A221F2">
        <w:t xml:space="preserve"> for networking isolation, ensuring secure communication between containers. Use </w:t>
      </w:r>
      <w:r w:rsidRPr="00A221F2">
        <w:rPr>
          <w:b/>
          <w:bCs/>
        </w:rPr>
        <w:t>VPC endpoints</w:t>
      </w:r>
      <w:r w:rsidRPr="00A221F2">
        <w:t xml:space="preserve"> to enable secure, private connections between ECS tasks and other AWS services without requiring public internet access.</w:t>
      </w:r>
    </w:p>
    <w:p w14:paraId="04C2ADCC" w14:textId="77777777" w:rsidR="00A221F2" w:rsidRDefault="00A221F2" w:rsidP="00A221F2">
      <w:pPr>
        <w:pStyle w:val="NormalBPBHEB"/>
        <w:numPr>
          <w:ilvl w:val="0"/>
          <w:numId w:val="19"/>
        </w:numPr>
      </w:pPr>
      <w:r w:rsidRPr="00A221F2">
        <w:rPr>
          <w:b/>
          <w:bCs/>
        </w:rPr>
        <w:t>Cost Optimization</w:t>
      </w:r>
      <w:r w:rsidRPr="00A221F2">
        <w:t xml:space="preserve">: Utilize </w:t>
      </w:r>
      <w:r w:rsidRPr="00A221F2">
        <w:rPr>
          <w:b/>
          <w:bCs/>
        </w:rPr>
        <w:t>AWS Fargate Spot</w:t>
      </w:r>
      <w:r w:rsidRPr="00A221F2">
        <w:t xml:space="preserve"> for running fault-tolerant workloads, reducing costs by up to 70% compared to standard pricing models.</w:t>
      </w:r>
    </w:p>
    <w:p w14:paraId="3A5075BE" w14:textId="77777777" w:rsidR="00BF3808" w:rsidRDefault="00BF3808" w:rsidP="00BF3808">
      <w:pPr>
        <w:pStyle w:val="NormalBPBHEB"/>
      </w:pPr>
      <w:r>
        <w:t xml:space="preserve">Refer to the following figure: </w:t>
      </w:r>
    </w:p>
    <w:p w14:paraId="3BC1D390" w14:textId="77777777" w:rsidR="00BF3808" w:rsidRDefault="00BF3808" w:rsidP="00BF3808">
      <w:pPr>
        <w:pStyle w:val="FigureBPBHEB"/>
      </w:pPr>
      <w:r>
        <w:rPr>
          <w:noProof/>
        </w:rPr>
        <w:drawing>
          <wp:inline distT="0" distB="0" distL="0" distR="0" wp14:anchorId="5C70C61B" wp14:editId="6D6CD3A5">
            <wp:extent cx="5731510" cy="3205651"/>
            <wp:effectExtent l="0" t="0" r="2540" b="0"/>
            <wp:docPr id="5405281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28184" name="Picture 2"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05651"/>
                    </a:xfrm>
                    <a:prstGeom prst="rect">
                      <a:avLst/>
                    </a:prstGeom>
                    <a:noFill/>
                  </pic:spPr>
                </pic:pic>
              </a:graphicData>
            </a:graphic>
          </wp:inline>
        </w:drawing>
      </w:r>
    </w:p>
    <w:p w14:paraId="15DE177A" w14:textId="77777777" w:rsidR="00BF3808" w:rsidRDefault="00BF3808" w:rsidP="00BF3808">
      <w:pPr>
        <w:pStyle w:val="FigureCaptionBPBHEB"/>
      </w:pPr>
      <w:r w:rsidRPr="00E81EE2">
        <w:rPr>
          <w:b/>
          <w:bCs w:val="0"/>
        </w:rPr>
        <w:t>Figure 2</w:t>
      </w:r>
      <w:r>
        <w:rPr>
          <w:b/>
          <w:bCs w:val="0"/>
        </w:rPr>
        <w:t>.4</w:t>
      </w:r>
      <w:r>
        <w:t xml:space="preserve">: </w:t>
      </w:r>
      <w:r w:rsidRPr="00121F10">
        <w:t>Amazon Elastic Container Service</w:t>
      </w:r>
      <w:r>
        <w:t xml:space="preserve"> </w:t>
      </w:r>
    </w:p>
    <w:p w14:paraId="043766D6" w14:textId="77777777" w:rsidR="00BF3808" w:rsidRDefault="00BF3808" w:rsidP="00BF3808">
      <w:pPr>
        <w:pStyle w:val="FigureCaptionBPBHEB"/>
      </w:pPr>
      <w:r>
        <w:t>(</w:t>
      </w:r>
      <w:r w:rsidRPr="00E81EE2">
        <w:rPr>
          <w:b/>
          <w:bCs w:val="0"/>
        </w:rPr>
        <w:t>Source</w:t>
      </w:r>
      <w:r>
        <w:t>: AWS ECS Documentation)</w:t>
      </w:r>
    </w:p>
    <w:p w14:paraId="3B922302" w14:textId="77777777" w:rsidR="00A221F2" w:rsidRPr="00A221F2" w:rsidRDefault="00A221F2" w:rsidP="00A221F2">
      <w:pPr>
        <w:pStyle w:val="Heading3BPBHEB"/>
        <w:rPr>
          <w:rFonts w:eastAsia="Palatino Linotype"/>
        </w:rPr>
      </w:pPr>
      <w:r w:rsidRPr="00A221F2">
        <w:rPr>
          <w:rFonts w:eastAsia="Palatino Linotype"/>
        </w:rPr>
        <w:t>Real-World Case Study: Expedia's ECS Transformation</w:t>
      </w:r>
    </w:p>
    <w:p w14:paraId="4544AE75" w14:textId="5D3E2B2F" w:rsidR="000B582E" w:rsidRPr="000B582E" w:rsidRDefault="00A221F2" w:rsidP="000B582E">
      <w:pPr>
        <w:pStyle w:val="NormalBPBHEB"/>
      </w:pPr>
      <w:r w:rsidRPr="00A221F2">
        <w:rPr>
          <w:b/>
          <w:bCs/>
        </w:rPr>
        <w:t>Expedia</w:t>
      </w:r>
      <w:r w:rsidRPr="00A221F2">
        <w:t>, a global travel platform, successfully migrated their containerized applications to Amazon ECS. Their platform sees massive spikes in traffic during vacation seasons. By leveraging ECS's scaling capabilities and AWS Fargate for serverless container deployment, they reduced their infrastructure costs by 40%. ECS enabled them to maintain high availability during peak demand</w:t>
      </w:r>
      <w:sdt>
        <w:sdtPr>
          <w:id w:val="1733896135"/>
          <w:citation/>
        </w:sdtPr>
        <w:sdtContent>
          <w:r w:rsidR="001C4E10">
            <w:fldChar w:fldCharType="begin"/>
          </w:r>
          <w:r w:rsidR="001C4E10">
            <w:instrText xml:space="preserve"> CITATION Ama242 \l 1033 </w:instrText>
          </w:r>
          <w:r w:rsidR="001C4E10">
            <w:fldChar w:fldCharType="separate"/>
          </w:r>
          <w:r w:rsidR="001B1691">
            <w:rPr>
              <w:noProof/>
            </w:rPr>
            <w:t xml:space="preserve"> </w:t>
          </w:r>
          <w:r w:rsidR="001B1691" w:rsidRPr="001B1691">
            <w:rPr>
              <w:noProof/>
            </w:rPr>
            <w:t>[13]</w:t>
          </w:r>
          <w:r w:rsidR="001C4E10">
            <w:fldChar w:fldCharType="end"/>
          </w:r>
        </w:sdtContent>
      </w:sdt>
      <w:r w:rsidRPr="00A221F2">
        <w:t>, ensuring seamless user experiences.</w:t>
      </w:r>
    </w:p>
    <w:p w14:paraId="113A8107" w14:textId="0794A3DE" w:rsidR="008454D2" w:rsidRDefault="00E36C7C" w:rsidP="003630AB">
      <w:pPr>
        <w:pStyle w:val="Heading1BPBHEB"/>
        <w:jc w:val="both"/>
      </w:pPr>
      <w:r w:rsidRPr="00E36C7C">
        <w:t xml:space="preserve">Amazon EKS: Mastering </w:t>
      </w:r>
      <w:r w:rsidR="007D7D79" w:rsidRPr="00E36C7C">
        <w:t>container</w:t>
      </w:r>
      <w:r w:rsidR="007D7D79">
        <w:t xml:space="preserve"> </w:t>
      </w:r>
      <w:r w:rsidR="007D7D79" w:rsidRPr="00E36C7C">
        <w:t>orchestration</w:t>
      </w:r>
    </w:p>
    <w:p w14:paraId="728EAD98" w14:textId="77777777" w:rsidR="00BF3808" w:rsidRPr="00BF3808" w:rsidRDefault="00BF3808" w:rsidP="00BF3808">
      <w:pPr>
        <w:pStyle w:val="NormalBPBHEB"/>
      </w:pPr>
      <w:r w:rsidRPr="00BF3808">
        <w:t xml:space="preserve">In the ever-evolving landscape of cloud computing, container orchestration has emerged as a pivotal component in managing modern applications. </w:t>
      </w:r>
      <w:r w:rsidRPr="00BF3808">
        <w:rPr>
          <w:b/>
          <w:bCs/>
        </w:rPr>
        <w:t>Amazon Elastic Kubernetes Service (EKS)</w:t>
      </w:r>
      <w:r w:rsidRPr="00BF3808">
        <w:t xml:space="preserve"> is at the forefront of this transformation, offering a managed Kubernetes service that simplifies the deployment, scaling, and operation of Kubernetes clusters in the AWS cloud. This section delves into the core features, architectural components, use cases, and advanced insights into Amazon EKS, emphasizing how it empowers organizations to achieve efficient, scalable, and secure containerized application deployments.</w:t>
      </w:r>
    </w:p>
    <w:p w14:paraId="66A68E96" w14:textId="77777777" w:rsidR="00BF3808" w:rsidRPr="00BF3808" w:rsidRDefault="00BF3808" w:rsidP="003728BB">
      <w:pPr>
        <w:pStyle w:val="Heading2BPBHEB"/>
      </w:pPr>
      <w:r w:rsidRPr="00BF3808">
        <w:t>Amazon EKS: A Comprehensive Overview</w:t>
      </w:r>
    </w:p>
    <w:p w14:paraId="1EB8FFC3" w14:textId="24D854DA" w:rsidR="00BF3808" w:rsidRDefault="00BF3808" w:rsidP="00BF3808">
      <w:pPr>
        <w:pStyle w:val="NormalBPBHEB"/>
      </w:pPr>
      <w:r w:rsidRPr="00BF3808">
        <w:rPr>
          <w:b/>
          <w:bCs/>
        </w:rPr>
        <w:t>Amazon EKS</w:t>
      </w:r>
      <w:r w:rsidRPr="00BF3808">
        <w:t xml:space="preserve"> is a fully managed Kubernetes service designed to reduce the operational burden of running Kubernetes clusters. Kubernetes</w:t>
      </w:r>
      <w:r w:rsidR="00BB2D8F">
        <w:t xml:space="preserve"> </w:t>
      </w:r>
      <w:sdt>
        <w:sdtPr>
          <w:id w:val="514888781"/>
          <w:citation/>
        </w:sdtPr>
        <w:sdtContent>
          <w:r w:rsidR="00BB2D8F">
            <w:fldChar w:fldCharType="begin"/>
          </w:r>
          <w:r w:rsidR="00A87875">
            <w:instrText xml:space="preserve">CITATION Ama243 \l 1033 </w:instrText>
          </w:r>
          <w:r w:rsidR="00BB2D8F">
            <w:fldChar w:fldCharType="separate"/>
          </w:r>
          <w:r w:rsidR="001B1691" w:rsidRPr="001B1691">
            <w:rPr>
              <w:noProof/>
            </w:rPr>
            <w:t>[14]</w:t>
          </w:r>
          <w:r w:rsidR="00BB2D8F">
            <w:fldChar w:fldCharType="end"/>
          </w:r>
        </w:sdtContent>
      </w:sdt>
      <w:r w:rsidRPr="00BF3808">
        <w:t>, an open-source platform for container orchestration, provides robust solutions for deploying and scaling containerized applications, but managing Kubernetes at scale can be complex. Amazon EKS abstracts much of this complexity by managing the control plane, allowing users to focus on their applications rather than the underlying infrastructure.</w:t>
      </w:r>
    </w:p>
    <w:p w14:paraId="024BF9D7" w14:textId="7D9FAA7F" w:rsidR="003728BB" w:rsidRDefault="003728BB" w:rsidP="003728BB">
      <w:pPr>
        <w:pStyle w:val="NormalBPBHEB"/>
      </w:pPr>
      <w:r w:rsidRPr="003728BB">
        <w:t xml:space="preserve">The illustration </w:t>
      </w:r>
      <w:r>
        <w:t xml:space="preserve">below </w:t>
      </w:r>
      <w:r w:rsidRPr="003728BB">
        <w:t>from the AWS blog shows the process of planning and executing Kubernetes upgrades using Amazon EKS. It emphasizes the need for a structured approach when upgrading Kubernetes clusters, focusing on minimizing disruption and ensuring the latest features and security patches are implemented. The graphic highlights how EKS manages control plane and node updates automatically, ensuring high availability. The figure also reflects the importance of incremental upgrades and proper testing in a staging environment before applying changes to production clusters, especially when scaling across multiple nodes or integrating with other AWS services. This careful upgrade strategy helps maintain the performance and stability of Kubernetes environments</w:t>
      </w:r>
      <w:r>
        <w:t>:</w:t>
      </w:r>
    </w:p>
    <w:p w14:paraId="37BC66E0" w14:textId="77777777" w:rsidR="003728BB" w:rsidRDefault="003728BB" w:rsidP="003728BB">
      <w:pPr>
        <w:pStyle w:val="FigureBPBHEB"/>
      </w:pPr>
      <w:r>
        <w:rPr>
          <w:noProof/>
        </w:rPr>
        <w:drawing>
          <wp:inline distT="0" distB="0" distL="0" distR="0" wp14:anchorId="479B4FD7" wp14:editId="7E06ED55">
            <wp:extent cx="5762625" cy="3581261"/>
            <wp:effectExtent l="0" t="0" r="0" b="635"/>
            <wp:docPr id="145431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1481" name="Picture 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7677" cy="3584400"/>
                    </a:xfrm>
                    <a:prstGeom prst="rect">
                      <a:avLst/>
                    </a:prstGeom>
                    <a:noFill/>
                  </pic:spPr>
                </pic:pic>
              </a:graphicData>
            </a:graphic>
          </wp:inline>
        </w:drawing>
      </w:r>
    </w:p>
    <w:p w14:paraId="51C37AF0" w14:textId="77777777" w:rsidR="003728BB" w:rsidRDefault="003728BB" w:rsidP="003728BB">
      <w:pPr>
        <w:pStyle w:val="FigureCaptionBPBHEB"/>
      </w:pPr>
      <w:r w:rsidRPr="00394045">
        <w:rPr>
          <w:b/>
          <w:bCs w:val="0"/>
        </w:rPr>
        <w:t>Figure 2.5</w:t>
      </w:r>
      <w:r>
        <w:t xml:space="preserve">: </w:t>
      </w:r>
      <w:r w:rsidRPr="00C20117">
        <w:t>Planning Kubernetes Upgrades with Amazon EKS</w:t>
      </w:r>
      <w:r>
        <w:t xml:space="preserve"> </w:t>
      </w:r>
    </w:p>
    <w:p w14:paraId="535038AE" w14:textId="77777777" w:rsidR="003728BB" w:rsidRDefault="003728BB" w:rsidP="003728BB">
      <w:pPr>
        <w:pStyle w:val="FigureCaptionBPBHEB"/>
      </w:pPr>
      <w:r>
        <w:t>(</w:t>
      </w:r>
      <w:r w:rsidRPr="00394045">
        <w:rPr>
          <w:b/>
          <w:bCs w:val="0"/>
        </w:rPr>
        <w:t>Source</w:t>
      </w:r>
      <w:r>
        <w:t>: Jesse Butler, Amazon EKS, Containers)</w:t>
      </w:r>
    </w:p>
    <w:p w14:paraId="1CC66636" w14:textId="77777777" w:rsidR="003728BB" w:rsidRPr="00BF3808" w:rsidRDefault="003728BB" w:rsidP="00BF3808">
      <w:pPr>
        <w:pStyle w:val="NormalBPBHEB"/>
      </w:pPr>
    </w:p>
    <w:p w14:paraId="3A38AB90" w14:textId="77777777" w:rsidR="00BF3808" w:rsidRPr="00BF3808" w:rsidRDefault="00BF3808" w:rsidP="00BF3808">
      <w:pPr>
        <w:pStyle w:val="NormalBPBHEB"/>
      </w:pPr>
      <w:r w:rsidRPr="00BF3808">
        <w:rPr>
          <w:b/>
          <w:bCs/>
        </w:rPr>
        <w:t>Core Features</w:t>
      </w:r>
      <w:r w:rsidRPr="00BF3808">
        <w:t>:</w:t>
      </w:r>
    </w:p>
    <w:p w14:paraId="2B1A9758" w14:textId="77777777" w:rsidR="00BF3808" w:rsidRPr="00BF3808" w:rsidRDefault="00BF3808" w:rsidP="00BF3808">
      <w:pPr>
        <w:pStyle w:val="NormalBPBHEB"/>
        <w:numPr>
          <w:ilvl w:val="0"/>
          <w:numId w:val="20"/>
        </w:numPr>
      </w:pPr>
      <w:r w:rsidRPr="00BF3808">
        <w:rPr>
          <w:b/>
          <w:bCs/>
        </w:rPr>
        <w:t>Managed Kubernetes Control Plane</w:t>
      </w:r>
      <w:r w:rsidRPr="00BF3808">
        <w:t>: Amazon EKS manages the Kubernetes control plane, including patches and upgrades, ensuring security and stability.</w:t>
      </w:r>
    </w:p>
    <w:p w14:paraId="362CD141" w14:textId="77777777" w:rsidR="00BF3808" w:rsidRPr="00BF3808" w:rsidRDefault="00BF3808" w:rsidP="00BF3808">
      <w:pPr>
        <w:pStyle w:val="NormalBPBHEB"/>
        <w:numPr>
          <w:ilvl w:val="0"/>
          <w:numId w:val="20"/>
        </w:numPr>
      </w:pPr>
      <w:r w:rsidRPr="00BF3808">
        <w:rPr>
          <w:b/>
          <w:bCs/>
        </w:rPr>
        <w:t>AWS Integration</w:t>
      </w:r>
      <w:r w:rsidRPr="00BF3808">
        <w:t xml:space="preserve">: EKS integrates deeply with AWS services like </w:t>
      </w:r>
      <w:r w:rsidRPr="00BF3808">
        <w:rPr>
          <w:b/>
          <w:bCs/>
        </w:rPr>
        <w:t>Amazon ECR</w:t>
      </w:r>
      <w:r w:rsidRPr="00BF3808">
        <w:t xml:space="preserve"> (Elastic Container Registry) for container image management, </w:t>
      </w:r>
      <w:r w:rsidRPr="00BF3808">
        <w:rPr>
          <w:b/>
          <w:bCs/>
        </w:rPr>
        <w:t>Amazon VPC</w:t>
      </w:r>
      <w:r w:rsidRPr="00BF3808">
        <w:t xml:space="preserve"> for network isolation, and </w:t>
      </w:r>
      <w:r w:rsidRPr="00BF3808">
        <w:rPr>
          <w:b/>
          <w:bCs/>
        </w:rPr>
        <w:t>AWS IAM</w:t>
      </w:r>
      <w:r w:rsidRPr="00BF3808">
        <w:t xml:space="preserve"> for secure access control.</w:t>
      </w:r>
    </w:p>
    <w:p w14:paraId="70646C9F" w14:textId="77777777" w:rsidR="00BF3808" w:rsidRPr="00BF3808" w:rsidRDefault="00BF3808" w:rsidP="00BF3808">
      <w:pPr>
        <w:pStyle w:val="NormalBPBHEB"/>
        <w:numPr>
          <w:ilvl w:val="0"/>
          <w:numId w:val="20"/>
        </w:numPr>
      </w:pPr>
      <w:r w:rsidRPr="00BF3808">
        <w:rPr>
          <w:b/>
          <w:bCs/>
        </w:rPr>
        <w:t>Flexibility with EC2 and Fargate</w:t>
      </w:r>
      <w:r w:rsidRPr="00BF3808">
        <w:t>: EKS offers two launch types—</w:t>
      </w:r>
      <w:r w:rsidRPr="00BF3808">
        <w:rPr>
          <w:b/>
          <w:bCs/>
        </w:rPr>
        <w:t>EC2</w:t>
      </w:r>
      <w:r w:rsidRPr="00BF3808">
        <w:t xml:space="preserve">, for users requiring control over underlying infrastructure, and </w:t>
      </w:r>
      <w:r w:rsidRPr="00BF3808">
        <w:rPr>
          <w:b/>
          <w:bCs/>
        </w:rPr>
        <w:t>AWS Fargate</w:t>
      </w:r>
      <w:r w:rsidRPr="00BF3808">
        <w:t>, a serverless option that eliminates infrastructure management.</w:t>
      </w:r>
    </w:p>
    <w:p w14:paraId="57A810F0" w14:textId="77777777" w:rsidR="00BF3808" w:rsidRPr="00BF3808" w:rsidRDefault="00BF3808" w:rsidP="00BF3808">
      <w:pPr>
        <w:pStyle w:val="NormalBPBHEB"/>
        <w:numPr>
          <w:ilvl w:val="0"/>
          <w:numId w:val="20"/>
        </w:numPr>
      </w:pPr>
      <w:r w:rsidRPr="00BF3808">
        <w:rPr>
          <w:b/>
          <w:bCs/>
        </w:rPr>
        <w:t>Scalability and Resilience</w:t>
      </w:r>
      <w:r w:rsidRPr="00BF3808">
        <w:t xml:space="preserve">: EKS scales containerized applications automatically using </w:t>
      </w:r>
      <w:r w:rsidRPr="00BF3808">
        <w:rPr>
          <w:b/>
          <w:bCs/>
        </w:rPr>
        <w:t>Kubernetes Horizontal Pod Autoscaling (HPA)</w:t>
      </w:r>
      <w:r w:rsidRPr="00BF3808">
        <w:t>, ensuring that resources are dynamically adjusted to meet demand.</w:t>
      </w:r>
    </w:p>
    <w:p w14:paraId="659EA6B8" w14:textId="77777777" w:rsidR="00BF3808" w:rsidRPr="00BF3808" w:rsidRDefault="00BF3808" w:rsidP="00BF3808">
      <w:pPr>
        <w:pStyle w:val="NormalBPBHEB"/>
      </w:pPr>
      <w:r w:rsidRPr="00BF3808">
        <w:t>By leveraging these features, organizations can focus on building and deploying containerized applications, leaving AWS to handle the complexities of managing Kubernetes clusters.</w:t>
      </w:r>
    </w:p>
    <w:p w14:paraId="126ED164" w14:textId="77777777" w:rsidR="00BF3808" w:rsidRPr="00BF3808" w:rsidRDefault="00BF3808" w:rsidP="004852FF">
      <w:pPr>
        <w:pStyle w:val="Heading3BPBHEB"/>
        <w:rPr>
          <w:rFonts w:eastAsia="Palatino Linotype"/>
        </w:rPr>
      </w:pPr>
      <w:r w:rsidRPr="00BF3808">
        <w:rPr>
          <w:rFonts w:eastAsia="Palatino Linotype"/>
        </w:rPr>
        <w:t>Use Cases and Efficiency</w:t>
      </w:r>
    </w:p>
    <w:p w14:paraId="40639610" w14:textId="353BDBF8" w:rsidR="00BF3808" w:rsidRPr="00BF3808" w:rsidRDefault="00BF3808" w:rsidP="00BF3808">
      <w:pPr>
        <w:pStyle w:val="NormalBPBHEB"/>
      </w:pPr>
      <w:r w:rsidRPr="00BF3808">
        <w:t xml:space="preserve">Research such as </w:t>
      </w:r>
      <w:r w:rsidRPr="00BF3808">
        <w:rPr>
          <w:i/>
          <w:iCs/>
        </w:rPr>
        <w:t>Kubernetes Cluster Resource Optimization in the Cloud</w:t>
      </w:r>
      <w:r w:rsidRPr="00BF3808">
        <w:t xml:space="preserve"> by Dennis Collaris et al. (2020)</w:t>
      </w:r>
      <w:r w:rsidR="006A738C">
        <w:t xml:space="preserve"> </w:t>
      </w:r>
      <w:sdt>
        <w:sdtPr>
          <w:id w:val="-1871367443"/>
          <w:citation/>
        </w:sdtPr>
        <w:sdtContent>
          <w:r w:rsidR="006A738C">
            <w:fldChar w:fldCharType="begin"/>
          </w:r>
          <w:r w:rsidR="006A738C">
            <w:instrText xml:space="preserve"> CITATION collaris2020a \l 1033 </w:instrText>
          </w:r>
          <w:r w:rsidR="006A738C">
            <w:fldChar w:fldCharType="separate"/>
          </w:r>
          <w:r w:rsidR="001B1691" w:rsidRPr="001B1691">
            <w:rPr>
              <w:noProof/>
            </w:rPr>
            <w:t>[15]</w:t>
          </w:r>
          <w:r w:rsidR="006A738C">
            <w:fldChar w:fldCharType="end"/>
          </w:r>
        </w:sdtContent>
      </w:sdt>
      <w:r w:rsidRPr="00BF3808">
        <w:t xml:space="preserve"> highlights the significance of optimizing resources within Kubernetes clusters. The study explores how resource allocation can be tuned to improve efficiency, and Amazon EKS is well-equipped to address this by offering dynamic autoscaling capabilities, workload isolation through VPC, and granular resource management.</w:t>
      </w:r>
    </w:p>
    <w:p w14:paraId="4780A826" w14:textId="77777777" w:rsidR="00BF3808" w:rsidRPr="00BF3808" w:rsidRDefault="00BF3808" w:rsidP="00BF3808">
      <w:pPr>
        <w:pStyle w:val="NormalBPBHEB"/>
      </w:pPr>
      <w:r w:rsidRPr="00BF3808">
        <w:rPr>
          <w:b/>
          <w:bCs/>
        </w:rPr>
        <w:t>Real-World Applications</w:t>
      </w:r>
      <w:r w:rsidRPr="00BF3808">
        <w:t>:</w:t>
      </w:r>
    </w:p>
    <w:p w14:paraId="2DBF8675" w14:textId="4F67FD68" w:rsidR="00BF3808" w:rsidRPr="00BF3808" w:rsidRDefault="00BF3808" w:rsidP="00BF3808">
      <w:pPr>
        <w:pStyle w:val="NormalBPBHEB"/>
        <w:numPr>
          <w:ilvl w:val="0"/>
          <w:numId w:val="21"/>
        </w:numPr>
      </w:pPr>
      <w:r w:rsidRPr="00BF3808">
        <w:rPr>
          <w:b/>
          <w:bCs/>
        </w:rPr>
        <w:t>E-Commerce Platforms</w:t>
      </w:r>
      <w:r w:rsidRPr="00BF3808">
        <w:t xml:space="preserve">: Major e-commerce companies, like </w:t>
      </w:r>
      <w:r w:rsidRPr="00BF3808">
        <w:rPr>
          <w:b/>
          <w:bCs/>
        </w:rPr>
        <w:t>Zalando</w:t>
      </w:r>
      <w:r w:rsidRPr="00BF3808">
        <w:t>, use Amazon EKS to handle high traffic during sales events, dynamically scaling their web applications to meet customer demand. EKS enables them to maintain high availability</w:t>
      </w:r>
      <w:sdt>
        <w:sdtPr>
          <w:id w:val="-288442373"/>
          <w:citation/>
        </w:sdtPr>
        <w:sdtContent>
          <w:r w:rsidR="006754EF">
            <w:fldChar w:fldCharType="begin"/>
          </w:r>
          <w:r w:rsidR="00A87FCD">
            <w:instrText xml:space="preserve">CITATION services2024k \l 1033 </w:instrText>
          </w:r>
          <w:r w:rsidR="006754EF">
            <w:fldChar w:fldCharType="separate"/>
          </w:r>
          <w:r w:rsidR="001B1691">
            <w:rPr>
              <w:noProof/>
            </w:rPr>
            <w:t xml:space="preserve"> </w:t>
          </w:r>
          <w:r w:rsidR="001B1691" w:rsidRPr="001B1691">
            <w:rPr>
              <w:noProof/>
            </w:rPr>
            <w:t>[16]</w:t>
          </w:r>
          <w:r w:rsidR="006754EF">
            <w:fldChar w:fldCharType="end"/>
          </w:r>
        </w:sdtContent>
      </w:sdt>
      <w:r w:rsidRPr="00BF3808">
        <w:t xml:space="preserve"> and performance while reducing operational overhead through automation.</w:t>
      </w:r>
    </w:p>
    <w:p w14:paraId="27960960" w14:textId="77777777" w:rsidR="00BF3808" w:rsidRPr="00BF3808" w:rsidRDefault="00BF3808" w:rsidP="00BF3808">
      <w:pPr>
        <w:pStyle w:val="NormalBPBHEB"/>
        <w:numPr>
          <w:ilvl w:val="0"/>
          <w:numId w:val="21"/>
        </w:numPr>
      </w:pPr>
      <w:r w:rsidRPr="00BF3808">
        <w:rPr>
          <w:b/>
          <w:bCs/>
        </w:rPr>
        <w:t>Media Streaming</w:t>
      </w:r>
      <w:r w:rsidRPr="00BF3808">
        <w:t xml:space="preserve">: Companies like </w:t>
      </w:r>
      <w:r w:rsidRPr="00BF3808">
        <w:rPr>
          <w:b/>
          <w:bCs/>
        </w:rPr>
        <w:t>Disney+</w:t>
      </w:r>
      <w:r w:rsidRPr="00BF3808">
        <w:t xml:space="preserve"> leverage EKS to process and transcode videos at scale. With millions of concurrent users, they rely on EKS to scale containers across multiple availability zones, ensuring low-latency video delivery.</w:t>
      </w:r>
    </w:p>
    <w:p w14:paraId="41F27DAB" w14:textId="77777777" w:rsidR="00BF3808" w:rsidRPr="00BF3808" w:rsidRDefault="00BF3808" w:rsidP="00BF3808">
      <w:pPr>
        <w:pStyle w:val="NormalBPBHEB"/>
        <w:numPr>
          <w:ilvl w:val="0"/>
          <w:numId w:val="21"/>
        </w:numPr>
      </w:pPr>
      <w:r w:rsidRPr="00BF3808">
        <w:rPr>
          <w:b/>
          <w:bCs/>
        </w:rPr>
        <w:t>Financial Services</w:t>
      </w:r>
      <w:r w:rsidRPr="00BF3808">
        <w:t xml:space="preserve">: </w:t>
      </w:r>
      <w:r w:rsidRPr="00BF3808">
        <w:rPr>
          <w:b/>
          <w:bCs/>
        </w:rPr>
        <w:t>Goldman Sachs</w:t>
      </w:r>
      <w:r w:rsidRPr="00BF3808">
        <w:t xml:space="preserve"> uses Amazon EKS for managing critical financial services, ensuring that its microservices-based applications are highly available, secure, and scalable. EKS's integration with AWS IAM ensures tight security controls while maintaining flexibility.</w:t>
      </w:r>
    </w:p>
    <w:p w14:paraId="0ECBE224" w14:textId="77777777" w:rsidR="00BF3808" w:rsidRPr="00BF3808" w:rsidRDefault="00BF3808" w:rsidP="00BF3808">
      <w:pPr>
        <w:pStyle w:val="NormalBPBHEB"/>
        <w:numPr>
          <w:ilvl w:val="0"/>
          <w:numId w:val="21"/>
        </w:numPr>
      </w:pPr>
      <w:r w:rsidRPr="00BF3808">
        <w:rPr>
          <w:b/>
          <w:bCs/>
        </w:rPr>
        <w:t>Gaming Industry</w:t>
      </w:r>
      <w:r w:rsidRPr="00BF3808">
        <w:t xml:space="preserve">: Gaming companies such as </w:t>
      </w:r>
      <w:r w:rsidRPr="00BF3808">
        <w:rPr>
          <w:b/>
          <w:bCs/>
        </w:rPr>
        <w:t>Riot Games</w:t>
      </w:r>
      <w:r w:rsidRPr="00BF3808">
        <w:t>, the creators of League of Legends, rely on EKS to manage multiplayer gaming servers. EKS helps them scale their gaming infrastructure dynamically based on player load, maintaining performance during high-demand periods like tournament seasons.</w:t>
      </w:r>
    </w:p>
    <w:p w14:paraId="3EAF2A76" w14:textId="77777777" w:rsidR="00BF3808" w:rsidRPr="00BF3808" w:rsidRDefault="00BF3808" w:rsidP="003B7553">
      <w:pPr>
        <w:pStyle w:val="Heading3BPBHEB"/>
        <w:rPr>
          <w:rFonts w:eastAsia="Palatino Linotype"/>
        </w:rPr>
      </w:pPr>
      <w:r w:rsidRPr="00BF3808">
        <w:rPr>
          <w:rFonts w:eastAsia="Palatino Linotype"/>
        </w:rPr>
        <w:t>Best Practices for Amazon EKS</w:t>
      </w:r>
    </w:p>
    <w:p w14:paraId="60FCD139" w14:textId="77777777" w:rsidR="00BF3808" w:rsidRPr="00BF3808" w:rsidRDefault="00BF3808" w:rsidP="00BF3808">
      <w:pPr>
        <w:pStyle w:val="NormalBPBHEB"/>
      </w:pPr>
      <w:r w:rsidRPr="00BF3808">
        <w:t>Amazon EKS offers many options for optimizing the deployment and management of Kubernetes applications. Below are some best practices for making the most of EKS:</w:t>
      </w:r>
    </w:p>
    <w:p w14:paraId="5DF3682C" w14:textId="77777777" w:rsidR="00BF3808" w:rsidRPr="00BF3808" w:rsidRDefault="00BF3808" w:rsidP="00BF3808">
      <w:pPr>
        <w:pStyle w:val="NormalBPBHEB"/>
        <w:numPr>
          <w:ilvl w:val="0"/>
          <w:numId w:val="22"/>
        </w:numPr>
      </w:pPr>
      <w:r w:rsidRPr="00BF3808">
        <w:rPr>
          <w:b/>
          <w:bCs/>
        </w:rPr>
        <w:t>Optimize Resource Allocation</w:t>
      </w:r>
      <w:r w:rsidRPr="00BF3808">
        <w:t xml:space="preserve">: Use </w:t>
      </w:r>
      <w:r w:rsidRPr="00BF3808">
        <w:rPr>
          <w:b/>
          <w:bCs/>
        </w:rPr>
        <w:t>Kubernetes Resource Quotas</w:t>
      </w:r>
      <w:r w:rsidRPr="00BF3808">
        <w:t xml:space="preserve"> and </w:t>
      </w:r>
      <w:r w:rsidRPr="00BF3808">
        <w:rPr>
          <w:b/>
          <w:bCs/>
        </w:rPr>
        <w:t>Pod Autoscaling</w:t>
      </w:r>
      <w:r w:rsidRPr="00BF3808">
        <w:t xml:space="preserve"> to ensure that your applications use resources efficiently without overprovisioning or underutilizing nodes.</w:t>
      </w:r>
    </w:p>
    <w:p w14:paraId="5DF05279" w14:textId="77777777" w:rsidR="00BF3808" w:rsidRPr="00BF3808" w:rsidRDefault="00BF3808" w:rsidP="00BF3808">
      <w:pPr>
        <w:pStyle w:val="NormalBPBHEB"/>
        <w:numPr>
          <w:ilvl w:val="0"/>
          <w:numId w:val="22"/>
        </w:numPr>
      </w:pPr>
      <w:r w:rsidRPr="00BF3808">
        <w:rPr>
          <w:b/>
          <w:bCs/>
        </w:rPr>
        <w:t>Security Best Practices</w:t>
      </w:r>
      <w:r w:rsidRPr="00BF3808">
        <w:t xml:space="preserve">: Leverage </w:t>
      </w:r>
      <w:r w:rsidRPr="00BF3808">
        <w:rPr>
          <w:b/>
          <w:bCs/>
        </w:rPr>
        <w:t>IAM Roles for Service Accounts (IRSA)</w:t>
      </w:r>
      <w:r w:rsidRPr="00BF3808">
        <w:t xml:space="preserve"> to ensure that Kubernetes pods have the correct permissions for accessing AWS resources. Utilize </w:t>
      </w:r>
      <w:r w:rsidRPr="00BF3808">
        <w:rPr>
          <w:b/>
          <w:bCs/>
        </w:rPr>
        <w:t>AWS Security Groups for Pods</w:t>
      </w:r>
      <w:r w:rsidRPr="00BF3808">
        <w:t xml:space="preserve"> for fine-grained networking controls at the pod level, enhancing security.</w:t>
      </w:r>
    </w:p>
    <w:p w14:paraId="6798DAC6" w14:textId="77777777" w:rsidR="00BF3808" w:rsidRPr="00BF3808" w:rsidRDefault="00BF3808" w:rsidP="00BF3808">
      <w:pPr>
        <w:pStyle w:val="NormalBPBHEB"/>
        <w:numPr>
          <w:ilvl w:val="0"/>
          <w:numId w:val="22"/>
        </w:numPr>
      </w:pPr>
      <w:r w:rsidRPr="00BF3808">
        <w:rPr>
          <w:b/>
          <w:bCs/>
        </w:rPr>
        <w:t>Networking and Scalability</w:t>
      </w:r>
      <w:r w:rsidRPr="00BF3808">
        <w:t xml:space="preserve">: Use </w:t>
      </w:r>
      <w:r w:rsidRPr="00BF3808">
        <w:rPr>
          <w:b/>
          <w:bCs/>
        </w:rPr>
        <w:t>Amazon VPC CNI plugin</w:t>
      </w:r>
      <w:r w:rsidRPr="00BF3808">
        <w:t xml:space="preserve"> for Kubernetes to manage networking in a scalable and secure way. Ensure that workloads are isolated through dedicated VPCs, subnets, and security groups to minimize risk.</w:t>
      </w:r>
    </w:p>
    <w:p w14:paraId="6E0DD091" w14:textId="77777777" w:rsidR="00BF3808" w:rsidRPr="00BF3808" w:rsidRDefault="00BF3808" w:rsidP="00BF3808">
      <w:pPr>
        <w:pStyle w:val="NormalBPBHEB"/>
        <w:numPr>
          <w:ilvl w:val="0"/>
          <w:numId w:val="22"/>
        </w:numPr>
      </w:pPr>
      <w:r w:rsidRPr="00BF3808">
        <w:rPr>
          <w:b/>
          <w:bCs/>
        </w:rPr>
        <w:t>Cost Optimization</w:t>
      </w:r>
      <w:r w:rsidRPr="00BF3808">
        <w:t xml:space="preserve">: Implement </w:t>
      </w:r>
      <w:r w:rsidRPr="00BF3808">
        <w:rPr>
          <w:b/>
          <w:bCs/>
        </w:rPr>
        <w:t>Fargate Spot</w:t>
      </w:r>
      <w:r w:rsidRPr="00BF3808">
        <w:t xml:space="preserve"> for running fault-tolerant workloads that can handle interruptions. This reduces costs significantly without compromising on scalability or availability.</w:t>
      </w:r>
    </w:p>
    <w:p w14:paraId="2307476F" w14:textId="42EBB142" w:rsidR="00BF3808" w:rsidRPr="00BF3808" w:rsidRDefault="00BF3808" w:rsidP="00BF3808">
      <w:pPr>
        <w:pStyle w:val="NormalBPBHEB"/>
        <w:numPr>
          <w:ilvl w:val="0"/>
          <w:numId w:val="22"/>
        </w:numPr>
      </w:pPr>
      <w:r w:rsidRPr="00BF3808">
        <w:rPr>
          <w:b/>
          <w:bCs/>
        </w:rPr>
        <w:t>Monitoring and Observability</w:t>
      </w:r>
      <w:r w:rsidRPr="00BF3808">
        <w:t xml:space="preserve">: Integrate </w:t>
      </w:r>
      <w:r w:rsidRPr="00BF3808">
        <w:rPr>
          <w:b/>
          <w:bCs/>
        </w:rPr>
        <w:t>AWS CloudWatch</w:t>
      </w:r>
      <w:sdt>
        <w:sdtPr>
          <w:rPr>
            <w:b/>
            <w:bCs/>
          </w:rPr>
          <w:id w:val="-244269086"/>
          <w:citation/>
        </w:sdtPr>
        <w:sdtContent>
          <w:r w:rsidR="0046633F">
            <w:rPr>
              <w:b/>
              <w:bCs/>
            </w:rPr>
            <w:fldChar w:fldCharType="begin"/>
          </w:r>
          <w:r w:rsidR="0046633F">
            <w:rPr>
              <w:b/>
              <w:bCs/>
            </w:rPr>
            <w:instrText xml:space="preserve"> CITATION services2024e \l 1033 </w:instrText>
          </w:r>
          <w:r w:rsidR="0046633F">
            <w:rPr>
              <w:b/>
              <w:bCs/>
            </w:rPr>
            <w:fldChar w:fldCharType="separate"/>
          </w:r>
          <w:r w:rsidR="001B1691">
            <w:rPr>
              <w:b/>
              <w:bCs/>
              <w:noProof/>
            </w:rPr>
            <w:t xml:space="preserve"> </w:t>
          </w:r>
          <w:r w:rsidR="001B1691" w:rsidRPr="001B1691">
            <w:rPr>
              <w:noProof/>
            </w:rPr>
            <w:t>[17]</w:t>
          </w:r>
          <w:r w:rsidR="0046633F">
            <w:rPr>
              <w:b/>
              <w:bCs/>
            </w:rPr>
            <w:fldChar w:fldCharType="end"/>
          </w:r>
        </w:sdtContent>
      </w:sdt>
      <w:r w:rsidRPr="00BF3808">
        <w:t xml:space="preserve"> and </w:t>
      </w:r>
      <w:r w:rsidRPr="00BF3808">
        <w:rPr>
          <w:b/>
          <w:bCs/>
        </w:rPr>
        <w:t>AWS X-Ray</w:t>
      </w:r>
      <w:r w:rsidRPr="00BF3808">
        <w:t xml:space="preserve"> to monitor EKS clusters and containers in real-time. This allows for quick identification and resolution of performance bottlenecks or failures.</w:t>
      </w:r>
    </w:p>
    <w:p w14:paraId="694C316F" w14:textId="70A9182D" w:rsidR="00BF3808" w:rsidRPr="00BF3808" w:rsidRDefault="00BF3808" w:rsidP="003728BB">
      <w:pPr>
        <w:pStyle w:val="Heading3BPBHEB"/>
        <w:rPr>
          <w:rFonts w:eastAsia="Palatino Linotype"/>
        </w:rPr>
      </w:pPr>
      <w:r w:rsidRPr="00BF3808">
        <w:rPr>
          <w:rFonts w:eastAsia="Palatino Linotype"/>
        </w:rPr>
        <w:t>Case Study: Snap Inc.’s Global Scale with EKS</w:t>
      </w:r>
    </w:p>
    <w:p w14:paraId="4DB9C070" w14:textId="7F5FEEF3" w:rsidR="00C803E1" w:rsidRDefault="00BF3808" w:rsidP="003630AB">
      <w:pPr>
        <w:pStyle w:val="NormalBPBHEB"/>
      </w:pPr>
      <w:r w:rsidRPr="00BF3808">
        <w:rPr>
          <w:b/>
          <w:bCs/>
        </w:rPr>
        <w:t>Snap Inc.</w:t>
      </w:r>
      <w:r w:rsidRPr="00BF3808">
        <w:t>, the parent company of Snapchat, uses Amazon EKS to support its global network of users. With over 250 million daily active users, Snapchat relies on Kubernetes to manage microservices-based applications that handle billions of interactions every day. By migrating to Amazon EKS, Snap Inc. reduced infrastructure management overhead by 70% and ensured high availability across multiple regions. The ability to automatically scale resources during peak usage hours, such as during the rollout of new features, has been a game-changer for the company.</w:t>
      </w:r>
    </w:p>
    <w:p w14:paraId="73D1F6CB" w14:textId="5AAA9EFB" w:rsidR="008454D2" w:rsidRDefault="006F1872" w:rsidP="00274D5B">
      <w:pPr>
        <w:pStyle w:val="Heading1BPBHEB"/>
      </w:pPr>
      <w:r>
        <w:t>AWS</w:t>
      </w:r>
      <w:r w:rsidR="00E36C7C" w:rsidRPr="00E36C7C">
        <w:t xml:space="preserve"> Lightsail: Simplified </w:t>
      </w:r>
      <w:r w:rsidR="00EC4550" w:rsidRPr="00E36C7C">
        <w:t>cloud computing for everyone</w:t>
      </w:r>
    </w:p>
    <w:p w14:paraId="293550A3" w14:textId="7C3F8C21" w:rsidR="003728BB" w:rsidRPr="003728BB" w:rsidRDefault="003728BB" w:rsidP="003728BB">
      <w:pPr>
        <w:pStyle w:val="NormalBPBHEB"/>
      </w:pPr>
      <w:r w:rsidRPr="003728BB">
        <w:t xml:space="preserve">In today’s cloud landscape, simplicity and accessibility are critical to empowering users across various skill levels to embrace cloud computing. </w:t>
      </w:r>
      <w:r w:rsidRPr="003728BB">
        <w:rPr>
          <w:b/>
          <w:bCs/>
        </w:rPr>
        <w:t>Amazon Lightsail</w:t>
      </w:r>
      <w:r w:rsidRPr="003728BB">
        <w:t xml:space="preserve"> emerges as a purpose-built solution that simplifies cloud-based services for everyone, from beginners to experienced developers. This section will provide a comprehensive exploration of Amazon Lightsail, its features, use cases, and real-world applications, supported by scholarly insights and AWS documentation</w:t>
      </w:r>
      <w:sdt>
        <w:sdtPr>
          <w:id w:val="-187450771"/>
          <w:citation/>
        </w:sdtPr>
        <w:sdtContent>
          <w:r w:rsidR="006F411A">
            <w:fldChar w:fldCharType="begin"/>
          </w:r>
          <w:r w:rsidR="006F411A">
            <w:instrText xml:space="preserve"> CITATION services2024l \l 1033 </w:instrText>
          </w:r>
          <w:r w:rsidR="006F411A">
            <w:fldChar w:fldCharType="separate"/>
          </w:r>
          <w:r w:rsidR="001B1691">
            <w:rPr>
              <w:noProof/>
            </w:rPr>
            <w:t xml:space="preserve"> </w:t>
          </w:r>
          <w:r w:rsidR="001B1691" w:rsidRPr="001B1691">
            <w:rPr>
              <w:noProof/>
            </w:rPr>
            <w:t>[18]</w:t>
          </w:r>
          <w:r w:rsidR="006F411A">
            <w:fldChar w:fldCharType="end"/>
          </w:r>
        </w:sdtContent>
      </w:sdt>
      <w:r w:rsidRPr="003728BB">
        <w:t>.</w:t>
      </w:r>
    </w:p>
    <w:p w14:paraId="7D6336FB" w14:textId="77777777" w:rsidR="003728BB" w:rsidRPr="003728BB" w:rsidRDefault="003728BB" w:rsidP="006F411A">
      <w:pPr>
        <w:pStyle w:val="Heading3BPBHEB"/>
        <w:rPr>
          <w:rFonts w:eastAsia="Palatino Linotype"/>
        </w:rPr>
      </w:pPr>
      <w:r w:rsidRPr="003728BB">
        <w:rPr>
          <w:rFonts w:eastAsia="Palatino Linotype"/>
        </w:rPr>
        <w:t>Amazon Lightsail: A Comprehensive Overview</w:t>
      </w:r>
    </w:p>
    <w:p w14:paraId="62413D1C" w14:textId="1BFAA102" w:rsidR="003728BB" w:rsidRPr="003728BB" w:rsidRDefault="003728BB" w:rsidP="003728BB">
      <w:pPr>
        <w:pStyle w:val="NormalBPBHEB"/>
      </w:pPr>
      <w:r w:rsidRPr="003728BB">
        <w:rPr>
          <w:b/>
          <w:bCs/>
        </w:rPr>
        <w:t>Amazon Lightsail</w:t>
      </w:r>
      <w:r w:rsidRPr="003728BB">
        <w:t xml:space="preserve"> is designed to provide a streamlined and accessible cloud computing experience, enabling users to quickly launch, manage, and scale their applications. With an intuitive user interface and pre-configured virtual machine (VM) images, known as </w:t>
      </w:r>
      <w:r w:rsidRPr="003728BB">
        <w:rPr>
          <w:b/>
          <w:bCs/>
        </w:rPr>
        <w:t>blueprints</w:t>
      </w:r>
      <w:r w:rsidRPr="003728BB">
        <w:t>, Lightsail minimizes the complexity of traditional cloud services while offering powerful functionality. Whether for hosting websites, deploying content management systems (CMS), or creating development environments, Lightsail is designed to meet the needs of users seeking ease of use and scalability</w:t>
      </w:r>
      <w:sdt>
        <w:sdtPr>
          <w:id w:val="-1040202911"/>
          <w:citation/>
        </w:sdtPr>
        <w:sdtContent>
          <w:r w:rsidR="00120315">
            <w:fldChar w:fldCharType="begin"/>
          </w:r>
          <w:r w:rsidR="00120315">
            <w:instrText xml:space="preserve"> CITATION services2024l \l 1033 </w:instrText>
          </w:r>
          <w:r w:rsidR="00120315">
            <w:fldChar w:fldCharType="separate"/>
          </w:r>
          <w:r w:rsidR="001B1691">
            <w:rPr>
              <w:noProof/>
            </w:rPr>
            <w:t xml:space="preserve"> </w:t>
          </w:r>
          <w:r w:rsidR="001B1691" w:rsidRPr="001B1691">
            <w:rPr>
              <w:noProof/>
            </w:rPr>
            <w:t>[18]</w:t>
          </w:r>
          <w:r w:rsidR="00120315">
            <w:fldChar w:fldCharType="end"/>
          </w:r>
        </w:sdtContent>
      </w:sdt>
      <w:r w:rsidRPr="003728BB">
        <w:t>.</w:t>
      </w:r>
    </w:p>
    <w:p w14:paraId="7BD233CF" w14:textId="77777777" w:rsidR="003728BB" w:rsidRPr="003728BB" w:rsidRDefault="003728BB" w:rsidP="003728BB">
      <w:pPr>
        <w:pStyle w:val="NormalBPBHEB"/>
      </w:pPr>
      <w:r w:rsidRPr="003728BB">
        <w:rPr>
          <w:b/>
          <w:bCs/>
        </w:rPr>
        <w:t>Key Features</w:t>
      </w:r>
      <w:r w:rsidRPr="003728BB">
        <w:t>:</w:t>
      </w:r>
    </w:p>
    <w:p w14:paraId="4A1A87D5" w14:textId="77777777" w:rsidR="003728BB" w:rsidRPr="003728BB" w:rsidRDefault="003728BB" w:rsidP="003728BB">
      <w:pPr>
        <w:pStyle w:val="NormalBPBHEB"/>
        <w:numPr>
          <w:ilvl w:val="0"/>
          <w:numId w:val="23"/>
        </w:numPr>
      </w:pPr>
      <w:r w:rsidRPr="003728BB">
        <w:rPr>
          <w:b/>
          <w:bCs/>
        </w:rPr>
        <w:t>Pre-configured Blueprints</w:t>
      </w:r>
      <w:r w:rsidRPr="003728BB">
        <w:t>: Lightsail offers a variety of VM blueprints tailored to specific use cases, such as WordPress, Drupal, and LAMP stacks, simplifying the setup process.</w:t>
      </w:r>
    </w:p>
    <w:p w14:paraId="76D9C520" w14:textId="77777777" w:rsidR="003728BB" w:rsidRPr="003728BB" w:rsidRDefault="003728BB" w:rsidP="003728BB">
      <w:pPr>
        <w:pStyle w:val="NormalBPBHEB"/>
        <w:numPr>
          <w:ilvl w:val="0"/>
          <w:numId w:val="23"/>
        </w:numPr>
      </w:pPr>
      <w:r w:rsidRPr="003728BB">
        <w:rPr>
          <w:b/>
          <w:bCs/>
        </w:rPr>
        <w:t>User-friendly Interface</w:t>
      </w:r>
      <w:r w:rsidRPr="003728BB">
        <w:t>: With its focus on simplicity, Lightsail provides a clean interface for managing virtual servers, databases, networking, and storage resources without the steep learning curve associated with more complex cloud platforms.</w:t>
      </w:r>
    </w:p>
    <w:p w14:paraId="1B6C5929" w14:textId="77777777" w:rsidR="003728BB" w:rsidRPr="003728BB" w:rsidRDefault="003728BB" w:rsidP="003728BB">
      <w:pPr>
        <w:pStyle w:val="NormalBPBHEB"/>
        <w:numPr>
          <w:ilvl w:val="0"/>
          <w:numId w:val="23"/>
        </w:numPr>
      </w:pPr>
      <w:r w:rsidRPr="003728BB">
        <w:rPr>
          <w:b/>
          <w:bCs/>
        </w:rPr>
        <w:t>Scalability and Flexibility</w:t>
      </w:r>
      <w:r w:rsidRPr="003728BB">
        <w:t>: Users can easily scale their applications by upgrading instances or connecting to other AWS services, such as Amazon RDS for databases or Amazon CloudFront for content delivery.</w:t>
      </w:r>
    </w:p>
    <w:p w14:paraId="26A5292D" w14:textId="77777777" w:rsidR="003728BB" w:rsidRPr="003728BB" w:rsidRDefault="003728BB" w:rsidP="003728BB">
      <w:pPr>
        <w:pStyle w:val="NormalBPBHEB"/>
        <w:numPr>
          <w:ilvl w:val="0"/>
          <w:numId w:val="23"/>
        </w:numPr>
      </w:pPr>
      <w:r w:rsidRPr="003728BB">
        <w:rPr>
          <w:b/>
          <w:bCs/>
        </w:rPr>
        <w:t>Built-in Security and Monitoring</w:t>
      </w:r>
      <w:r w:rsidRPr="003728BB">
        <w:t>: Lightsail includes automatic backups, integrated security features, and real-time monitoring tools, allowing users to focus on their applications while AWS handles infrastructure management.</w:t>
      </w:r>
    </w:p>
    <w:p w14:paraId="29296E6D" w14:textId="77777777" w:rsidR="003728BB" w:rsidRPr="003728BB" w:rsidRDefault="003728BB" w:rsidP="003728BB">
      <w:pPr>
        <w:pStyle w:val="NormalBPBHEB"/>
      </w:pPr>
      <w:r w:rsidRPr="003728BB">
        <w:t>By abstracting the complexities typically associated with cloud computing, Lightsail is ideal for developers, small businesses, and entrepreneurs who require a quick and efficient way to deploy cloud-based applications.</w:t>
      </w:r>
    </w:p>
    <w:p w14:paraId="357E2596" w14:textId="77777777" w:rsidR="003728BB" w:rsidRPr="003728BB" w:rsidRDefault="003728BB" w:rsidP="006F1872">
      <w:pPr>
        <w:pStyle w:val="Heading3BPBHEB"/>
        <w:rPr>
          <w:rFonts w:eastAsia="Palatino Linotype"/>
        </w:rPr>
      </w:pPr>
      <w:r w:rsidRPr="003728BB">
        <w:rPr>
          <w:rFonts w:eastAsia="Palatino Linotype"/>
        </w:rPr>
        <w:t>Use Cases and Accessibility</w:t>
      </w:r>
    </w:p>
    <w:p w14:paraId="4374CB1A" w14:textId="26A63807" w:rsidR="003728BB" w:rsidRPr="003728BB" w:rsidRDefault="003728BB" w:rsidP="003728BB">
      <w:pPr>
        <w:pStyle w:val="NormalBPBHEB"/>
      </w:pPr>
      <w:r w:rsidRPr="003728BB">
        <w:rPr>
          <w:b/>
          <w:bCs/>
        </w:rPr>
        <w:t>Amazon Lightsail</w:t>
      </w:r>
      <w:r w:rsidRPr="003728BB">
        <w:t xml:space="preserve"> has proven to be a versatile tool for many use cases, particularly those that require ease of deployment and scalability. Scholarly articles on cloud computing and user-friendly interfaces highlight the importance of reducing barriers for non-experts to enter the cloud space</w:t>
      </w:r>
      <w:sdt>
        <w:sdtPr>
          <w:id w:val="-897892716"/>
          <w:citation/>
        </w:sdtPr>
        <w:sdtContent>
          <w:r w:rsidR="00A76BBC">
            <w:fldChar w:fldCharType="begin"/>
          </w:r>
          <w:r w:rsidR="00A76BBC">
            <w:instrText xml:space="preserve"> CITATION karras2018a \l 1033 </w:instrText>
          </w:r>
          <w:r w:rsidR="00A76BBC">
            <w:fldChar w:fldCharType="separate"/>
          </w:r>
          <w:r w:rsidR="001B1691">
            <w:rPr>
              <w:noProof/>
            </w:rPr>
            <w:t xml:space="preserve"> </w:t>
          </w:r>
          <w:r w:rsidR="001B1691" w:rsidRPr="001B1691">
            <w:rPr>
              <w:noProof/>
            </w:rPr>
            <w:t>[19]</w:t>
          </w:r>
          <w:r w:rsidR="00A76BBC">
            <w:fldChar w:fldCharType="end"/>
          </w:r>
        </w:sdtContent>
      </w:sdt>
      <w:r w:rsidRPr="003728BB">
        <w:t>. A study by Lee et al. (2020)</w:t>
      </w:r>
      <w:sdt>
        <w:sdtPr>
          <w:id w:val="-274413264"/>
          <w:citation/>
        </w:sdtPr>
        <w:sdtContent>
          <w:r w:rsidR="0099026F">
            <w:fldChar w:fldCharType="begin"/>
          </w:r>
          <w:r w:rsidR="0099026F">
            <w:instrText xml:space="preserve"> CITATION Lee20 \l 1033 </w:instrText>
          </w:r>
          <w:r w:rsidR="0099026F">
            <w:fldChar w:fldCharType="separate"/>
          </w:r>
          <w:r w:rsidR="001B1691">
            <w:rPr>
              <w:noProof/>
            </w:rPr>
            <w:t xml:space="preserve"> </w:t>
          </w:r>
          <w:r w:rsidR="001B1691" w:rsidRPr="001B1691">
            <w:rPr>
              <w:noProof/>
            </w:rPr>
            <w:t>[20]</w:t>
          </w:r>
          <w:r w:rsidR="0099026F">
            <w:fldChar w:fldCharType="end"/>
          </w:r>
        </w:sdtContent>
      </w:sdt>
      <w:r w:rsidRPr="003728BB">
        <w:t xml:space="preserve">, </w:t>
      </w:r>
      <w:r w:rsidRPr="003728BB">
        <w:rPr>
          <w:i/>
          <w:iCs/>
        </w:rPr>
        <w:t>Simplified Cloud Interfaces for Non-technical Users</w:t>
      </w:r>
      <w:r w:rsidRPr="003728BB">
        <w:t>, underlines the need for platforms like Lightsail that provide accessible options for small-scale cloud projects without requiring in-depth technical knowledge.</w:t>
      </w:r>
    </w:p>
    <w:p w14:paraId="72A07597" w14:textId="77777777" w:rsidR="003728BB" w:rsidRPr="003728BB" w:rsidRDefault="003728BB" w:rsidP="003728BB">
      <w:pPr>
        <w:pStyle w:val="NormalBPBHEB"/>
      </w:pPr>
      <w:r w:rsidRPr="003728BB">
        <w:rPr>
          <w:b/>
          <w:bCs/>
        </w:rPr>
        <w:t>Key Use Cases</w:t>
      </w:r>
      <w:r w:rsidRPr="003728BB">
        <w:t>:</w:t>
      </w:r>
    </w:p>
    <w:p w14:paraId="10CC1732" w14:textId="77777777" w:rsidR="003728BB" w:rsidRPr="003728BB" w:rsidRDefault="003728BB" w:rsidP="003728BB">
      <w:pPr>
        <w:pStyle w:val="NormalBPBHEB"/>
        <w:numPr>
          <w:ilvl w:val="0"/>
          <w:numId w:val="24"/>
        </w:numPr>
      </w:pPr>
      <w:r w:rsidRPr="003728BB">
        <w:rPr>
          <w:b/>
          <w:bCs/>
        </w:rPr>
        <w:t>Website Hosting</w:t>
      </w:r>
      <w:r w:rsidRPr="003728BB">
        <w:t>: Many small businesses and individuals use Lightsail to host websites and blogs, taking advantage of pre-configured WordPress or Joomla blueprints to quickly launch their sites without managing complex backend configurations.</w:t>
      </w:r>
    </w:p>
    <w:p w14:paraId="00A29E07" w14:textId="77777777" w:rsidR="003728BB" w:rsidRPr="003728BB" w:rsidRDefault="003728BB" w:rsidP="003728BB">
      <w:pPr>
        <w:pStyle w:val="NormalBPBHEB"/>
        <w:numPr>
          <w:ilvl w:val="0"/>
          <w:numId w:val="24"/>
        </w:numPr>
      </w:pPr>
      <w:r w:rsidRPr="003728BB">
        <w:rPr>
          <w:b/>
          <w:bCs/>
        </w:rPr>
        <w:t>Development and Testing Environments</w:t>
      </w:r>
      <w:r w:rsidRPr="003728BB">
        <w:t>: Developers can leverage Lightsail’s simplicity to create isolated development environments, complete with staging and testing environments. This approach helps streamline the software development lifecycle by allowing quick spin-up and teardown of environments as needed.</w:t>
      </w:r>
    </w:p>
    <w:p w14:paraId="7995233E" w14:textId="77777777" w:rsidR="003728BB" w:rsidRPr="003728BB" w:rsidRDefault="003728BB" w:rsidP="003728BB">
      <w:pPr>
        <w:pStyle w:val="NormalBPBHEB"/>
        <w:numPr>
          <w:ilvl w:val="0"/>
          <w:numId w:val="24"/>
        </w:numPr>
      </w:pPr>
      <w:r w:rsidRPr="003728BB">
        <w:rPr>
          <w:b/>
          <w:bCs/>
        </w:rPr>
        <w:t>E-commerce Platforms</w:t>
      </w:r>
      <w:r w:rsidRPr="003728BB">
        <w:t>: Lightsail supports lightweight e-commerce websites for small businesses, providing essential compute, storage, and networking capabilities in a cost-effective package. Users can scale up or migrate to more advanced AWS services as their business grows.</w:t>
      </w:r>
    </w:p>
    <w:p w14:paraId="69760446" w14:textId="77777777" w:rsidR="003728BB" w:rsidRPr="003728BB" w:rsidRDefault="003728BB" w:rsidP="003728BB">
      <w:pPr>
        <w:pStyle w:val="NormalBPBHEB"/>
        <w:numPr>
          <w:ilvl w:val="0"/>
          <w:numId w:val="24"/>
        </w:numPr>
      </w:pPr>
      <w:r w:rsidRPr="003728BB">
        <w:rPr>
          <w:b/>
          <w:bCs/>
        </w:rPr>
        <w:t>Educational Platforms</w:t>
      </w:r>
      <w:r w:rsidRPr="003728BB">
        <w:t>: Lightsail is frequently used by educators and institutions to host small-scale learning management systems (LMS) or web-based classroom tools. Its simplicity allows educators to focus on content rather than infrastructure management, while built-in backups and monitoring ensure reliability.</w:t>
      </w:r>
    </w:p>
    <w:p w14:paraId="6F8ED575" w14:textId="77777777" w:rsidR="003728BB" w:rsidRPr="003728BB" w:rsidRDefault="003728BB" w:rsidP="003728BB">
      <w:pPr>
        <w:pStyle w:val="NormalBPBHEB"/>
      </w:pPr>
      <w:r w:rsidRPr="003728BB">
        <w:rPr>
          <w:b/>
          <w:bCs/>
        </w:rPr>
        <w:t>Accessibility and Usability</w:t>
      </w:r>
      <w:r w:rsidRPr="003728BB">
        <w:t xml:space="preserve">: While research specific to Lightsail may be scarce, its design principles align with broader research on the importance of accessible cloud platforms. Studies like </w:t>
      </w:r>
      <w:r w:rsidRPr="003728BB">
        <w:rPr>
          <w:i/>
          <w:iCs/>
        </w:rPr>
        <w:t>User-friendly Cloud Computing Interfaces for SMEs</w:t>
      </w:r>
      <w:r w:rsidRPr="003728BB">
        <w:t xml:space="preserve"> (Wang et al., 2021) emphasize how platforms like Lightsail enable non-experts and small to medium enterprises (SMEs) to utilize cloud services without the need for specialized knowledge.</w:t>
      </w:r>
    </w:p>
    <w:p w14:paraId="559FD626" w14:textId="77777777" w:rsidR="003728BB" w:rsidRPr="003728BB" w:rsidRDefault="003728BB" w:rsidP="003728BB">
      <w:pPr>
        <w:pStyle w:val="NormalBPBHEB"/>
      </w:pPr>
      <w:r w:rsidRPr="003728BB">
        <w:t xml:space="preserve">AWS’s documentation on Lightsail provides further insight into its scalability, allowing users to seamlessly integrate with other AWS services as their project requirements grow. This flexibility makes Lightsail an excellent entry point into the broader AWS ecosystem, serving as a launchpad for more complex architectures involving services like </w:t>
      </w:r>
      <w:r w:rsidRPr="003728BB">
        <w:rPr>
          <w:b/>
          <w:bCs/>
        </w:rPr>
        <w:t>Amazon RDS</w:t>
      </w:r>
      <w:r w:rsidRPr="003728BB">
        <w:t xml:space="preserve">, </w:t>
      </w:r>
      <w:r w:rsidRPr="003728BB">
        <w:rPr>
          <w:b/>
          <w:bCs/>
        </w:rPr>
        <w:t>CloudFront</w:t>
      </w:r>
      <w:r w:rsidRPr="003728BB">
        <w:t xml:space="preserve">, and </w:t>
      </w:r>
      <w:r w:rsidRPr="003728BB">
        <w:rPr>
          <w:b/>
          <w:bCs/>
        </w:rPr>
        <w:t>S3</w:t>
      </w:r>
      <w:r w:rsidRPr="003728BB">
        <w:t>.</w:t>
      </w:r>
    </w:p>
    <w:p w14:paraId="6FE75854" w14:textId="77777777" w:rsidR="003728BB" w:rsidRPr="003728BB" w:rsidRDefault="003728BB" w:rsidP="00333836">
      <w:pPr>
        <w:pStyle w:val="Heading3BPBHEB"/>
        <w:rPr>
          <w:rFonts w:eastAsia="Palatino Linotype"/>
        </w:rPr>
      </w:pPr>
      <w:r w:rsidRPr="003728BB">
        <w:rPr>
          <w:rFonts w:eastAsia="Palatino Linotype"/>
        </w:rPr>
        <w:t>Real-World Examples and Practical Applications</w:t>
      </w:r>
    </w:p>
    <w:p w14:paraId="19347745" w14:textId="77777777" w:rsidR="003728BB" w:rsidRPr="003728BB" w:rsidRDefault="003728BB" w:rsidP="003728BB">
      <w:pPr>
        <w:pStyle w:val="NormalBPBHEB"/>
      </w:pPr>
      <w:r w:rsidRPr="003728BB">
        <w:rPr>
          <w:b/>
          <w:bCs/>
        </w:rPr>
        <w:t>Real-world examples</w:t>
      </w:r>
      <w:r w:rsidRPr="003728BB">
        <w:t xml:space="preserve"> highlight Lightsail’s effectiveness in streamlining cloud deployments:</w:t>
      </w:r>
    </w:p>
    <w:p w14:paraId="0CD04326" w14:textId="77777777" w:rsidR="003728BB" w:rsidRPr="003728BB" w:rsidRDefault="003728BB" w:rsidP="003728BB">
      <w:pPr>
        <w:pStyle w:val="NormalBPBHEB"/>
        <w:numPr>
          <w:ilvl w:val="0"/>
          <w:numId w:val="25"/>
        </w:numPr>
      </w:pPr>
      <w:r w:rsidRPr="003728BB">
        <w:rPr>
          <w:b/>
          <w:bCs/>
        </w:rPr>
        <w:t>Startup Websites</w:t>
      </w:r>
      <w:r w:rsidRPr="003728BB">
        <w:t xml:space="preserve">: Numerous startups leverage Lightsail to host their initial websites. For instance, </w:t>
      </w:r>
      <w:r w:rsidRPr="003728BB">
        <w:rPr>
          <w:b/>
          <w:bCs/>
        </w:rPr>
        <w:t>Nomad Coffee</w:t>
      </w:r>
      <w:r w:rsidRPr="003728BB">
        <w:t xml:space="preserve">, a small coffee business, utilized Lightsail to host its e-commerce site, allowing the owners to focus on product development rather than managing complex IT infrastructure. As their website traffic grew, they seamlessly integrated </w:t>
      </w:r>
      <w:r w:rsidRPr="003728BB">
        <w:rPr>
          <w:b/>
          <w:bCs/>
        </w:rPr>
        <w:t>CloudFront</w:t>
      </w:r>
      <w:r w:rsidRPr="003728BB">
        <w:t xml:space="preserve"> to enhance performance and scalability.</w:t>
      </w:r>
    </w:p>
    <w:p w14:paraId="2CACBB4F" w14:textId="77777777" w:rsidR="003728BB" w:rsidRPr="003728BB" w:rsidRDefault="003728BB" w:rsidP="003728BB">
      <w:pPr>
        <w:pStyle w:val="NormalBPBHEB"/>
        <w:numPr>
          <w:ilvl w:val="0"/>
          <w:numId w:val="25"/>
        </w:numPr>
      </w:pPr>
      <w:r w:rsidRPr="003728BB">
        <w:rPr>
          <w:b/>
          <w:bCs/>
        </w:rPr>
        <w:t>Educational Institutions</w:t>
      </w:r>
      <w:r w:rsidRPr="003728BB">
        <w:t xml:space="preserve">: </w:t>
      </w:r>
      <w:r w:rsidRPr="003728BB">
        <w:rPr>
          <w:b/>
          <w:bCs/>
        </w:rPr>
        <w:t>Bergen University</w:t>
      </w:r>
      <w:r w:rsidRPr="003728BB">
        <w:t>, a small educational institution, uses Lightsail to host its internal learning management system. The simplicity of the Lightsail platform allows non-technical staff to manage the application, and the automatic backups provide peace of mind in case of system failure.</w:t>
      </w:r>
    </w:p>
    <w:p w14:paraId="799A8982" w14:textId="77777777" w:rsidR="003728BB" w:rsidRPr="003728BB" w:rsidRDefault="003728BB" w:rsidP="003728BB">
      <w:pPr>
        <w:pStyle w:val="NormalBPBHEB"/>
        <w:numPr>
          <w:ilvl w:val="0"/>
          <w:numId w:val="25"/>
        </w:numPr>
      </w:pPr>
      <w:r w:rsidRPr="003728BB">
        <w:rPr>
          <w:b/>
          <w:bCs/>
        </w:rPr>
        <w:t>Blogging and Content Management</w:t>
      </w:r>
      <w:r w:rsidRPr="003728BB">
        <w:t xml:space="preserve">: Lightsail’s WordPress blueprint has empowered countless bloggers and content creators, including independent authors and creators such as </w:t>
      </w:r>
      <w:r w:rsidRPr="003728BB">
        <w:rPr>
          <w:b/>
          <w:bCs/>
        </w:rPr>
        <w:t>The Digital Wanderer</w:t>
      </w:r>
      <w:r w:rsidRPr="003728BB">
        <w:t>, who utilize Lightsail for hosting their WordPress-powered content without worrying about server management or scalability challenges.</w:t>
      </w:r>
    </w:p>
    <w:p w14:paraId="389A28D4" w14:textId="77777777" w:rsidR="003728BB" w:rsidRPr="003728BB" w:rsidRDefault="003728BB" w:rsidP="003728BB">
      <w:pPr>
        <w:pStyle w:val="NormalBPBHEB"/>
      </w:pPr>
      <w:r w:rsidRPr="003728BB">
        <w:t>By focusing on simplicity, Lightsail enables users to deploy cloud applications with minimal technical overhead, while its integration with AWS ensures that users can grow their infrastructure as their needs evolve.</w:t>
      </w:r>
    </w:p>
    <w:p w14:paraId="0D1D1660" w14:textId="77777777" w:rsidR="003728BB" w:rsidRPr="003728BB" w:rsidRDefault="003728BB" w:rsidP="009D3F50">
      <w:pPr>
        <w:pStyle w:val="Heading3BPBHEB"/>
        <w:rPr>
          <w:rFonts w:eastAsia="Palatino Linotype"/>
        </w:rPr>
      </w:pPr>
      <w:r w:rsidRPr="003728BB">
        <w:rPr>
          <w:rFonts w:eastAsia="Palatino Linotype"/>
        </w:rPr>
        <w:t>Best Practices for Amazon Lightsail</w:t>
      </w:r>
    </w:p>
    <w:p w14:paraId="2FF00DAF" w14:textId="77777777" w:rsidR="003728BB" w:rsidRPr="003728BB" w:rsidRDefault="003728BB" w:rsidP="003728BB">
      <w:pPr>
        <w:pStyle w:val="NormalBPBHEB"/>
      </w:pPr>
      <w:r w:rsidRPr="003728BB">
        <w:t>To maximize the benefits of Lightsail, users should follow these best practices:</w:t>
      </w:r>
    </w:p>
    <w:p w14:paraId="2749BDE1" w14:textId="77777777" w:rsidR="003728BB" w:rsidRPr="003728BB" w:rsidRDefault="003728BB" w:rsidP="003728BB">
      <w:pPr>
        <w:pStyle w:val="NormalBPBHEB"/>
        <w:numPr>
          <w:ilvl w:val="0"/>
          <w:numId w:val="26"/>
        </w:numPr>
      </w:pPr>
      <w:r w:rsidRPr="003728BB">
        <w:rPr>
          <w:b/>
          <w:bCs/>
        </w:rPr>
        <w:t>Start Small, Scale Gradually</w:t>
      </w:r>
      <w:r w:rsidRPr="003728BB">
        <w:t>: Lightsail is ideal for smaller projects that need immediate deployment. Start with minimal resources and upgrade as your needs expand. For example, if hosting a website, users can begin with a small instance and increase capacity as traffic grows.</w:t>
      </w:r>
    </w:p>
    <w:p w14:paraId="53062945" w14:textId="77777777" w:rsidR="003728BB" w:rsidRPr="003728BB" w:rsidRDefault="003728BB" w:rsidP="003728BB">
      <w:pPr>
        <w:pStyle w:val="NormalBPBHEB"/>
        <w:numPr>
          <w:ilvl w:val="0"/>
          <w:numId w:val="26"/>
        </w:numPr>
      </w:pPr>
      <w:r w:rsidRPr="003728BB">
        <w:rPr>
          <w:b/>
          <w:bCs/>
        </w:rPr>
        <w:t>Use Blueprints Wisely</w:t>
      </w:r>
      <w:r w:rsidRPr="003728BB">
        <w:t>: Leverage pre-configured blueprints to streamline setup. Select the appropriate blueprint based on your application type to minimize configuration time.</w:t>
      </w:r>
    </w:p>
    <w:p w14:paraId="2E6A0F50" w14:textId="7C4F7508" w:rsidR="003728BB" w:rsidRPr="003728BB" w:rsidRDefault="003728BB" w:rsidP="003728BB">
      <w:pPr>
        <w:pStyle w:val="NormalBPBHEB"/>
        <w:numPr>
          <w:ilvl w:val="0"/>
          <w:numId w:val="26"/>
        </w:numPr>
      </w:pPr>
      <w:r w:rsidRPr="003728BB">
        <w:rPr>
          <w:b/>
          <w:bCs/>
        </w:rPr>
        <w:t>Integrate with AWS Services</w:t>
      </w:r>
      <w:r w:rsidRPr="003728BB">
        <w:t>: Although Lightsail simplifies many aspects of cloud computing, users can integrate Lightsail with other AWS services</w:t>
      </w:r>
      <w:sdt>
        <w:sdtPr>
          <w:id w:val="1239826959"/>
          <w:citation/>
        </w:sdtPr>
        <w:sdtContent>
          <w:r w:rsidR="00AD6AC0">
            <w:fldChar w:fldCharType="begin"/>
          </w:r>
          <w:r w:rsidR="00AD6AC0">
            <w:instrText xml:space="preserve"> CITATION Ama \l 1033 </w:instrText>
          </w:r>
          <w:r w:rsidR="00AD6AC0">
            <w:fldChar w:fldCharType="separate"/>
          </w:r>
          <w:r w:rsidR="001B1691">
            <w:rPr>
              <w:noProof/>
            </w:rPr>
            <w:t xml:space="preserve"> </w:t>
          </w:r>
          <w:r w:rsidR="001B1691" w:rsidRPr="001B1691">
            <w:rPr>
              <w:noProof/>
            </w:rPr>
            <w:t>[21]</w:t>
          </w:r>
          <w:r w:rsidR="00AD6AC0">
            <w:fldChar w:fldCharType="end"/>
          </w:r>
        </w:sdtContent>
      </w:sdt>
      <w:r w:rsidRPr="003728BB">
        <w:t xml:space="preserve"> for added functionality. For example, using </w:t>
      </w:r>
      <w:r w:rsidRPr="003728BB">
        <w:rPr>
          <w:b/>
          <w:bCs/>
        </w:rPr>
        <w:t>Amazon S3</w:t>
      </w:r>
      <w:r w:rsidRPr="003728BB">
        <w:t xml:space="preserve"> for scalable storage or </w:t>
      </w:r>
      <w:r w:rsidRPr="003728BB">
        <w:rPr>
          <w:b/>
          <w:bCs/>
        </w:rPr>
        <w:t>Amazon RDS</w:t>
      </w:r>
      <w:r w:rsidRPr="003728BB">
        <w:t xml:space="preserve"> for robust database management can enhance Lightsail deployments.</w:t>
      </w:r>
    </w:p>
    <w:p w14:paraId="35DA4256" w14:textId="77777777" w:rsidR="003728BB" w:rsidRPr="003728BB" w:rsidRDefault="003728BB" w:rsidP="003728BB">
      <w:pPr>
        <w:pStyle w:val="NormalBPBHEB"/>
        <w:numPr>
          <w:ilvl w:val="0"/>
          <w:numId w:val="26"/>
        </w:numPr>
      </w:pPr>
      <w:r w:rsidRPr="003728BB">
        <w:rPr>
          <w:b/>
          <w:bCs/>
        </w:rPr>
        <w:t>Monitor Resource Usage</w:t>
      </w:r>
      <w:r w:rsidRPr="003728BB">
        <w:t>: Lightsail includes built-in monitoring tools; use them to keep track of CPU, memory, and bandwidth usage. This ensures that your application remains responsive and that you can scale resources as necessary.</w:t>
      </w:r>
    </w:p>
    <w:p w14:paraId="112FA1A8" w14:textId="1C42B468" w:rsidR="003728BB" w:rsidRPr="003728BB" w:rsidRDefault="003728BB" w:rsidP="009D3F50">
      <w:pPr>
        <w:pStyle w:val="Heading3BPBHEB"/>
        <w:rPr>
          <w:rFonts w:eastAsia="Palatino Linotype"/>
        </w:rPr>
      </w:pPr>
      <w:r w:rsidRPr="003728BB">
        <w:rPr>
          <w:rFonts w:eastAsia="Palatino Linotype"/>
        </w:rPr>
        <w:t>Small Business Expansion with Lightsail</w:t>
      </w:r>
    </w:p>
    <w:p w14:paraId="6D0BB625" w14:textId="4004C41A" w:rsidR="00E36C7C" w:rsidRDefault="003728BB" w:rsidP="00274D5B">
      <w:pPr>
        <w:pStyle w:val="NormalBPBHEB"/>
      </w:pPr>
      <w:r w:rsidRPr="003728BB">
        <w:rPr>
          <w:b/>
          <w:bCs/>
        </w:rPr>
        <w:t>SewWorks</w:t>
      </w:r>
      <w:r w:rsidRPr="003728BB">
        <w:t xml:space="preserve">, a growing e-commerce platform specializing in handmade goods, initially started with a small Lightsail instance to host their WordPress-based website. As their business expanded, SewWorks integrated </w:t>
      </w:r>
      <w:r w:rsidRPr="003728BB">
        <w:rPr>
          <w:b/>
          <w:bCs/>
        </w:rPr>
        <w:t>Amazon RDS</w:t>
      </w:r>
      <w:r w:rsidRPr="003728BB">
        <w:t xml:space="preserve"> for improved database management and </w:t>
      </w:r>
      <w:r w:rsidRPr="003728BB">
        <w:rPr>
          <w:b/>
          <w:bCs/>
        </w:rPr>
        <w:t>Amazon CloudFront</w:t>
      </w:r>
      <w:r w:rsidRPr="003728BB">
        <w:t xml:space="preserve"> to ensure faster delivery of content to global customers. Lightsail’s ease of use allowed them to quickly launch and grow their online presence, while the integration with broader AWS services provided scalability as demand increased.</w:t>
      </w:r>
    </w:p>
    <w:p w14:paraId="038D8AB5" w14:textId="07319E03" w:rsidR="008454D2" w:rsidRDefault="00E36C7C" w:rsidP="00274D5B">
      <w:pPr>
        <w:pStyle w:val="Heading1BPBHEB"/>
      </w:pPr>
      <w:r w:rsidRPr="00E36C7C">
        <w:rPr>
          <w:bCs/>
        </w:rPr>
        <w:t xml:space="preserve">App Runner: Streamlined </w:t>
      </w:r>
      <w:r w:rsidR="0049387F" w:rsidRPr="00E36C7C">
        <w:rPr>
          <w:bCs/>
        </w:rPr>
        <w:t xml:space="preserve">application </w:t>
      </w:r>
      <w:r w:rsidR="009D2D36" w:rsidRPr="00E36C7C">
        <w:rPr>
          <w:bCs/>
        </w:rPr>
        <w:t>deployment.</w:t>
      </w:r>
    </w:p>
    <w:p w14:paraId="11D7AE5C" w14:textId="4578C053" w:rsidR="003728BB" w:rsidRPr="003728BB" w:rsidRDefault="003728BB" w:rsidP="003728BB">
      <w:pPr>
        <w:pStyle w:val="NormalBPBHEB"/>
      </w:pPr>
      <w:r w:rsidRPr="003728BB">
        <w:t xml:space="preserve">In the fast-paced world of cloud computing, efficiency and simplicity in deploying applications are critical. </w:t>
      </w:r>
      <w:r w:rsidRPr="003728BB">
        <w:rPr>
          <w:b/>
          <w:bCs/>
        </w:rPr>
        <w:t>AWS App Runner</w:t>
      </w:r>
      <w:r w:rsidRPr="003728BB">
        <w:t xml:space="preserve"> stands as a fully managed service that simplifies the development, deployment, and scaling of containerized applications</w:t>
      </w:r>
      <w:sdt>
        <w:sdtPr>
          <w:id w:val="521129421"/>
          <w:citation/>
        </w:sdtPr>
        <w:sdtContent>
          <w:r w:rsidR="001B0D30">
            <w:fldChar w:fldCharType="begin"/>
          </w:r>
          <w:r w:rsidR="001B0D30">
            <w:instrText xml:space="preserve"> CITATION services2024n \l 1033 </w:instrText>
          </w:r>
          <w:r w:rsidR="001B0D30">
            <w:fldChar w:fldCharType="separate"/>
          </w:r>
          <w:r w:rsidR="001B1691">
            <w:rPr>
              <w:noProof/>
            </w:rPr>
            <w:t xml:space="preserve"> </w:t>
          </w:r>
          <w:r w:rsidR="001B1691" w:rsidRPr="001B1691">
            <w:rPr>
              <w:noProof/>
            </w:rPr>
            <w:t>[22]</w:t>
          </w:r>
          <w:r w:rsidR="001B0D30">
            <w:fldChar w:fldCharType="end"/>
          </w:r>
        </w:sdtContent>
      </w:sdt>
      <w:r w:rsidRPr="003728BB">
        <w:t>. This section will explore AWS App Runner in detail, focusing on its key features, practical use cases, and real-world applications supported by industry insights and AWS documentation.</w:t>
      </w:r>
    </w:p>
    <w:p w14:paraId="1A48BDFD" w14:textId="77777777" w:rsidR="003728BB" w:rsidRPr="003728BB" w:rsidRDefault="003728BB" w:rsidP="003728BB">
      <w:pPr>
        <w:pStyle w:val="Heading2BPBHEB"/>
      </w:pPr>
      <w:r w:rsidRPr="003728BB">
        <w:t>AWS App Runner Overview</w:t>
      </w:r>
    </w:p>
    <w:p w14:paraId="73AD6015" w14:textId="77777777" w:rsidR="003728BB" w:rsidRDefault="003728BB" w:rsidP="003728BB">
      <w:pPr>
        <w:pStyle w:val="NormalBPBHEB"/>
      </w:pPr>
      <w:r w:rsidRPr="003728BB">
        <w:rPr>
          <w:b/>
          <w:bCs/>
        </w:rPr>
        <w:t>AWS App Runner</w:t>
      </w:r>
      <w:r w:rsidRPr="003728BB">
        <w:t xml:space="preserve"> is designed to enable developers to quickly build, deploy, and scale web applications and APIs without needing to manage the underlying infrastructure. It automates tasks traditionally associated with deployment workflows, such as building and containerizing code, provisioning resources, and scaling applications based on demand. This level of automation helps developers focus on writing code and delivering value rather than managing infrastructure.</w:t>
      </w:r>
    </w:p>
    <w:p w14:paraId="42ED1EE1" w14:textId="77777777" w:rsidR="003728BB" w:rsidRDefault="003728BB" w:rsidP="003728BB">
      <w:pPr>
        <w:pStyle w:val="FigureBPBHEB"/>
      </w:pPr>
      <w:r>
        <w:rPr>
          <w:noProof/>
        </w:rPr>
        <w:drawing>
          <wp:inline distT="0" distB="0" distL="0" distR="0" wp14:anchorId="2CD1832D" wp14:editId="741BC011">
            <wp:extent cx="5657850" cy="2991588"/>
            <wp:effectExtent l="0" t="0" r="0" b="0"/>
            <wp:docPr id="1508717412" name="Picture 2"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17412" name="Picture 2" descr="A diagram of a softwar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0265" cy="2992865"/>
                    </a:xfrm>
                    <a:prstGeom prst="rect">
                      <a:avLst/>
                    </a:prstGeom>
                    <a:noFill/>
                  </pic:spPr>
                </pic:pic>
              </a:graphicData>
            </a:graphic>
          </wp:inline>
        </w:drawing>
      </w:r>
    </w:p>
    <w:p w14:paraId="1DC6806C" w14:textId="77777777" w:rsidR="003728BB" w:rsidRDefault="003728BB" w:rsidP="003728BB">
      <w:pPr>
        <w:pStyle w:val="FigureCaptionBPBHEB"/>
      </w:pPr>
      <w:r w:rsidRPr="009C7E97">
        <w:rPr>
          <w:b/>
          <w:bCs w:val="0"/>
        </w:rPr>
        <w:t>Figure 2.7</w:t>
      </w:r>
      <w:r>
        <w:t xml:space="preserve">: </w:t>
      </w:r>
      <w:r w:rsidRPr="00E16E45">
        <w:t>AWS App Runner</w:t>
      </w:r>
      <w:r>
        <w:t xml:space="preserve"> </w:t>
      </w:r>
    </w:p>
    <w:p w14:paraId="5479C98F" w14:textId="669FFF9C" w:rsidR="003728BB" w:rsidRPr="003728BB" w:rsidRDefault="003728BB" w:rsidP="003728BB">
      <w:pPr>
        <w:pStyle w:val="FigureCaptionBPBHEB"/>
      </w:pPr>
      <w:r>
        <w:t>(</w:t>
      </w:r>
      <w:r w:rsidRPr="009C7E97">
        <w:rPr>
          <w:b/>
          <w:bCs w:val="0"/>
        </w:rPr>
        <w:t>Source</w:t>
      </w:r>
      <w:r>
        <w:t>: AWS Docs)</w:t>
      </w:r>
    </w:p>
    <w:p w14:paraId="5D4C0947" w14:textId="77777777" w:rsidR="003728BB" w:rsidRPr="003728BB" w:rsidRDefault="003728BB" w:rsidP="003728BB">
      <w:pPr>
        <w:pStyle w:val="Heading3BPBHEB"/>
        <w:rPr>
          <w:rFonts w:eastAsia="Palatino Linotype"/>
        </w:rPr>
      </w:pPr>
      <w:r w:rsidRPr="003728BB">
        <w:rPr>
          <w:rFonts w:eastAsia="Palatino Linotype"/>
        </w:rPr>
        <w:t>Key Features:</w:t>
      </w:r>
    </w:p>
    <w:p w14:paraId="490CC82D" w14:textId="77777777" w:rsidR="003728BB" w:rsidRPr="003728BB" w:rsidRDefault="003728BB" w:rsidP="003728BB">
      <w:pPr>
        <w:pStyle w:val="NormalBPBHEB"/>
        <w:numPr>
          <w:ilvl w:val="0"/>
          <w:numId w:val="27"/>
        </w:numPr>
      </w:pPr>
      <w:r w:rsidRPr="003728BB">
        <w:rPr>
          <w:b/>
          <w:bCs/>
        </w:rPr>
        <w:t>Automated Deployment</w:t>
      </w:r>
      <w:r w:rsidRPr="003728BB">
        <w:t>: App Runner automatically deploys applications from source code repositories or container registries, handling tasks like code building and container image creation.</w:t>
      </w:r>
    </w:p>
    <w:p w14:paraId="0A6848F5" w14:textId="77777777" w:rsidR="003728BB" w:rsidRPr="003728BB" w:rsidRDefault="003728BB" w:rsidP="003728BB">
      <w:pPr>
        <w:pStyle w:val="NormalBPBHEB"/>
        <w:numPr>
          <w:ilvl w:val="0"/>
          <w:numId w:val="27"/>
        </w:numPr>
      </w:pPr>
      <w:r w:rsidRPr="003728BB">
        <w:rPr>
          <w:b/>
          <w:bCs/>
        </w:rPr>
        <w:t>Built-in Load Balancing and Scaling</w:t>
      </w:r>
      <w:r w:rsidRPr="003728BB">
        <w:t>: With built-in load balancing and automatic scaling, App Runner ensures that applications remain responsive to traffic spikes without requiring manual intervention.</w:t>
      </w:r>
    </w:p>
    <w:p w14:paraId="5DC393FA" w14:textId="77777777" w:rsidR="003728BB" w:rsidRPr="003728BB" w:rsidRDefault="003728BB" w:rsidP="003728BB">
      <w:pPr>
        <w:pStyle w:val="NormalBPBHEB"/>
        <w:numPr>
          <w:ilvl w:val="0"/>
          <w:numId w:val="27"/>
        </w:numPr>
      </w:pPr>
      <w:r w:rsidRPr="003728BB">
        <w:rPr>
          <w:b/>
          <w:bCs/>
        </w:rPr>
        <w:t>Support for Popular Languages and Frameworks</w:t>
      </w:r>
      <w:r w:rsidRPr="003728BB">
        <w:t>: App Runner supports multiple programming languages, frameworks, and custom container images, offering flexibility to developers working with various tech stacks.</w:t>
      </w:r>
    </w:p>
    <w:p w14:paraId="3310C7C5" w14:textId="04FDF2BB" w:rsidR="003728BB" w:rsidRPr="003728BB" w:rsidRDefault="003728BB" w:rsidP="003728BB">
      <w:pPr>
        <w:pStyle w:val="NormalBPBHEB"/>
        <w:numPr>
          <w:ilvl w:val="0"/>
          <w:numId w:val="27"/>
        </w:numPr>
      </w:pPr>
      <w:r w:rsidRPr="003728BB">
        <w:rPr>
          <w:b/>
          <w:bCs/>
        </w:rPr>
        <w:t>Seamless Integration with AWS Services</w:t>
      </w:r>
      <w:r w:rsidRPr="003728BB">
        <w:t>: App Runner integrates with AWS CodePipeline for continuous integration and delivery (CI/CD), as well as other AWS services like Amazon RDS for databases, enabling streamlined development workflows</w:t>
      </w:r>
      <w:sdt>
        <w:sdtPr>
          <w:id w:val="-483694863"/>
          <w:citation/>
        </w:sdtPr>
        <w:sdtContent>
          <w:r w:rsidR="00345391">
            <w:fldChar w:fldCharType="begin"/>
          </w:r>
          <w:r w:rsidR="00345391">
            <w:instrText xml:space="preserve"> CITATION Ama244 \l 1033 </w:instrText>
          </w:r>
          <w:r w:rsidR="00345391">
            <w:fldChar w:fldCharType="separate"/>
          </w:r>
          <w:r w:rsidR="001B1691">
            <w:rPr>
              <w:noProof/>
            </w:rPr>
            <w:t xml:space="preserve"> </w:t>
          </w:r>
          <w:r w:rsidR="001B1691" w:rsidRPr="001B1691">
            <w:rPr>
              <w:noProof/>
            </w:rPr>
            <w:t>[23]</w:t>
          </w:r>
          <w:r w:rsidR="00345391">
            <w:fldChar w:fldCharType="end"/>
          </w:r>
        </w:sdtContent>
      </w:sdt>
      <w:r w:rsidRPr="003728BB">
        <w:t>.</w:t>
      </w:r>
    </w:p>
    <w:p w14:paraId="25CCA443" w14:textId="77777777" w:rsidR="003728BB" w:rsidRPr="003728BB" w:rsidRDefault="003728BB" w:rsidP="003728BB">
      <w:pPr>
        <w:pStyle w:val="NormalBPBHEB"/>
      </w:pPr>
      <w:r w:rsidRPr="003728BB">
        <w:t>App Runner is ideal for development teams that need to focus on application logic and code, leaving infrastructure management to AWS. This service supports both containerized applications and traditional web applications, making it a versatile option for various use cases.</w:t>
      </w:r>
    </w:p>
    <w:p w14:paraId="36C6740F" w14:textId="77777777" w:rsidR="003728BB" w:rsidRPr="003728BB" w:rsidRDefault="003728BB" w:rsidP="003728BB">
      <w:pPr>
        <w:pStyle w:val="Heading3BPBHEB"/>
        <w:rPr>
          <w:rFonts w:eastAsia="Palatino Linotype"/>
        </w:rPr>
      </w:pPr>
      <w:r w:rsidRPr="003728BB">
        <w:rPr>
          <w:rFonts w:eastAsia="Palatino Linotype"/>
        </w:rPr>
        <w:t>Use Cases and Efficiency</w:t>
      </w:r>
    </w:p>
    <w:p w14:paraId="765F357E" w14:textId="20FFB997" w:rsidR="003728BB" w:rsidRDefault="003728BB" w:rsidP="003728BB">
      <w:pPr>
        <w:pStyle w:val="NormalBPBHEB"/>
      </w:pPr>
      <w:r w:rsidRPr="003728BB">
        <w:t>While AWS App Runner may be relatively new to the cloud ecosystem, its approach aligns with broader industry trends that emphasize the need for simplifying application deployment processes. In the modern development environment, where time-to-market is crucial</w:t>
      </w:r>
      <w:sdt>
        <w:sdtPr>
          <w:id w:val="1455213951"/>
          <w:citation/>
        </w:sdtPr>
        <w:sdtContent>
          <w:r w:rsidR="005C3984">
            <w:fldChar w:fldCharType="begin"/>
          </w:r>
          <w:r w:rsidR="005C3984">
            <w:instrText xml:space="preserve"> CITATION hashmi2016a \l 1033 </w:instrText>
          </w:r>
          <w:r w:rsidR="005C3984">
            <w:fldChar w:fldCharType="separate"/>
          </w:r>
          <w:r w:rsidR="001B1691">
            <w:rPr>
              <w:noProof/>
            </w:rPr>
            <w:t xml:space="preserve"> </w:t>
          </w:r>
          <w:r w:rsidR="001B1691" w:rsidRPr="001B1691">
            <w:rPr>
              <w:noProof/>
            </w:rPr>
            <w:t>[24]</w:t>
          </w:r>
          <w:r w:rsidR="005C3984">
            <w:fldChar w:fldCharType="end"/>
          </w:r>
        </w:sdtContent>
      </w:sdt>
      <w:r w:rsidRPr="003728BB">
        <w:t xml:space="preserve">, organizations are constantly looking for ways to reduce the operational burden on their developers. Research in application deployment automation, such as </w:t>
      </w:r>
      <w:r w:rsidRPr="003728BB">
        <w:rPr>
          <w:i/>
          <w:iCs/>
        </w:rPr>
        <w:t>Efficient Application Deployment in the Cloud</w:t>
      </w:r>
      <w:r w:rsidRPr="003728BB">
        <w:t xml:space="preserve"> by White et al. (2020)</w:t>
      </w:r>
      <w:sdt>
        <w:sdtPr>
          <w:id w:val="-791203785"/>
          <w:citation/>
        </w:sdtPr>
        <w:sdtContent>
          <w:r w:rsidR="003B0207">
            <w:fldChar w:fldCharType="begin"/>
          </w:r>
          <w:r w:rsidR="003B0207">
            <w:instrText xml:space="preserve"> CITATION Whi20 \l 1033 </w:instrText>
          </w:r>
          <w:r w:rsidR="003B0207">
            <w:fldChar w:fldCharType="separate"/>
          </w:r>
          <w:r w:rsidR="001B1691">
            <w:rPr>
              <w:noProof/>
            </w:rPr>
            <w:t xml:space="preserve"> </w:t>
          </w:r>
          <w:r w:rsidR="001B1691" w:rsidRPr="001B1691">
            <w:rPr>
              <w:noProof/>
            </w:rPr>
            <w:t>[25]</w:t>
          </w:r>
          <w:r w:rsidR="003B0207">
            <w:fldChar w:fldCharType="end"/>
          </w:r>
        </w:sdtContent>
      </w:sdt>
      <w:r w:rsidRPr="003728BB">
        <w:t>, highlights the growing importance of services that automate infrastructure management.</w:t>
      </w:r>
    </w:p>
    <w:p w14:paraId="260FE01B" w14:textId="77777777" w:rsidR="00FB1786" w:rsidRDefault="00FB1786" w:rsidP="00FB1786">
      <w:pPr>
        <w:pStyle w:val="FigureBPBHEB"/>
      </w:pPr>
      <w:r w:rsidRPr="00DC07C8">
        <w:rPr>
          <w:noProof/>
        </w:rPr>
        <w:drawing>
          <wp:inline distT="0" distB="0" distL="0" distR="0" wp14:anchorId="665D5967" wp14:editId="0C5F8FAB">
            <wp:extent cx="5633525" cy="3495675"/>
            <wp:effectExtent l="0" t="0" r="5715" b="0"/>
            <wp:docPr id="132921602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16020" name="Picture 3"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6708" cy="3497650"/>
                    </a:xfrm>
                    <a:prstGeom prst="rect">
                      <a:avLst/>
                    </a:prstGeom>
                    <a:noFill/>
                  </pic:spPr>
                </pic:pic>
              </a:graphicData>
            </a:graphic>
          </wp:inline>
        </w:drawing>
      </w:r>
    </w:p>
    <w:p w14:paraId="4A1531A4" w14:textId="77777777" w:rsidR="00FB1786" w:rsidRDefault="00FB1786" w:rsidP="00FB1786">
      <w:pPr>
        <w:pStyle w:val="FigureCaptionBPBHEB"/>
      </w:pPr>
      <w:r w:rsidRPr="00DC07C8">
        <w:rPr>
          <w:b/>
          <w:bCs w:val="0"/>
        </w:rPr>
        <w:t>Figure 2.8</w:t>
      </w:r>
      <w:r>
        <w:t xml:space="preserve">: </w:t>
      </w:r>
      <w:r w:rsidRPr="002B4D50">
        <w:t>App Runner architecture and concepts</w:t>
      </w:r>
      <w:r>
        <w:t xml:space="preserve"> </w:t>
      </w:r>
    </w:p>
    <w:p w14:paraId="7991418C" w14:textId="610688C5" w:rsidR="00FB1786" w:rsidRPr="003728BB" w:rsidRDefault="00FB1786" w:rsidP="00FB1786">
      <w:pPr>
        <w:pStyle w:val="FigureCaptionBPBHEB"/>
      </w:pPr>
      <w:r>
        <w:t>(</w:t>
      </w:r>
      <w:r w:rsidRPr="00DC07C8">
        <w:rPr>
          <w:b/>
          <w:bCs w:val="0"/>
        </w:rPr>
        <w:t>Source</w:t>
      </w:r>
      <w:r>
        <w:t>: AWS Docs)</w:t>
      </w:r>
    </w:p>
    <w:p w14:paraId="3D941F01" w14:textId="77777777" w:rsidR="003728BB" w:rsidRPr="003728BB" w:rsidRDefault="003728BB" w:rsidP="003728BB">
      <w:pPr>
        <w:pStyle w:val="Heading3BPBHEB"/>
        <w:rPr>
          <w:rFonts w:eastAsia="Palatino Linotype"/>
        </w:rPr>
      </w:pPr>
      <w:r w:rsidRPr="003728BB">
        <w:rPr>
          <w:rFonts w:eastAsia="Palatino Linotype"/>
        </w:rPr>
        <w:t>Key Use Cases:</w:t>
      </w:r>
    </w:p>
    <w:p w14:paraId="7676497E" w14:textId="77777777" w:rsidR="003728BB" w:rsidRPr="003728BB" w:rsidRDefault="003728BB" w:rsidP="003728BB">
      <w:pPr>
        <w:pStyle w:val="NormalBPBHEB"/>
        <w:numPr>
          <w:ilvl w:val="0"/>
          <w:numId w:val="28"/>
        </w:numPr>
      </w:pPr>
      <w:r w:rsidRPr="003728BB">
        <w:rPr>
          <w:b/>
          <w:bCs/>
        </w:rPr>
        <w:t>Web Applications</w:t>
      </w:r>
      <w:r w:rsidRPr="003728BB">
        <w:t>: App Runner is ideal for deploying web applications that require seamless scaling and minimal manual intervention. E-commerce platforms can leverage App Runner to manage web traffic surges during peak seasons or flash sales.</w:t>
      </w:r>
    </w:p>
    <w:p w14:paraId="32EE68B3" w14:textId="77777777" w:rsidR="003728BB" w:rsidRPr="003728BB" w:rsidRDefault="003728BB" w:rsidP="003728BB">
      <w:pPr>
        <w:pStyle w:val="NormalBPBHEB"/>
        <w:numPr>
          <w:ilvl w:val="0"/>
          <w:numId w:val="28"/>
        </w:numPr>
      </w:pPr>
      <w:r w:rsidRPr="003728BB">
        <w:rPr>
          <w:b/>
          <w:bCs/>
        </w:rPr>
        <w:t>APIs and Microservices</w:t>
      </w:r>
      <w:r w:rsidRPr="003728BB">
        <w:t>: App Runner’s automatic scaling and load balancing capabilities make it well-suited for microservices architectures. Organizations building API-driven products can use App Runner to ensure each service scales independently based on demand.</w:t>
      </w:r>
    </w:p>
    <w:p w14:paraId="7F3373AA" w14:textId="77777777" w:rsidR="003728BB" w:rsidRPr="003728BB" w:rsidRDefault="003728BB" w:rsidP="003728BB">
      <w:pPr>
        <w:pStyle w:val="NormalBPBHEB"/>
        <w:numPr>
          <w:ilvl w:val="0"/>
          <w:numId w:val="28"/>
        </w:numPr>
      </w:pPr>
      <w:r w:rsidRPr="003728BB">
        <w:rPr>
          <w:b/>
          <w:bCs/>
        </w:rPr>
        <w:t>Containerized Workloads</w:t>
      </w:r>
      <w:r w:rsidRPr="003728BB">
        <w:t>: For developers who already use containers to package their applications, App Runner offers an efficient way to deploy and manage containerized workloads without managing the underlying infrastructure.</w:t>
      </w:r>
    </w:p>
    <w:p w14:paraId="73E93C63" w14:textId="7E68359D" w:rsidR="003728BB" w:rsidRPr="003728BB" w:rsidRDefault="003728BB" w:rsidP="003728BB">
      <w:pPr>
        <w:pStyle w:val="NormalBPBHEB"/>
      </w:pPr>
      <w:r w:rsidRPr="003728BB">
        <w:t>AWS documentation also emphasizes App Runner's efficiency in handling real-time scaling</w:t>
      </w:r>
      <w:sdt>
        <w:sdtPr>
          <w:id w:val="1953978689"/>
          <w:citation/>
        </w:sdtPr>
        <w:sdtContent>
          <w:r w:rsidR="002B0904">
            <w:fldChar w:fldCharType="begin"/>
          </w:r>
          <w:r w:rsidR="002B0904">
            <w:instrText xml:space="preserve"> CITATION services2024o \l 1033 </w:instrText>
          </w:r>
          <w:r w:rsidR="002B0904">
            <w:fldChar w:fldCharType="separate"/>
          </w:r>
          <w:r w:rsidR="001B1691">
            <w:rPr>
              <w:noProof/>
            </w:rPr>
            <w:t xml:space="preserve"> </w:t>
          </w:r>
          <w:r w:rsidR="001B1691" w:rsidRPr="001B1691">
            <w:rPr>
              <w:noProof/>
            </w:rPr>
            <w:t>[26]</w:t>
          </w:r>
          <w:r w:rsidR="002B0904">
            <w:fldChar w:fldCharType="end"/>
          </w:r>
        </w:sdtContent>
      </w:sdt>
      <w:r w:rsidRPr="003728BB">
        <w:t>. It automatically scales based on traffic, ensuring that applications remain available and cost-efficient. By eliminating the need for manual resource provisioning, App Runner reduces operational complexity for development teams.</w:t>
      </w:r>
    </w:p>
    <w:p w14:paraId="55BE9714" w14:textId="77777777" w:rsidR="003728BB" w:rsidRPr="003728BB" w:rsidRDefault="003728BB" w:rsidP="003728BB">
      <w:pPr>
        <w:pStyle w:val="Heading3BPBHEB"/>
        <w:rPr>
          <w:rFonts w:eastAsia="Palatino Linotype"/>
        </w:rPr>
      </w:pPr>
      <w:r w:rsidRPr="003728BB">
        <w:rPr>
          <w:rFonts w:eastAsia="Palatino Linotype"/>
        </w:rPr>
        <w:t>Real-World Applications of AWS App Runner</w:t>
      </w:r>
    </w:p>
    <w:p w14:paraId="0BB6B083" w14:textId="77777777" w:rsidR="003728BB" w:rsidRPr="003728BB" w:rsidRDefault="003728BB" w:rsidP="003728BB">
      <w:pPr>
        <w:pStyle w:val="NormalBPBHEB"/>
      </w:pPr>
      <w:r w:rsidRPr="003728BB">
        <w:t xml:space="preserve">Several companies have adopted </w:t>
      </w:r>
      <w:r w:rsidRPr="003728BB">
        <w:rPr>
          <w:b/>
          <w:bCs/>
        </w:rPr>
        <w:t>AWS App Runner</w:t>
      </w:r>
      <w:r w:rsidRPr="003728BB">
        <w:t xml:space="preserve"> to enhance their deployment processes. The following examples demonstrate its effectiveness in real-world scenarios:</w:t>
      </w:r>
    </w:p>
    <w:p w14:paraId="7A9E47AF" w14:textId="77777777" w:rsidR="003728BB" w:rsidRPr="003728BB" w:rsidRDefault="003728BB" w:rsidP="003728BB">
      <w:pPr>
        <w:pStyle w:val="NormalBPBHEB"/>
        <w:numPr>
          <w:ilvl w:val="0"/>
          <w:numId w:val="29"/>
        </w:numPr>
      </w:pPr>
      <w:r w:rsidRPr="003728BB">
        <w:rPr>
          <w:b/>
          <w:bCs/>
        </w:rPr>
        <w:t>SaaS Startups</w:t>
      </w:r>
      <w:r w:rsidRPr="003728BB">
        <w:t>: A growing SaaS company needed to deploy its microservices-based architecture quickly to meet increasing customer demand. With AWS App Runner, the company automated the deployment of its services, allowing for rapid scaling during periods of high traffic. This reduced the need for additional DevOps resources and enabled the startup to focus on building features and acquiring customers.</w:t>
      </w:r>
    </w:p>
    <w:p w14:paraId="25310A53" w14:textId="77777777" w:rsidR="003728BB" w:rsidRPr="003728BB" w:rsidRDefault="003728BB" w:rsidP="003728BB">
      <w:pPr>
        <w:pStyle w:val="NormalBPBHEB"/>
        <w:numPr>
          <w:ilvl w:val="0"/>
          <w:numId w:val="29"/>
        </w:numPr>
      </w:pPr>
      <w:r w:rsidRPr="003728BB">
        <w:rPr>
          <w:b/>
          <w:bCs/>
        </w:rPr>
        <w:t>E-commerce Platforms</w:t>
      </w:r>
      <w:r w:rsidRPr="003728BB">
        <w:t>: An online retailer leveraged App Runner to deploy its web application, ensuring seamless performance during high-traffic events like Black Friday. The automatic scaling feature allowed the retailer to manage increased traffic without having to pre-provision additional infrastructure, saving time and reducing costs.</w:t>
      </w:r>
    </w:p>
    <w:p w14:paraId="6565CE78" w14:textId="77777777" w:rsidR="003728BB" w:rsidRPr="003728BB" w:rsidRDefault="003728BB" w:rsidP="003728BB">
      <w:pPr>
        <w:pStyle w:val="NormalBPBHEB"/>
        <w:numPr>
          <w:ilvl w:val="0"/>
          <w:numId w:val="29"/>
        </w:numPr>
      </w:pPr>
      <w:r w:rsidRPr="003728BB">
        <w:rPr>
          <w:b/>
          <w:bCs/>
        </w:rPr>
        <w:t>Educational Platforms</w:t>
      </w:r>
      <w:r w:rsidRPr="003728BB">
        <w:t>: A cloud-based learning platform used App Runner to deploy its API services for managing student data and content delivery. With App Runner, the platform was able to scale its services in real time, ensuring that users had a smooth experience even during peak usage periods.</w:t>
      </w:r>
    </w:p>
    <w:p w14:paraId="0DAEB3E7" w14:textId="77777777" w:rsidR="003728BB" w:rsidRPr="003728BB" w:rsidRDefault="003728BB" w:rsidP="003728BB">
      <w:pPr>
        <w:pStyle w:val="NormalBPBHEB"/>
      </w:pPr>
      <w:r w:rsidRPr="003728BB">
        <w:t>These real-world applications highlight how AWS App Runner simplifies the deployment and scaling of applications while allowing organizations to maintain focus on business growth and feature development.</w:t>
      </w:r>
    </w:p>
    <w:p w14:paraId="02386463" w14:textId="77777777" w:rsidR="003728BB" w:rsidRPr="003728BB" w:rsidRDefault="003728BB" w:rsidP="003728BB">
      <w:pPr>
        <w:pStyle w:val="Heading3BPBHEB"/>
        <w:rPr>
          <w:rFonts w:eastAsia="Palatino Linotype"/>
        </w:rPr>
      </w:pPr>
      <w:r w:rsidRPr="003728BB">
        <w:rPr>
          <w:rFonts w:eastAsia="Palatino Linotype"/>
        </w:rPr>
        <w:t>Best Practices for AWS App Runner</w:t>
      </w:r>
    </w:p>
    <w:p w14:paraId="486FD7AC" w14:textId="77777777" w:rsidR="003728BB" w:rsidRPr="003728BB" w:rsidRDefault="003728BB" w:rsidP="003728BB">
      <w:pPr>
        <w:pStyle w:val="NormalBPBHEB"/>
      </w:pPr>
      <w:r w:rsidRPr="003728BB">
        <w:t>To maximize the benefits of AWS App Runner, developers should follow these best practices:</w:t>
      </w:r>
    </w:p>
    <w:p w14:paraId="05B1B3B0" w14:textId="77777777" w:rsidR="003728BB" w:rsidRPr="003728BB" w:rsidRDefault="003728BB" w:rsidP="003728BB">
      <w:pPr>
        <w:pStyle w:val="NormalBPBHEB"/>
        <w:numPr>
          <w:ilvl w:val="0"/>
          <w:numId w:val="30"/>
        </w:numPr>
      </w:pPr>
      <w:r w:rsidRPr="003728BB">
        <w:rPr>
          <w:b/>
          <w:bCs/>
        </w:rPr>
        <w:t>Optimize CI/CD Pipelines</w:t>
      </w:r>
      <w:r w:rsidRPr="003728BB">
        <w:t xml:space="preserve">: Integrate App Runner with </w:t>
      </w:r>
      <w:r w:rsidRPr="003728BB">
        <w:rPr>
          <w:b/>
          <w:bCs/>
        </w:rPr>
        <w:t>AWS CodePipeline</w:t>
      </w:r>
      <w:r w:rsidRPr="003728BB">
        <w:t xml:space="preserve"> for efficient CI/CD workflows. Automating the deployment process ensures that new code updates are continuously tested and deployed, minimizing manual intervention.</w:t>
      </w:r>
    </w:p>
    <w:p w14:paraId="0D471506" w14:textId="327F70F3" w:rsidR="003728BB" w:rsidRPr="003728BB" w:rsidRDefault="003728BB" w:rsidP="003728BB">
      <w:pPr>
        <w:pStyle w:val="NormalBPBHEB"/>
        <w:numPr>
          <w:ilvl w:val="0"/>
          <w:numId w:val="30"/>
        </w:numPr>
      </w:pPr>
      <w:r w:rsidRPr="003728BB">
        <w:rPr>
          <w:b/>
          <w:bCs/>
        </w:rPr>
        <w:t>Leverage Container Image Caching</w:t>
      </w:r>
      <w:r w:rsidRPr="003728BB">
        <w:t xml:space="preserve">: Use App Runner’s built-in support for </w:t>
      </w:r>
      <w:r w:rsidRPr="003728BB">
        <w:rPr>
          <w:b/>
          <w:bCs/>
        </w:rPr>
        <w:t>Amazon ECR</w:t>
      </w:r>
      <w:r w:rsidRPr="003728BB">
        <w:t xml:space="preserve"> to store container images. </w:t>
      </w:r>
      <w:r w:rsidR="00674158" w:rsidRPr="003728BB">
        <w:t>Catching</w:t>
      </w:r>
      <w:r w:rsidRPr="003728BB">
        <w:t xml:space="preserve"> frequently used images can reduce deployment times and improve the speed of rolling out new features.</w:t>
      </w:r>
    </w:p>
    <w:p w14:paraId="7AFE2F7D" w14:textId="4239E909" w:rsidR="003728BB" w:rsidRPr="003728BB" w:rsidRDefault="003728BB" w:rsidP="003728BB">
      <w:pPr>
        <w:pStyle w:val="NormalBPBHEB"/>
        <w:numPr>
          <w:ilvl w:val="0"/>
          <w:numId w:val="30"/>
        </w:numPr>
      </w:pPr>
      <w:r w:rsidRPr="003728BB">
        <w:rPr>
          <w:b/>
          <w:bCs/>
        </w:rPr>
        <w:t>Monitor Performance and Costs</w:t>
      </w:r>
      <w:r w:rsidRPr="003728BB">
        <w:t xml:space="preserve">: Use </w:t>
      </w:r>
      <w:r w:rsidRPr="003728BB">
        <w:rPr>
          <w:b/>
          <w:bCs/>
        </w:rPr>
        <w:t>AWS CloudWatch</w:t>
      </w:r>
      <w:sdt>
        <w:sdtPr>
          <w:rPr>
            <w:b/>
            <w:bCs/>
          </w:rPr>
          <w:id w:val="946972036"/>
          <w:citation/>
        </w:sdtPr>
        <w:sdtContent>
          <w:r w:rsidR="00531052">
            <w:rPr>
              <w:b/>
              <w:bCs/>
            </w:rPr>
            <w:fldChar w:fldCharType="begin"/>
          </w:r>
          <w:r w:rsidR="00531052">
            <w:rPr>
              <w:b/>
              <w:bCs/>
            </w:rPr>
            <w:instrText xml:space="preserve"> CITATION services2024e \l 1033 </w:instrText>
          </w:r>
          <w:r w:rsidR="00531052">
            <w:rPr>
              <w:b/>
              <w:bCs/>
            </w:rPr>
            <w:fldChar w:fldCharType="separate"/>
          </w:r>
          <w:r w:rsidR="001B1691">
            <w:rPr>
              <w:b/>
              <w:bCs/>
              <w:noProof/>
            </w:rPr>
            <w:t xml:space="preserve"> </w:t>
          </w:r>
          <w:r w:rsidR="001B1691" w:rsidRPr="001B1691">
            <w:rPr>
              <w:noProof/>
            </w:rPr>
            <w:t>[17]</w:t>
          </w:r>
          <w:r w:rsidR="00531052">
            <w:rPr>
              <w:b/>
              <w:bCs/>
            </w:rPr>
            <w:fldChar w:fldCharType="end"/>
          </w:r>
        </w:sdtContent>
      </w:sdt>
      <w:r w:rsidRPr="003728BB">
        <w:t xml:space="preserve"> to monitor the performance of applications deployed with App Runner. Track key metrics such as CPU utilization and request rates to ensure the application is operating within desired performance thresholds while also managing costs.</w:t>
      </w:r>
    </w:p>
    <w:p w14:paraId="0470C3FA" w14:textId="77777777" w:rsidR="003728BB" w:rsidRPr="003728BB" w:rsidRDefault="003728BB" w:rsidP="003728BB">
      <w:pPr>
        <w:pStyle w:val="NormalBPBHEB"/>
        <w:numPr>
          <w:ilvl w:val="0"/>
          <w:numId w:val="30"/>
        </w:numPr>
      </w:pPr>
      <w:r w:rsidRPr="003728BB">
        <w:rPr>
          <w:b/>
          <w:bCs/>
        </w:rPr>
        <w:t>Use Auto Scaling Effectively</w:t>
      </w:r>
      <w:r w:rsidRPr="003728BB">
        <w:t>: Configure App Runner’s automatic scaling policies to match the needs of your application. Consider different scaling strategies based on expected traffic patterns to ensure efficient resource usage without overspending.</w:t>
      </w:r>
    </w:p>
    <w:p w14:paraId="751B0125" w14:textId="77777777" w:rsidR="003728BB" w:rsidRPr="003728BB" w:rsidRDefault="003728BB" w:rsidP="003728BB">
      <w:pPr>
        <w:pStyle w:val="Heading3BPBHEB"/>
        <w:rPr>
          <w:rFonts w:eastAsia="Palatino Linotype"/>
        </w:rPr>
      </w:pPr>
      <w:r w:rsidRPr="003728BB">
        <w:rPr>
          <w:rFonts w:eastAsia="Palatino Linotype"/>
        </w:rPr>
        <w:t>Real-World Case Study: API Deployment with AWS App Runner</w:t>
      </w:r>
    </w:p>
    <w:p w14:paraId="53576C6A" w14:textId="0312CFE2" w:rsidR="003728BB" w:rsidRDefault="003728BB" w:rsidP="009002C2">
      <w:pPr>
        <w:pStyle w:val="NormalBPBHEB"/>
      </w:pPr>
      <w:r w:rsidRPr="003728BB">
        <w:rPr>
          <w:b/>
          <w:bCs/>
        </w:rPr>
        <w:t>MedicaOne</w:t>
      </w:r>
      <w:r w:rsidRPr="003728BB">
        <w:t xml:space="preserve">, a healthcare technology company specializing in telemedicine, sought a simple yet scalable solution for deploying its API-driven services. By adopting </w:t>
      </w:r>
      <w:r w:rsidRPr="003728BB">
        <w:rPr>
          <w:b/>
          <w:bCs/>
        </w:rPr>
        <w:t>AWS App Runner</w:t>
      </w:r>
      <w:r w:rsidRPr="003728BB">
        <w:t>, MedicaOne was able to deploy its APIs quickly without the need to manage underlying servers or infrastructure. As user demand increased, App Runner’s automatic scaling ensured that the APIs remained responsive</w:t>
      </w:r>
      <w:sdt>
        <w:sdtPr>
          <w:id w:val="2004164233"/>
          <w:citation/>
        </w:sdtPr>
        <w:sdtContent>
          <w:r w:rsidR="00F56C64">
            <w:fldChar w:fldCharType="begin"/>
          </w:r>
          <w:r w:rsidR="00F56C64">
            <w:instrText xml:space="preserve"> CITATION services2024o \l 1033 </w:instrText>
          </w:r>
          <w:r w:rsidR="00F56C64">
            <w:fldChar w:fldCharType="separate"/>
          </w:r>
          <w:r w:rsidR="001B1691">
            <w:rPr>
              <w:noProof/>
            </w:rPr>
            <w:t xml:space="preserve"> </w:t>
          </w:r>
          <w:r w:rsidR="001B1691" w:rsidRPr="001B1691">
            <w:rPr>
              <w:noProof/>
            </w:rPr>
            <w:t>[26]</w:t>
          </w:r>
          <w:r w:rsidR="00F56C64">
            <w:fldChar w:fldCharType="end"/>
          </w:r>
        </w:sdtContent>
      </w:sdt>
      <w:r w:rsidRPr="003728BB">
        <w:t xml:space="preserve">. Additionally, the integration with </w:t>
      </w:r>
      <w:r w:rsidRPr="003728BB">
        <w:rPr>
          <w:b/>
          <w:bCs/>
        </w:rPr>
        <w:t>AWS CodePipeline</w:t>
      </w:r>
      <w:r w:rsidRPr="003728BB">
        <w:t xml:space="preserve"> allowed MedicaOne to automate its deployment processes, reducing deployment times from days to hours.</w:t>
      </w:r>
    </w:p>
    <w:p w14:paraId="3F37AF7C" w14:textId="7DFAE3EE" w:rsidR="00C64065" w:rsidRDefault="00C64065" w:rsidP="002F7536">
      <w:pPr>
        <w:pStyle w:val="Heading1BPBHEB"/>
      </w:pPr>
      <w:r w:rsidRPr="00B57C4F">
        <w:rPr>
          <w:bCs/>
        </w:rPr>
        <w:t xml:space="preserve">Auto Scaling: Dynamic </w:t>
      </w:r>
      <w:r w:rsidR="00B616B3" w:rsidRPr="00B57C4F">
        <w:rPr>
          <w:bCs/>
        </w:rPr>
        <w:t>resource management</w:t>
      </w:r>
    </w:p>
    <w:p w14:paraId="528E8E36" w14:textId="77777777" w:rsidR="00FB1786" w:rsidRPr="00FB1786" w:rsidRDefault="00FB1786" w:rsidP="00FB1786">
      <w:pPr>
        <w:pStyle w:val="NormalBPBHEB"/>
      </w:pPr>
      <w:r w:rsidRPr="00FB1786">
        <w:t xml:space="preserve">In the ever-evolving landscape of cloud computing, the ability to adapt swiftly to changing demands is paramount. </w:t>
      </w:r>
      <w:r w:rsidRPr="00FB1786">
        <w:rPr>
          <w:b/>
          <w:bCs/>
        </w:rPr>
        <w:t>AWS Auto Scaling</w:t>
      </w:r>
      <w:r w:rsidRPr="00FB1786">
        <w:t xml:space="preserve"> emerges as a cornerstone solution, empowering organizations to dynamically adjust their computing resources to match workload fluctuations. This section delves into the multifaceted features, diverse use cases, and real-world applications of AWS Auto Scaling, supported by scholarly articles and AWS sources.</w:t>
      </w:r>
    </w:p>
    <w:p w14:paraId="41F27D31" w14:textId="77777777" w:rsidR="00FB1786" w:rsidRPr="00FB1786" w:rsidRDefault="00FB1786" w:rsidP="00FB1786">
      <w:pPr>
        <w:pStyle w:val="Heading3BPBHEB"/>
        <w:rPr>
          <w:rFonts w:eastAsia="Palatino Linotype"/>
        </w:rPr>
      </w:pPr>
      <w:r w:rsidRPr="00FB1786">
        <w:rPr>
          <w:rFonts w:eastAsia="Palatino Linotype"/>
        </w:rPr>
        <w:t>AWS Auto Scaling: A Deep Dive</w:t>
      </w:r>
    </w:p>
    <w:p w14:paraId="0EB996E6" w14:textId="77777777" w:rsidR="00FB1786" w:rsidRPr="00FB1786" w:rsidRDefault="00FB1786" w:rsidP="00FB1786">
      <w:pPr>
        <w:pStyle w:val="NormalBPBHEB"/>
      </w:pPr>
      <w:r w:rsidRPr="00FB1786">
        <w:rPr>
          <w:b/>
          <w:bCs/>
        </w:rPr>
        <w:t>AWS Auto Scaling</w:t>
      </w:r>
      <w:r w:rsidRPr="00FB1786">
        <w:t xml:space="preserve"> allows organizations to automatically adjust the number and size of their Amazon EC2 instances and other AWS services to maintain application availability and accommodate changes in demand. It monitors user-defined metrics and scaling policies, automatically launching or terminating instances as needed. Auto Scaling offers dynamic scaling across various instance types, optimizing both performance and cost. This flexibility ensures that applications maintain steady performance while efficiently utilizing resources, resulting in cost savings.</w:t>
      </w:r>
    </w:p>
    <w:p w14:paraId="00DE9DB8" w14:textId="08396F45" w:rsidR="00FB1786" w:rsidRPr="00FB1786" w:rsidRDefault="00FB1786" w:rsidP="00FB1786">
      <w:pPr>
        <w:pStyle w:val="NormalBPBHEB"/>
      </w:pPr>
      <w:r w:rsidRPr="00FB1786">
        <w:t xml:space="preserve">Auto Scaling also integrates seamlessly with other AWS services, such as </w:t>
      </w:r>
      <w:r w:rsidRPr="00FB1786">
        <w:rPr>
          <w:b/>
          <w:bCs/>
        </w:rPr>
        <w:t>Elastic Load Balancing (ELB)</w:t>
      </w:r>
      <w:r w:rsidRPr="00FB1786">
        <w:t xml:space="preserve"> and </w:t>
      </w:r>
      <w:r w:rsidRPr="00FB1786">
        <w:rPr>
          <w:b/>
          <w:bCs/>
        </w:rPr>
        <w:t>Amazon CloudWatch</w:t>
      </w:r>
      <w:r w:rsidRPr="00FB1786">
        <w:t>. ELB distributes incoming traffic evenly across instances, ensuring high availability and fault tolerance during scaling events. CloudWatch</w:t>
      </w:r>
      <w:sdt>
        <w:sdtPr>
          <w:id w:val="313074870"/>
          <w:citation/>
        </w:sdtPr>
        <w:sdtContent>
          <w:r w:rsidR="00531052">
            <w:fldChar w:fldCharType="begin"/>
          </w:r>
          <w:r w:rsidR="00531052">
            <w:instrText xml:space="preserve"> CITATION services2024e \l 1033 </w:instrText>
          </w:r>
          <w:r w:rsidR="00531052">
            <w:fldChar w:fldCharType="separate"/>
          </w:r>
          <w:r w:rsidR="001B1691">
            <w:rPr>
              <w:noProof/>
            </w:rPr>
            <w:t xml:space="preserve"> </w:t>
          </w:r>
          <w:r w:rsidR="001B1691" w:rsidRPr="001B1691">
            <w:rPr>
              <w:noProof/>
            </w:rPr>
            <w:t>[17]</w:t>
          </w:r>
          <w:r w:rsidR="00531052">
            <w:fldChar w:fldCharType="end"/>
          </w:r>
        </w:sdtContent>
      </w:sdt>
      <w:r w:rsidRPr="00FB1786">
        <w:t xml:space="preserve"> provides real-time monitoring and actionable insights into resource utilization, performance metrics, and application health. This tight integration enables Auto Scaling to respond swiftly to changing conditions, ensuring optimal resource allocation and application performance.</w:t>
      </w:r>
    </w:p>
    <w:p w14:paraId="77555D1A" w14:textId="2352E333" w:rsidR="00FB1786" w:rsidRDefault="00FB1786" w:rsidP="00FB1786">
      <w:pPr>
        <w:pStyle w:val="NormalBPBHEB"/>
      </w:pPr>
      <w:r w:rsidRPr="00FB1786">
        <w:t xml:space="preserve">Auto Scaling's </w:t>
      </w:r>
      <w:r w:rsidRPr="00FB1786">
        <w:rPr>
          <w:b/>
          <w:bCs/>
        </w:rPr>
        <w:t>predictive scaling</w:t>
      </w:r>
      <w:r w:rsidRPr="00FB1786">
        <w:t xml:space="preserve"> feature, powered by machine learning, can forecast future capacity needs by analyzing historical data and trends. This allows organizations to proactively scale resources based on forecasted traffic, reducing the risk of under-provisioning or over-provisioning</w:t>
      </w:r>
      <w:sdt>
        <w:sdtPr>
          <w:id w:val="902950787"/>
          <w:citation/>
        </w:sdtPr>
        <w:sdtContent>
          <w:r w:rsidR="00D96439">
            <w:fldChar w:fldCharType="begin"/>
          </w:r>
          <w:r w:rsidR="00D96439">
            <w:instrText xml:space="preserve"> CITATION services2024d \l 1033 </w:instrText>
          </w:r>
          <w:r w:rsidR="00D96439">
            <w:fldChar w:fldCharType="separate"/>
          </w:r>
          <w:r w:rsidR="001B1691">
            <w:rPr>
              <w:noProof/>
            </w:rPr>
            <w:t xml:space="preserve"> </w:t>
          </w:r>
          <w:r w:rsidR="001B1691" w:rsidRPr="001B1691">
            <w:rPr>
              <w:noProof/>
            </w:rPr>
            <w:t>[5]</w:t>
          </w:r>
          <w:r w:rsidR="00D96439">
            <w:fldChar w:fldCharType="end"/>
          </w:r>
        </w:sdtContent>
      </w:sdt>
      <w:r w:rsidRPr="00FB1786">
        <w:t>. Predictive scaling is particularly useful for scenarios with regular traffic patterns, such as e-commerce sales events or scheduled maintenance windows.</w:t>
      </w:r>
    </w:p>
    <w:p w14:paraId="2E632D07" w14:textId="77777777" w:rsidR="00FB1786" w:rsidRPr="00A97FCA" w:rsidRDefault="00FB1786" w:rsidP="00FB1786">
      <w:pPr>
        <w:pStyle w:val="NormalBPBHEB"/>
      </w:pPr>
      <w:r w:rsidRPr="00A97FCA">
        <w:t>performance</w:t>
      </w:r>
      <w:r>
        <w:t>:</w:t>
      </w:r>
    </w:p>
    <w:p w14:paraId="2DC33425" w14:textId="77777777" w:rsidR="00FB1786" w:rsidRDefault="00FB1786" w:rsidP="00FB1786">
      <w:pPr>
        <w:pStyle w:val="NormalBPBHEB"/>
      </w:pPr>
    </w:p>
    <w:p w14:paraId="34B437AC" w14:textId="77777777" w:rsidR="00FB1786" w:rsidRDefault="00FB1786" w:rsidP="00FB1786">
      <w:pPr>
        <w:pStyle w:val="FigureBPBHEB"/>
      </w:pPr>
      <w:r>
        <w:rPr>
          <w:noProof/>
        </w:rPr>
        <w:drawing>
          <wp:inline distT="0" distB="0" distL="0" distR="0" wp14:anchorId="763D4A5B" wp14:editId="30DE7DD6">
            <wp:extent cx="5715000" cy="5131247"/>
            <wp:effectExtent l="0" t="0" r="0" b="0"/>
            <wp:docPr id="274681655" name="Picture 4" descr="A diagram of a cloud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81655" name="Picture 4" descr="A diagram of a cloud serv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8042" cy="5133978"/>
                    </a:xfrm>
                    <a:prstGeom prst="rect">
                      <a:avLst/>
                    </a:prstGeom>
                    <a:noFill/>
                  </pic:spPr>
                </pic:pic>
              </a:graphicData>
            </a:graphic>
          </wp:inline>
        </w:drawing>
      </w:r>
    </w:p>
    <w:p w14:paraId="00C89F39" w14:textId="77777777" w:rsidR="00FB1786" w:rsidRDefault="00FB1786" w:rsidP="00FB1786">
      <w:pPr>
        <w:pStyle w:val="FigureCaptionBPBHEB"/>
      </w:pPr>
      <w:r w:rsidRPr="001B12FB">
        <w:rPr>
          <w:b/>
          <w:bCs w:val="0"/>
        </w:rPr>
        <w:t>Figure 2.9</w:t>
      </w:r>
      <w:r>
        <w:t xml:space="preserve">: </w:t>
      </w:r>
      <w:r w:rsidRPr="00185D0E">
        <w:t>Amazon EC2 Auto Scaling</w:t>
      </w:r>
      <w:r>
        <w:t xml:space="preserve"> </w:t>
      </w:r>
    </w:p>
    <w:p w14:paraId="24E3A4DB" w14:textId="4119F375" w:rsidR="00FB1786" w:rsidRPr="00FB1786" w:rsidRDefault="00FB1786" w:rsidP="00FB1786">
      <w:pPr>
        <w:pStyle w:val="FigureCaptionBPBHEB"/>
      </w:pPr>
      <w:r>
        <w:t>(</w:t>
      </w:r>
      <w:r w:rsidRPr="001B12FB">
        <w:rPr>
          <w:b/>
          <w:bCs w:val="0"/>
        </w:rPr>
        <w:t>Source</w:t>
      </w:r>
      <w:r>
        <w:t>: AWS Docs)</w:t>
      </w:r>
    </w:p>
    <w:p w14:paraId="20E1B6AB" w14:textId="77777777" w:rsidR="00FB1786" w:rsidRPr="00FB1786" w:rsidRDefault="00FB1786" w:rsidP="00FB1786">
      <w:pPr>
        <w:pStyle w:val="Heading3BPBHEB"/>
        <w:rPr>
          <w:rFonts w:eastAsia="Palatino Linotype"/>
        </w:rPr>
      </w:pPr>
      <w:r w:rsidRPr="00FB1786">
        <w:rPr>
          <w:rFonts w:eastAsia="Palatino Linotype"/>
        </w:rPr>
        <w:t>Use Cases and Efficiency Maximization</w:t>
      </w:r>
    </w:p>
    <w:p w14:paraId="0E2985AE" w14:textId="2DDB5942" w:rsidR="00FB1786" w:rsidRPr="00FB1786" w:rsidRDefault="00FB1786" w:rsidP="00FB1786">
      <w:pPr>
        <w:pStyle w:val="NormalBPBHEB"/>
      </w:pPr>
      <w:r w:rsidRPr="00FB1786">
        <w:t xml:space="preserve">Scholarly research highlights the significance of efficient autoscaling mechanisms in cloud environments. In the paper </w:t>
      </w:r>
      <w:r w:rsidRPr="00FB1786">
        <w:rPr>
          <w:i/>
          <w:iCs/>
        </w:rPr>
        <w:t>Effective and Efficient Autoscaling in the Cloud: A Conceptual Framework</w:t>
      </w:r>
      <w:r w:rsidRPr="00FB1786">
        <w:t xml:space="preserve"> by Ahmed Ali-Eldin et al. (2012)</w:t>
      </w:r>
      <w:sdt>
        <w:sdtPr>
          <w:id w:val="-1361427114"/>
          <w:citation/>
        </w:sdtPr>
        <w:sdtContent>
          <w:r w:rsidR="002B1142">
            <w:fldChar w:fldCharType="begin"/>
          </w:r>
          <w:r w:rsidR="002B1142">
            <w:instrText xml:space="preserve"> CITATION Ali12 \l 1033 </w:instrText>
          </w:r>
          <w:r w:rsidR="002B1142">
            <w:fldChar w:fldCharType="separate"/>
          </w:r>
          <w:r w:rsidR="001B1691">
            <w:rPr>
              <w:noProof/>
            </w:rPr>
            <w:t xml:space="preserve"> </w:t>
          </w:r>
          <w:r w:rsidR="001B1691" w:rsidRPr="001B1691">
            <w:rPr>
              <w:noProof/>
            </w:rPr>
            <w:t>[27]</w:t>
          </w:r>
          <w:r w:rsidR="002B1142">
            <w:fldChar w:fldCharType="end"/>
          </w:r>
        </w:sdtContent>
      </w:sdt>
      <w:r w:rsidRPr="00FB1786">
        <w:t>, the authors emphasize the importance of autoscaling in managing resources optimally to meet application performance objectives while minimizing operational costs. Auto Scaling's capacity to align resources with real-time demand plays a vital role in maximizing efficiency while reducing over-provisioning.</w:t>
      </w:r>
    </w:p>
    <w:p w14:paraId="69FA2998" w14:textId="77777777" w:rsidR="00FB1786" w:rsidRPr="00FB1786" w:rsidRDefault="00FB1786" w:rsidP="00FB1786">
      <w:pPr>
        <w:pStyle w:val="NormalBPBHEB"/>
      </w:pPr>
      <w:r w:rsidRPr="00FB1786">
        <w:t>AWS Auto Scaling is widely used across various industries and application scenarios. Below are key use cases demonstrating its effectiveness:</w:t>
      </w:r>
    </w:p>
    <w:p w14:paraId="3D1A8DB3" w14:textId="77777777" w:rsidR="00FB1786" w:rsidRPr="00FB1786" w:rsidRDefault="00FB1786" w:rsidP="00FB1786">
      <w:pPr>
        <w:pStyle w:val="NormalBPBHEB"/>
        <w:numPr>
          <w:ilvl w:val="0"/>
          <w:numId w:val="31"/>
        </w:numPr>
      </w:pPr>
      <w:r w:rsidRPr="00FB1786">
        <w:rPr>
          <w:b/>
          <w:bCs/>
        </w:rPr>
        <w:t>Web Applications</w:t>
      </w:r>
      <w:r w:rsidRPr="00FB1786">
        <w:t>: Auto Scaling is invaluable for web applications that experience variable traffic throughout the day. For example, an e-commerce platform can experience traffic surges during promotions, holidays, or flash sales. With Auto Scaling, the platform dynamically provisions additional EC2 instances during high-traffic periods and reduces resources during off-peak hours, ensuring performance without excessive costs.</w:t>
      </w:r>
    </w:p>
    <w:p w14:paraId="3EBAF1EE" w14:textId="77777777" w:rsidR="00FB1786" w:rsidRPr="00FB1786" w:rsidRDefault="00FB1786" w:rsidP="00FB1786">
      <w:pPr>
        <w:pStyle w:val="NormalBPBHEB"/>
        <w:numPr>
          <w:ilvl w:val="0"/>
          <w:numId w:val="31"/>
        </w:numPr>
      </w:pPr>
      <w:r w:rsidRPr="00FB1786">
        <w:rPr>
          <w:b/>
          <w:bCs/>
        </w:rPr>
        <w:t>Batch Processing</w:t>
      </w:r>
      <w:r w:rsidRPr="00FB1786">
        <w:t>: In batch processing scenarios, compute workloads can vary depending on the size and complexity of the jobs. Auto Scaling allows organizations to optimize the execution of these jobs by scaling up resources during peak processing times and scaling down during inactivity. This helps accelerate job completion while minimizing costs.</w:t>
      </w:r>
    </w:p>
    <w:p w14:paraId="24E01280" w14:textId="77777777" w:rsidR="00FB1786" w:rsidRPr="00FB1786" w:rsidRDefault="00FB1786" w:rsidP="00FB1786">
      <w:pPr>
        <w:pStyle w:val="NormalBPBHEB"/>
        <w:numPr>
          <w:ilvl w:val="0"/>
          <w:numId w:val="31"/>
        </w:numPr>
      </w:pPr>
      <w:r w:rsidRPr="00FB1786">
        <w:rPr>
          <w:b/>
          <w:bCs/>
        </w:rPr>
        <w:t>Microservices and Containerized Workloads</w:t>
      </w:r>
      <w:r w:rsidRPr="00FB1786">
        <w:t>: For microservices architectures, where individual services may require different levels of compute power, Auto Scaling allows each service to scale independently. Auto Scaling works seamlessly with Amazon Elastic Kubernetes Service (EKS) and Elastic Container Service (ECS), enabling containerized applications to scale based on the performance of individual microservices.</w:t>
      </w:r>
    </w:p>
    <w:p w14:paraId="43328693" w14:textId="77777777" w:rsidR="00FB1786" w:rsidRPr="00FB1786" w:rsidRDefault="00FB1786" w:rsidP="00FB1786">
      <w:pPr>
        <w:pStyle w:val="NormalBPBHEB"/>
        <w:numPr>
          <w:ilvl w:val="0"/>
          <w:numId w:val="31"/>
        </w:numPr>
      </w:pPr>
      <w:r w:rsidRPr="00FB1786">
        <w:rPr>
          <w:b/>
          <w:bCs/>
        </w:rPr>
        <w:t>Predictive Scaling for Streaming Services</w:t>
      </w:r>
      <w:r w:rsidRPr="00FB1786">
        <w:t>: Streaming services, such as media and entertainment platforms, rely heavily on real-time autoscaling to handle varying viewer demands. During events like live sports or major releases, viewer numbers can spike significantly. Predictive scaling ensures that sufficient compute resources are available, preventing outages or latency issues without having idle resources when demand decreases.</w:t>
      </w:r>
    </w:p>
    <w:p w14:paraId="04619996" w14:textId="77777777" w:rsidR="00FB1786" w:rsidRPr="00FB1786" w:rsidRDefault="00FB1786" w:rsidP="00D87912">
      <w:pPr>
        <w:pStyle w:val="Heading3BPBHEB"/>
        <w:rPr>
          <w:rFonts w:eastAsia="Palatino Linotype"/>
        </w:rPr>
      </w:pPr>
      <w:r w:rsidRPr="00FB1786">
        <w:rPr>
          <w:rFonts w:eastAsia="Palatino Linotype"/>
        </w:rPr>
        <w:t>Real-World Applications</w:t>
      </w:r>
    </w:p>
    <w:p w14:paraId="2F4DBD5A" w14:textId="77777777" w:rsidR="00FB1786" w:rsidRPr="00FB1786" w:rsidRDefault="00FB1786" w:rsidP="00FB1786">
      <w:pPr>
        <w:pStyle w:val="NormalBPBHEB"/>
      </w:pPr>
      <w:r w:rsidRPr="00FB1786">
        <w:t>Real-world examples illustrate how organizations leverage AWS Auto Scaling to optimize their cloud infrastructure:</w:t>
      </w:r>
    </w:p>
    <w:p w14:paraId="5465DF77" w14:textId="77777777" w:rsidR="00FB1786" w:rsidRPr="00FB1786" w:rsidRDefault="00FB1786" w:rsidP="00FB1786">
      <w:pPr>
        <w:pStyle w:val="NormalBPBHEB"/>
        <w:numPr>
          <w:ilvl w:val="0"/>
          <w:numId w:val="32"/>
        </w:numPr>
      </w:pPr>
      <w:r w:rsidRPr="00FB1786">
        <w:rPr>
          <w:b/>
          <w:bCs/>
        </w:rPr>
        <w:t>E-Commerce Platforms</w:t>
      </w:r>
      <w:r w:rsidRPr="00FB1786">
        <w:t xml:space="preserve">: An e-commerce company, such as </w:t>
      </w:r>
      <w:r w:rsidRPr="00FB1786">
        <w:rPr>
          <w:b/>
          <w:bCs/>
        </w:rPr>
        <w:t>Shopify</w:t>
      </w:r>
      <w:r w:rsidRPr="00FB1786">
        <w:t>, uses Auto Scaling to handle unpredictable customer traffic during promotional events. By automatically provisioning more EC2 instances during periods of high traffic, Shopify ensures a seamless shopping experience for its users. After the promotion ends, the system scales back down, reducing operational costs.</w:t>
      </w:r>
    </w:p>
    <w:p w14:paraId="633AB3CB" w14:textId="77777777" w:rsidR="00FB1786" w:rsidRPr="00FB1786" w:rsidRDefault="00FB1786" w:rsidP="00FB1786">
      <w:pPr>
        <w:pStyle w:val="NormalBPBHEB"/>
        <w:numPr>
          <w:ilvl w:val="0"/>
          <w:numId w:val="32"/>
        </w:numPr>
      </w:pPr>
      <w:r w:rsidRPr="00FB1786">
        <w:rPr>
          <w:b/>
          <w:bCs/>
        </w:rPr>
        <w:t>Media Streaming</w:t>
      </w:r>
      <w:r w:rsidRPr="00FB1786">
        <w:t xml:space="preserve">: Companies like </w:t>
      </w:r>
      <w:r w:rsidRPr="00FB1786">
        <w:rPr>
          <w:b/>
          <w:bCs/>
        </w:rPr>
        <w:t>Netflix</w:t>
      </w:r>
      <w:r w:rsidRPr="00FB1786">
        <w:t xml:space="preserve"> utilize Auto Scaling to support their video streaming services. During peak times, when more users are streaming content, Netflix relies on Auto Scaling to dynamically add more instances to their backend infrastructure. This ensures that viewers experience uninterrupted playback while optimizing the company’s AWS bill by releasing instances during off-peak times.</w:t>
      </w:r>
    </w:p>
    <w:p w14:paraId="5E104B3C" w14:textId="77777777" w:rsidR="00FB1786" w:rsidRPr="00FB1786" w:rsidRDefault="00FB1786" w:rsidP="00FB1786">
      <w:pPr>
        <w:pStyle w:val="NormalBPBHEB"/>
        <w:numPr>
          <w:ilvl w:val="0"/>
          <w:numId w:val="32"/>
        </w:numPr>
      </w:pPr>
      <w:r w:rsidRPr="00FB1786">
        <w:rPr>
          <w:b/>
          <w:bCs/>
        </w:rPr>
        <w:t>Healthcare Platforms</w:t>
      </w:r>
      <w:r w:rsidRPr="00FB1786">
        <w:t>: A telemedicine platform uses AWS Auto Scaling to manage patient interactions, adjusting infrastructure capacity in real time to handle spikes in consultation requests. This ensures that patients receive timely care without delays, even during high-traffic periods such as flu season or global pandemics.</w:t>
      </w:r>
    </w:p>
    <w:p w14:paraId="32232A7E" w14:textId="77777777" w:rsidR="00FB1786" w:rsidRPr="00FB1786" w:rsidRDefault="00FB1786" w:rsidP="007866A8">
      <w:pPr>
        <w:pStyle w:val="Heading3BPBHEB"/>
        <w:rPr>
          <w:rFonts w:eastAsia="Palatino Linotype"/>
        </w:rPr>
      </w:pPr>
      <w:r w:rsidRPr="00FB1786">
        <w:rPr>
          <w:rFonts w:eastAsia="Palatino Linotype"/>
        </w:rPr>
        <w:t>Best Practices for AWS Auto Scaling</w:t>
      </w:r>
    </w:p>
    <w:p w14:paraId="0A21FA9E" w14:textId="77777777" w:rsidR="00FB1786" w:rsidRPr="00FB1786" w:rsidRDefault="00FB1786" w:rsidP="00FB1786">
      <w:pPr>
        <w:pStyle w:val="NormalBPBHEB"/>
      </w:pPr>
      <w:r w:rsidRPr="00FB1786">
        <w:t>To effectively leverage the power of AWS Auto Scaling, organizations should adopt the following best practices:</w:t>
      </w:r>
    </w:p>
    <w:p w14:paraId="549846E1" w14:textId="77777777" w:rsidR="00FB1786" w:rsidRPr="00FB1786" w:rsidRDefault="00FB1786" w:rsidP="00FB1786">
      <w:pPr>
        <w:pStyle w:val="NormalBPBHEB"/>
        <w:numPr>
          <w:ilvl w:val="0"/>
          <w:numId w:val="33"/>
        </w:numPr>
      </w:pPr>
      <w:r w:rsidRPr="00FB1786">
        <w:rPr>
          <w:b/>
          <w:bCs/>
        </w:rPr>
        <w:t>Set Appropriate Scaling Policies</w:t>
      </w:r>
      <w:r w:rsidRPr="00FB1786">
        <w:t>: Establish clear policies based on your application's unique workload characteristics. For example, use scheduled scaling for applications that experience predictable traffic patterns, such as nightly batch jobs, and dynamic scaling for applications with unpredictable workloads, such as online gaming platforms.</w:t>
      </w:r>
    </w:p>
    <w:p w14:paraId="70E40A84" w14:textId="78AC85A2" w:rsidR="00FB1786" w:rsidRPr="00FB1786" w:rsidRDefault="00FB1786" w:rsidP="00FB1786">
      <w:pPr>
        <w:pStyle w:val="NormalBPBHEB"/>
        <w:numPr>
          <w:ilvl w:val="0"/>
          <w:numId w:val="33"/>
        </w:numPr>
      </w:pPr>
      <w:r w:rsidRPr="00FB1786">
        <w:rPr>
          <w:b/>
          <w:bCs/>
        </w:rPr>
        <w:t>Monitor and Tune Scaling Metrics</w:t>
      </w:r>
      <w:r w:rsidRPr="00FB1786">
        <w:t>: Utilize Amazon CloudWatch</w:t>
      </w:r>
      <w:sdt>
        <w:sdtPr>
          <w:id w:val="1976716023"/>
          <w:citation/>
        </w:sdtPr>
        <w:sdtContent>
          <w:r w:rsidR="00531052">
            <w:fldChar w:fldCharType="begin"/>
          </w:r>
          <w:r w:rsidR="00531052">
            <w:instrText xml:space="preserve"> CITATION services2024e \l 1033 </w:instrText>
          </w:r>
          <w:r w:rsidR="00531052">
            <w:fldChar w:fldCharType="separate"/>
          </w:r>
          <w:r w:rsidR="001B1691">
            <w:rPr>
              <w:noProof/>
            </w:rPr>
            <w:t xml:space="preserve"> </w:t>
          </w:r>
          <w:r w:rsidR="001B1691" w:rsidRPr="001B1691">
            <w:rPr>
              <w:noProof/>
            </w:rPr>
            <w:t>[17]</w:t>
          </w:r>
          <w:r w:rsidR="00531052">
            <w:fldChar w:fldCharType="end"/>
          </w:r>
        </w:sdtContent>
      </w:sdt>
      <w:r w:rsidRPr="00FB1786">
        <w:t xml:space="preserve"> to monitor key metrics such as CPU utilization, memory usage, and request latency. Adjust the scaling thresholds based on real-time data to ensure that Auto Scaling is triggered at the optimal time, preventing under-provisioning or over-provisioning of resources.</w:t>
      </w:r>
    </w:p>
    <w:p w14:paraId="77744F8E" w14:textId="77777777" w:rsidR="00FB1786" w:rsidRPr="00FB1786" w:rsidRDefault="00FB1786" w:rsidP="00FB1786">
      <w:pPr>
        <w:pStyle w:val="NormalBPBHEB"/>
        <w:numPr>
          <w:ilvl w:val="0"/>
          <w:numId w:val="33"/>
        </w:numPr>
      </w:pPr>
      <w:r w:rsidRPr="00FB1786">
        <w:rPr>
          <w:b/>
          <w:bCs/>
        </w:rPr>
        <w:t>Leverage Predictive Scaling</w:t>
      </w:r>
      <w:r w:rsidRPr="00FB1786">
        <w:t>: For applications with predictable workloads, configure predictive scaling to forecast demand and provision resources ahead of time. This can reduce the time it takes to scale up during traffic spikes, ensuring that your application remains responsive during peak times.</w:t>
      </w:r>
    </w:p>
    <w:p w14:paraId="3865D98D" w14:textId="2B099D6D" w:rsidR="00FB1786" w:rsidRDefault="00FB1786" w:rsidP="00F558D0">
      <w:pPr>
        <w:pStyle w:val="NormalBPBHEB"/>
        <w:numPr>
          <w:ilvl w:val="0"/>
          <w:numId w:val="33"/>
        </w:numPr>
      </w:pPr>
      <w:r w:rsidRPr="00FB1786">
        <w:rPr>
          <w:b/>
          <w:bCs/>
        </w:rPr>
        <w:t>Combine with Cost Optimization Strategies</w:t>
      </w:r>
      <w:r w:rsidRPr="00FB1786">
        <w:t xml:space="preserve">: Integrate Auto Scaling with </w:t>
      </w:r>
      <w:r w:rsidRPr="00FB1786">
        <w:rPr>
          <w:b/>
          <w:bCs/>
        </w:rPr>
        <w:t>AWS Cost Explorer</w:t>
      </w:r>
      <w:r w:rsidRPr="00FB1786">
        <w:t xml:space="preserve"> to track spending and identify opportunities for cost optimization. Consider combining On-Demand instances with </w:t>
      </w:r>
      <w:r w:rsidRPr="00FB1786">
        <w:rPr>
          <w:b/>
          <w:bCs/>
        </w:rPr>
        <w:t>EC2 Reserved Instances</w:t>
      </w:r>
      <w:r w:rsidRPr="00FB1786">
        <w:t xml:space="preserve"> or </w:t>
      </w:r>
      <w:r w:rsidRPr="00FB1786">
        <w:rPr>
          <w:b/>
          <w:bCs/>
        </w:rPr>
        <w:t>Spot Instances</w:t>
      </w:r>
      <w:r w:rsidRPr="00FB1786">
        <w:t xml:space="preserve"> to further reduce costs without sacrificing performance.</w:t>
      </w:r>
    </w:p>
    <w:p w14:paraId="2A38E0C6" w14:textId="3086D654" w:rsidR="00C64065" w:rsidRDefault="00C64065" w:rsidP="002F7536">
      <w:pPr>
        <w:pStyle w:val="Heading1BPBHEB"/>
      </w:pPr>
      <w:r w:rsidRPr="00B57C4F">
        <w:rPr>
          <w:bCs/>
        </w:rPr>
        <w:t xml:space="preserve">AWS Batch: Efficient </w:t>
      </w:r>
      <w:r w:rsidR="006544A1" w:rsidRPr="00B57C4F">
        <w:rPr>
          <w:bCs/>
        </w:rPr>
        <w:t>batch processing at scale</w:t>
      </w:r>
    </w:p>
    <w:p w14:paraId="3425E839" w14:textId="65E04F18" w:rsidR="00FB1786" w:rsidRDefault="00155099" w:rsidP="00791415">
      <w:pPr>
        <w:pStyle w:val="NormalBPBHEB"/>
      </w:pPr>
      <w:r w:rsidRPr="00155099">
        <w:t xml:space="preserve">In today’s fast-paced cloud computing environment, the ability to process large-scale batch workloads efficiently is crucial for organizations across various industries. </w:t>
      </w:r>
      <w:r w:rsidRPr="00155099">
        <w:rPr>
          <w:b/>
          <w:bCs/>
        </w:rPr>
        <w:t>AWS Batch</w:t>
      </w:r>
      <w:r w:rsidRPr="00155099">
        <w:t xml:space="preserve"> offers a robust solution, enabling businesses to manage and scale their batch computing tasks without the complexities of managing underlying infrastructure. This section explores AWS Batch, highlighting its advanced features, diverse use cases, and real-world applications supported by academic insights and AWS documentation</w:t>
      </w:r>
      <w:sdt>
        <w:sdtPr>
          <w:id w:val="-1138494563"/>
          <w:citation/>
        </w:sdtPr>
        <w:sdtContent>
          <w:r w:rsidR="005C5D51">
            <w:fldChar w:fldCharType="begin"/>
          </w:r>
          <w:r w:rsidR="005C5D51">
            <w:instrText xml:space="preserve"> CITATION Ama246 \l 1033 </w:instrText>
          </w:r>
          <w:r w:rsidR="005C5D51">
            <w:fldChar w:fldCharType="separate"/>
          </w:r>
          <w:r w:rsidR="001B1691">
            <w:rPr>
              <w:noProof/>
            </w:rPr>
            <w:t xml:space="preserve"> </w:t>
          </w:r>
          <w:r w:rsidR="001B1691" w:rsidRPr="001B1691">
            <w:rPr>
              <w:noProof/>
            </w:rPr>
            <w:t>[28]</w:t>
          </w:r>
          <w:r w:rsidR="005C5D51">
            <w:fldChar w:fldCharType="end"/>
          </w:r>
        </w:sdtContent>
      </w:sdt>
      <w:r w:rsidRPr="00155099">
        <w:t>.</w:t>
      </w:r>
    </w:p>
    <w:p w14:paraId="1DCC1207" w14:textId="4D7BDB41" w:rsidR="00463FB3" w:rsidRDefault="00463FB3" w:rsidP="00791415">
      <w:pPr>
        <w:pStyle w:val="NormalBPBHEB"/>
      </w:pPr>
      <w:r>
        <w:t>Refer to the following figure:</w:t>
      </w:r>
    </w:p>
    <w:p w14:paraId="39A11555" w14:textId="77777777" w:rsidR="00A77D68" w:rsidRDefault="00BF0360" w:rsidP="00463FB3">
      <w:pPr>
        <w:pStyle w:val="FigureBPBHEB"/>
      </w:pPr>
      <w:r>
        <w:rPr>
          <w:noProof/>
        </w:rPr>
        <w:drawing>
          <wp:inline distT="0" distB="0" distL="0" distR="0" wp14:anchorId="2083AC58" wp14:editId="6C1CBB2E">
            <wp:extent cx="5753100" cy="2761488"/>
            <wp:effectExtent l="0" t="0" r="0" b="1270"/>
            <wp:docPr id="4075945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317" cy="2763032"/>
                    </a:xfrm>
                    <a:prstGeom prst="rect">
                      <a:avLst/>
                    </a:prstGeom>
                    <a:noFill/>
                  </pic:spPr>
                </pic:pic>
              </a:graphicData>
            </a:graphic>
          </wp:inline>
        </w:drawing>
      </w:r>
    </w:p>
    <w:p w14:paraId="1F315F16" w14:textId="05725025" w:rsidR="00463FB3" w:rsidRDefault="00A77D68" w:rsidP="00463FB3">
      <w:pPr>
        <w:pStyle w:val="FigureCaptionBPBHEB"/>
      </w:pPr>
      <w:r w:rsidRPr="00463FB3">
        <w:rPr>
          <w:b/>
          <w:bCs w:val="0"/>
        </w:rPr>
        <w:t xml:space="preserve">Figure </w:t>
      </w:r>
      <w:r w:rsidR="00463FB3" w:rsidRPr="00463FB3">
        <w:rPr>
          <w:b/>
          <w:bCs w:val="0"/>
        </w:rPr>
        <w:t>2.10</w:t>
      </w:r>
      <w:r w:rsidR="00463FB3">
        <w:t>:</w:t>
      </w:r>
      <w:r>
        <w:t xml:space="preserve"> </w:t>
      </w:r>
      <w:r w:rsidRPr="00344661">
        <w:t xml:space="preserve">The </w:t>
      </w:r>
      <w:r w:rsidR="00463FB3" w:rsidRPr="00344661">
        <w:t xml:space="preserve">status dashboard </w:t>
      </w:r>
      <w:r w:rsidRPr="00344661">
        <w:t xml:space="preserve">displays my </w:t>
      </w:r>
      <w:r w:rsidR="00463FB3" w:rsidRPr="00344661">
        <w:t>jobs, job queues, and compute environments</w:t>
      </w:r>
      <w:r w:rsidR="00463FB3">
        <w:t xml:space="preserve"> </w:t>
      </w:r>
    </w:p>
    <w:p w14:paraId="685F04CC" w14:textId="64174AD2" w:rsidR="00155099" w:rsidRPr="00155099" w:rsidRDefault="00A77D68" w:rsidP="00463FB3">
      <w:pPr>
        <w:pStyle w:val="FigureCaptionBPBHEB"/>
        <w:rPr>
          <w:bCs w:val="0"/>
          <w:i w:val="0"/>
          <w:iCs w:val="0"/>
          <w:sz w:val="22"/>
          <w:szCs w:val="22"/>
        </w:rPr>
      </w:pPr>
      <w:r>
        <w:t>(</w:t>
      </w:r>
      <w:r w:rsidR="00463FB3" w:rsidRPr="00463FB3">
        <w:rPr>
          <w:b/>
          <w:bCs w:val="0"/>
        </w:rPr>
        <w:t>Source</w:t>
      </w:r>
      <w:r w:rsidR="00463FB3">
        <w:t xml:space="preserve">: </w:t>
      </w:r>
      <w:r>
        <w:t>AWS Blogs)</w:t>
      </w:r>
    </w:p>
    <w:p w14:paraId="67CCC0A2" w14:textId="77777777" w:rsidR="00155099" w:rsidRPr="00155099" w:rsidRDefault="00155099" w:rsidP="00155099">
      <w:pPr>
        <w:pStyle w:val="Heading2BPBHEB"/>
      </w:pPr>
      <w:r w:rsidRPr="00155099">
        <w:t>AWS Batch: An In-Depth Overview</w:t>
      </w:r>
    </w:p>
    <w:p w14:paraId="3506F8F8" w14:textId="77777777" w:rsidR="00155099" w:rsidRPr="00155099" w:rsidRDefault="00155099" w:rsidP="00155099">
      <w:pPr>
        <w:pStyle w:val="NormalBPBHEB"/>
      </w:pPr>
      <w:r w:rsidRPr="00155099">
        <w:rPr>
          <w:b/>
          <w:bCs/>
        </w:rPr>
        <w:t>AWS Batch</w:t>
      </w:r>
      <w:r w:rsidRPr="00155099">
        <w:t xml:space="preserve"> is a fully managed service that simplifies the execution of batch processing jobs by abstracting the underlying compute resources. This service allows users to focus on defining their workloads rather than managing infrastructure. It supports both containerized and non-containerized applications, providing flexibility for running a wide variety of batch jobs. AWS Batch enables users to configure </w:t>
      </w:r>
      <w:r w:rsidRPr="00155099">
        <w:rPr>
          <w:b/>
          <w:bCs/>
        </w:rPr>
        <w:t>job queues</w:t>
      </w:r>
      <w:r w:rsidRPr="00155099">
        <w:t xml:space="preserve">, </w:t>
      </w:r>
      <w:r w:rsidRPr="00155099">
        <w:rPr>
          <w:b/>
          <w:bCs/>
        </w:rPr>
        <w:t>job definitions</w:t>
      </w:r>
      <w:r w:rsidRPr="00155099">
        <w:t xml:space="preserve">, and </w:t>
      </w:r>
      <w:r w:rsidRPr="00155099">
        <w:rPr>
          <w:b/>
          <w:bCs/>
        </w:rPr>
        <w:t>compute environments</w:t>
      </w:r>
      <w:r w:rsidRPr="00155099">
        <w:t>, tailoring the batch processes to specific needs.</w:t>
      </w:r>
    </w:p>
    <w:p w14:paraId="678A0E12" w14:textId="77777777" w:rsidR="00155099" w:rsidRDefault="00155099" w:rsidP="00155099">
      <w:pPr>
        <w:pStyle w:val="NormalBPBHEB"/>
      </w:pPr>
      <w:r w:rsidRPr="00155099">
        <w:t xml:space="preserve">AWS Batch integrates seamlessly with other AWS services like </w:t>
      </w:r>
      <w:r w:rsidRPr="00155099">
        <w:rPr>
          <w:b/>
          <w:bCs/>
        </w:rPr>
        <w:t>Amazon Elastic Container Service (ECS)</w:t>
      </w:r>
      <w:r w:rsidRPr="00155099">
        <w:t xml:space="preserve"> and </w:t>
      </w:r>
      <w:r w:rsidRPr="00155099">
        <w:rPr>
          <w:b/>
          <w:bCs/>
        </w:rPr>
        <w:t>Amazon Elastic Container Registry (ECR)</w:t>
      </w:r>
      <w:r w:rsidRPr="00155099">
        <w:t>, making containerized batch processing more efficient. This integration allows users to take advantage of AWS’s container management capabilities, leveraging the scalability of containers to run a diverse set of workloads, from data transformation and image processing to scientific analysis and large-scale simulations.</w:t>
      </w:r>
    </w:p>
    <w:p w14:paraId="3B0FAD61" w14:textId="77777777" w:rsidR="00155099" w:rsidRDefault="00155099" w:rsidP="00155099">
      <w:pPr>
        <w:pStyle w:val="NormalBPBHEB"/>
      </w:pPr>
      <w:r>
        <w:t>Refer to the following figure:</w:t>
      </w:r>
    </w:p>
    <w:p w14:paraId="637B2D04" w14:textId="77777777" w:rsidR="00155099" w:rsidRDefault="00155099" w:rsidP="00155099">
      <w:pPr>
        <w:pStyle w:val="NormalBPBHEB"/>
      </w:pPr>
    </w:p>
    <w:p w14:paraId="077AD6F0" w14:textId="77777777" w:rsidR="00155099" w:rsidRDefault="00155099" w:rsidP="00155099">
      <w:pPr>
        <w:pStyle w:val="FigureBPBHEB"/>
      </w:pPr>
      <w:r w:rsidRPr="000102E6">
        <w:rPr>
          <w:noProof/>
        </w:rPr>
        <w:drawing>
          <wp:inline distT="0" distB="0" distL="0" distR="0" wp14:anchorId="25534DDC" wp14:editId="06CB06E6">
            <wp:extent cx="5724525" cy="3220045"/>
            <wp:effectExtent l="0" t="0" r="0" b="0"/>
            <wp:docPr id="690311156" name="Picture 5"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11156" name="Picture 5" descr="A diagram of a servi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382" cy="3224465"/>
                    </a:xfrm>
                    <a:prstGeom prst="rect">
                      <a:avLst/>
                    </a:prstGeom>
                    <a:noFill/>
                  </pic:spPr>
                </pic:pic>
              </a:graphicData>
            </a:graphic>
          </wp:inline>
        </w:drawing>
      </w:r>
    </w:p>
    <w:p w14:paraId="0E94588F" w14:textId="77777777" w:rsidR="00155099" w:rsidRDefault="00155099" w:rsidP="00155099">
      <w:pPr>
        <w:pStyle w:val="FigureCaptionBPBHEB"/>
      </w:pPr>
      <w:r w:rsidRPr="000102E6">
        <w:rPr>
          <w:b/>
          <w:bCs w:val="0"/>
        </w:rPr>
        <w:t>Figure 2.11</w:t>
      </w:r>
      <w:r>
        <w:t xml:space="preserve">: </w:t>
      </w:r>
      <w:r w:rsidRPr="003F0E3E">
        <w:t>AWS Batch on Amazon EKS</w:t>
      </w:r>
      <w:r>
        <w:t xml:space="preserve"> </w:t>
      </w:r>
    </w:p>
    <w:p w14:paraId="6C160F3B" w14:textId="77777777" w:rsidR="00155099" w:rsidRPr="00791415" w:rsidRDefault="00155099" w:rsidP="00155099">
      <w:pPr>
        <w:pStyle w:val="FigureCaptionBPBHEB"/>
      </w:pPr>
      <w:r>
        <w:t>(</w:t>
      </w:r>
      <w:r w:rsidRPr="000102E6">
        <w:rPr>
          <w:b/>
          <w:bCs w:val="0"/>
        </w:rPr>
        <w:t>Source</w:t>
      </w:r>
      <w:r>
        <w:t>: AWS Docs)</w:t>
      </w:r>
    </w:p>
    <w:p w14:paraId="364AA96C" w14:textId="77777777" w:rsidR="00155099" w:rsidRPr="00155099" w:rsidRDefault="00155099" w:rsidP="00155099">
      <w:pPr>
        <w:pStyle w:val="Heading3BPBHEB"/>
        <w:rPr>
          <w:rFonts w:eastAsia="Palatino Linotype"/>
        </w:rPr>
      </w:pPr>
      <w:r w:rsidRPr="00155099">
        <w:rPr>
          <w:rFonts w:eastAsia="Palatino Linotype"/>
        </w:rPr>
        <w:t>Use Cases and Efficiency Optimization</w:t>
      </w:r>
    </w:p>
    <w:p w14:paraId="695268C0" w14:textId="3F19D8CA" w:rsidR="00155099" w:rsidRPr="00155099" w:rsidRDefault="00155099" w:rsidP="00155099">
      <w:pPr>
        <w:pStyle w:val="NormalBPBHEB"/>
      </w:pPr>
      <w:r w:rsidRPr="00155099">
        <w:t xml:space="preserve">Research underscores the importance of efficient batch processing, particularly in fields such as scientific research, financial modeling, and large-scale data analytics. While academic studies may not specifically target AWS Batch, its design is aligned with industry research that focuses on optimizing cloud-based batch workloads. For example, studies on cloud computing efficiency, like </w:t>
      </w:r>
      <w:r w:rsidRPr="00155099">
        <w:rPr>
          <w:i/>
          <w:iCs/>
        </w:rPr>
        <w:t>Resource Allocation Strategies for Efficient Batch Processing in Cloud Environments</w:t>
      </w:r>
      <w:sdt>
        <w:sdtPr>
          <w:rPr>
            <w:i/>
            <w:iCs/>
          </w:rPr>
          <w:id w:val="-32351489"/>
          <w:citation/>
        </w:sdtPr>
        <w:sdtContent>
          <w:r w:rsidR="00797544">
            <w:rPr>
              <w:i/>
              <w:iCs/>
            </w:rPr>
            <w:fldChar w:fldCharType="begin"/>
          </w:r>
          <w:r w:rsidR="00797544">
            <w:rPr>
              <w:i/>
              <w:iCs/>
            </w:rPr>
            <w:instrText xml:space="preserve"> CITATION Jan23 \l 1033 </w:instrText>
          </w:r>
          <w:r w:rsidR="00797544">
            <w:rPr>
              <w:i/>
              <w:iCs/>
            </w:rPr>
            <w:fldChar w:fldCharType="separate"/>
          </w:r>
          <w:r w:rsidR="001B1691">
            <w:rPr>
              <w:i/>
              <w:iCs/>
              <w:noProof/>
            </w:rPr>
            <w:t xml:space="preserve"> </w:t>
          </w:r>
          <w:r w:rsidR="001B1691" w:rsidRPr="001B1691">
            <w:rPr>
              <w:noProof/>
            </w:rPr>
            <w:t>[29]</w:t>
          </w:r>
          <w:r w:rsidR="00797544">
            <w:rPr>
              <w:i/>
              <w:iCs/>
            </w:rPr>
            <w:fldChar w:fldCharType="end"/>
          </w:r>
        </w:sdtContent>
      </w:sdt>
      <w:r w:rsidRPr="00155099">
        <w:t>, emphasize the need for automation and dynamic resource allocation, both of which are central features of AWS Batch.</w:t>
      </w:r>
    </w:p>
    <w:p w14:paraId="198989C2" w14:textId="3E30403F" w:rsidR="00155099" w:rsidRPr="00155099" w:rsidRDefault="00155099" w:rsidP="00155099">
      <w:pPr>
        <w:pStyle w:val="NormalBPBHEB"/>
      </w:pPr>
      <w:r w:rsidRPr="00155099">
        <w:t xml:space="preserve">AWS Batch is versatile in handling workloads across industries, offering key benefits like </w:t>
      </w:r>
      <w:r w:rsidRPr="00155099">
        <w:rPr>
          <w:b/>
          <w:bCs/>
        </w:rPr>
        <w:t>job scheduling</w:t>
      </w:r>
      <w:r w:rsidRPr="00155099">
        <w:t xml:space="preserve">, </w:t>
      </w:r>
      <w:r w:rsidRPr="00155099">
        <w:rPr>
          <w:b/>
          <w:bCs/>
        </w:rPr>
        <w:t>automatic scaling</w:t>
      </w:r>
      <w:r w:rsidRPr="00155099">
        <w:t xml:space="preserve">, and </w:t>
      </w:r>
      <w:r w:rsidRPr="00155099">
        <w:rPr>
          <w:b/>
          <w:bCs/>
        </w:rPr>
        <w:t>resource optimization</w:t>
      </w:r>
      <w:sdt>
        <w:sdtPr>
          <w:rPr>
            <w:b/>
            <w:bCs/>
          </w:rPr>
          <w:id w:val="-726606797"/>
          <w:citation/>
        </w:sdtPr>
        <w:sdtContent>
          <w:r w:rsidR="00847AAA">
            <w:rPr>
              <w:b/>
              <w:bCs/>
            </w:rPr>
            <w:fldChar w:fldCharType="begin"/>
          </w:r>
          <w:r w:rsidR="00847AAA">
            <w:rPr>
              <w:b/>
              <w:bCs/>
            </w:rPr>
            <w:instrText xml:space="preserve"> CITATION faisal2018a \l 1033 </w:instrText>
          </w:r>
          <w:r w:rsidR="00847AAA">
            <w:rPr>
              <w:b/>
              <w:bCs/>
            </w:rPr>
            <w:fldChar w:fldCharType="separate"/>
          </w:r>
          <w:r w:rsidR="001B1691">
            <w:rPr>
              <w:b/>
              <w:bCs/>
              <w:noProof/>
            </w:rPr>
            <w:t xml:space="preserve"> </w:t>
          </w:r>
          <w:r w:rsidR="001B1691" w:rsidRPr="001B1691">
            <w:rPr>
              <w:noProof/>
            </w:rPr>
            <w:t>[30]</w:t>
          </w:r>
          <w:r w:rsidR="00847AAA">
            <w:rPr>
              <w:b/>
              <w:bCs/>
            </w:rPr>
            <w:fldChar w:fldCharType="end"/>
          </w:r>
        </w:sdtContent>
      </w:sdt>
      <w:r w:rsidRPr="00155099">
        <w:t>. It can automatically scale the infrastructure up or down based on the volume and complexity of the jobs, ensuring cost efficiency and high performance. Below are some notable use cases where AWS Batch excels:</w:t>
      </w:r>
    </w:p>
    <w:p w14:paraId="4C76A28E" w14:textId="77777777" w:rsidR="00155099" w:rsidRPr="00155099" w:rsidRDefault="00155099" w:rsidP="00155099">
      <w:pPr>
        <w:pStyle w:val="NormalBPBHEB"/>
        <w:numPr>
          <w:ilvl w:val="0"/>
          <w:numId w:val="34"/>
        </w:numPr>
      </w:pPr>
      <w:r w:rsidRPr="00155099">
        <w:rPr>
          <w:b/>
          <w:bCs/>
        </w:rPr>
        <w:t>Scientific Research and Genomics</w:t>
      </w:r>
      <w:r w:rsidRPr="00155099">
        <w:t xml:space="preserve">: Pharmaceutical companies and research institutions use AWS Batch for </w:t>
      </w:r>
      <w:r w:rsidRPr="00155099">
        <w:rPr>
          <w:b/>
          <w:bCs/>
        </w:rPr>
        <w:t>genomics analysis</w:t>
      </w:r>
      <w:r w:rsidRPr="00155099">
        <w:t>, where large datasets need to be processed in parallel. For example, in drug discovery processes, AWS Batch helps accelerate data analysis, allowing researchers to process genetic information efficiently and make breakthroughs faster.</w:t>
      </w:r>
    </w:p>
    <w:p w14:paraId="7E46FB92" w14:textId="77777777" w:rsidR="00155099" w:rsidRPr="00155099" w:rsidRDefault="00155099" w:rsidP="00155099">
      <w:pPr>
        <w:pStyle w:val="NormalBPBHEB"/>
        <w:numPr>
          <w:ilvl w:val="0"/>
          <w:numId w:val="34"/>
        </w:numPr>
      </w:pPr>
      <w:r w:rsidRPr="00155099">
        <w:rPr>
          <w:b/>
          <w:bCs/>
        </w:rPr>
        <w:t>Financial Simulations</w:t>
      </w:r>
      <w:r w:rsidRPr="00155099">
        <w:t xml:space="preserve">: AWS Batch is used by financial firms for running complex simulations, such as </w:t>
      </w:r>
      <w:r w:rsidRPr="00155099">
        <w:rPr>
          <w:b/>
          <w:bCs/>
        </w:rPr>
        <w:t>risk modeling</w:t>
      </w:r>
      <w:r w:rsidRPr="00155099">
        <w:t xml:space="preserve"> and </w:t>
      </w:r>
      <w:r w:rsidRPr="00155099">
        <w:rPr>
          <w:b/>
          <w:bCs/>
        </w:rPr>
        <w:t>market analysis</w:t>
      </w:r>
      <w:r w:rsidRPr="00155099">
        <w:t>. Batch computing is critical for processing large amounts of financial data and running forecasts, especially in periods of market volatility when immediate insights are required.</w:t>
      </w:r>
    </w:p>
    <w:p w14:paraId="042E1604" w14:textId="77777777" w:rsidR="00155099" w:rsidRPr="00155099" w:rsidRDefault="00155099" w:rsidP="00155099">
      <w:pPr>
        <w:pStyle w:val="NormalBPBHEB"/>
        <w:numPr>
          <w:ilvl w:val="0"/>
          <w:numId w:val="34"/>
        </w:numPr>
      </w:pPr>
      <w:r w:rsidRPr="00155099">
        <w:rPr>
          <w:b/>
          <w:bCs/>
        </w:rPr>
        <w:t>Media Rendering</w:t>
      </w:r>
      <w:r w:rsidRPr="00155099">
        <w:t>: In media production, AWS Batch streamlines the process of rendering high-definition video content. Production studios leverage AWS Batch for rendering tasks that require heavy compute power, ensuring projects meet tight deadlines while minimizing infrastructure costs.</w:t>
      </w:r>
    </w:p>
    <w:p w14:paraId="770F423C" w14:textId="7A8C6FE1" w:rsidR="00155099" w:rsidRPr="00155099" w:rsidRDefault="00155099" w:rsidP="00155099">
      <w:pPr>
        <w:pStyle w:val="NormalBPBHEB"/>
        <w:numPr>
          <w:ilvl w:val="0"/>
          <w:numId w:val="34"/>
        </w:numPr>
      </w:pPr>
      <w:r w:rsidRPr="00155099">
        <w:rPr>
          <w:b/>
          <w:bCs/>
        </w:rPr>
        <w:t>Data Processing and Transformation</w:t>
      </w:r>
      <w:r w:rsidRPr="00155099">
        <w:t xml:space="preserve">: AWS Batch is also well-suited for </w:t>
      </w:r>
      <w:r w:rsidRPr="00155099">
        <w:rPr>
          <w:b/>
          <w:bCs/>
        </w:rPr>
        <w:t>big data processing</w:t>
      </w:r>
      <w:r w:rsidRPr="00155099">
        <w:t xml:space="preserve">. For instance, organizations dealing with large datasets for machine </w:t>
      </w:r>
      <w:r w:rsidR="00674158" w:rsidRPr="00155099">
        <w:t>learning,</w:t>
      </w:r>
      <w:r w:rsidRPr="00155099">
        <w:t xml:space="preserve"> or ETL (Extract, Transform, Load) workflows can efficiently process and transform data using batch jobs that scale dynamically based on the workload’s complexity.</w:t>
      </w:r>
    </w:p>
    <w:p w14:paraId="1F6CED23" w14:textId="77777777" w:rsidR="00155099" w:rsidRPr="00155099" w:rsidRDefault="00155099" w:rsidP="00155099">
      <w:pPr>
        <w:pStyle w:val="Heading3BPBHEB"/>
        <w:rPr>
          <w:rFonts w:eastAsia="Palatino Linotype"/>
        </w:rPr>
      </w:pPr>
      <w:r w:rsidRPr="00155099">
        <w:rPr>
          <w:rFonts w:eastAsia="Palatino Linotype"/>
        </w:rPr>
        <w:t>Real-World Applications</w:t>
      </w:r>
    </w:p>
    <w:p w14:paraId="30D21C93" w14:textId="77777777" w:rsidR="00155099" w:rsidRPr="00155099" w:rsidRDefault="00155099" w:rsidP="00155099">
      <w:pPr>
        <w:pStyle w:val="NormalBPBHEB"/>
      </w:pPr>
      <w:r w:rsidRPr="00155099">
        <w:t>AWS Batch is actively employed in various industries, providing scalability and flexibility for batch processing tasks. Below are detailed examples of its real-world applications:</w:t>
      </w:r>
    </w:p>
    <w:p w14:paraId="079F0A79" w14:textId="77777777" w:rsidR="00155099" w:rsidRPr="00155099" w:rsidRDefault="00155099" w:rsidP="00155099">
      <w:pPr>
        <w:pStyle w:val="NormalBPBHEB"/>
        <w:numPr>
          <w:ilvl w:val="0"/>
          <w:numId w:val="35"/>
        </w:numPr>
      </w:pPr>
      <w:r w:rsidRPr="00155099">
        <w:rPr>
          <w:b/>
          <w:bCs/>
        </w:rPr>
        <w:t>Pharmaceutical Research</w:t>
      </w:r>
      <w:r w:rsidRPr="00155099">
        <w:t xml:space="preserve">: A global pharmaceutical company uses AWS Batch for </w:t>
      </w:r>
      <w:r w:rsidRPr="00155099">
        <w:rPr>
          <w:b/>
          <w:bCs/>
        </w:rPr>
        <w:t>genomics analysis</w:t>
      </w:r>
      <w:r w:rsidRPr="00155099">
        <w:t xml:space="preserve"> to accelerate drug discovery. By processing vast datasets of genetic information, the company can identify potential drug targets more quickly. AWS Batch automates the scaling process, ensuring that compute resources are used efficiently to manage the high computational demands of analyzing large genetic datasets.</w:t>
      </w:r>
    </w:p>
    <w:p w14:paraId="7B6179FA" w14:textId="77777777" w:rsidR="00155099" w:rsidRPr="00155099" w:rsidRDefault="00155099" w:rsidP="00155099">
      <w:pPr>
        <w:pStyle w:val="NormalBPBHEB"/>
        <w:numPr>
          <w:ilvl w:val="0"/>
          <w:numId w:val="35"/>
        </w:numPr>
      </w:pPr>
      <w:r w:rsidRPr="00155099">
        <w:rPr>
          <w:b/>
          <w:bCs/>
        </w:rPr>
        <w:t>Financial Sector</w:t>
      </w:r>
      <w:r w:rsidRPr="00155099">
        <w:t xml:space="preserve">: A financial institution leverages AWS Batch for running </w:t>
      </w:r>
      <w:r w:rsidRPr="00155099">
        <w:rPr>
          <w:b/>
          <w:bCs/>
        </w:rPr>
        <w:t>Monte Carlo simulations</w:t>
      </w:r>
      <w:r w:rsidRPr="00155099">
        <w:t xml:space="preserve"> to assess portfolio risks. By scaling up compute power during periods of high market activity, the institution can process simulations faster and make timely decisions. This reduces the overall cost of maintaining on-premises infrastructure for peak workloads while ensuring reliable performance during critical financial analyses.</w:t>
      </w:r>
    </w:p>
    <w:p w14:paraId="65916A99" w14:textId="77777777" w:rsidR="00155099" w:rsidRPr="00155099" w:rsidRDefault="00155099" w:rsidP="00155099">
      <w:pPr>
        <w:pStyle w:val="NormalBPBHEB"/>
        <w:numPr>
          <w:ilvl w:val="0"/>
          <w:numId w:val="35"/>
        </w:numPr>
      </w:pPr>
      <w:r w:rsidRPr="00155099">
        <w:rPr>
          <w:b/>
          <w:bCs/>
        </w:rPr>
        <w:t>Media and Entertainment</w:t>
      </w:r>
      <w:r w:rsidRPr="00155099">
        <w:t xml:space="preserve">: A leading media production studio uses AWS Batch to render </w:t>
      </w:r>
      <w:r w:rsidRPr="00155099">
        <w:rPr>
          <w:b/>
          <w:bCs/>
        </w:rPr>
        <w:t>high-definition special effects</w:t>
      </w:r>
      <w:r w:rsidRPr="00155099">
        <w:t xml:space="preserve"> for feature films. Batch processing enables the studio to meet production deadlines by automatically scaling compute resources during rendering periods. The ability to scale down once the workload is complete helps the studio avoid unnecessary infrastructure costs.</w:t>
      </w:r>
    </w:p>
    <w:p w14:paraId="16B35650" w14:textId="77777777" w:rsidR="00155099" w:rsidRPr="00155099" w:rsidRDefault="00155099" w:rsidP="00155099">
      <w:pPr>
        <w:pStyle w:val="NormalBPBHEB"/>
        <w:numPr>
          <w:ilvl w:val="0"/>
          <w:numId w:val="35"/>
        </w:numPr>
      </w:pPr>
      <w:r w:rsidRPr="00155099">
        <w:rPr>
          <w:b/>
          <w:bCs/>
        </w:rPr>
        <w:t>Data Analytics</w:t>
      </w:r>
      <w:r w:rsidRPr="00155099">
        <w:t xml:space="preserve">: A marketing company utilizes AWS Batch for </w:t>
      </w:r>
      <w:r w:rsidRPr="00155099">
        <w:rPr>
          <w:b/>
          <w:bCs/>
        </w:rPr>
        <w:t>data processing and transformation</w:t>
      </w:r>
      <w:r w:rsidRPr="00155099">
        <w:t xml:space="preserve"> workflows, where large datasets from various sources are aggregated and processed for business intelligence reports. By automating job scheduling and resource allocation, the company optimizes its data pipelines, ensuring timely delivery of insights without over-provisioning resources.</w:t>
      </w:r>
    </w:p>
    <w:p w14:paraId="7902EFA9" w14:textId="77777777" w:rsidR="00155099" w:rsidRPr="00155099" w:rsidRDefault="00155099" w:rsidP="00155099">
      <w:pPr>
        <w:pStyle w:val="Heading3BPBHEB"/>
        <w:rPr>
          <w:rFonts w:eastAsia="Palatino Linotype"/>
        </w:rPr>
      </w:pPr>
      <w:r w:rsidRPr="00155099">
        <w:rPr>
          <w:rFonts w:eastAsia="Palatino Linotype"/>
        </w:rPr>
        <w:t>Best Practices for AWS Batch</w:t>
      </w:r>
    </w:p>
    <w:p w14:paraId="00B113DE" w14:textId="77777777" w:rsidR="00155099" w:rsidRPr="00155099" w:rsidRDefault="00155099" w:rsidP="00155099">
      <w:pPr>
        <w:pStyle w:val="NormalBPBHEB"/>
      </w:pPr>
      <w:r w:rsidRPr="00155099">
        <w:t>To harness the full potential of AWS Batch, organizations should adopt best practices that align with their operational and strategic goals:</w:t>
      </w:r>
    </w:p>
    <w:p w14:paraId="2453EDAA" w14:textId="77777777" w:rsidR="00155099" w:rsidRPr="00155099" w:rsidRDefault="00155099" w:rsidP="00155099">
      <w:pPr>
        <w:pStyle w:val="NormalBPBHEB"/>
        <w:numPr>
          <w:ilvl w:val="0"/>
          <w:numId w:val="36"/>
        </w:numPr>
      </w:pPr>
      <w:r w:rsidRPr="00155099">
        <w:rPr>
          <w:b/>
          <w:bCs/>
        </w:rPr>
        <w:t>Optimize Job Definitions</w:t>
      </w:r>
      <w:r w:rsidRPr="00155099">
        <w:t>: Tailor job definitions to match the specific requirements of the batch workload. Specify appropriate resource allocations such as CPU and memory to ensure that jobs run efficiently without over-provisioning resources.</w:t>
      </w:r>
    </w:p>
    <w:p w14:paraId="42D14735" w14:textId="77777777" w:rsidR="00155099" w:rsidRPr="00155099" w:rsidRDefault="00155099" w:rsidP="00155099">
      <w:pPr>
        <w:pStyle w:val="NormalBPBHEB"/>
        <w:numPr>
          <w:ilvl w:val="0"/>
          <w:numId w:val="36"/>
        </w:numPr>
      </w:pPr>
      <w:r w:rsidRPr="00155099">
        <w:rPr>
          <w:b/>
          <w:bCs/>
        </w:rPr>
        <w:t>Leverage Spot Instances</w:t>
      </w:r>
      <w:r w:rsidRPr="00155099">
        <w:t xml:space="preserve">: For batch jobs that can tolerate interruptions, integrate </w:t>
      </w:r>
      <w:r w:rsidRPr="00155099">
        <w:rPr>
          <w:b/>
          <w:bCs/>
        </w:rPr>
        <w:t>EC2 Spot Instances</w:t>
      </w:r>
      <w:r w:rsidRPr="00155099">
        <w:t xml:space="preserve"> with AWS Batch. This allows organizations to take advantage of unused EC2 capacity at significantly reduced costs, making batch processing more cost-effective.</w:t>
      </w:r>
    </w:p>
    <w:p w14:paraId="71A5A749" w14:textId="77777777" w:rsidR="00155099" w:rsidRPr="00155099" w:rsidRDefault="00155099" w:rsidP="00155099">
      <w:pPr>
        <w:pStyle w:val="NormalBPBHEB"/>
        <w:numPr>
          <w:ilvl w:val="0"/>
          <w:numId w:val="36"/>
        </w:numPr>
      </w:pPr>
      <w:r w:rsidRPr="00155099">
        <w:rPr>
          <w:b/>
          <w:bCs/>
        </w:rPr>
        <w:t>Use Managed Compute Environments</w:t>
      </w:r>
      <w:r w:rsidRPr="00155099">
        <w:t xml:space="preserve">: AWS Batch supports both </w:t>
      </w:r>
      <w:r w:rsidRPr="00155099">
        <w:rPr>
          <w:b/>
          <w:bCs/>
        </w:rPr>
        <w:t>managed</w:t>
      </w:r>
      <w:r w:rsidRPr="00155099">
        <w:t xml:space="preserve"> and </w:t>
      </w:r>
      <w:r w:rsidRPr="00155099">
        <w:rPr>
          <w:b/>
          <w:bCs/>
        </w:rPr>
        <w:t>unmanaged compute environments</w:t>
      </w:r>
      <w:r w:rsidRPr="00155099">
        <w:t>. Using managed environments allows AWS to handle the provisioning and scaling of EC2 instances automatically, reducing the operational overhead for users.</w:t>
      </w:r>
    </w:p>
    <w:p w14:paraId="7B0F9ABF" w14:textId="77777777" w:rsidR="00155099" w:rsidRPr="00155099" w:rsidRDefault="00155099" w:rsidP="00155099">
      <w:pPr>
        <w:pStyle w:val="NormalBPBHEB"/>
        <w:numPr>
          <w:ilvl w:val="0"/>
          <w:numId w:val="36"/>
        </w:numPr>
      </w:pPr>
      <w:r w:rsidRPr="00155099">
        <w:rPr>
          <w:b/>
          <w:bCs/>
        </w:rPr>
        <w:t>Monitor and Analyze Jobs</w:t>
      </w:r>
      <w:r w:rsidRPr="00155099">
        <w:t xml:space="preserve">: Use </w:t>
      </w:r>
      <w:r w:rsidRPr="00155099">
        <w:rPr>
          <w:b/>
          <w:bCs/>
        </w:rPr>
        <w:t>Amazon CloudWatch</w:t>
      </w:r>
      <w:r w:rsidRPr="00155099">
        <w:t xml:space="preserve"> and </w:t>
      </w:r>
      <w:r w:rsidRPr="00155099">
        <w:rPr>
          <w:b/>
          <w:bCs/>
        </w:rPr>
        <w:t>AWS Batch job logs</w:t>
      </w:r>
      <w:r w:rsidRPr="00155099">
        <w:t xml:space="preserve"> to monitor job execution and identify performance bottlenecks. By analyzing job logs, organizations can optimize batch processing workflows for better performance and cost efficiency.</w:t>
      </w:r>
    </w:p>
    <w:p w14:paraId="407DF243" w14:textId="37E0F640" w:rsidR="00155099" w:rsidRPr="00155099" w:rsidRDefault="00155099" w:rsidP="0009167B">
      <w:pPr>
        <w:pStyle w:val="NormalBPBHEB"/>
        <w:numPr>
          <w:ilvl w:val="0"/>
          <w:numId w:val="36"/>
        </w:numPr>
      </w:pPr>
      <w:r w:rsidRPr="00155099">
        <w:rPr>
          <w:b/>
          <w:bCs/>
        </w:rPr>
        <w:t>Containerize Batch Workloads</w:t>
      </w:r>
      <w:r w:rsidRPr="00155099">
        <w:t xml:space="preserve">: For applications that benefit from containerization, consider leveraging </w:t>
      </w:r>
      <w:r w:rsidRPr="00155099">
        <w:rPr>
          <w:b/>
          <w:bCs/>
        </w:rPr>
        <w:t>Amazon ECS</w:t>
      </w:r>
      <w:r w:rsidRPr="00155099">
        <w:t xml:space="preserve"> and </w:t>
      </w:r>
      <w:r w:rsidRPr="00155099">
        <w:rPr>
          <w:b/>
          <w:bCs/>
        </w:rPr>
        <w:t>ECR</w:t>
      </w:r>
      <w:r w:rsidRPr="00155099">
        <w:t xml:space="preserve"> with AWS Batch. Containers offer a portable and consistent runtime environment, simplifying the deployment and scaling of batch jobs across diverse environments.</w:t>
      </w:r>
    </w:p>
    <w:p w14:paraId="54618F21" w14:textId="1D7E4276" w:rsidR="00C64065" w:rsidRPr="007866A8" w:rsidRDefault="00C64065" w:rsidP="002F7536">
      <w:pPr>
        <w:pStyle w:val="Heading1BPBHEB"/>
        <w:rPr>
          <w:bCs/>
        </w:rPr>
      </w:pPr>
      <w:r w:rsidRPr="00B57C4F">
        <w:rPr>
          <w:bCs/>
        </w:rPr>
        <w:t xml:space="preserve">Compute Optimizer: Intelligent </w:t>
      </w:r>
      <w:r w:rsidR="00147FED" w:rsidRPr="00B57C4F">
        <w:rPr>
          <w:bCs/>
        </w:rPr>
        <w:t xml:space="preserve">resource </w:t>
      </w:r>
      <w:r w:rsidR="009D2D36" w:rsidRPr="00B57C4F">
        <w:rPr>
          <w:bCs/>
        </w:rPr>
        <w:t>optimization</w:t>
      </w:r>
    </w:p>
    <w:p w14:paraId="4539C2AB" w14:textId="2BB49348" w:rsidR="00155099" w:rsidRDefault="00155099" w:rsidP="00E97463">
      <w:pPr>
        <w:pStyle w:val="NormalBPBHEB"/>
      </w:pPr>
      <w:r w:rsidRPr="00155099">
        <w:t xml:space="preserve">In the complex world of cloud computing, managing resources effectively is essential for driving operational efficiency and minimizing costs. </w:t>
      </w:r>
      <w:r w:rsidRPr="00155099">
        <w:rPr>
          <w:b/>
          <w:bCs/>
        </w:rPr>
        <w:t>AWS Compute Optimizer</w:t>
      </w:r>
      <w:r w:rsidRPr="00155099">
        <w:t xml:space="preserve"> provides a machine learning-powered solution that analyzes resource usage and offers tailored recommendations for optimizing computing performance and cost. This section delves into the capabilities of AWS Compute Optimizer, highlighting its features, use cases, and real-world applications backed by research and AWS documentation.</w:t>
      </w:r>
    </w:p>
    <w:p w14:paraId="26EE8C76" w14:textId="77777777" w:rsidR="00155099" w:rsidRPr="00155099" w:rsidRDefault="00155099" w:rsidP="00C069BC">
      <w:pPr>
        <w:pStyle w:val="Heading3BPBHEB"/>
        <w:rPr>
          <w:rFonts w:eastAsia="Palatino Linotype"/>
        </w:rPr>
      </w:pPr>
      <w:r w:rsidRPr="00155099">
        <w:rPr>
          <w:rFonts w:eastAsia="Palatino Linotype"/>
        </w:rPr>
        <w:t>AWS Compute Optimizer: A Detailed Overview</w:t>
      </w:r>
    </w:p>
    <w:p w14:paraId="288F46E3" w14:textId="10DC2501" w:rsidR="00155099" w:rsidRPr="00155099" w:rsidRDefault="00155099" w:rsidP="00155099">
      <w:pPr>
        <w:pStyle w:val="NormalBPBHEB"/>
      </w:pPr>
      <w:r w:rsidRPr="00155099">
        <w:rPr>
          <w:b/>
          <w:bCs/>
        </w:rPr>
        <w:t>AWS Compute Optimizer</w:t>
      </w:r>
      <w:r w:rsidRPr="00155099">
        <w:t xml:space="preserve"> is designed to help organizations optimize the configuration of their Amazon EC2 instances</w:t>
      </w:r>
      <w:sdt>
        <w:sdtPr>
          <w:id w:val="-1762986590"/>
          <w:citation/>
        </w:sdtPr>
        <w:sdtContent>
          <w:r w:rsidR="00032B72">
            <w:fldChar w:fldCharType="begin"/>
          </w:r>
          <w:r w:rsidR="00032B72">
            <w:instrText xml:space="preserve"> CITATION services2024q \l 1033 </w:instrText>
          </w:r>
          <w:r w:rsidR="00032B72">
            <w:fldChar w:fldCharType="separate"/>
          </w:r>
          <w:r w:rsidR="001B1691">
            <w:rPr>
              <w:noProof/>
            </w:rPr>
            <w:t xml:space="preserve"> </w:t>
          </w:r>
          <w:r w:rsidR="001B1691" w:rsidRPr="001B1691">
            <w:rPr>
              <w:noProof/>
            </w:rPr>
            <w:t>[31]</w:t>
          </w:r>
          <w:r w:rsidR="00032B72">
            <w:fldChar w:fldCharType="end"/>
          </w:r>
        </w:sdtContent>
      </w:sdt>
      <w:r w:rsidRPr="00155099">
        <w:t>, EBS volumes, Lambda functions, and Auto Scaling groups by analyzing historical usage data and workload patterns. Using machine learning, the service assesses performance metrics to provide actionable recommendations that balance both cost and performance. It identifies underutilized resources, suggesting resizing or switching to more cost-effective instance types. Compute Optimizer offers a complete assessment of the resource fleet, making it easier for businesses to right-size their infrastructure.</w:t>
      </w:r>
    </w:p>
    <w:p w14:paraId="1B9F38E6" w14:textId="77777777" w:rsidR="00155099" w:rsidRPr="00155099" w:rsidRDefault="00155099" w:rsidP="00155099">
      <w:pPr>
        <w:pStyle w:val="NormalBPBHEB"/>
      </w:pPr>
      <w:r w:rsidRPr="00155099">
        <w:t>One of the key features of Compute Optimizer is its ability to generate detailed reports on the potential cost savings organizations can achieve by applying its recommendations. These insights allow businesses to evaluate performance trade-offs and make informed decisions on instance type selections, EBS volume configurations, and scaling policies.</w:t>
      </w:r>
    </w:p>
    <w:p w14:paraId="1E705D89" w14:textId="77777777" w:rsidR="00421881" w:rsidRDefault="00421881" w:rsidP="00421881">
      <w:pPr>
        <w:pStyle w:val="NormalBPBHEB"/>
      </w:pPr>
      <w:r>
        <w:t>Refer to the following figure:</w:t>
      </w:r>
    </w:p>
    <w:p w14:paraId="54304C74" w14:textId="77777777" w:rsidR="00421881" w:rsidRDefault="00421881" w:rsidP="000D5974">
      <w:pPr>
        <w:tabs>
          <w:tab w:val="left" w:pos="2835"/>
        </w:tabs>
        <w:spacing w:after="100" w:line="276" w:lineRule="auto"/>
        <w:rPr>
          <w:rStyle w:val="NormalBPBHEBChar"/>
        </w:rPr>
      </w:pPr>
    </w:p>
    <w:p w14:paraId="5BDE91CD" w14:textId="77777777" w:rsidR="00B2629D" w:rsidRDefault="007E1B2D" w:rsidP="00421881">
      <w:pPr>
        <w:pStyle w:val="FigureBPBHEB"/>
      </w:pPr>
      <w:r>
        <w:rPr>
          <w:noProof/>
        </w:rPr>
        <w:drawing>
          <wp:inline distT="0" distB="0" distL="0" distR="0" wp14:anchorId="3105E71A" wp14:editId="25AF57AE">
            <wp:extent cx="6380920" cy="2145671"/>
            <wp:effectExtent l="0" t="0" r="0" b="635"/>
            <wp:docPr id="4411081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27436" cy="2161313"/>
                    </a:xfrm>
                    <a:prstGeom prst="rect">
                      <a:avLst/>
                    </a:prstGeom>
                    <a:noFill/>
                  </pic:spPr>
                </pic:pic>
              </a:graphicData>
            </a:graphic>
          </wp:inline>
        </w:drawing>
      </w:r>
    </w:p>
    <w:p w14:paraId="021259F1" w14:textId="0D58A0DD" w:rsidR="00421881" w:rsidRDefault="00B2629D" w:rsidP="00421881">
      <w:pPr>
        <w:pStyle w:val="FigureCaptionBPBHEB"/>
      </w:pPr>
      <w:r w:rsidRPr="00867282">
        <w:rPr>
          <w:b/>
          <w:bCs w:val="0"/>
        </w:rPr>
        <w:t xml:space="preserve">Figure </w:t>
      </w:r>
      <w:r w:rsidR="00867282" w:rsidRPr="00867282">
        <w:rPr>
          <w:b/>
          <w:bCs w:val="0"/>
        </w:rPr>
        <w:t>2.12</w:t>
      </w:r>
      <w:r w:rsidR="00867282">
        <w:t>:</w:t>
      </w:r>
      <w:r>
        <w:t xml:space="preserve"> </w:t>
      </w:r>
      <w:r w:rsidR="00867282">
        <w:t>Working of</w:t>
      </w:r>
      <w:r>
        <w:t xml:space="preserve"> </w:t>
      </w:r>
      <w:r w:rsidRPr="00A85515">
        <w:t>AWS Compute Optimizer</w:t>
      </w:r>
      <w:r>
        <w:t xml:space="preserve">  </w:t>
      </w:r>
    </w:p>
    <w:p w14:paraId="6BEEB535" w14:textId="69248A89" w:rsidR="00ED38CD" w:rsidRDefault="00B2629D" w:rsidP="00421881">
      <w:pPr>
        <w:pStyle w:val="FigureCaptionBPBHEB"/>
      </w:pPr>
      <w:r>
        <w:t>(</w:t>
      </w:r>
      <w:r w:rsidR="00421881" w:rsidRPr="00421881">
        <w:rPr>
          <w:b/>
          <w:bCs w:val="0"/>
        </w:rPr>
        <w:t>Source</w:t>
      </w:r>
      <w:r w:rsidR="00421881">
        <w:t xml:space="preserve">: </w:t>
      </w:r>
      <w:r>
        <w:t>AWS Docs)</w:t>
      </w:r>
    </w:p>
    <w:p w14:paraId="0C08B8F2" w14:textId="77777777" w:rsidR="00155099" w:rsidRPr="00155099" w:rsidRDefault="00155099" w:rsidP="0081101F">
      <w:pPr>
        <w:pStyle w:val="Heading3BPBHEB"/>
        <w:rPr>
          <w:rFonts w:eastAsia="Palatino Linotype"/>
        </w:rPr>
      </w:pPr>
      <w:r w:rsidRPr="00155099">
        <w:rPr>
          <w:rFonts w:eastAsia="Palatino Linotype"/>
        </w:rPr>
        <w:t>Use Cases and Efficiency Enhancement</w:t>
      </w:r>
    </w:p>
    <w:p w14:paraId="45ABD456" w14:textId="61D8A70D" w:rsidR="00155099" w:rsidRPr="00155099" w:rsidRDefault="00155099" w:rsidP="00155099">
      <w:pPr>
        <w:pStyle w:val="NormalBPBHEB"/>
      </w:pPr>
      <w:r w:rsidRPr="00155099">
        <w:t xml:space="preserve">Although specific scholarly research focused on AWS Compute Optimizer may be limited, the broader academic literature on </w:t>
      </w:r>
      <w:r w:rsidRPr="00155099">
        <w:rPr>
          <w:b/>
          <w:bCs/>
        </w:rPr>
        <w:t>resource optimization</w:t>
      </w:r>
      <w:r w:rsidRPr="00155099">
        <w:t xml:space="preserve"> and </w:t>
      </w:r>
      <w:r w:rsidRPr="00155099">
        <w:rPr>
          <w:b/>
          <w:bCs/>
        </w:rPr>
        <w:t>cost management</w:t>
      </w:r>
      <w:r w:rsidRPr="00155099">
        <w:t xml:space="preserve"> in cloud environments reinforces the importance of intelligent tools for improving operational efficiency. Research highlights that optimizing resource allocation through automated tools</w:t>
      </w:r>
      <w:sdt>
        <w:sdtPr>
          <w:id w:val="-396662236"/>
          <w:citation/>
        </w:sdtPr>
        <w:sdtContent>
          <w:r w:rsidR="004D4B87">
            <w:fldChar w:fldCharType="begin"/>
          </w:r>
          <w:r w:rsidR="004D4B87">
            <w:instrText xml:space="preserve"> CITATION shehata2016a \l 1033 </w:instrText>
          </w:r>
          <w:r w:rsidR="004D4B87">
            <w:fldChar w:fldCharType="separate"/>
          </w:r>
          <w:r w:rsidR="001B1691">
            <w:rPr>
              <w:noProof/>
            </w:rPr>
            <w:t xml:space="preserve"> </w:t>
          </w:r>
          <w:r w:rsidR="001B1691" w:rsidRPr="001B1691">
            <w:rPr>
              <w:noProof/>
            </w:rPr>
            <w:t>[32]</w:t>
          </w:r>
          <w:r w:rsidR="004D4B87">
            <w:fldChar w:fldCharType="end"/>
          </w:r>
        </w:sdtContent>
      </w:sdt>
      <w:r w:rsidRPr="00155099">
        <w:t xml:space="preserve"> like Compute Optimizer is crucial for reducing cloud spending while maintaining or improving performance levels.</w:t>
      </w:r>
    </w:p>
    <w:p w14:paraId="6BFDB876" w14:textId="35BD4D87" w:rsidR="00155099" w:rsidRPr="00155099" w:rsidRDefault="00155099" w:rsidP="00155099">
      <w:pPr>
        <w:pStyle w:val="NormalBPBHEB"/>
      </w:pPr>
      <w:r w:rsidRPr="00155099">
        <w:t>AWS Compute Optimizer is particularly useful for organizations that run multiple EC2 instances</w:t>
      </w:r>
      <w:sdt>
        <w:sdtPr>
          <w:id w:val="1842191145"/>
          <w:citation/>
        </w:sdtPr>
        <w:sdtContent>
          <w:r w:rsidR="008C53F8">
            <w:fldChar w:fldCharType="begin"/>
          </w:r>
          <w:r w:rsidR="008C53F8">
            <w:instrText xml:space="preserve"> CITATION services2024r \l 1033 </w:instrText>
          </w:r>
          <w:r w:rsidR="008C53F8">
            <w:fldChar w:fldCharType="separate"/>
          </w:r>
          <w:r w:rsidR="001B1691">
            <w:rPr>
              <w:noProof/>
            </w:rPr>
            <w:t xml:space="preserve"> </w:t>
          </w:r>
          <w:r w:rsidR="001B1691" w:rsidRPr="001B1691">
            <w:rPr>
              <w:noProof/>
            </w:rPr>
            <w:t>[33]</w:t>
          </w:r>
          <w:r w:rsidR="008C53F8">
            <w:fldChar w:fldCharType="end"/>
          </w:r>
        </w:sdtContent>
      </w:sdt>
      <w:r w:rsidRPr="00155099">
        <w:t>, especially when workloads fluctuate or grow over time. By analyzing historical usage patterns, Compute Optimizer suggests optimal configurations that reduce underutilization or over-provisioning, contributing to significant cost savings.</w:t>
      </w:r>
    </w:p>
    <w:p w14:paraId="7F9A832B" w14:textId="77777777" w:rsidR="00155099" w:rsidRPr="00155099" w:rsidRDefault="00155099" w:rsidP="004D3419">
      <w:pPr>
        <w:pStyle w:val="Heading3BPBHEB"/>
        <w:rPr>
          <w:rFonts w:eastAsia="Palatino Linotype"/>
        </w:rPr>
      </w:pPr>
      <w:r w:rsidRPr="00155099">
        <w:rPr>
          <w:rFonts w:eastAsia="Palatino Linotype"/>
        </w:rPr>
        <w:t>Real-World Applications</w:t>
      </w:r>
    </w:p>
    <w:p w14:paraId="65A71602" w14:textId="77777777" w:rsidR="00155099" w:rsidRPr="00155099" w:rsidRDefault="00155099" w:rsidP="00155099">
      <w:pPr>
        <w:pStyle w:val="NormalBPBHEB"/>
      </w:pPr>
      <w:r w:rsidRPr="00155099">
        <w:t>In practice, AWS Compute Optimizer can be applied across industries and use cases where efficient resource allocation and cost optimization are critical. Below are examples of how organizations benefit from Compute Optimizer’s recommendations:</w:t>
      </w:r>
    </w:p>
    <w:p w14:paraId="560441A3" w14:textId="77777777" w:rsidR="00155099" w:rsidRPr="00155099" w:rsidRDefault="00155099" w:rsidP="00155099">
      <w:pPr>
        <w:pStyle w:val="NormalBPBHEB"/>
        <w:numPr>
          <w:ilvl w:val="0"/>
          <w:numId w:val="37"/>
        </w:numPr>
      </w:pPr>
      <w:r w:rsidRPr="00155099">
        <w:rPr>
          <w:b/>
          <w:bCs/>
        </w:rPr>
        <w:t>E-Commerce Platforms</w:t>
      </w:r>
      <w:r w:rsidRPr="00155099">
        <w:t>: An e-commerce company experiencing seasonal surges in traffic during holiday sales can leverage Compute Optimizer to resize its EC2 instances, ensuring that high-performance resources are provisioned during peak traffic periods. After the surge, the company can downsize its instances to prevent over-provisioning, thereby reducing costs during quieter periods.</w:t>
      </w:r>
    </w:p>
    <w:p w14:paraId="7C56EE2A" w14:textId="77777777" w:rsidR="00155099" w:rsidRPr="00155099" w:rsidRDefault="00155099" w:rsidP="00155099">
      <w:pPr>
        <w:pStyle w:val="NormalBPBHEB"/>
        <w:numPr>
          <w:ilvl w:val="0"/>
          <w:numId w:val="37"/>
        </w:numPr>
      </w:pPr>
      <w:r w:rsidRPr="00155099">
        <w:rPr>
          <w:b/>
          <w:bCs/>
        </w:rPr>
        <w:t>Financial Services</w:t>
      </w:r>
      <w:r w:rsidRPr="00155099">
        <w:t>: A financial services firm running high-performance simulations and data analytics can use Compute Optimizer to optimize compute and storage configurations for its EC2 fleet. By aligning instance sizes with workload demands, the firm can maintain high performance while keeping infrastructure expenses under control.</w:t>
      </w:r>
    </w:p>
    <w:p w14:paraId="2DFBCD4D" w14:textId="77777777" w:rsidR="00155099" w:rsidRPr="00155099" w:rsidRDefault="00155099" w:rsidP="00155099">
      <w:pPr>
        <w:pStyle w:val="NormalBPBHEB"/>
        <w:numPr>
          <w:ilvl w:val="0"/>
          <w:numId w:val="37"/>
        </w:numPr>
      </w:pPr>
      <w:r w:rsidRPr="00155099">
        <w:rPr>
          <w:b/>
          <w:bCs/>
        </w:rPr>
        <w:t>Data Analytics Companies</w:t>
      </w:r>
      <w:r w:rsidRPr="00155099">
        <w:t>: A data analytics firm processing large datasets uses Compute Optimizer to improve the performance of its data pipelines. By analyzing the instance usage patterns and resource demands, Compute Optimizer helps the firm identify underutilized EC2 instances and recommends switching to more suitable types, resulting in faster processing times and reduced infrastructure costs.</w:t>
      </w:r>
    </w:p>
    <w:p w14:paraId="2FFFC92F" w14:textId="77777777" w:rsidR="00155099" w:rsidRPr="00155099" w:rsidRDefault="00155099" w:rsidP="00155099">
      <w:pPr>
        <w:pStyle w:val="NormalBPBHEB"/>
        <w:numPr>
          <w:ilvl w:val="0"/>
          <w:numId w:val="37"/>
        </w:numPr>
      </w:pPr>
      <w:r w:rsidRPr="00155099">
        <w:rPr>
          <w:b/>
          <w:bCs/>
        </w:rPr>
        <w:t>Software as a Service (SaaS) Providers</w:t>
      </w:r>
      <w:r w:rsidRPr="00155099">
        <w:t>: A SaaS provider may use Compute Optimizer to fine-tune Auto Scaling groups and EC2 instances running various applications for clients. Compute Optimizer ensures that the SaaS platform delivers consistent performance while maintaining cost efficiency, particularly as client usage scales up or down.</w:t>
      </w:r>
    </w:p>
    <w:p w14:paraId="5EDE1CD5" w14:textId="77777777" w:rsidR="00155099" w:rsidRPr="00155099" w:rsidRDefault="00155099" w:rsidP="007866A8">
      <w:pPr>
        <w:pStyle w:val="Heading3BPBHEB"/>
        <w:rPr>
          <w:rFonts w:eastAsia="Palatino Linotype"/>
        </w:rPr>
      </w:pPr>
      <w:r w:rsidRPr="00155099">
        <w:rPr>
          <w:rFonts w:eastAsia="Palatino Linotype"/>
        </w:rPr>
        <w:t>Best Practices for AWS Compute Optimizer</w:t>
      </w:r>
    </w:p>
    <w:p w14:paraId="0A04F68B" w14:textId="77777777" w:rsidR="00155099" w:rsidRPr="00155099" w:rsidRDefault="00155099" w:rsidP="00155099">
      <w:pPr>
        <w:pStyle w:val="NormalBPBHEB"/>
      </w:pPr>
      <w:r w:rsidRPr="00155099">
        <w:t xml:space="preserve">To maximize the value of </w:t>
      </w:r>
      <w:r w:rsidRPr="00155099">
        <w:rPr>
          <w:b/>
          <w:bCs/>
        </w:rPr>
        <w:t>AWS Compute Optimizer</w:t>
      </w:r>
      <w:r w:rsidRPr="00155099">
        <w:t>, organizations should follow a set of best practices that align with their cloud strategies:</w:t>
      </w:r>
    </w:p>
    <w:p w14:paraId="7B72F0D5" w14:textId="77777777" w:rsidR="00155099" w:rsidRPr="00155099" w:rsidRDefault="00155099" w:rsidP="00155099">
      <w:pPr>
        <w:pStyle w:val="NormalBPBHEB"/>
        <w:numPr>
          <w:ilvl w:val="0"/>
          <w:numId w:val="38"/>
        </w:numPr>
      </w:pPr>
      <w:r w:rsidRPr="00155099">
        <w:rPr>
          <w:b/>
          <w:bCs/>
        </w:rPr>
        <w:t>Regularly Monitor Recommendations</w:t>
      </w:r>
      <w:r w:rsidRPr="00155099">
        <w:t>: Continuously reviewing Compute Optimizer’s recommendations ensures that organizations can adapt their infrastructure to evolving workload patterns. Businesses can set up periodic evaluations to apply the suggestions and keep costs in check.</w:t>
      </w:r>
    </w:p>
    <w:p w14:paraId="038E2061" w14:textId="77777777" w:rsidR="00155099" w:rsidRPr="00155099" w:rsidRDefault="00155099" w:rsidP="00155099">
      <w:pPr>
        <w:pStyle w:val="NormalBPBHEB"/>
        <w:numPr>
          <w:ilvl w:val="0"/>
          <w:numId w:val="38"/>
        </w:numPr>
      </w:pPr>
      <w:r w:rsidRPr="00155099">
        <w:rPr>
          <w:b/>
          <w:bCs/>
        </w:rPr>
        <w:t>Leverage Predictive Scaling</w:t>
      </w:r>
      <w:r w:rsidRPr="00155099">
        <w:t xml:space="preserve">: Combine AWS Compute Optimizer with </w:t>
      </w:r>
      <w:r w:rsidRPr="00155099">
        <w:rPr>
          <w:b/>
          <w:bCs/>
        </w:rPr>
        <w:t>predictive scaling</w:t>
      </w:r>
      <w:r w:rsidRPr="00155099">
        <w:t xml:space="preserve"> features in Auto Scaling groups. This allows organizations to automatically adjust resources in anticipation of future demand, ensuring they are always operating at optimal capacity.</w:t>
      </w:r>
    </w:p>
    <w:p w14:paraId="7E7CEC98" w14:textId="77777777" w:rsidR="00155099" w:rsidRPr="00155099" w:rsidRDefault="00155099" w:rsidP="00155099">
      <w:pPr>
        <w:pStyle w:val="NormalBPBHEB"/>
        <w:numPr>
          <w:ilvl w:val="0"/>
          <w:numId w:val="38"/>
        </w:numPr>
      </w:pPr>
      <w:r w:rsidRPr="00155099">
        <w:rPr>
          <w:b/>
          <w:bCs/>
        </w:rPr>
        <w:t>Consider Performance Trade-Offs</w:t>
      </w:r>
      <w:r w:rsidRPr="00155099">
        <w:t>: While Compute Optimizer’s recommendations prioritize cost efficiency, organizations should carefully evaluate performance trade-offs before implementing any changes. In some cases, saving on instance costs could result in slower performance, which may not be suitable for mission-critical applications.</w:t>
      </w:r>
    </w:p>
    <w:p w14:paraId="198D8EBD" w14:textId="77777777" w:rsidR="00155099" w:rsidRPr="00155099" w:rsidRDefault="00155099" w:rsidP="00155099">
      <w:pPr>
        <w:pStyle w:val="NormalBPBHEB"/>
        <w:numPr>
          <w:ilvl w:val="0"/>
          <w:numId w:val="38"/>
        </w:numPr>
      </w:pPr>
      <w:r w:rsidRPr="00155099">
        <w:rPr>
          <w:b/>
          <w:bCs/>
        </w:rPr>
        <w:t>Right-Size Across Multiple Services</w:t>
      </w:r>
      <w:r w:rsidRPr="00155099">
        <w:t xml:space="preserve">: Compute Optimizer can be used to assess multiple AWS services beyond EC2, such as </w:t>
      </w:r>
      <w:r w:rsidRPr="00155099">
        <w:rPr>
          <w:b/>
          <w:bCs/>
        </w:rPr>
        <w:t>EBS volumes</w:t>
      </w:r>
      <w:r w:rsidRPr="00155099">
        <w:t xml:space="preserve"> and </w:t>
      </w:r>
      <w:r w:rsidRPr="00155099">
        <w:rPr>
          <w:b/>
          <w:bCs/>
        </w:rPr>
        <w:t>Lambda functions</w:t>
      </w:r>
      <w:r w:rsidRPr="00155099">
        <w:t>. By extending the optimization efforts across the entire cloud environment, organizations can further enhance performance and reduce costs.</w:t>
      </w:r>
    </w:p>
    <w:p w14:paraId="66A9A487" w14:textId="77777777" w:rsidR="00155099" w:rsidRPr="00155099" w:rsidRDefault="00155099" w:rsidP="00155099">
      <w:pPr>
        <w:pStyle w:val="NormalBPBHEB"/>
        <w:numPr>
          <w:ilvl w:val="0"/>
          <w:numId w:val="38"/>
        </w:numPr>
      </w:pPr>
      <w:r w:rsidRPr="00155099">
        <w:rPr>
          <w:b/>
          <w:bCs/>
        </w:rPr>
        <w:t>Automate the Application of Recommendations</w:t>
      </w:r>
      <w:r w:rsidRPr="00155099">
        <w:t xml:space="preserve">: Organizations can automate the implementation of Compute Optimizer’s suggestions by using </w:t>
      </w:r>
      <w:r w:rsidRPr="00155099">
        <w:rPr>
          <w:b/>
          <w:bCs/>
        </w:rPr>
        <w:t>AWS Lambda</w:t>
      </w:r>
      <w:r w:rsidRPr="00155099">
        <w:t xml:space="preserve"> functions or </w:t>
      </w:r>
      <w:r w:rsidRPr="00155099">
        <w:rPr>
          <w:b/>
          <w:bCs/>
        </w:rPr>
        <w:t>AWS Systems Manager</w:t>
      </w:r>
      <w:r w:rsidRPr="00155099">
        <w:t>. Automation minimizes manual effort and ensures that optimization recommendations are applied consistently across the infrastructure.</w:t>
      </w:r>
    </w:p>
    <w:p w14:paraId="6FF81C75" w14:textId="75971612" w:rsidR="00C64065" w:rsidRPr="009D3914" w:rsidRDefault="00155099" w:rsidP="009D3914">
      <w:pPr>
        <w:pStyle w:val="NormalBPBHEB"/>
      </w:pPr>
      <w:r w:rsidRPr="00155099">
        <w:t xml:space="preserve">By providing intelligent insights into resource utilization, </w:t>
      </w:r>
      <w:r w:rsidRPr="00155099">
        <w:rPr>
          <w:b/>
          <w:bCs/>
        </w:rPr>
        <w:t>AWS Compute Optimizer</w:t>
      </w:r>
      <w:r w:rsidRPr="00155099">
        <w:t xml:space="preserve"> plays a crucial role in helping organizations balance cost and performance. Through its machine learning-driven recommendations, businesses can achieve greater operational efficiency, enabling them to optimize their infrastructure for current and future needs. Whether an organization is running EC2 instances, managing data processing pipelines, or deploying SaaS applications, Compute Optimizer ensures that resources are allocated effectively, driving both cost savings and performance improvements in the AWS cloud environment.</w:t>
      </w:r>
    </w:p>
    <w:p w14:paraId="320E50DC" w14:textId="4BD66AC0" w:rsidR="00C64065" w:rsidRDefault="00C64065" w:rsidP="002F7536">
      <w:pPr>
        <w:pStyle w:val="Heading1BPBHEB"/>
      </w:pPr>
      <w:r w:rsidRPr="00B57C4F">
        <w:t xml:space="preserve">AWS Elastic Beanstalk: Streamlined </w:t>
      </w:r>
      <w:r w:rsidR="00E44B8B" w:rsidRPr="00B57C4F">
        <w:t xml:space="preserve">application </w:t>
      </w:r>
      <w:r w:rsidR="009D2D36" w:rsidRPr="00B57C4F">
        <w:t>deployment</w:t>
      </w:r>
    </w:p>
    <w:p w14:paraId="22727B79" w14:textId="5DDA43C2" w:rsidR="008B6968" w:rsidRPr="008B6968" w:rsidRDefault="008B6968" w:rsidP="008B6968">
      <w:pPr>
        <w:pStyle w:val="NormalBPBHEB"/>
      </w:pPr>
      <w:r w:rsidRPr="008B6968">
        <w:t>Efficient deployment and management of applications in the cloud is a key priority for organizations aiming to foster agility and innovation</w:t>
      </w:r>
      <w:sdt>
        <w:sdtPr>
          <w:id w:val="801507203"/>
          <w:citation/>
        </w:sdtPr>
        <w:sdtContent>
          <w:r w:rsidR="00E246F7">
            <w:fldChar w:fldCharType="begin"/>
          </w:r>
          <w:r w:rsidR="00E246F7">
            <w:instrText xml:space="preserve"> CITATION services2024s \l 1033 </w:instrText>
          </w:r>
          <w:r w:rsidR="00E246F7">
            <w:fldChar w:fldCharType="separate"/>
          </w:r>
          <w:r w:rsidR="001B1691">
            <w:rPr>
              <w:noProof/>
            </w:rPr>
            <w:t xml:space="preserve"> </w:t>
          </w:r>
          <w:r w:rsidR="001B1691" w:rsidRPr="001B1691">
            <w:rPr>
              <w:noProof/>
            </w:rPr>
            <w:t>[34]</w:t>
          </w:r>
          <w:r w:rsidR="00E246F7">
            <w:fldChar w:fldCharType="end"/>
          </w:r>
        </w:sdtContent>
      </w:sdt>
      <w:r w:rsidRPr="008B6968">
        <w:t xml:space="preserve">. </w:t>
      </w:r>
      <w:r w:rsidRPr="008B6968">
        <w:rPr>
          <w:b/>
          <w:bCs/>
        </w:rPr>
        <w:t>AWS Elastic Beanstalk</w:t>
      </w:r>
      <w:r w:rsidRPr="008B6968">
        <w:t xml:space="preserve"> emerges as a powerful </w:t>
      </w:r>
      <w:r w:rsidRPr="008B6968">
        <w:rPr>
          <w:b/>
          <w:bCs/>
        </w:rPr>
        <w:t>Platform-as-a-Service (PaaS)</w:t>
      </w:r>
      <w:r w:rsidRPr="008B6968">
        <w:t xml:space="preserve"> solution that abstracts the complexities of infrastructure management, enabling developers to focus on writing code and building applications. This section delves into the intricacies of </w:t>
      </w:r>
      <w:r w:rsidRPr="008B6968">
        <w:rPr>
          <w:b/>
          <w:bCs/>
        </w:rPr>
        <w:t>AWS Elastic Beanstalk</w:t>
      </w:r>
      <w:r w:rsidRPr="008B6968">
        <w:t>, examining its features, benefits, use cases, and real-world applications, backed by research and AWS documentation.</w:t>
      </w:r>
    </w:p>
    <w:p w14:paraId="1CF7A0AF" w14:textId="77777777" w:rsidR="008B6968" w:rsidRPr="008B6968" w:rsidRDefault="008B6968" w:rsidP="008B6968">
      <w:pPr>
        <w:pStyle w:val="Heading2BPBHEB"/>
      </w:pPr>
      <w:r w:rsidRPr="008B6968">
        <w:t>Unveiling the Versatility of AWS Elastic Beanstalk</w:t>
      </w:r>
    </w:p>
    <w:p w14:paraId="62DC173D" w14:textId="534B7FEC" w:rsidR="008B6968" w:rsidRPr="008B6968" w:rsidRDefault="008B6968" w:rsidP="008B6968">
      <w:pPr>
        <w:pStyle w:val="NormalBPBHEB"/>
      </w:pPr>
      <w:r w:rsidRPr="008B6968">
        <w:rPr>
          <w:b/>
          <w:bCs/>
        </w:rPr>
        <w:t>AWS Elastic Beanstalk</w:t>
      </w:r>
      <w:r w:rsidRPr="008B6968">
        <w:t xml:space="preserve"> simplifies the deployment process by managing critical infrastructure tasks such as capacity provisioning, load balancing, auto-scaling, and monitoring. It supports a wide range of programming languages and frameworks, including </w:t>
      </w:r>
      <w:r w:rsidRPr="008B6968">
        <w:rPr>
          <w:b/>
          <w:bCs/>
        </w:rPr>
        <w:t>Java, .NET, PHP, Node.js, Python, Ruby, Go</w:t>
      </w:r>
      <w:r w:rsidRPr="008B6968">
        <w:t xml:space="preserve">, and </w:t>
      </w:r>
      <w:r w:rsidRPr="008B6968">
        <w:rPr>
          <w:b/>
          <w:bCs/>
        </w:rPr>
        <w:t>Docker</w:t>
      </w:r>
      <w:r w:rsidRPr="008B6968">
        <w:t xml:space="preserve">, providing developers with the flexibility to work in their preferred environment. Elastic Beanstalk integrates seamlessly with other AWS services, including </w:t>
      </w:r>
      <w:r w:rsidRPr="008B6968">
        <w:rPr>
          <w:b/>
          <w:bCs/>
        </w:rPr>
        <w:t>Amazon RDS</w:t>
      </w:r>
      <w:r w:rsidRPr="008B6968">
        <w:t xml:space="preserve"> (for databases) and </w:t>
      </w:r>
      <w:r w:rsidRPr="008B6968">
        <w:rPr>
          <w:b/>
          <w:bCs/>
        </w:rPr>
        <w:t>Amazon S3</w:t>
      </w:r>
      <w:r w:rsidRPr="008B6968">
        <w:t xml:space="preserve"> (for object storage), allowing developers to easily extend the capabilities of their applications</w:t>
      </w:r>
      <w:sdt>
        <w:sdtPr>
          <w:id w:val="82880327"/>
          <w:citation/>
        </w:sdtPr>
        <w:sdtContent>
          <w:r w:rsidR="00920D7A">
            <w:fldChar w:fldCharType="begin"/>
          </w:r>
          <w:r w:rsidR="00920D7A">
            <w:instrText xml:space="preserve"> CITATION karras2018a \l 1033 </w:instrText>
          </w:r>
          <w:r w:rsidR="00920D7A">
            <w:fldChar w:fldCharType="separate"/>
          </w:r>
          <w:r w:rsidR="001B1691">
            <w:rPr>
              <w:noProof/>
            </w:rPr>
            <w:t xml:space="preserve"> </w:t>
          </w:r>
          <w:r w:rsidR="001B1691" w:rsidRPr="001B1691">
            <w:rPr>
              <w:noProof/>
            </w:rPr>
            <w:t>[19]</w:t>
          </w:r>
          <w:r w:rsidR="00920D7A">
            <w:fldChar w:fldCharType="end"/>
          </w:r>
        </w:sdtContent>
      </w:sdt>
      <w:r w:rsidRPr="008B6968">
        <w:t>.</w:t>
      </w:r>
    </w:p>
    <w:p w14:paraId="30746BCF" w14:textId="77777777" w:rsidR="008B6968" w:rsidRDefault="008B6968" w:rsidP="008B6968">
      <w:pPr>
        <w:pStyle w:val="NormalBPBHEB"/>
      </w:pPr>
      <w:r w:rsidRPr="008B6968">
        <w:t xml:space="preserve">Elastic Beanstalk's key advantage lies in its ability to abstract the underlying infrastructure, relieving developers of the operational burden associated with configuring and managing servers, networks, and storage. By automating processes such as </w:t>
      </w:r>
      <w:r w:rsidRPr="008B6968">
        <w:rPr>
          <w:b/>
          <w:bCs/>
        </w:rPr>
        <w:t>auto-scaling</w:t>
      </w:r>
      <w:r w:rsidRPr="008B6968">
        <w:t xml:space="preserve"> and </w:t>
      </w:r>
      <w:r w:rsidRPr="008B6968">
        <w:rPr>
          <w:b/>
          <w:bCs/>
        </w:rPr>
        <w:t>application health monitoring</w:t>
      </w:r>
      <w:r w:rsidRPr="008B6968">
        <w:t>, Elastic Beanstalk enables organizations to deploy applications faster while ensuring consistent performance and reliability. This ease of use makes it particularly valuable for small businesses, startups, and enterprises seeking to focus their resources on application development rather than infrastructure management.</w:t>
      </w:r>
    </w:p>
    <w:p w14:paraId="70598234" w14:textId="77777777" w:rsidR="008B6968" w:rsidRDefault="008B6968" w:rsidP="008B6968">
      <w:pPr>
        <w:pStyle w:val="NormalBPBHEB"/>
      </w:pPr>
      <w:r>
        <w:t>Refer to the following figure:</w:t>
      </w:r>
    </w:p>
    <w:p w14:paraId="34E5016D" w14:textId="77777777" w:rsidR="008B6968" w:rsidRPr="00CA40FD" w:rsidRDefault="008B6968" w:rsidP="008B6968">
      <w:pPr>
        <w:pStyle w:val="NormalBPBHEB"/>
      </w:pPr>
    </w:p>
    <w:p w14:paraId="507478CE" w14:textId="77777777" w:rsidR="008B6968" w:rsidRDefault="008B6968" w:rsidP="008B6968">
      <w:pPr>
        <w:pStyle w:val="FigureBPBHEB"/>
      </w:pPr>
      <w:r>
        <w:rPr>
          <w:noProof/>
        </w:rPr>
        <w:drawing>
          <wp:inline distT="0" distB="0" distL="0" distR="0" wp14:anchorId="166164AA" wp14:editId="3BDBBF35">
            <wp:extent cx="4572000" cy="7639050"/>
            <wp:effectExtent l="0" t="0" r="0" b="0"/>
            <wp:docPr id="123805034" name="Picture 1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5034" name="Picture 11" descr="A diagram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7639050"/>
                    </a:xfrm>
                    <a:prstGeom prst="rect">
                      <a:avLst/>
                    </a:prstGeom>
                    <a:noFill/>
                  </pic:spPr>
                </pic:pic>
              </a:graphicData>
            </a:graphic>
          </wp:inline>
        </w:drawing>
      </w:r>
    </w:p>
    <w:p w14:paraId="1F4B583F" w14:textId="77777777" w:rsidR="008B6968" w:rsidRDefault="008B6968" w:rsidP="008B6968">
      <w:pPr>
        <w:pStyle w:val="FigureCaptionBPBHEB"/>
      </w:pPr>
      <w:r w:rsidRPr="007B616D">
        <w:rPr>
          <w:b/>
          <w:bCs w:val="0"/>
        </w:rPr>
        <w:t>Figure 2.</w:t>
      </w:r>
      <w:r>
        <w:rPr>
          <w:b/>
          <w:bCs w:val="0"/>
        </w:rPr>
        <w:t>1</w:t>
      </w:r>
      <w:r w:rsidRPr="007B616D">
        <w:rPr>
          <w:b/>
          <w:bCs w:val="0"/>
        </w:rPr>
        <w:t>3</w:t>
      </w:r>
      <w:r>
        <w:t xml:space="preserve">: </w:t>
      </w:r>
      <w:r w:rsidRPr="002F10D8">
        <w:t xml:space="preserve">Applications, </w:t>
      </w:r>
      <w:r>
        <w:t>a</w:t>
      </w:r>
      <w:r w:rsidRPr="002F10D8">
        <w:t xml:space="preserve">pplication </w:t>
      </w:r>
      <w:r>
        <w:t>v</w:t>
      </w:r>
      <w:r w:rsidRPr="002F10D8">
        <w:t xml:space="preserve">ersions, and </w:t>
      </w:r>
      <w:r>
        <w:t>e</w:t>
      </w:r>
      <w:r w:rsidRPr="002F10D8">
        <w:t>nvironments relat</w:t>
      </w:r>
      <w:r>
        <w:t>ing</w:t>
      </w:r>
      <w:r w:rsidRPr="002F10D8">
        <w:t xml:space="preserve"> to each other </w:t>
      </w:r>
    </w:p>
    <w:p w14:paraId="28852176" w14:textId="77777777" w:rsidR="008B6968" w:rsidRPr="00680079" w:rsidRDefault="008B6968" w:rsidP="008B6968">
      <w:pPr>
        <w:pStyle w:val="FigureCaptionBPBHEB"/>
      </w:pPr>
      <w:r w:rsidRPr="002F10D8">
        <w:t>(</w:t>
      </w:r>
      <w:r w:rsidRPr="007B616D">
        <w:rPr>
          <w:b/>
          <w:bCs w:val="0"/>
        </w:rPr>
        <w:t>Source</w:t>
      </w:r>
      <w:r>
        <w:t xml:space="preserve">: </w:t>
      </w:r>
      <w:r w:rsidRPr="002F10D8">
        <w:t>Jeff Barr, AWS Blogs)</w:t>
      </w:r>
    </w:p>
    <w:p w14:paraId="0228BFFA" w14:textId="77777777" w:rsidR="008B6968" w:rsidRPr="008B6968" w:rsidRDefault="008B6968" w:rsidP="008B6968">
      <w:pPr>
        <w:pStyle w:val="NormalBPBHEB"/>
      </w:pPr>
    </w:p>
    <w:p w14:paraId="7D58A635" w14:textId="784316B6" w:rsidR="008B6968" w:rsidRPr="008B6968" w:rsidRDefault="008B6968" w:rsidP="008B6968">
      <w:pPr>
        <w:pStyle w:val="NormalBPBHEB"/>
      </w:pPr>
    </w:p>
    <w:p w14:paraId="1ED32151" w14:textId="77777777" w:rsidR="008B6968" w:rsidRPr="008B6968" w:rsidRDefault="008B6968" w:rsidP="008B6968">
      <w:pPr>
        <w:pStyle w:val="Heading3BPBHEB"/>
        <w:rPr>
          <w:rFonts w:eastAsia="Palatino Linotype"/>
        </w:rPr>
      </w:pPr>
      <w:r w:rsidRPr="008B6968">
        <w:rPr>
          <w:rFonts w:eastAsia="Palatino Linotype"/>
        </w:rPr>
        <w:t>Use Cases and Efficiency Amplification</w:t>
      </w:r>
    </w:p>
    <w:p w14:paraId="24B1F386" w14:textId="7C93DE77" w:rsidR="008B6968" w:rsidRPr="008B6968" w:rsidRDefault="008B6968" w:rsidP="008B6968">
      <w:pPr>
        <w:pStyle w:val="NormalBPBHEB"/>
      </w:pPr>
      <w:r w:rsidRPr="008B6968">
        <w:t>Although Elastic Beanstalk is a user-friendly service, its core principles align with scholarly research on reducing operational complexity and enhancing developer productivity. Researchers emphasize that simplified deployment tools like Elastic Beanstalk are crucial for accelerating time-to-market, fostering rapid innovation, and reducing the workload of DevOps teams by automating infrastructure management</w:t>
      </w:r>
      <w:sdt>
        <w:sdtPr>
          <w:id w:val="-458109801"/>
          <w:citation/>
        </w:sdtPr>
        <w:sdtContent>
          <w:r w:rsidR="002A64CA">
            <w:fldChar w:fldCharType="begin"/>
          </w:r>
          <w:r w:rsidR="002A64CA">
            <w:instrText xml:space="preserve"> CITATION services2024t \l 1033 </w:instrText>
          </w:r>
          <w:r w:rsidR="002A64CA">
            <w:fldChar w:fldCharType="separate"/>
          </w:r>
          <w:r w:rsidR="001B1691">
            <w:rPr>
              <w:noProof/>
            </w:rPr>
            <w:t xml:space="preserve"> </w:t>
          </w:r>
          <w:r w:rsidR="001B1691" w:rsidRPr="001B1691">
            <w:rPr>
              <w:noProof/>
            </w:rPr>
            <w:t>[35]</w:t>
          </w:r>
          <w:r w:rsidR="002A64CA">
            <w:fldChar w:fldCharType="end"/>
          </w:r>
        </w:sdtContent>
      </w:sdt>
      <w:r w:rsidRPr="008B6968">
        <w:t>.</w:t>
      </w:r>
    </w:p>
    <w:p w14:paraId="59D82003" w14:textId="77777777" w:rsidR="008B6968" w:rsidRPr="008B6968" w:rsidRDefault="008B6968" w:rsidP="008B6968">
      <w:pPr>
        <w:pStyle w:val="NormalBPBHEB"/>
      </w:pPr>
      <w:r w:rsidRPr="008B6968">
        <w:rPr>
          <w:b/>
          <w:bCs/>
        </w:rPr>
        <w:t>AWS Elastic Beanstalk</w:t>
      </w:r>
      <w:r w:rsidRPr="008B6968">
        <w:t xml:space="preserve"> is suitable for a variety of use cases, including:</w:t>
      </w:r>
    </w:p>
    <w:p w14:paraId="5351061B" w14:textId="77777777" w:rsidR="008B6968" w:rsidRPr="008B6968" w:rsidRDefault="008B6968" w:rsidP="008B6968">
      <w:pPr>
        <w:pStyle w:val="NormalBPBHEB"/>
        <w:numPr>
          <w:ilvl w:val="0"/>
          <w:numId w:val="39"/>
        </w:numPr>
      </w:pPr>
      <w:r w:rsidRPr="008B6968">
        <w:rPr>
          <w:b/>
          <w:bCs/>
        </w:rPr>
        <w:t>Web Applications</w:t>
      </w:r>
      <w:r w:rsidRPr="008B6968">
        <w:t>: Elastic Beanstalk is frequently used to deploy web applications, especially those that need to scale quickly in response to varying traffic loads. Its ability to automatically adjust resources based on incoming traffic ensures that web applications can handle spikes in demand while maintaining performance.</w:t>
      </w:r>
    </w:p>
    <w:p w14:paraId="66640CAD" w14:textId="77777777" w:rsidR="008B6968" w:rsidRPr="008B6968" w:rsidRDefault="008B6968" w:rsidP="008B6968">
      <w:pPr>
        <w:pStyle w:val="NormalBPBHEB"/>
        <w:numPr>
          <w:ilvl w:val="0"/>
          <w:numId w:val="39"/>
        </w:numPr>
      </w:pPr>
      <w:r w:rsidRPr="008B6968">
        <w:rPr>
          <w:b/>
          <w:bCs/>
        </w:rPr>
        <w:t>APIs and Microservices</w:t>
      </w:r>
      <w:r w:rsidRPr="008B6968">
        <w:t xml:space="preserve">: Elastic Beanstalk is also ideal for deploying </w:t>
      </w:r>
      <w:r w:rsidRPr="008B6968">
        <w:rPr>
          <w:b/>
          <w:bCs/>
        </w:rPr>
        <w:t>API</w:t>
      </w:r>
      <w:r w:rsidRPr="008B6968">
        <w:t xml:space="preserve">-based architectures and </w:t>
      </w:r>
      <w:r w:rsidRPr="008B6968">
        <w:rPr>
          <w:b/>
          <w:bCs/>
        </w:rPr>
        <w:t>microservices</w:t>
      </w:r>
      <w:r w:rsidRPr="008B6968">
        <w:t xml:space="preserve">. Its built-in support for containerized environments (via Docker) and its seamless integration with services like </w:t>
      </w:r>
      <w:r w:rsidRPr="008B6968">
        <w:rPr>
          <w:b/>
          <w:bCs/>
        </w:rPr>
        <w:t>AWS Lambda</w:t>
      </w:r>
      <w:r w:rsidRPr="008B6968">
        <w:t xml:space="preserve"> and </w:t>
      </w:r>
      <w:r w:rsidRPr="008B6968">
        <w:rPr>
          <w:b/>
          <w:bCs/>
        </w:rPr>
        <w:t>Amazon API Gateway</w:t>
      </w:r>
      <w:r w:rsidRPr="008B6968">
        <w:t xml:space="preserve"> make it an excellent choice for building and scaling microservice architectures.</w:t>
      </w:r>
    </w:p>
    <w:p w14:paraId="27474501" w14:textId="77777777" w:rsidR="008B6968" w:rsidRPr="008B6968" w:rsidRDefault="008B6968" w:rsidP="008B6968">
      <w:pPr>
        <w:pStyle w:val="NormalBPBHEB"/>
        <w:numPr>
          <w:ilvl w:val="0"/>
          <w:numId w:val="39"/>
        </w:numPr>
      </w:pPr>
      <w:r w:rsidRPr="008B6968">
        <w:rPr>
          <w:b/>
          <w:bCs/>
        </w:rPr>
        <w:t>Zero-Downtime Deployments</w:t>
      </w:r>
      <w:r w:rsidRPr="008B6968">
        <w:t xml:space="preserve">: One of the key features of Elastic Beanstalk is its support for </w:t>
      </w:r>
      <w:r w:rsidRPr="008B6968">
        <w:rPr>
          <w:b/>
          <w:bCs/>
        </w:rPr>
        <w:t>blue-green deployments</w:t>
      </w:r>
      <w:r w:rsidRPr="008B6968">
        <w:t>, which allows organizations to perform seamless, zero-downtime updates to their applications. This feature is invaluable for mission-critical applications that must remain operational while receiving regular updates or bug fixes.</w:t>
      </w:r>
    </w:p>
    <w:p w14:paraId="4C942AFC" w14:textId="3D287A54" w:rsidR="008B6968" w:rsidRPr="008B6968" w:rsidRDefault="008B6968" w:rsidP="00425521">
      <w:pPr>
        <w:pStyle w:val="NormalBPBHEB"/>
        <w:numPr>
          <w:ilvl w:val="0"/>
          <w:numId w:val="39"/>
        </w:numPr>
      </w:pPr>
      <w:r w:rsidRPr="008B6968">
        <w:rPr>
          <w:b/>
          <w:bCs/>
        </w:rPr>
        <w:t>Worker Applications</w:t>
      </w:r>
      <w:r w:rsidRPr="008B6968">
        <w:t xml:space="preserve">: Elastic Beanstalk supports worker environments, enabling organizations to run background tasks such as </w:t>
      </w:r>
      <w:r w:rsidRPr="008B6968">
        <w:rPr>
          <w:b/>
          <w:bCs/>
        </w:rPr>
        <w:t>batch processing</w:t>
      </w:r>
      <w:r w:rsidRPr="008B6968">
        <w:t xml:space="preserve"> or </w:t>
      </w:r>
      <w:r w:rsidRPr="008B6968">
        <w:rPr>
          <w:b/>
          <w:bCs/>
        </w:rPr>
        <w:t>message queuing</w:t>
      </w:r>
      <w:r w:rsidRPr="008B6968">
        <w:t xml:space="preserve"> in parallel with web services. This functionality makes it an excellent option for applications that require asynchronous processing of tasks.</w:t>
      </w:r>
    </w:p>
    <w:p w14:paraId="6B41E5FA" w14:textId="77777777" w:rsidR="008B6968" w:rsidRPr="008B6968" w:rsidRDefault="008B6968" w:rsidP="008B6968">
      <w:pPr>
        <w:pStyle w:val="Heading2BPBHEB"/>
      </w:pPr>
      <w:r w:rsidRPr="008B6968">
        <w:t>Realizing the Potential of AWS Elastic Beanstalk</w:t>
      </w:r>
    </w:p>
    <w:p w14:paraId="5A209F41" w14:textId="77777777" w:rsidR="008B6968" w:rsidRPr="008B6968" w:rsidRDefault="008B6968" w:rsidP="008B6968">
      <w:pPr>
        <w:pStyle w:val="NormalBPBHEB"/>
      </w:pPr>
      <w:r w:rsidRPr="008B6968">
        <w:t>AWS Elastic Beanstalk's real-world applications span multiple industries and use cases. Below are examples of how organizations have leveraged Elastic Beanstalk to achieve operational efficiency and innovation:</w:t>
      </w:r>
    </w:p>
    <w:p w14:paraId="308A6F22" w14:textId="77777777" w:rsidR="008B6968" w:rsidRPr="008B6968" w:rsidRDefault="008B6968" w:rsidP="008B6968">
      <w:pPr>
        <w:pStyle w:val="NormalBPBHEB"/>
        <w:numPr>
          <w:ilvl w:val="0"/>
          <w:numId w:val="40"/>
        </w:numPr>
      </w:pPr>
      <w:r w:rsidRPr="008B6968">
        <w:rPr>
          <w:b/>
          <w:bCs/>
        </w:rPr>
        <w:t>Healthcare Applications</w:t>
      </w:r>
      <w:r w:rsidRPr="008B6968">
        <w:t>: A healthcare startup uses Elastic Beanstalk to quickly deploy its patient management system, ensuring high availability and compliance with health data regulations. By automating infrastructure management, the startup reduces overhead costs and focuses on enhancing its software’s core functionality.</w:t>
      </w:r>
    </w:p>
    <w:p w14:paraId="49D6421E" w14:textId="77777777" w:rsidR="008B6968" w:rsidRPr="008B6968" w:rsidRDefault="008B6968" w:rsidP="008B6968">
      <w:pPr>
        <w:pStyle w:val="NormalBPBHEB"/>
        <w:numPr>
          <w:ilvl w:val="0"/>
          <w:numId w:val="40"/>
        </w:numPr>
      </w:pPr>
      <w:r w:rsidRPr="008B6968">
        <w:rPr>
          <w:b/>
          <w:bCs/>
        </w:rPr>
        <w:t>E-Commerce Platforms</w:t>
      </w:r>
      <w:r w:rsidRPr="008B6968">
        <w:t>: An e-commerce company uses Elastic Beanstalk to handle fluctuating traffic during seasonal sales. By leveraging Elastic Beanstalk’s auto-scaling capabilities, the company ensures its website remains responsive during peak periods, providing a seamless shopping experience for its customers.</w:t>
      </w:r>
    </w:p>
    <w:p w14:paraId="0E581691" w14:textId="27BBBCA7" w:rsidR="007866A8" w:rsidRDefault="008B6968" w:rsidP="00F51834">
      <w:pPr>
        <w:pStyle w:val="NormalBPBHEB"/>
        <w:numPr>
          <w:ilvl w:val="0"/>
          <w:numId w:val="40"/>
        </w:numPr>
      </w:pPr>
      <w:r w:rsidRPr="008B6968">
        <w:rPr>
          <w:b/>
          <w:bCs/>
        </w:rPr>
        <w:t>SaaS Applications</w:t>
      </w:r>
      <w:r w:rsidRPr="008B6968">
        <w:t>: A software-as-a-service (SaaS) provider utilizes Elastic Beanstalk to deploy its multi-tenant architecture. Elastic Beanstalk simplifies the process of scaling the SaaS platform as new customers sign up, reducing the time spent on infrastructure provisioning and management.</w:t>
      </w:r>
    </w:p>
    <w:p w14:paraId="6D0C3B4F" w14:textId="77777777" w:rsidR="007866A8" w:rsidRDefault="007866A8" w:rsidP="007866A8">
      <w:pPr>
        <w:pStyle w:val="NormalBPBHEB"/>
      </w:pPr>
      <w:r>
        <w:t>Refer to the following figure:</w:t>
      </w:r>
    </w:p>
    <w:p w14:paraId="094C3831" w14:textId="77777777" w:rsidR="007866A8" w:rsidRDefault="007866A8" w:rsidP="007866A8">
      <w:pPr>
        <w:pStyle w:val="NormalBPBHEB"/>
      </w:pPr>
    </w:p>
    <w:p w14:paraId="4C147842" w14:textId="77777777" w:rsidR="007866A8" w:rsidRDefault="007866A8" w:rsidP="007866A8">
      <w:pPr>
        <w:pStyle w:val="FigureBPBHEB"/>
      </w:pPr>
      <w:r>
        <w:rPr>
          <w:noProof/>
        </w:rPr>
        <w:drawing>
          <wp:inline distT="0" distB="0" distL="0" distR="0" wp14:anchorId="031F5CC4" wp14:editId="763F2F8A">
            <wp:extent cx="4572000" cy="4314825"/>
            <wp:effectExtent l="0" t="0" r="0" b="9525"/>
            <wp:docPr id="2028703162" name="Picture 1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03162" name="Picture 12" descr="A diagram of a computer syste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4314825"/>
                    </a:xfrm>
                    <a:prstGeom prst="rect">
                      <a:avLst/>
                    </a:prstGeom>
                    <a:noFill/>
                  </pic:spPr>
                </pic:pic>
              </a:graphicData>
            </a:graphic>
          </wp:inline>
        </w:drawing>
      </w:r>
    </w:p>
    <w:p w14:paraId="48564841" w14:textId="77777777" w:rsidR="007866A8" w:rsidRDefault="007866A8" w:rsidP="007866A8">
      <w:pPr>
        <w:pStyle w:val="FigureCaptionBPBHEB"/>
      </w:pPr>
      <w:r w:rsidRPr="00DE5CAD">
        <w:rPr>
          <w:b/>
          <w:bCs w:val="0"/>
        </w:rPr>
        <w:t>Figure 2.14</w:t>
      </w:r>
      <w:r>
        <w:t xml:space="preserve">: </w:t>
      </w:r>
      <w:r w:rsidRPr="005C47A6">
        <w:t xml:space="preserve">Environment using the default container type </w:t>
      </w:r>
    </w:p>
    <w:p w14:paraId="4A04D22F" w14:textId="7B5C6FF9" w:rsidR="007866A8" w:rsidRDefault="007866A8" w:rsidP="007866A8">
      <w:pPr>
        <w:pStyle w:val="FigureCaptionBPBHEB"/>
      </w:pPr>
      <w:r>
        <w:t>(</w:t>
      </w:r>
      <w:r w:rsidRPr="004D24B3">
        <w:rPr>
          <w:b/>
          <w:bCs w:val="0"/>
        </w:rPr>
        <w:t>Source</w:t>
      </w:r>
      <w:r>
        <w:t>: Jeff Barr, AWS Blogs)</w:t>
      </w:r>
    </w:p>
    <w:p w14:paraId="6B6E17D4" w14:textId="360021E0" w:rsidR="008B6968" w:rsidRPr="008B6968" w:rsidRDefault="008B6968" w:rsidP="008B6968">
      <w:pPr>
        <w:pStyle w:val="NormalBPBHEB"/>
      </w:pPr>
      <w:r w:rsidRPr="008B6968">
        <w:t>Elastic Beanstalk allows these organizations to focus on application development while maintaining performance and cost-efficiency. The service's ability to support a wide range of programming languages and frameworks, combined with its seamless integration with other AWS services, makes it a versatile platform for deploying modern applications.</w:t>
      </w:r>
    </w:p>
    <w:p w14:paraId="64F704A5" w14:textId="77777777" w:rsidR="008B6968" w:rsidRPr="008B6968" w:rsidRDefault="008B6968" w:rsidP="008B6968">
      <w:pPr>
        <w:pStyle w:val="Heading3BPBHEB"/>
        <w:rPr>
          <w:rFonts w:eastAsia="Palatino Linotype"/>
        </w:rPr>
      </w:pPr>
      <w:r w:rsidRPr="008B6968">
        <w:rPr>
          <w:rFonts w:eastAsia="Palatino Linotype"/>
        </w:rPr>
        <w:t>Best Practices for AWS Elastic Beanstalk</w:t>
      </w:r>
    </w:p>
    <w:p w14:paraId="737A2826" w14:textId="77777777" w:rsidR="008B6968" w:rsidRPr="008B6968" w:rsidRDefault="008B6968" w:rsidP="008B6968">
      <w:pPr>
        <w:pStyle w:val="NormalBPBHEB"/>
      </w:pPr>
      <w:r w:rsidRPr="008B6968">
        <w:t xml:space="preserve">To fully harness the capabilities of </w:t>
      </w:r>
      <w:r w:rsidRPr="008B6968">
        <w:rPr>
          <w:b/>
          <w:bCs/>
        </w:rPr>
        <w:t>AWS Elastic Beanstalk</w:t>
      </w:r>
      <w:r w:rsidRPr="008B6968">
        <w:t>, organizations should follow a series of best practices:</w:t>
      </w:r>
    </w:p>
    <w:p w14:paraId="30631D76" w14:textId="77777777" w:rsidR="008B6968" w:rsidRPr="008B6968" w:rsidRDefault="008B6968" w:rsidP="008B6968">
      <w:pPr>
        <w:pStyle w:val="NormalBPBHEB"/>
        <w:numPr>
          <w:ilvl w:val="0"/>
          <w:numId w:val="41"/>
        </w:numPr>
      </w:pPr>
      <w:r w:rsidRPr="008B6968">
        <w:rPr>
          <w:b/>
          <w:bCs/>
        </w:rPr>
        <w:t>Leverage Blue-Green Deployments</w:t>
      </w:r>
      <w:r w:rsidRPr="008B6968">
        <w:t xml:space="preserve">: Implement </w:t>
      </w:r>
      <w:r w:rsidRPr="008B6968">
        <w:rPr>
          <w:b/>
          <w:bCs/>
        </w:rPr>
        <w:t>blue-green deployment</w:t>
      </w:r>
      <w:r w:rsidRPr="008B6968">
        <w:t xml:space="preserve"> strategies to minimize downtime during updates or releases. This ensures smooth transitions between different application versions and reduces the risk of failures during production rollouts.</w:t>
      </w:r>
    </w:p>
    <w:p w14:paraId="656E01D2" w14:textId="77777777" w:rsidR="008B6968" w:rsidRPr="008B6968" w:rsidRDefault="008B6968" w:rsidP="008B6968">
      <w:pPr>
        <w:pStyle w:val="NormalBPBHEB"/>
        <w:numPr>
          <w:ilvl w:val="0"/>
          <w:numId w:val="41"/>
        </w:numPr>
      </w:pPr>
      <w:r w:rsidRPr="008B6968">
        <w:rPr>
          <w:b/>
          <w:bCs/>
        </w:rPr>
        <w:t>Enable Auto-Scaling for Cost Efficiency</w:t>
      </w:r>
      <w:r w:rsidRPr="008B6968">
        <w:t xml:space="preserve">: Take full advantage of Elastic Beanstalk’s </w:t>
      </w:r>
      <w:r w:rsidRPr="008B6968">
        <w:rPr>
          <w:b/>
          <w:bCs/>
        </w:rPr>
        <w:t>auto-scaling</w:t>
      </w:r>
      <w:r w:rsidRPr="008B6968">
        <w:t xml:space="preserve"> capabilities to optimize resource allocation. Setting appropriate scaling policies based on anticipated workloads helps reduce costs while maintaining application performance.</w:t>
      </w:r>
    </w:p>
    <w:p w14:paraId="4848B9D8" w14:textId="77777777" w:rsidR="008B6968" w:rsidRPr="008B6968" w:rsidRDefault="008B6968" w:rsidP="008B6968">
      <w:pPr>
        <w:pStyle w:val="NormalBPBHEB"/>
        <w:numPr>
          <w:ilvl w:val="0"/>
          <w:numId w:val="41"/>
        </w:numPr>
      </w:pPr>
      <w:r w:rsidRPr="008B6968">
        <w:rPr>
          <w:b/>
          <w:bCs/>
        </w:rPr>
        <w:t>Utilize Monitoring and Logging</w:t>
      </w:r>
      <w:r w:rsidRPr="008B6968">
        <w:t xml:space="preserve">: Elastic Beanstalk integrates with </w:t>
      </w:r>
      <w:r w:rsidRPr="008B6968">
        <w:rPr>
          <w:b/>
          <w:bCs/>
        </w:rPr>
        <w:t>Amazon CloudWatch</w:t>
      </w:r>
      <w:r w:rsidRPr="008B6968">
        <w:t xml:space="preserve"> and </w:t>
      </w:r>
      <w:r w:rsidRPr="008B6968">
        <w:rPr>
          <w:b/>
          <w:bCs/>
        </w:rPr>
        <w:t>AWS X-Ray</w:t>
      </w:r>
      <w:r w:rsidRPr="008B6968">
        <w:t xml:space="preserve"> for detailed monitoring and tracing of applications. By enabling these tools, organizations can gain valuable insights into application health and performance, enabling faster issue resolution.</w:t>
      </w:r>
    </w:p>
    <w:p w14:paraId="290E642B" w14:textId="77777777" w:rsidR="008B6968" w:rsidRPr="008B6968" w:rsidRDefault="008B6968" w:rsidP="008B6968">
      <w:pPr>
        <w:pStyle w:val="NormalBPBHEB"/>
        <w:numPr>
          <w:ilvl w:val="0"/>
          <w:numId w:val="41"/>
        </w:numPr>
      </w:pPr>
      <w:r w:rsidRPr="008B6968">
        <w:rPr>
          <w:b/>
          <w:bCs/>
        </w:rPr>
        <w:t>Backup and Restore with S3 and RDS</w:t>
      </w:r>
      <w:r w:rsidRPr="008B6968">
        <w:t xml:space="preserve">: For applications that rely on databases, use </w:t>
      </w:r>
      <w:r w:rsidRPr="008B6968">
        <w:rPr>
          <w:b/>
          <w:bCs/>
        </w:rPr>
        <w:t>Amazon RDS</w:t>
      </w:r>
      <w:r w:rsidRPr="008B6968">
        <w:t xml:space="preserve"> snapshots and </w:t>
      </w:r>
      <w:r w:rsidRPr="008B6968">
        <w:rPr>
          <w:b/>
          <w:bCs/>
        </w:rPr>
        <w:t>S3 backups</w:t>
      </w:r>
      <w:r w:rsidRPr="008B6968">
        <w:t xml:space="preserve"> to ensure data availability and disaster recovery capabilities. Elastic Beanstalk's seamless integration with RDS makes it easy to automate backups and manage data security.</w:t>
      </w:r>
    </w:p>
    <w:p w14:paraId="443E3C3E" w14:textId="0621B874" w:rsidR="008B6968" w:rsidRPr="008B6968" w:rsidRDefault="008B6968" w:rsidP="003933CF">
      <w:pPr>
        <w:pStyle w:val="NormalBPBHEB"/>
        <w:numPr>
          <w:ilvl w:val="0"/>
          <w:numId w:val="41"/>
        </w:numPr>
      </w:pPr>
      <w:r w:rsidRPr="008B6968">
        <w:rPr>
          <w:b/>
          <w:bCs/>
        </w:rPr>
        <w:t>Customize Environment Configuration</w:t>
      </w:r>
      <w:r w:rsidRPr="008B6968">
        <w:t>: While Elastic Beanstalk automates much of the infrastructure management, organizations can fine-tune their environments by customizing instance types, storage options, and security settings. Tailoring the environment to the specific needs of the application can enhance performance and efficiency.</w:t>
      </w:r>
    </w:p>
    <w:p w14:paraId="2299DD68" w14:textId="6ADE5B7C" w:rsidR="008B6968" w:rsidRPr="008B6968" w:rsidRDefault="00CE57A8" w:rsidP="008B6968">
      <w:pPr>
        <w:pStyle w:val="Heading2BPBHEB"/>
      </w:pPr>
      <w:r>
        <w:t>Wrapping up</w:t>
      </w:r>
    </w:p>
    <w:p w14:paraId="03CFB22E" w14:textId="77777777" w:rsidR="008B6968" w:rsidRPr="008B6968" w:rsidRDefault="008B6968" w:rsidP="008B6968">
      <w:pPr>
        <w:pStyle w:val="NormalBPBHEB"/>
      </w:pPr>
      <w:r w:rsidRPr="008B6968">
        <w:t>AWS Elastic Beanstalk provides organizations with a robust and user-friendly platform to deploy, manage, and scale applications without the complexities of traditional infrastructure management. Its versatility, support for multiple programming languages, and integration with AWS services make it an indispensable tool for developers and businesses of all sizes.</w:t>
      </w:r>
    </w:p>
    <w:p w14:paraId="5616CF32" w14:textId="59CF55B1" w:rsidR="008B6968" w:rsidRDefault="008B6968" w:rsidP="00680079">
      <w:pPr>
        <w:pStyle w:val="NormalBPBHEB"/>
      </w:pPr>
      <w:r w:rsidRPr="008B6968">
        <w:t>By leveraging Elastic Beanstalk, organizations can streamline the deployment process, reduce operational overhead, and achieve faster time-to-market. From e-commerce websites to SaaS applications, Elastic Beanstalk's combination of automation, scalability, and performance optimization empowers businesses to innovate and grow in the dynamic landscape of cloud computing. Through advanced configurations, best practices, and real-world case studies, we will explore the many ways in which AWS Elastic Beanstalk drives efficiency and innovation across various industries.</w:t>
      </w:r>
    </w:p>
    <w:p w14:paraId="32C4C099" w14:textId="53C29CDA" w:rsidR="00B57C4F" w:rsidRDefault="00B57C4F" w:rsidP="002F7536">
      <w:pPr>
        <w:pStyle w:val="Heading1BPBHEB"/>
      </w:pPr>
      <w:r w:rsidRPr="00B57C4F">
        <w:rPr>
          <w:bCs/>
        </w:rPr>
        <w:t xml:space="preserve">AWS Fargate: Serverless </w:t>
      </w:r>
      <w:r w:rsidR="003676A9" w:rsidRPr="00B57C4F">
        <w:rPr>
          <w:bCs/>
        </w:rPr>
        <w:t>container orchestration</w:t>
      </w:r>
    </w:p>
    <w:p w14:paraId="3AFD8AD9" w14:textId="79EDBF3B" w:rsidR="0064772B" w:rsidRPr="0064772B" w:rsidRDefault="0064772B" w:rsidP="0064772B">
      <w:pPr>
        <w:pStyle w:val="NormalBPBHEB"/>
      </w:pPr>
      <w:r w:rsidRPr="0064772B">
        <w:t xml:space="preserve">In the evolving landscape of cloud computing, </w:t>
      </w:r>
      <w:r w:rsidRPr="0064772B">
        <w:rPr>
          <w:b/>
          <w:bCs/>
        </w:rPr>
        <w:t>containerization</w:t>
      </w:r>
      <w:r w:rsidRPr="0064772B">
        <w:t xml:space="preserve"> has become a cornerstone of modern application deployment strategies. </w:t>
      </w:r>
      <w:r w:rsidRPr="0064772B">
        <w:rPr>
          <w:b/>
          <w:bCs/>
        </w:rPr>
        <w:t>AWS Fargate</w:t>
      </w:r>
      <w:r w:rsidRPr="0064772B">
        <w:t xml:space="preserve"> stands out as a transformative force in serverless container orchestration, liberating developers from the complexities of infrastructure management. This section delves deeply into the architectural intricacies, features, benefits, use cases, and real-world applications of AWS Fargate</w:t>
      </w:r>
      <w:sdt>
        <w:sdtPr>
          <w:id w:val="796263564"/>
          <w:citation/>
        </w:sdtPr>
        <w:sdtContent>
          <w:r w:rsidR="00B360FB">
            <w:fldChar w:fldCharType="begin"/>
          </w:r>
          <w:r w:rsidR="00B360FB">
            <w:instrText xml:space="preserve"> CITATION Ama247 \l 1033 </w:instrText>
          </w:r>
          <w:r w:rsidR="00B360FB">
            <w:fldChar w:fldCharType="separate"/>
          </w:r>
          <w:r w:rsidR="001B1691">
            <w:rPr>
              <w:noProof/>
            </w:rPr>
            <w:t xml:space="preserve"> </w:t>
          </w:r>
          <w:r w:rsidR="001B1691" w:rsidRPr="001B1691">
            <w:rPr>
              <w:noProof/>
            </w:rPr>
            <w:t>[36]</w:t>
          </w:r>
          <w:r w:rsidR="00B360FB">
            <w:fldChar w:fldCharType="end"/>
          </w:r>
        </w:sdtContent>
      </w:sdt>
      <w:r w:rsidRPr="0064772B">
        <w:t>, supported by scholarly articles and AWS sources.</w:t>
      </w:r>
    </w:p>
    <w:p w14:paraId="2BC47608" w14:textId="77777777" w:rsidR="0064772B" w:rsidRPr="0064772B" w:rsidRDefault="0064772B" w:rsidP="00AE60FD">
      <w:pPr>
        <w:pStyle w:val="Heading3BPBHEB"/>
        <w:rPr>
          <w:rFonts w:eastAsia="Palatino Linotype"/>
        </w:rPr>
      </w:pPr>
      <w:r w:rsidRPr="0064772B">
        <w:rPr>
          <w:rFonts w:eastAsia="Palatino Linotype"/>
        </w:rPr>
        <w:t>Unraveling the Layers of AWS Fargate</w:t>
      </w:r>
    </w:p>
    <w:p w14:paraId="2AF0EA86" w14:textId="77777777" w:rsidR="0064772B" w:rsidRPr="0064772B" w:rsidRDefault="0064772B" w:rsidP="0064772B">
      <w:pPr>
        <w:pStyle w:val="NormalBPBHEB"/>
      </w:pPr>
      <w:r w:rsidRPr="0064772B">
        <w:rPr>
          <w:b/>
          <w:bCs/>
        </w:rPr>
        <w:t>AWS Fargate</w:t>
      </w:r>
      <w:r w:rsidRPr="0064772B">
        <w:t xml:space="preserve"> is a serverless compute engine specifically designed for running containers without the need for developers to manage the underlying infrastructure. By abstracting infrastructure provisioning, scaling, and patching, Fargate allows developers to focus solely on building and deploying their applications. It seamlessly integrates with both </w:t>
      </w:r>
      <w:r w:rsidRPr="0064772B">
        <w:rPr>
          <w:b/>
          <w:bCs/>
        </w:rPr>
        <w:t>Amazon ECS</w:t>
      </w:r>
      <w:r w:rsidRPr="0064772B">
        <w:t xml:space="preserve"> (Elastic Container Service) and </w:t>
      </w:r>
      <w:r w:rsidRPr="0064772B">
        <w:rPr>
          <w:b/>
          <w:bCs/>
        </w:rPr>
        <w:t>Amazon EKS</w:t>
      </w:r>
      <w:r w:rsidRPr="0064772B">
        <w:t xml:space="preserve"> (Elastic Kubernetes Service), providing developers with the flexibility to choose the orchestration tool that best suits their needs.</w:t>
      </w:r>
    </w:p>
    <w:p w14:paraId="7761D372" w14:textId="30D0859C" w:rsidR="0064772B" w:rsidRPr="0064772B" w:rsidRDefault="0064772B" w:rsidP="0064772B">
      <w:pPr>
        <w:pStyle w:val="NormalBPBHEB"/>
      </w:pPr>
      <w:r w:rsidRPr="0064772B">
        <w:t xml:space="preserve">At its core, </w:t>
      </w:r>
      <w:r w:rsidRPr="0064772B">
        <w:rPr>
          <w:b/>
          <w:bCs/>
        </w:rPr>
        <w:t>Fargate</w:t>
      </w:r>
      <w:r w:rsidRPr="0064772B">
        <w:t xml:space="preserve"> eliminates the need for managing and scaling the clusters of EC2 instances that typically host containerized workloads. This serverless model enables </w:t>
      </w:r>
      <w:r w:rsidRPr="0064772B">
        <w:rPr>
          <w:b/>
          <w:bCs/>
        </w:rPr>
        <w:t>fine-grained resource allocation</w:t>
      </w:r>
      <w:r w:rsidRPr="0064772B">
        <w:t xml:space="preserve">, where users pay only for the vCPU and memory resources consumed by their running containers. This dynamic approach simplifies operations, reduces infrastructure management overhead, and optimizes cost-efficiency, making Fargate an attractive choice for organizations deploying containerized applications at </w:t>
      </w:r>
      <w:r w:rsidR="00D24826" w:rsidRPr="0064772B">
        <w:t>a scale</w:t>
      </w:r>
      <w:r w:rsidRPr="0064772B">
        <w:t>.</w:t>
      </w:r>
    </w:p>
    <w:p w14:paraId="7EF9A22A" w14:textId="77777777" w:rsidR="0064772B" w:rsidRDefault="0064772B" w:rsidP="0064772B">
      <w:pPr>
        <w:pStyle w:val="NormalBPBHEB"/>
      </w:pPr>
      <w:r w:rsidRPr="0064772B">
        <w:t xml:space="preserve">Moreover, </w:t>
      </w:r>
      <w:r w:rsidRPr="0064772B">
        <w:rPr>
          <w:b/>
          <w:bCs/>
        </w:rPr>
        <w:t>AWS Fargate</w:t>
      </w:r>
      <w:r w:rsidRPr="0064772B">
        <w:t xml:space="preserve"> integrates seamlessly with other AWS services such as </w:t>
      </w:r>
      <w:r w:rsidRPr="0064772B">
        <w:rPr>
          <w:b/>
          <w:bCs/>
        </w:rPr>
        <w:t>Amazon RDS</w:t>
      </w:r>
      <w:r w:rsidRPr="0064772B">
        <w:t xml:space="preserve"> for database management and </w:t>
      </w:r>
      <w:r w:rsidRPr="0064772B">
        <w:rPr>
          <w:b/>
          <w:bCs/>
        </w:rPr>
        <w:t>Amazon S3</w:t>
      </w:r>
      <w:r w:rsidRPr="0064772B">
        <w:t xml:space="preserve"> for object storage, facilitating end-to-end application deployment and management. This tight integration allows developers to build complex workflows without worrying about the underlying infrastructure, thereby accelerating the development and deployment lifecycle.</w:t>
      </w:r>
    </w:p>
    <w:p w14:paraId="09985229" w14:textId="78A82D5E" w:rsidR="0064772B" w:rsidRDefault="0064772B" w:rsidP="0064772B">
      <w:pPr>
        <w:pStyle w:val="NormalBPBHEB"/>
      </w:pPr>
      <w:r>
        <w:t>Refer to the following figure:</w:t>
      </w:r>
    </w:p>
    <w:p w14:paraId="3394A931" w14:textId="77777777" w:rsidR="0064772B" w:rsidRDefault="0064772B" w:rsidP="0064772B">
      <w:pPr>
        <w:pStyle w:val="FigureBPBHEB"/>
      </w:pPr>
      <w:r>
        <w:rPr>
          <w:noProof/>
        </w:rPr>
        <w:drawing>
          <wp:inline distT="0" distB="0" distL="0" distR="0" wp14:anchorId="6B5C21E8" wp14:editId="7D1FD396">
            <wp:extent cx="5705475" cy="2317391"/>
            <wp:effectExtent l="0" t="0" r="0" b="6985"/>
            <wp:docPr id="1153329103" name="Picture 13"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29103" name="Picture 13" descr="A diagram of a computer syste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332" cy="2321394"/>
                    </a:xfrm>
                    <a:prstGeom prst="rect">
                      <a:avLst/>
                    </a:prstGeom>
                    <a:noFill/>
                  </pic:spPr>
                </pic:pic>
              </a:graphicData>
            </a:graphic>
          </wp:inline>
        </w:drawing>
      </w:r>
    </w:p>
    <w:p w14:paraId="692B7C6A" w14:textId="77777777" w:rsidR="0064772B" w:rsidRDefault="0064772B" w:rsidP="0064772B">
      <w:pPr>
        <w:pStyle w:val="FigureCaptionBPBHEB"/>
      </w:pPr>
      <w:r w:rsidRPr="00B840F4">
        <w:rPr>
          <w:b/>
          <w:bCs w:val="0"/>
        </w:rPr>
        <w:t>Figure 2.15</w:t>
      </w:r>
      <w:r>
        <w:t xml:space="preserve">: AWS Fargate </w:t>
      </w:r>
      <w:r w:rsidRPr="00203236">
        <w:t>Serverless compute for containers</w:t>
      </w:r>
      <w:r>
        <w:t xml:space="preserve"> </w:t>
      </w:r>
    </w:p>
    <w:p w14:paraId="43DDFEC1" w14:textId="15764ACE" w:rsidR="0064772B" w:rsidRPr="0064772B" w:rsidRDefault="0064772B" w:rsidP="00AE60FD">
      <w:pPr>
        <w:pStyle w:val="FigureCaptionBPBHEB"/>
      </w:pPr>
      <w:r>
        <w:t>(</w:t>
      </w:r>
      <w:r w:rsidRPr="00B840F4">
        <w:rPr>
          <w:b/>
          <w:bCs w:val="0"/>
        </w:rPr>
        <w:t>Source</w:t>
      </w:r>
      <w:r>
        <w:t>: AWS Docs)</w:t>
      </w:r>
    </w:p>
    <w:p w14:paraId="5E03583E" w14:textId="77777777" w:rsidR="0064772B" w:rsidRPr="0064772B" w:rsidRDefault="0064772B" w:rsidP="00AE60FD">
      <w:pPr>
        <w:pStyle w:val="Heading3BPBHEB"/>
        <w:rPr>
          <w:rFonts w:eastAsia="Palatino Linotype"/>
        </w:rPr>
      </w:pPr>
      <w:r w:rsidRPr="0064772B">
        <w:rPr>
          <w:rFonts w:eastAsia="Palatino Linotype"/>
        </w:rPr>
        <w:t>Use Cases and Efficiency Amplification</w:t>
      </w:r>
    </w:p>
    <w:p w14:paraId="415D3A56" w14:textId="6EB35623" w:rsidR="0064772B" w:rsidRPr="0064772B" w:rsidRDefault="0064772B" w:rsidP="0064772B">
      <w:pPr>
        <w:pStyle w:val="NormalBPBHEB"/>
      </w:pPr>
      <w:r w:rsidRPr="0064772B">
        <w:t xml:space="preserve">While AWS Fargate is relatively new, research and industry practices underscore the significant role of containerization in modern cloud architectures. </w:t>
      </w:r>
      <w:r w:rsidRPr="0064772B">
        <w:rPr>
          <w:b/>
          <w:bCs/>
        </w:rPr>
        <w:t>Scholarly articles</w:t>
      </w:r>
      <w:r w:rsidRPr="0064772B">
        <w:t xml:space="preserve"> </w:t>
      </w:r>
      <w:sdt>
        <w:sdtPr>
          <w:id w:val="-627011557"/>
          <w:citation/>
        </w:sdtPr>
        <w:sdtContent>
          <w:r w:rsidR="00285D86">
            <w:fldChar w:fldCharType="begin"/>
          </w:r>
          <w:r w:rsidR="00285D86">
            <w:instrText xml:space="preserve"> CITATION faisal2018a \l 1033 </w:instrText>
          </w:r>
          <w:r w:rsidR="00285D86">
            <w:fldChar w:fldCharType="separate"/>
          </w:r>
          <w:r w:rsidR="001B1691" w:rsidRPr="001B1691">
            <w:rPr>
              <w:noProof/>
            </w:rPr>
            <w:t>[30]</w:t>
          </w:r>
          <w:r w:rsidR="00285D86">
            <w:fldChar w:fldCharType="end"/>
          </w:r>
        </w:sdtContent>
      </w:sdt>
      <w:r w:rsidRPr="0064772B">
        <w:t xml:space="preserve">emphasize how container orchestration platforms like Fargate automate and streamline the management of containerized workloads, driving both </w:t>
      </w:r>
      <w:r w:rsidRPr="0064772B">
        <w:rPr>
          <w:b/>
          <w:bCs/>
        </w:rPr>
        <w:t>scalability</w:t>
      </w:r>
      <w:r w:rsidRPr="0064772B">
        <w:t xml:space="preserve"> and </w:t>
      </w:r>
      <w:r w:rsidRPr="0064772B">
        <w:rPr>
          <w:b/>
          <w:bCs/>
        </w:rPr>
        <w:t>efficiency</w:t>
      </w:r>
      <w:r w:rsidRPr="0064772B">
        <w:t xml:space="preserve"> in cloud environments. Research into the broader impact of serverless computing highlights how services like Fargate simplify operations by eliminating the need to manage the underlying infrastructure, enabling developers to focus on innovation and application performance.</w:t>
      </w:r>
    </w:p>
    <w:p w14:paraId="3093B9BA" w14:textId="12189B89" w:rsidR="0064772B" w:rsidRPr="0064772B" w:rsidRDefault="0064772B" w:rsidP="0064772B">
      <w:pPr>
        <w:pStyle w:val="NormalBPBHEB"/>
      </w:pPr>
      <w:r w:rsidRPr="0064772B">
        <w:t>AWS’s documentation</w:t>
      </w:r>
      <w:sdt>
        <w:sdtPr>
          <w:id w:val="-1563016847"/>
          <w:citation/>
        </w:sdtPr>
        <w:sdtContent>
          <w:r w:rsidR="00B620B8">
            <w:fldChar w:fldCharType="begin"/>
          </w:r>
          <w:r w:rsidR="00B620B8">
            <w:instrText xml:space="preserve"> CITATION services2024v \l 1033 </w:instrText>
          </w:r>
          <w:r w:rsidR="00B620B8">
            <w:fldChar w:fldCharType="separate"/>
          </w:r>
          <w:r w:rsidR="001B1691">
            <w:rPr>
              <w:noProof/>
            </w:rPr>
            <w:t xml:space="preserve"> </w:t>
          </w:r>
          <w:r w:rsidR="001B1691" w:rsidRPr="001B1691">
            <w:rPr>
              <w:noProof/>
            </w:rPr>
            <w:t>[37]</w:t>
          </w:r>
          <w:r w:rsidR="00B620B8">
            <w:fldChar w:fldCharType="end"/>
          </w:r>
        </w:sdtContent>
      </w:sdt>
      <w:r w:rsidRPr="0064772B">
        <w:t xml:space="preserve"> provides comprehensive insights into the various </w:t>
      </w:r>
      <w:r w:rsidRPr="0064772B">
        <w:rPr>
          <w:b/>
          <w:bCs/>
        </w:rPr>
        <w:t>use cases</w:t>
      </w:r>
      <w:r w:rsidRPr="0064772B">
        <w:t xml:space="preserve"> for </w:t>
      </w:r>
      <w:r w:rsidRPr="0064772B">
        <w:rPr>
          <w:b/>
          <w:bCs/>
        </w:rPr>
        <w:t>AWS Fargate</w:t>
      </w:r>
      <w:r w:rsidRPr="0064772B">
        <w:t>, demonstrating its versatility in handling diverse workloads, including:</w:t>
      </w:r>
    </w:p>
    <w:p w14:paraId="2E48EF29" w14:textId="77777777" w:rsidR="0064772B" w:rsidRPr="0064772B" w:rsidRDefault="0064772B" w:rsidP="0064772B">
      <w:pPr>
        <w:pStyle w:val="NormalBPBHEB"/>
        <w:numPr>
          <w:ilvl w:val="0"/>
          <w:numId w:val="42"/>
        </w:numPr>
      </w:pPr>
      <w:r w:rsidRPr="0064772B">
        <w:rPr>
          <w:b/>
          <w:bCs/>
        </w:rPr>
        <w:t>Microservices Architecture</w:t>
      </w:r>
      <w:r w:rsidRPr="0064772B">
        <w:t xml:space="preserve">: AWS Fargate is ideal for deploying and managing microservices, allowing developers to scale services independently. With seamless integration with </w:t>
      </w:r>
      <w:r w:rsidRPr="0064772B">
        <w:rPr>
          <w:b/>
          <w:bCs/>
        </w:rPr>
        <w:t>ECS</w:t>
      </w:r>
      <w:r w:rsidRPr="0064772B">
        <w:t xml:space="preserve"> and </w:t>
      </w:r>
      <w:r w:rsidRPr="0064772B">
        <w:rPr>
          <w:b/>
          <w:bCs/>
        </w:rPr>
        <w:t>EKS</w:t>
      </w:r>
      <w:r w:rsidRPr="0064772B">
        <w:t>, Fargate enables microservices to communicate efficiently while scaling up or down based on demand.</w:t>
      </w:r>
    </w:p>
    <w:p w14:paraId="3F0BC286" w14:textId="77777777" w:rsidR="0064772B" w:rsidRPr="0064772B" w:rsidRDefault="0064772B" w:rsidP="0064772B">
      <w:pPr>
        <w:pStyle w:val="NormalBPBHEB"/>
        <w:numPr>
          <w:ilvl w:val="0"/>
          <w:numId w:val="42"/>
        </w:numPr>
      </w:pPr>
      <w:r w:rsidRPr="0064772B">
        <w:rPr>
          <w:b/>
          <w:bCs/>
        </w:rPr>
        <w:t>Batch Processing</w:t>
      </w:r>
      <w:r w:rsidRPr="0064772B">
        <w:t>: Fargate’s serverless architecture is well-suited for batch processing tasks that require dynamic scaling of compute resources. Organizations can run large-scale data transformations, simulations, or image processing jobs without needing to manage the infrastructure.</w:t>
      </w:r>
    </w:p>
    <w:p w14:paraId="41326539" w14:textId="77777777" w:rsidR="0064772B" w:rsidRPr="0064772B" w:rsidRDefault="0064772B" w:rsidP="0064772B">
      <w:pPr>
        <w:pStyle w:val="NormalBPBHEB"/>
        <w:numPr>
          <w:ilvl w:val="0"/>
          <w:numId w:val="42"/>
        </w:numPr>
      </w:pPr>
      <w:r w:rsidRPr="0064772B">
        <w:rPr>
          <w:b/>
          <w:bCs/>
        </w:rPr>
        <w:t>Machine Learning</w:t>
      </w:r>
      <w:r w:rsidRPr="0064772B">
        <w:t>: Fargate provides an ideal environment for machine learning workloads that demand high computational resources. Fargate enables developers to train and deploy machine learning models in containers without managing the complexities of infrastructure scaling.</w:t>
      </w:r>
    </w:p>
    <w:p w14:paraId="45620DAE" w14:textId="77777777" w:rsidR="0064772B" w:rsidRPr="0064772B" w:rsidRDefault="0064772B" w:rsidP="0064772B">
      <w:pPr>
        <w:pStyle w:val="NormalBPBHEB"/>
        <w:numPr>
          <w:ilvl w:val="0"/>
          <w:numId w:val="42"/>
        </w:numPr>
      </w:pPr>
      <w:r w:rsidRPr="0064772B">
        <w:rPr>
          <w:b/>
          <w:bCs/>
        </w:rPr>
        <w:t>Web Applications and APIs</w:t>
      </w:r>
      <w:r w:rsidRPr="0064772B">
        <w:t xml:space="preserve">: Fargate simplifies the deployment of web applications and APIs, allowing organizations to scale their services based on incoming traffic. Its integration with </w:t>
      </w:r>
      <w:r w:rsidRPr="0064772B">
        <w:rPr>
          <w:b/>
          <w:bCs/>
        </w:rPr>
        <w:t>AWS Auto Scaling</w:t>
      </w:r>
      <w:r w:rsidRPr="0064772B">
        <w:t xml:space="preserve"> ensures that web services remain responsive and cost-effective during traffic spikes.</w:t>
      </w:r>
    </w:p>
    <w:p w14:paraId="5DB39B1C" w14:textId="77777777" w:rsidR="0064772B" w:rsidRPr="0064772B" w:rsidRDefault="0064772B" w:rsidP="0064772B">
      <w:pPr>
        <w:pStyle w:val="NormalBPBHEB"/>
        <w:numPr>
          <w:ilvl w:val="0"/>
          <w:numId w:val="42"/>
        </w:numPr>
      </w:pPr>
      <w:r w:rsidRPr="0064772B">
        <w:rPr>
          <w:b/>
          <w:bCs/>
        </w:rPr>
        <w:t>CI/CD Pipelines</w:t>
      </w:r>
      <w:r w:rsidRPr="0064772B">
        <w:t xml:space="preserve">: With support for containerized workloads, Fargate integrates seamlessly with AWS services like </w:t>
      </w:r>
      <w:r w:rsidRPr="0064772B">
        <w:rPr>
          <w:b/>
          <w:bCs/>
        </w:rPr>
        <w:t>AWS CodePipeline</w:t>
      </w:r>
      <w:r w:rsidRPr="0064772B">
        <w:t xml:space="preserve"> and </w:t>
      </w:r>
      <w:r w:rsidRPr="0064772B">
        <w:rPr>
          <w:b/>
          <w:bCs/>
        </w:rPr>
        <w:t>AWS CodeBuild</w:t>
      </w:r>
      <w:r w:rsidRPr="0064772B">
        <w:t>, making it an ideal choice for continuous integration and continuous deployment (CI/CD) workflows.</w:t>
      </w:r>
    </w:p>
    <w:p w14:paraId="4A04220B" w14:textId="77777777" w:rsidR="0064772B" w:rsidRPr="0064772B" w:rsidRDefault="0064772B" w:rsidP="000473B7">
      <w:pPr>
        <w:pStyle w:val="Heading3BPBHEB"/>
        <w:rPr>
          <w:rFonts w:eastAsia="Palatino Linotype"/>
        </w:rPr>
      </w:pPr>
      <w:r w:rsidRPr="0064772B">
        <w:rPr>
          <w:rFonts w:eastAsia="Palatino Linotype"/>
        </w:rPr>
        <w:t>Real-World Applications</w:t>
      </w:r>
    </w:p>
    <w:p w14:paraId="1B9AE441" w14:textId="77777777" w:rsidR="0064772B" w:rsidRPr="0064772B" w:rsidRDefault="0064772B" w:rsidP="0064772B">
      <w:pPr>
        <w:pStyle w:val="NormalBPBHEB"/>
      </w:pPr>
      <w:r w:rsidRPr="0064772B">
        <w:t xml:space="preserve">Numerous companies leverage AWS Fargate for diverse use cases, benefiting from its flexibility, cost-efficiency, and scalability. Here are several </w:t>
      </w:r>
      <w:r w:rsidRPr="0064772B">
        <w:rPr>
          <w:b/>
          <w:bCs/>
        </w:rPr>
        <w:t>real-world examples</w:t>
      </w:r>
      <w:r w:rsidRPr="0064772B">
        <w:t xml:space="preserve"> of how Fargate is utilized across industries:</w:t>
      </w:r>
    </w:p>
    <w:p w14:paraId="20334671" w14:textId="77777777" w:rsidR="0064772B" w:rsidRPr="0064772B" w:rsidRDefault="0064772B" w:rsidP="0064772B">
      <w:pPr>
        <w:pStyle w:val="NormalBPBHEB"/>
        <w:numPr>
          <w:ilvl w:val="0"/>
          <w:numId w:val="43"/>
        </w:numPr>
      </w:pPr>
      <w:r w:rsidRPr="0064772B">
        <w:rPr>
          <w:b/>
          <w:bCs/>
        </w:rPr>
        <w:t>Media Streaming</w:t>
      </w:r>
      <w:r w:rsidRPr="0064772B">
        <w:t>: A media streaming service uses AWS Fargate to power its backend infrastructure, which processes and streams videos to millions of users globally. Fargate’s serverless nature ensures that the service scales seamlessly to handle fluctuating viewer demand during peak times, maintaining cost-efficiency during low-traffic periods.</w:t>
      </w:r>
    </w:p>
    <w:p w14:paraId="6A2212B2" w14:textId="77777777" w:rsidR="0064772B" w:rsidRPr="0064772B" w:rsidRDefault="0064772B" w:rsidP="0064772B">
      <w:pPr>
        <w:pStyle w:val="NormalBPBHEB"/>
        <w:numPr>
          <w:ilvl w:val="0"/>
          <w:numId w:val="43"/>
        </w:numPr>
      </w:pPr>
      <w:r w:rsidRPr="0064772B">
        <w:rPr>
          <w:b/>
          <w:bCs/>
        </w:rPr>
        <w:t>E-Commerce</w:t>
      </w:r>
      <w:r w:rsidRPr="0064772B">
        <w:t>: An e-commerce platform relies on AWS Fargate to deploy and manage its containerized microservices architecture. With Fargate’s automatic scaling, the platform can handle traffic spikes during events like flash sales or seasonal promotions, ensuring a seamless user experience without over-provisioning resources.</w:t>
      </w:r>
    </w:p>
    <w:p w14:paraId="383438F7" w14:textId="77777777" w:rsidR="0064772B" w:rsidRPr="0064772B" w:rsidRDefault="0064772B" w:rsidP="0064772B">
      <w:pPr>
        <w:pStyle w:val="NormalBPBHEB"/>
        <w:numPr>
          <w:ilvl w:val="0"/>
          <w:numId w:val="43"/>
        </w:numPr>
      </w:pPr>
      <w:r w:rsidRPr="0064772B">
        <w:rPr>
          <w:b/>
          <w:bCs/>
        </w:rPr>
        <w:t>Financial Services</w:t>
      </w:r>
      <w:r w:rsidRPr="0064772B">
        <w:t>: A financial services company utilizes Fargate to run data analytics and risk management models. Fargate's ability to scale computational resources based on workload demand allows the company to process large datasets efficiently while controlling costs.</w:t>
      </w:r>
    </w:p>
    <w:p w14:paraId="26D130D8" w14:textId="14E31AA4" w:rsidR="0064772B" w:rsidRPr="0064772B" w:rsidRDefault="0064772B" w:rsidP="00E357C6">
      <w:pPr>
        <w:pStyle w:val="NormalBPBHEB"/>
        <w:numPr>
          <w:ilvl w:val="0"/>
          <w:numId w:val="43"/>
        </w:numPr>
      </w:pPr>
      <w:r w:rsidRPr="0064772B">
        <w:rPr>
          <w:b/>
          <w:bCs/>
        </w:rPr>
        <w:t>Gaming Industry</w:t>
      </w:r>
      <w:r w:rsidRPr="0064772B">
        <w:t>: A gaming company uses Fargate to orchestrate the backend services of its multiplayer online games. By utilizing Fargate’s serverless container orchestration, the company ensures a smooth gaming experience by dynamically scaling game servers based on player traffic.</w:t>
      </w:r>
    </w:p>
    <w:p w14:paraId="4288F5A9" w14:textId="77777777" w:rsidR="0064772B" w:rsidRDefault="0064772B" w:rsidP="0064772B">
      <w:pPr>
        <w:pStyle w:val="NormalBPBHEB"/>
      </w:pPr>
      <w:r>
        <w:t>Refer to the following figure:</w:t>
      </w:r>
    </w:p>
    <w:p w14:paraId="1B452253" w14:textId="77777777" w:rsidR="0064772B" w:rsidRDefault="0064772B" w:rsidP="0064772B">
      <w:pPr>
        <w:pStyle w:val="FigureBPBHEB"/>
      </w:pPr>
      <w:r>
        <w:rPr>
          <w:noProof/>
        </w:rPr>
        <w:drawing>
          <wp:inline distT="0" distB="0" distL="0" distR="0" wp14:anchorId="49B43288" wp14:editId="1BA3244D">
            <wp:extent cx="5753100" cy="2418101"/>
            <wp:effectExtent l="0" t="0" r="0" b="1270"/>
            <wp:docPr id="1156878222" name="Picture 14"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78222" name="Picture 14" descr="A diagram of a computer network&#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533" cy="2420805"/>
                    </a:xfrm>
                    <a:prstGeom prst="rect">
                      <a:avLst/>
                    </a:prstGeom>
                    <a:noFill/>
                  </pic:spPr>
                </pic:pic>
              </a:graphicData>
            </a:graphic>
          </wp:inline>
        </w:drawing>
      </w:r>
    </w:p>
    <w:p w14:paraId="46427A08" w14:textId="77777777" w:rsidR="0064772B" w:rsidRDefault="0064772B" w:rsidP="0064772B">
      <w:pPr>
        <w:pStyle w:val="FigureCaptionBPBHEB"/>
      </w:pPr>
      <w:r w:rsidRPr="004A47A4">
        <w:rPr>
          <w:b/>
          <w:bCs w:val="0"/>
        </w:rPr>
        <w:t>Figure 2.16</w:t>
      </w:r>
      <w:r>
        <w:t xml:space="preserve">: </w:t>
      </w:r>
      <w:r w:rsidRPr="00C94B6B">
        <w:t>MEAN stack using containers with AWS Fargate</w:t>
      </w:r>
      <w:r>
        <w:t xml:space="preserve"> </w:t>
      </w:r>
    </w:p>
    <w:p w14:paraId="58AB1C1E" w14:textId="1C07B003" w:rsidR="0064772B" w:rsidRPr="0064772B" w:rsidRDefault="0064772B" w:rsidP="0064772B">
      <w:pPr>
        <w:pStyle w:val="FigureCaptionBPBHEB"/>
      </w:pPr>
      <w:r>
        <w:t>(</w:t>
      </w:r>
      <w:r w:rsidRPr="004A47A4">
        <w:rPr>
          <w:b/>
          <w:bCs w:val="0"/>
        </w:rPr>
        <w:t>Source</w:t>
      </w:r>
      <w:r>
        <w:t>: AWS Solutions)</w:t>
      </w:r>
    </w:p>
    <w:p w14:paraId="3762839D" w14:textId="77777777" w:rsidR="0064772B" w:rsidRPr="0064772B" w:rsidRDefault="0064772B" w:rsidP="00775E82">
      <w:pPr>
        <w:pStyle w:val="Heading3BPBHEB"/>
        <w:rPr>
          <w:rFonts w:eastAsia="Palatino Linotype"/>
        </w:rPr>
      </w:pPr>
      <w:r w:rsidRPr="0064772B">
        <w:rPr>
          <w:rFonts w:eastAsia="Palatino Linotype"/>
        </w:rPr>
        <w:t>Best Practices for AWS Fargate</w:t>
      </w:r>
    </w:p>
    <w:p w14:paraId="595FFA45" w14:textId="77777777" w:rsidR="0064772B" w:rsidRPr="0064772B" w:rsidRDefault="0064772B" w:rsidP="0064772B">
      <w:pPr>
        <w:pStyle w:val="NormalBPBHEB"/>
      </w:pPr>
      <w:r w:rsidRPr="0064772B">
        <w:t xml:space="preserve">To maximize the potential of </w:t>
      </w:r>
      <w:r w:rsidRPr="0064772B">
        <w:rPr>
          <w:b/>
          <w:bCs/>
        </w:rPr>
        <w:t>AWS Fargate</w:t>
      </w:r>
      <w:r w:rsidRPr="0064772B">
        <w:t xml:space="preserve">, organizations should adopt the following </w:t>
      </w:r>
      <w:r w:rsidRPr="0064772B">
        <w:rPr>
          <w:b/>
          <w:bCs/>
        </w:rPr>
        <w:t>best practices</w:t>
      </w:r>
      <w:r w:rsidRPr="0064772B">
        <w:t>:</w:t>
      </w:r>
    </w:p>
    <w:p w14:paraId="521119E8" w14:textId="77777777" w:rsidR="0064772B" w:rsidRPr="0064772B" w:rsidRDefault="0064772B" w:rsidP="0064772B">
      <w:pPr>
        <w:pStyle w:val="NormalBPBHEB"/>
        <w:numPr>
          <w:ilvl w:val="0"/>
          <w:numId w:val="44"/>
        </w:numPr>
      </w:pPr>
      <w:r w:rsidRPr="0064772B">
        <w:rPr>
          <w:b/>
          <w:bCs/>
        </w:rPr>
        <w:t>Optimize Resource Allocation</w:t>
      </w:r>
      <w:r w:rsidRPr="0064772B">
        <w:t xml:space="preserve">: Use </w:t>
      </w:r>
      <w:r w:rsidRPr="0064772B">
        <w:rPr>
          <w:b/>
          <w:bCs/>
        </w:rPr>
        <w:t>Fargate’s fine-grained resource allocation</w:t>
      </w:r>
      <w:r w:rsidRPr="0064772B">
        <w:t xml:space="preserve"> to tailor vCPU and memory configurations based on the specific needs of each container. This helps prevent over-provisioning and ensures cost-effective usage of resources.</w:t>
      </w:r>
    </w:p>
    <w:p w14:paraId="751BC83F" w14:textId="77777777" w:rsidR="0064772B" w:rsidRPr="0064772B" w:rsidRDefault="0064772B" w:rsidP="0064772B">
      <w:pPr>
        <w:pStyle w:val="NormalBPBHEB"/>
        <w:numPr>
          <w:ilvl w:val="0"/>
          <w:numId w:val="44"/>
        </w:numPr>
      </w:pPr>
      <w:r w:rsidRPr="0064772B">
        <w:rPr>
          <w:b/>
          <w:bCs/>
        </w:rPr>
        <w:t>Integrate with AWS Security Tools</w:t>
      </w:r>
      <w:r w:rsidRPr="0064772B">
        <w:t xml:space="preserve">: Leverage </w:t>
      </w:r>
      <w:r w:rsidRPr="0064772B">
        <w:rPr>
          <w:b/>
          <w:bCs/>
        </w:rPr>
        <w:t>AWS IAM</w:t>
      </w:r>
      <w:r w:rsidRPr="0064772B">
        <w:t xml:space="preserve"> roles and </w:t>
      </w:r>
      <w:r w:rsidRPr="0064772B">
        <w:rPr>
          <w:b/>
          <w:bCs/>
        </w:rPr>
        <w:t>AWS Secrets Manager</w:t>
      </w:r>
      <w:r w:rsidRPr="0064772B">
        <w:t xml:space="preserve"> to manage permissions and sensitive data securely. Fargate integrates with these services, ensuring that containerized applications remain secure in production environments.</w:t>
      </w:r>
    </w:p>
    <w:p w14:paraId="45DE1977" w14:textId="77777777" w:rsidR="0064772B" w:rsidRPr="0064772B" w:rsidRDefault="0064772B" w:rsidP="0064772B">
      <w:pPr>
        <w:pStyle w:val="NormalBPBHEB"/>
        <w:numPr>
          <w:ilvl w:val="0"/>
          <w:numId w:val="44"/>
        </w:numPr>
      </w:pPr>
      <w:r w:rsidRPr="0064772B">
        <w:rPr>
          <w:b/>
          <w:bCs/>
        </w:rPr>
        <w:t>Use Auto Scaling for High Availability</w:t>
      </w:r>
      <w:r w:rsidRPr="0064772B">
        <w:t xml:space="preserve">: Enable </w:t>
      </w:r>
      <w:r w:rsidRPr="0064772B">
        <w:rPr>
          <w:b/>
          <w:bCs/>
        </w:rPr>
        <w:t>AWS Auto Scaling</w:t>
      </w:r>
      <w:r w:rsidRPr="0064772B">
        <w:t xml:space="preserve"> to ensure that applications scale automatically in response to workload demands. This ensures high availability and consistent performance for your containerized applications.</w:t>
      </w:r>
    </w:p>
    <w:p w14:paraId="7483B861" w14:textId="77777777" w:rsidR="0064772B" w:rsidRPr="0064772B" w:rsidRDefault="0064772B" w:rsidP="0064772B">
      <w:pPr>
        <w:pStyle w:val="NormalBPBHEB"/>
        <w:numPr>
          <w:ilvl w:val="0"/>
          <w:numId w:val="44"/>
        </w:numPr>
      </w:pPr>
      <w:r w:rsidRPr="0064772B">
        <w:rPr>
          <w:b/>
          <w:bCs/>
        </w:rPr>
        <w:t>Leverage Observability Tools</w:t>
      </w:r>
      <w:r w:rsidRPr="0064772B">
        <w:t xml:space="preserve">: Use </w:t>
      </w:r>
      <w:r w:rsidRPr="0064772B">
        <w:rPr>
          <w:b/>
          <w:bCs/>
        </w:rPr>
        <w:t>Amazon CloudWatch</w:t>
      </w:r>
      <w:r w:rsidRPr="0064772B">
        <w:t xml:space="preserve"> and </w:t>
      </w:r>
      <w:r w:rsidRPr="0064772B">
        <w:rPr>
          <w:b/>
          <w:bCs/>
        </w:rPr>
        <w:t>AWS X-Ray</w:t>
      </w:r>
      <w:r w:rsidRPr="0064772B">
        <w:t xml:space="preserve"> for monitoring and tracing containerized applications running on Fargate. These tools provide insights into resource utilization, application performance, and troubleshooting, helping teams optimize their workloads.</w:t>
      </w:r>
    </w:p>
    <w:p w14:paraId="7C454C62" w14:textId="77777777" w:rsidR="0064772B" w:rsidRPr="0064772B" w:rsidRDefault="0064772B" w:rsidP="0064772B">
      <w:pPr>
        <w:pStyle w:val="NormalBPBHEB"/>
        <w:numPr>
          <w:ilvl w:val="0"/>
          <w:numId w:val="44"/>
        </w:numPr>
      </w:pPr>
      <w:r w:rsidRPr="0064772B">
        <w:rPr>
          <w:b/>
          <w:bCs/>
        </w:rPr>
        <w:t>Container Security</w:t>
      </w:r>
      <w:r w:rsidRPr="0064772B">
        <w:t xml:space="preserve">: Implement robust security practices by scanning container images for vulnerabilities using tools like </w:t>
      </w:r>
      <w:r w:rsidRPr="0064772B">
        <w:rPr>
          <w:b/>
          <w:bCs/>
        </w:rPr>
        <w:t>Amazon ECR</w:t>
      </w:r>
      <w:r w:rsidRPr="0064772B">
        <w:t xml:space="preserve"> image scanning. This helps ensure that containers deployed on Fargate are secure and free from known vulnerabilities.</w:t>
      </w:r>
    </w:p>
    <w:p w14:paraId="7E490022" w14:textId="77777777" w:rsidR="0064772B" w:rsidRPr="0064772B" w:rsidRDefault="0064772B" w:rsidP="000473B7">
      <w:pPr>
        <w:pStyle w:val="Heading2BPBHEB"/>
      </w:pPr>
      <w:r w:rsidRPr="0064772B">
        <w:t>Conclusion</w:t>
      </w:r>
    </w:p>
    <w:p w14:paraId="5197157B" w14:textId="77777777" w:rsidR="0064772B" w:rsidRPr="0064772B" w:rsidRDefault="0064772B" w:rsidP="0064772B">
      <w:pPr>
        <w:pStyle w:val="NormalBPBHEB"/>
      </w:pPr>
      <w:r w:rsidRPr="0064772B">
        <w:rPr>
          <w:b/>
          <w:bCs/>
        </w:rPr>
        <w:t>AWS Fargate</w:t>
      </w:r>
      <w:r w:rsidRPr="0064772B">
        <w:t xml:space="preserve"> transforms container orchestration by offering a serverless model that abstracts infrastructure management and optimizes resource allocation. Its seamless integration with </w:t>
      </w:r>
      <w:r w:rsidRPr="0064772B">
        <w:rPr>
          <w:b/>
          <w:bCs/>
        </w:rPr>
        <w:t>Amazon ECS</w:t>
      </w:r>
      <w:r w:rsidRPr="0064772B">
        <w:t xml:space="preserve"> and </w:t>
      </w:r>
      <w:r w:rsidRPr="0064772B">
        <w:rPr>
          <w:b/>
          <w:bCs/>
        </w:rPr>
        <w:t>Amazon EKS</w:t>
      </w:r>
      <w:r w:rsidRPr="0064772B">
        <w:t xml:space="preserve"> provides developers with unparalleled flexibility in deploying and managing containerized applications. By eliminating the need to manage underlying virtual machines, Fargate allows organizations to focus on building and scaling their applications efficiently and cost-effectively.</w:t>
      </w:r>
    </w:p>
    <w:p w14:paraId="12CACB69" w14:textId="465774C9" w:rsidR="00B57C4F" w:rsidRPr="00082E68" w:rsidRDefault="0064772B" w:rsidP="00C674E0">
      <w:pPr>
        <w:pStyle w:val="NormalBPBHEB"/>
        <w:rPr>
          <w:sz w:val="20"/>
          <w:szCs w:val="20"/>
        </w:rPr>
      </w:pPr>
      <w:r w:rsidRPr="0064772B">
        <w:t xml:space="preserve">Fargate's versatility extends across diverse use cases, from microservices architectures and web applications to batch processing and machine learning workloads. Through advanced configurations, best practices, and real-world case studies, </w:t>
      </w:r>
      <w:r w:rsidRPr="0064772B">
        <w:rPr>
          <w:b/>
          <w:bCs/>
        </w:rPr>
        <w:t>AWS Fargate</w:t>
      </w:r>
      <w:r w:rsidRPr="0064772B">
        <w:t xml:space="preserve"> proves to be a powerful tool that enables organizations to streamline their containerized application deployments while driving innovation in the AWS cloud. As we journey through this chapter, we will uncover more insights into how Fargate can be leveraged to transform cloud-native application deployment and orchestration.</w:t>
      </w:r>
    </w:p>
    <w:p w14:paraId="421FA4B9" w14:textId="77777777" w:rsidR="000473B7" w:rsidRPr="000473B7" w:rsidRDefault="000473B7" w:rsidP="000473B7">
      <w:pPr>
        <w:pStyle w:val="Heading1BPBHEB"/>
        <w:rPr>
          <w:bCs/>
        </w:rPr>
      </w:pPr>
      <w:r w:rsidRPr="000473B7">
        <w:rPr>
          <w:bCs/>
        </w:rPr>
        <w:t>AWS Lambda: Redefining Serverless Computing</w:t>
      </w:r>
    </w:p>
    <w:p w14:paraId="52FF37E7" w14:textId="3E080DF1" w:rsidR="000473B7" w:rsidRPr="000473B7" w:rsidRDefault="000473B7" w:rsidP="000473B7">
      <w:pPr>
        <w:pStyle w:val="NormalBPBHEB"/>
      </w:pPr>
      <w:r w:rsidRPr="000473B7">
        <w:t xml:space="preserve">In the dynamic and ever-evolving world of cloud computing, </w:t>
      </w:r>
      <w:r w:rsidRPr="000473B7">
        <w:rPr>
          <w:b/>
          <w:bCs/>
        </w:rPr>
        <w:t>AWS Lambda</w:t>
      </w:r>
      <w:r w:rsidRPr="000473B7">
        <w:t xml:space="preserve"> stands as a pioneering force in serverless architecture, offering unparalleled flexibility and scalability for modern application development. This section embarks on a deep dive into </w:t>
      </w:r>
      <w:r w:rsidRPr="000473B7">
        <w:rPr>
          <w:b/>
          <w:bCs/>
        </w:rPr>
        <w:t>AWS Lambda</w:t>
      </w:r>
      <w:r w:rsidRPr="000473B7">
        <w:t>, exploring its architecture, technical intricacies, versatile use cases, and real-world applications backed by scholarly insights and AWS resources</w:t>
      </w:r>
      <w:sdt>
        <w:sdtPr>
          <w:id w:val="792103764"/>
          <w:citation/>
        </w:sdtPr>
        <w:sdtContent>
          <w:r w:rsidR="002A0A19">
            <w:fldChar w:fldCharType="begin"/>
          </w:r>
          <w:r w:rsidR="002A0A19">
            <w:instrText xml:space="preserve"> CITATION services2024w \l 1033 </w:instrText>
          </w:r>
          <w:r w:rsidR="002A0A19">
            <w:fldChar w:fldCharType="separate"/>
          </w:r>
          <w:r w:rsidR="001B1691">
            <w:rPr>
              <w:noProof/>
            </w:rPr>
            <w:t xml:space="preserve"> </w:t>
          </w:r>
          <w:r w:rsidR="001B1691" w:rsidRPr="001B1691">
            <w:rPr>
              <w:noProof/>
            </w:rPr>
            <w:t>[38]</w:t>
          </w:r>
          <w:r w:rsidR="002A0A19">
            <w:fldChar w:fldCharType="end"/>
          </w:r>
        </w:sdtContent>
      </w:sdt>
      <w:r w:rsidRPr="000473B7">
        <w:t>.</w:t>
      </w:r>
    </w:p>
    <w:p w14:paraId="24108BEF" w14:textId="77777777" w:rsidR="000473B7" w:rsidRPr="000473B7" w:rsidRDefault="000473B7" w:rsidP="000473B7">
      <w:pPr>
        <w:pStyle w:val="Heading2BPBHEB"/>
      </w:pPr>
      <w:r w:rsidRPr="000473B7">
        <w:t>Unraveling the Layers of AWS Lambda</w:t>
      </w:r>
    </w:p>
    <w:p w14:paraId="29D522B2" w14:textId="1AF8A85B" w:rsidR="000473B7" w:rsidRPr="000473B7" w:rsidRDefault="000473B7" w:rsidP="000473B7">
      <w:pPr>
        <w:pStyle w:val="NormalBPBHEB"/>
      </w:pPr>
      <w:r w:rsidRPr="000473B7">
        <w:rPr>
          <w:b/>
          <w:bCs/>
        </w:rPr>
        <w:t>AWS Lambda</w:t>
      </w:r>
      <w:r w:rsidRPr="000473B7">
        <w:t xml:space="preserve"> is a fully managed, event-driven compute service that allows developers to run code in response to predefined events without needing to provision or manage underlying servers. Its serverless</w:t>
      </w:r>
      <w:sdt>
        <w:sdtPr>
          <w:id w:val="1151788932"/>
          <w:citation/>
        </w:sdtPr>
        <w:sdtContent>
          <w:r w:rsidR="00683FA2">
            <w:fldChar w:fldCharType="begin"/>
          </w:r>
          <w:r w:rsidR="00683FA2">
            <w:instrText xml:space="preserve"> CITATION services2024x \l 1033 </w:instrText>
          </w:r>
          <w:r w:rsidR="00683FA2">
            <w:fldChar w:fldCharType="separate"/>
          </w:r>
          <w:r w:rsidR="001B1691">
            <w:rPr>
              <w:noProof/>
            </w:rPr>
            <w:t xml:space="preserve"> </w:t>
          </w:r>
          <w:r w:rsidR="001B1691" w:rsidRPr="001B1691">
            <w:rPr>
              <w:noProof/>
            </w:rPr>
            <w:t>[39]</w:t>
          </w:r>
          <w:r w:rsidR="00683FA2">
            <w:fldChar w:fldCharType="end"/>
          </w:r>
        </w:sdtContent>
      </w:sdt>
      <w:r w:rsidRPr="000473B7">
        <w:t xml:space="preserve"> architecture eliminates the traditional barriers of infrastructure management, enabling developers to focus solely on writing code. </w:t>
      </w:r>
      <w:r w:rsidRPr="000473B7">
        <w:rPr>
          <w:b/>
          <w:bCs/>
        </w:rPr>
        <w:t>Lambda functions</w:t>
      </w:r>
      <w:r w:rsidRPr="000473B7">
        <w:t xml:space="preserve"> are the building blocks, and they are written in a wide range of supported programming languages, </w:t>
      </w:r>
      <w:r w:rsidR="00385F1A">
        <w:t xml:space="preserve">frameworks and platforms, </w:t>
      </w:r>
      <w:r w:rsidRPr="000473B7">
        <w:t xml:space="preserve">including Python, Node.js, Java, and more. These functions are triggered by specific </w:t>
      </w:r>
      <w:r w:rsidRPr="000473B7">
        <w:rPr>
          <w:b/>
          <w:bCs/>
        </w:rPr>
        <w:t>event sources</w:t>
      </w:r>
      <w:r w:rsidRPr="000473B7">
        <w:t xml:space="preserve">, such as HTTP requests via </w:t>
      </w:r>
      <w:r w:rsidRPr="000473B7">
        <w:rPr>
          <w:b/>
          <w:bCs/>
        </w:rPr>
        <w:t>Amazon API Gateway</w:t>
      </w:r>
      <w:r w:rsidRPr="000473B7">
        <w:t xml:space="preserve">, changes in data within </w:t>
      </w:r>
      <w:r w:rsidRPr="000473B7">
        <w:rPr>
          <w:b/>
          <w:bCs/>
        </w:rPr>
        <w:t>Amazon S3</w:t>
      </w:r>
      <w:r w:rsidRPr="000473B7">
        <w:t xml:space="preserve">, or updates to </w:t>
      </w:r>
      <w:r w:rsidRPr="000473B7">
        <w:rPr>
          <w:b/>
          <w:bCs/>
        </w:rPr>
        <w:t>Amazon DynamoDB</w:t>
      </w:r>
      <w:r w:rsidRPr="000473B7">
        <w:t xml:space="preserve"> tables.</w:t>
      </w:r>
    </w:p>
    <w:p w14:paraId="70A0DC74" w14:textId="77777777" w:rsidR="000473B7" w:rsidRPr="000473B7" w:rsidRDefault="000473B7" w:rsidP="000473B7">
      <w:pPr>
        <w:pStyle w:val="NormalBPBHEB"/>
      </w:pPr>
      <w:r w:rsidRPr="000473B7">
        <w:t xml:space="preserve">Lambda operates under an event-driven model, automatically scaling to handle incoming requests and managing resource allocation dynamically. AWS ensures high availability by distributing function execution across multiple Availability Zones within a region, offering resilience without additional configuration. Developers encapsulate their code into Lambda functions, while AWS takes care of everything else—scaling, patching, monitoring, and maintaining high availability. This infrastructure flexibility enables Lambda to serve various applications, from running </w:t>
      </w:r>
      <w:r w:rsidRPr="000473B7">
        <w:rPr>
          <w:b/>
          <w:bCs/>
        </w:rPr>
        <w:t>APIs</w:t>
      </w:r>
      <w:r w:rsidRPr="000473B7">
        <w:t xml:space="preserve"> and executing </w:t>
      </w:r>
      <w:r w:rsidRPr="000473B7">
        <w:rPr>
          <w:b/>
          <w:bCs/>
        </w:rPr>
        <w:t>real-time data processing</w:t>
      </w:r>
      <w:r w:rsidRPr="000473B7">
        <w:t xml:space="preserve"> tasks to triggering back-end workflows based on events.</w:t>
      </w:r>
    </w:p>
    <w:p w14:paraId="66364D84" w14:textId="77777777" w:rsidR="000473B7" w:rsidRPr="000473B7" w:rsidRDefault="000473B7" w:rsidP="000473B7">
      <w:pPr>
        <w:pStyle w:val="NormalBPBHEB"/>
      </w:pPr>
      <w:r w:rsidRPr="000473B7">
        <w:t xml:space="preserve">With AWS Lambda, developers only pay for the compute time consumed, making it a highly </w:t>
      </w:r>
      <w:r w:rsidRPr="000473B7">
        <w:rPr>
          <w:b/>
          <w:bCs/>
        </w:rPr>
        <w:t>cost-effective solution</w:t>
      </w:r>
      <w:r w:rsidRPr="000473B7">
        <w:t>. There are no charges for idle time, as functions only run when triggered, further optimizing resource utilization.</w:t>
      </w:r>
    </w:p>
    <w:p w14:paraId="72DC1178" w14:textId="77777777" w:rsidR="000473B7" w:rsidRDefault="000473B7" w:rsidP="000473B7">
      <w:pPr>
        <w:pStyle w:val="NormalBPBHEB"/>
      </w:pPr>
      <w:r>
        <w:t>Refer to the following figure:</w:t>
      </w:r>
    </w:p>
    <w:p w14:paraId="7F97214D" w14:textId="77777777" w:rsidR="000473B7" w:rsidRDefault="000473B7" w:rsidP="000473B7">
      <w:pPr>
        <w:pStyle w:val="FigureBPBHEB"/>
      </w:pPr>
      <w:r>
        <w:rPr>
          <w:noProof/>
        </w:rPr>
        <w:drawing>
          <wp:inline distT="0" distB="0" distL="0" distR="0" wp14:anchorId="409E5D12" wp14:editId="46EB4E88">
            <wp:extent cx="5683924" cy="5230800"/>
            <wp:effectExtent l="0" t="0" r="1905" b="5715"/>
            <wp:docPr id="2045540987" name="Picture 15"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40987" name="Picture 15" descr="A diagram of a software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83924" cy="5230800"/>
                    </a:xfrm>
                    <a:prstGeom prst="rect">
                      <a:avLst/>
                    </a:prstGeom>
                    <a:noFill/>
                  </pic:spPr>
                </pic:pic>
              </a:graphicData>
            </a:graphic>
          </wp:inline>
        </w:drawing>
      </w:r>
    </w:p>
    <w:p w14:paraId="63E578C9" w14:textId="77777777" w:rsidR="000473B7" w:rsidRDefault="000473B7" w:rsidP="000473B7">
      <w:pPr>
        <w:pStyle w:val="FigureCaptionBPBHEB"/>
      </w:pPr>
      <w:r w:rsidRPr="008B6D28">
        <w:rPr>
          <w:b/>
          <w:bCs w:val="0"/>
        </w:rPr>
        <w:t>Figure 2.18</w:t>
      </w:r>
      <w:r>
        <w:t xml:space="preserve">: </w:t>
      </w:r>
      <w:r w:rsidRPr="002D47E6">
        <w:t xml:space="preserve">SAP systems </w:t>
      </w:r>
      <w:r>
        <w:t xml:space="preserve">audit </w:t>
      </w:r>
      <w:r w:rsidRPr="002D47E6">
        <w:t>with AWS Config</w:t>
      </w:r>
      <w:r>
        <w:t xml:space="preserve"> – part 2 - </w:t>
      </w:r>
      <w:r w:rsidRPr="00202AFA">
        <w:t>AWS Config, AWS Lambda</w:t>
      </w:r>
      <w:r w:rsidRPr="002D47E6">
        <w:t xml:space="preserve"> </w:t>
      </w:r>
    </w:p>
    <w:p w14:paraId="4C48B910" w14:textId="078364C6" w:rsidR="000473B7" w:rsidRPr="000473B7" w:rsidRDefault="000473B7" w:rsidP="000473B7">
      <w:pPr>
        <w:pStyle w:val="FigureCaptionBPBHEB"/>
      </w:pPr>
      <w:r>
        <w:t>(</w:t>
      </w:r>
      <w:r w:rsidRPr="008B6D28">
        <w:rPr>
          <w:b/>
          <w:bCs w:val="0"/>
        </w:rPr>
        <w:t>Source</w:t>
      </w:r>
      <w:r>
        <w:t xml:space="preserve">: </w:t>
      </w:r>
      <w:r w:rsidRPr="002D47E6">
        <w:t>Kaustubh Kulkarni and Chris Grudzinski</w:t>
      </w:r>
      <w:r>
        <w:t>, AWS Blogs)</w:t>
      </w:r>
    </w:p>
    <w:p w14:paraId="1CF07B2C" w14:textId="77777777" w:rsidR="000473B7" w:rsidRPr="000473B7" w:rsidRDefault="000473B7" w:rsidP="000473B7">
      <w:pPr>
        <w:pStyle w:val="Heading3BPBHEB"/>
        <w:rPr>
          <w:rFonts w:eastAsia="Palatino Linotype"/>
        </w:rPr>
      </w:pPr>
      <w:r w:rsidRPr="000473B7">
        <w:rPr>
          <w:rFonts w:eastAsia="Palatino Linotype"/>
        </w:rPr>
        <w:t>Use Cases and Efficiency Amplification</w:t>
      </w:r>
    </w:p>
    <w:p w14:paraId="50B21116" w14:textId="43EEACA1" w:rsidR="000473B7" w:rsidRPr="000473B7" w:rsidRDefault="000473B7" w:rsidP="000473B7">
      <w:pPr>
        <w:pStyle w:val="NormalBPBHEB"/>
      </w:pPr>
      <w:r w:rsidRPr="000473B7">
        <w:t>Though scholarly articles</w:t>
      </w:r>
      <w:sdt>
        <w:sdtPr>
          <w:id w:val="483675542"/>
          <w:citation/>
        </w:sdtPr>
        <w:sdtContent>
          <w:r w:rsidR="00F333F5">
            <w:fldChar w:fldCharType="begin"/>
          </w:r>
          <w:r w:rsidR="00F333F5">
            <w:instrText xml:space="preserve"> CITATION manner2018a \l 1033 </w:instrText>
          </w:r>
          <w:r w:rsidR="00F333F5">
            <w:fldChar w:fldCharType="separate"/>
          </w:r>
          <w:r w:rsidR="001B1691">
            <w:rPr>
              <w:noProof/>
            </w:rPr>
            <w:t xml:space="preserve"> </w:t>
          </w:r>
          <w:r w:rsidR="001B1691" w:rsidRPr="001B1691">
            <w:rPr>
              <w:noProof/>
            </w:rPr>
            <w:t>[40]</w:t>
          </w:r>
          <w:r w:rsidR="00F333F5">
            <w:fldChar w:fldCharType="end"/>
          </w:r>
        </w:sdtContent>
      </w:sdt>
      <w:r w:rsidRPr="000473B7">
        <w:t xml:space="preserve"> may not focus exclusively on AWS Lambda, research into </w:t>
      </w:r>
      <w:r w:rsidRPr="000473B7">
        <w:rPr>
          <w:b/>
          <w:bCs/>
        </w:rPr>
        <w:t>serverless computing</w:t>
      </w:r>
      <w:r w:rsidRPr="000473B7">
        <w:t xml:space="preserve"> highlights its profound impact on simplifying application development and management. </w:t>
      </w:r>
      <w:r w:rsidRPr="000473B7">
        <w:rPr>
          <w:b/>
          <w:bCs/>
        </w:rPr>
        <w:t>Serverless architectures</w:t>
      </w:r>
      <w:r w:rsidRPr="000473B7">
        <w:t xml:space="preserve"> reduce operational overhead, optimize resource allocation, and enhance scalability, transforming how organizations approach cloud-native development. AWS Lambda’s features align perfectly with these principles, allowing organizations to optimize their infrastructure and deliver robust, scalable applications without the complexity of traditional server management.</w:t>
      </w:r>
    </w:p>
    <w:p w14:paraId="5A466B7B" w14:textId="77777777" w:rsidR="000473B7" w:rsidRPr="000473B7" w:rsidRDefault="000473B7" w:rsidP="000473B7">
      <w:pPr>
        <w:pStyle w:val="NormalBPBHEB"/>
      </w:pPr>
      <w:r w:rsidRPr="000473B7">
        <w:rPr>
          <w:b/>
          <w:bCs/>
        </w:rPr>
        <w:t>AWS Lambda</w:t>
      </w:r>
      <w:r w:rsidRPr="000473B7">
        <w:t xml:space="preserve"> is applicable across a broad spectrum of use cases, and its documentation underscores its versatility in multiple scenarios. Some key use cases include:</w:t>
      </w:r>
    </w:p>
    <w:p w14:paraId="5A963C80" w14:textId="77777777" w:rsidR="000473B7" w:rsidRPr="000473B7" w:rsidRDefault="000473B7" w:rsidP="000473B7">
      <w:pPr>
        <w:pStyle w:val="NormalBPBHEB"/>
        <w:numPr>
          <w:ilvl w:val="0"/>
          <w:numId w:val="45"/>
        </w:numPr>
      </w:pPr>
      <w:r w:rsidRPr="000473B7">
        <w:rPr>
          <w:b/>
          <w:bCs/>
        </w:rPr>
        <w:t>Web Applications</w:t>
      </w:r>
      <w:r w:rsidRPr="000473B7">
        <w:t xml:space="preserve">: Lambda can serve as the backend for web applications, enabling developers to build APIs, handle user requests, and respond to HTTP events via </w:t>
      </w:r>
      <w:r w:rsidRPr="000473B7">
        <w:rPr>
          <w:b/>
          <w:bCs/>
        </w:rPr>
        <w:t>Amazon API Gateway</w:t>
      </w:r>
      <w:r w:rsidRPr="000473B7">
        <w:t>. By leveraging Lambda, applications can scale automatically to meet demand without manual intervention.</w:t>
      </w:r>
    </w:p>
    <w:p w14:paraId="509BED24" w14:textId="77777777" w:rsidR="000473B7" w:rsidRPr="000473B7" w:rsidRDefault="000473B7" w:rsidP="000473B7">
      <w:pPr>
        <w:pStyle w:val="NormalBPBHEB"/>
        <w:numPr>
          <w:ilvl w:val="0"/>
          <w:numId w:val="45"/>
        </w:numPr>
      </w:pPr>
      <w:r w:rsidRPr="000473B7">
        <w:rPr>
          <w:b/>
          <w:bCs/>
        </w:rPr>
        <w:t>Real-Time Data Processing</w:t>
      </w:r>
      <w:r w:rsidRPr="000473B7">
        <w:t xml:space="preserve">: Lambda's event-driven model makes it ideal for real-time data analytics and processing. Whether processing streams of data from </w:t>
      </w:r>
      <w:r w:rsidRPr="000473B7">
        <w:rPr>
          <w:b/>
          <w:bCs/>
        </w:rPr>
        <w:t>Amazon Kinesis</w:t>
      </w:r>
      <w:r w:rsidRPr="000473B7">
        <w:t xml:space="preserve"> or handling object events in </w:t>
      </w:r>
      <w:r w:rsidRPr="000473B7">
        <w:rPr>
          <w:b/>
          <w:bCs/>
        </w:rPr>
        <w:t>Amazon S3</w:t>
      </w:r>
      <w:r w:rsidRPr="000473B7">
        <w:t>, Lambda efficiently processes incoming data as it arrives, enabling rapid response times and real-time insights.</w:t>
      </w:r>
    </w:p>
    <w:p w14:paraId="08E55479" w14:textId="77777777" w:rsidR="000473B7" w:rsidRPr="000473B7" w:rsidRDefault="000473B7" w:rsidP="000473B7">
      <w:pPr>
        <w:pStyle w:val="NormalBPBHEB"/>
        <w:numPr>
          <w:ilvl w:val="0"/>
          <w:numId w:val="45"/>
        </w:numPr>
      </w:pPr>
      <w:r w:rsidRPr="000473B7">
        <w:rPr>
          <w:b/>
          <w:bCs/>
        </w:rPr>
        <w:t>IoT Applications</w:t>
      </w:r>
      <w:r w:rsidRPr="000473B7">
        <w:t xml:space="preserve">: Lambda integrates seamlessly with </w:t>
      </w:r>
      <w:r w:rsidRPr="000473B7">
        <w:rPr>
          <w:b/>
          <w:bCs/>
        </w:rPr>
        <w:t>AWS IoT</w:t>
      </w:r>
      <w:r w:rsidRPr="000473B7">
        <w:t xml:space="preserve">, triggering functions in response to sensor data from IoT devices. This is particularly useful for applications such as </w:t>
      </w:r>
      <w:r w:rsidRPr="000473B7">
        <w:rPr>
          <w:b/>
          <w:bCs/>
        </w:rPr>
        <w:t>anomaly detection</w:t>
      </w:r>
      <w:r w:rsidRPr="000473B7">
        <w:t>, where Lambda processes incoming data and automatically triggers alerts or responses when irregular patterns are identified.</w:t>
      </w:r>
    </w:p>
    <w:p w14:paraId="60E669FE" w14:textId="77777777" w:rsidR="000473B7" w:rsidRPr="000473B7" w:rsidRDefault="000473B7" w:rsidP="000473B7">
      <w:pPr>
        <w:pStyle w:val="NormalBPBHEB"/>
        <w:numPr>
          <w:ilvl w:val="0"/>
          <w:numId w:val="45"/>
        </w:numPr>
      </w:pPr>
      <w:r w:rsidRPr="000473B7">
        <w:rPr>
          <w:b/>
          <w:bCs/>
        </w:rPr>
        <w:t>Microservices Architectures</w:t>
      </w:r>
      <w:r w:rsidRPr="000473B7">
        <w:t>: Lambda is a powerful tool for running microservices, allowing each service to scale independently in response to user requests or system events. This decoupled architecture ensures fault tolerance and modular scalability.</w:t>
      </w:r>
    </w:p>
    <w:p w14:paraId="125221DE" w14:textId="407E4B83" w:rsidR="000473B7" w:rsidRPr="000473B7" w:rsidRDefault="000473B7" w:rsidP="007C4398">
      <w:pPr>
        <w:pStyle w:val="NormalBPBHEB"/>
        <w:numPr>
          <w:ilvl w:val="0"/>
          <w:numId w:val="45"/>
        </w:numPr>
      </w:pPr>
      <w:r w:rsidRPr="000473B7">
        <w:rPr>
          <w:b/>
          <w:bCs/>
        </w:rPr>
        <w:t>Automated Workflows</w:t>
      </w:r>
      <w:r w:rsidRPr="000473B7">
        <w:t xml:space="preserve">: Lambda can also be used to automate routine tasks, such as </w:t>
      </w:r>
      <w:r w:rsidRPr="000473B7">
        <w:rPr>
          <w:b/>
          <w:bCs/>
        </w:rPr>
        <w:t>data backups</w:t>
      </w:r>
      <w:r w:rsidRPr="000473B7">
        <w:t xml:space="preserve">, </w:t>
      </w:r>
      <w:r w:rsidRPr="000473B7">
        <w:rPr>
          <w:b/>
          <w:bCs/>
        </w:rPr>
        <w:t>file transformations</w:t>
      </w:r>
      <w:r w:rsidRPr="000473B7">
        <w:t xml:space="preserve">, or even responding to system alerts. By integrating Lambda with </w:t>
      </w:r>
      <w:r w:rsidRPr="000473B7">
        <w:rPr>
          <w:b/>
          <w:bCs/>
        </w:rPr>
        <w:t>Amazon CloudWatch</w:t>
      </w:r>
      <w:r w:rsidRPr="000473B7">
        <w:t xml:space="preserve"> or </w:t>
      </w:r>
      <w:r w:rsidRPr="000473B7">
        <w:rPr>
          <w:b/>
          <w:bCs/>
        </w:rPr>
        <w:t>AWS Config</w:t>
      </w:r>
      <w:r w:rsidRPr="000473B7">
        <w:t>, organizations can automatically execute workflows triggered by predefined thresholds or configurations</w:t>
      </w:r>
      <w:sdt>
        <w:sdtPr>
          <w:id w:val="-21561766"/>
          <w:citation/>
        </w:sdtPr>
        <w:sdtContent>
          <w:r w:rsidR="00D51EE8">
            <w:fldChar w:fldCharType="begin"/>
          </w:r>
          <w:r w:rsidR="00D51EE8">
            <w:instrText xml:space="preserve"> CITATION services2024x \l 1033 </w:instrText>
          </w:r>
          <w:r w:rsidR="00D51EE8">
            <w:fldChar w:fldCharType="separate"/>
          </w:r>
          <w:r w:rsidR="001B1691">
            <w:rPr>
              <w:noProof/>
            </w:rPr>
            <w:t xml:space="preserve"> </w:t>
          </w:r>
          <w:r w:rsidR="001B1691" w:rsidRPr="001B1691">
            <w:rPr>
              <w:noProof/>
            </w:rPr>
            <w:t>[39]</w:t>
          </w:r>
          <w:r w:rsidR="00D51EE8">
            <w:fldChar w:fldCharType="end"/>
          </w:r>
        </w:sdtContent>
      </w:sdt>
      <w:r w:rsidRPr="000473B7">
        <w:t>.</w:t>
      </w:r>
    </w:p>
    <w:p w14:paraId="010A2F59" w14:textId="77777777" w:rsidR="000473B7" w:rsidRPr="00BB68FA" w:rsidRDefault="000473B7" w:rsidP="000473B7">
      <w:pPr>
        <w:pStyle w:val="NormalBPBHEB"/>
        <w:rPr>
          <w:rStyle w:val="NormalBPBHEBChar"/>
          <w:shd w:val="clear" w:color="auto" w:fill="auto"/>
        </w:rPr>
      </w:pPr>
      <w:r>
        <w:t>Refer to the following figure:</w:t>
      </w:r>
    </w:p>
    <w:p w14:paraId="7EC71742" w14:textId="77777777" w:rsidR="000473B7" w:rsidRDefault="000473B7" w:rsidP="000473B7">
      <w:pPr>
        <w:pStyle w:val="FigureBPBHEB"/>
      </w:pPr>
      <w:r w:rsidRPr="00D80CC9">
        <w:rPr>
          <w:noProof/>
        </w:rPr>
        <w:drawing>
          <wp:inline distT="0" distB="0" distL="0" distR="0" wp14:anchorId="5EDB00B8" wp14:editId="26E48CCB">
            <wp:extent cx="5438775" cy="3371850"/>
            <wp:effectExtent l="0" t="0" r="9525" b="0"/>
            <wp:docPr id="1487381585" name="Picture 17" descr="A group of logo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81585" name="Picture 17" descr="A group of logos on a black background&#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8775" cy="3371850"/>
                    </a:xfrm>
                    <a:prstGeom prst="rect">
                      <a:avLst/>
                    </a:prstGeom>
                    <a:noFill/>
                  </pic:spPr>
                </pic:pic>
              </a:graphicData>
            </a:graphic>
          </wp:inline>
        </w:drawing>
      </w:r>
    </w:p>
    <w:p w14:paraId="36D44C71" w14:textId="77777777" w:rsidR="000473B7" w:rsidRDefault="000473B7" w:rsidP="000473B7">
      <w:pPr>
        <w:pStyle w:val="FigureCaptionBPBHEB"/>
      </w:pPr>
      <w:r w:rsidRPr="00F1527A">
        <w:rPr>
          <w:b/>
          <w:bCs w:val="0"/>
        </w:rPr>
        <w:t>Figure 2.19</w:t>
      </w:r>
      <w:r>
        <w:t>: IoT</w:t>
      </w:r>
      <w:r w:rsidRPr="00AD5EA3">
        <w:t xml:space="preserve"> anomaly detection process </w:t>
      </w:r>
      <w:r>
        <w:t xml:space="preserve">flow using AWS IoT and AWS Lambda </w:t>
      </w:r>
    </w:p>
    <w:p w14:paraId="411F43E5" w14:textId="015C1FD8" w:rsidR="000473B7" w:rsidRDefault="000473B7" w:rsidP="000473B7">
      <w:pPr>
        <w:pStyle w:val="FigureCaptionBPBHEB"/>
      </w:pPr>
      <w:r w:rsidRPr="000473B7">
        <w:rPr>
          <w:b/>
          <w:bCs w:val="0"/>
        </w:rPr>
        <w:t>(</w:t>
      </w:r>
      <w:r w:rsidRPr="00860748">
        <w:rPr>
          <w:b/>
          <w:bCs w:val="0"/>
        </w:rPr>
        <w:t>Source</w:t>
      </w:r>
      <w:r w:rsidRPr="000473B7">
        <w:rPr>
          <w:b/>
          <w:bCs w:val="0"/>
        </w:rPr>
        <w:t>: The IoT AWS official blog)</w:t>
      </w:r>
    </w:p>
    <w:p w14:paraId="73E9EF94" w14:textId="5749B12F" w:rsidR="000473B7" w:rsidRPr="000473B7" w:rsidRDefault="000473B7" w:rsidP="000473B7">
      <w:pPr>
        <w:pStyle w:val="Heading3BPBHEB"/>
        <w:rPr>
          <w:rFonts w:eastAsia="Palatino Linotype"/>
        </w:rPr>
      </w:pPr>
      <w:r w:rsidRPr="000473B7">
        <w:rPr>
          <w:rFonts w:eastAsia="Palatino Linotype"/>
        </w:rPr>
        <w:t>Real-World Applications of AWS Lambda</w:t>
      </w:r>
    </w:p>
    <w:p w14:paraId="7098FEDE" w14:textId="77777777" w:rsidR="000473B7" w:rsidRPr="000473B7" w:rsidRDefault="000473B7" w:rsidP="000473B7">
      <w:pPr>
        <w:pStyle w:val="NormalBPBHEB"/>
      </w:pPr>
      <w:r w:rsidRPr="000473B7">
        <w:t xml:space="preserve">Numerous companies leverage </w:t>
      </w:r>
      <w:r w:rsidRPr="000473B7">
        <w:rPr>
          <w:b/>
          <w:bCs/>
        </w:rPr>
        <w:t>AWS Lambda</w:t>
      </w:r>
      <w:r w:rsidRPr="000473B7">
        <w:t xml:space="preserve"> across various industries to optimize their workflows, reduce operational overhead, and enable real-time data processing. Here are a few examples of </w:t>
      </w:r>
      <w:r w:rsidRPr="000473B7">
        <w:rPr>
          <w:b/>
          <w:bCs/>
        </w:rPr>
        <w:t>real-world use cases</w:t>
      </w:r>
      <w:r w:rsidRPr="000473B7">
        <w:t>:</w:t>
      </w:r>
    </w:p>
    <w:p w14:paraId="38767F76" w14:textId="77777777" w:rsidR="000473B7" w:rsidRPr="000473B7" w:rsidRDefault="000473B7" w:rsidP="000473B7">
      <w:pPr>
        <w:pStyle w:val="NormalBPBHEB"/>
        <w:numPr>
          <w:ilvl w:val="0"/>
          <w:numId w:val="46"/>
        </w:numPr>
      </w:pPr>
      <w:r w:rsidRPr="000473B7">
        <w:rPr>
          <w:b/>
          <w:bCs/>
        </w:rPr>
        <w:t>Thomson Reuters</w:t>
      </w:r>
      <w:r w:rsidRPr="000473B7">
        <w:t>: The multinational media company uses AWS Lambda to process high-volume data streams, enabling them to provide real-time financial insights to customers. By automating this process with Lambda, they achieve massive scale and low latency, processing millions of data events per day without managing any infrastructure.</w:t>
      </w:r>
    </w:p>
    <w:p w14:paraId="3504B29A" w14:textId="77777777" w:rsidR="000473B7" w:rsidRPr="000473B7" w:rsidRDefault="000473B7" w:rsidP="000473B7">
      <w:pPr>
        <w:pStyle w:val="NormalBPBHEB"/>
        <w:numPr>
          <w:ilvl w:val="0"/>
          <w:numId w:val="46"/>
        </w:numPr>
      </w:pPr>
      <w:r w:rsidRPr="000473B7">
        <w:rPr>
          <w:b/>
          <w:bCs/>
        </w:rPr>
        <w:t>iRobot</w:t>
      </w:r>
      <w:r w:rsidRPr="000473B7">
        <w:t>: The company behind the Roomba vacuum cleaner uses AWS Lambda to manage their fleet of connected devices. By leveraging Lambda’s event-driven architecture, iRobot can trigger functions based on data received from their devices, allowing them to monitor device health, analyze data in real-time, and respond to customer queries efficiently.</w:t>
      </w:r>
    </w:p>
    <w:p w14:paraId="10448488" w14:textId="77777777" w:rsidR="000473B7" w:rsidRPr="000473B7" w:rsidRDefault="000473B7" w:rsidP="000473B7">
      <w:pPr>
        <w:pStyle w:val="NormalBPBHEB"/>
        <w:numPr>
          <w:ilvl w:val="0"/>
          <w:numId w:val="46"/>
        </w:numPr>
      </w:pPr>
      <w:r w:rsidRPr="000473B7">
        <w:rPr>
          <w:b/>
          <w:bCs/>
        </w:rPr>
        <w:t>FINRA (Financial Industry Regulatory Authority)</w:t>
      </w:r>
      <w:r w:rsidRPr="000473B7">
        <w:t>: FINRA uses AWS Lambda to process and analyze hundreds of billions of financial records every day. Lambda enables them to scale their processing capabilities dynamically, ensuring they can handle daily peaks in data volume without paying for idle compute capacity during off-hours.</w:t>
      </w:r>
    </w:p>
    <w:p w14:paraId="3705D0CA" w14:textId="77777777" w:rsidR="000473B7" w:rsidRPr="000473B7" w:rsidRDefault="000473B7" w:rsidP="000473B7">
      <w:pPr>
        <w:pStyle w:val="Heading3BPBHEB"/>
        <w:rPr>
          <w:rFonts w:eastAsia="Palatino Linotype"/>
        </w:rPr>
      </w:pPr>
      <w:r w:rsidRPr="000473B7">
        <w:rPr>
          <w:rFonts w:eastAsia="Palatino Linotype"/>
        </w:rPr>
        <w:t>Best Practices for AWS Lambda</w:t>
      </w:r>
    </w:p>
    <w:p w14:paraId="7527B669" w14:textId="77777777" w:rsidR="000473B7" w:rsidRPr="000473B7" w:rsidRDefault="000473B7" w:rsidP="000473B7">
      <w:pPr>
        <w:pStyle w:val="NormalBPBHEB"/>
      </w:pPr>
      <w:r w:rsidRPr="000473B7">
        <w:t xml:space="preserve">To maximize the efficiency and scalability of AWS Lambda, organizations should adopt the following </w:t>
      </w:r>
      <w:r w:rsidRPr="000473B7">
        <w:rPr>
          <w:b/>
          <w:bCs/>
        </w:rPr>
        <w:t>best practices</w:t>
      </w:r>
      <w:r w:rsidRPr="000473B7">
        <w:t>:</w:t>
      </w:r>
    </w:p>
    <w:p w14:paraId="0F8DE2F8" w14:textId="77777777" w:rsidR="000473B7" w:rsidRPr="000473B7" w:rsidRDefault="000473B7" w:rsidP="000473B7">
      <w:pPr>
        <w:pStyle w:val="NormalBPBHEB"/>
        <w:numPr>
          <w:ilvl w:val="0"/>
          <w:numId w:val="47"/>
        </w:numPr>
      </w:pPr>
      <w:r w:rsidRPr="000473B7">
        <w:rPr>
          <w:b/>
          <w:bCs/>
        </w:rPr>
        <w:t>Optimize Function Timeout</w:t>
      </w:r>
      <w:r w:rsidRPr="000473B7">
        <w:t>: Set function timeout values appropriately to match the execution time of Lambda functions. This helps avoid unnecessary costs from functions running longer than needed.</w:t>
      </w:r>
    </w:p>
    <w:p w14:paraId="5148EB48" w14:textId="77777777" w:rsidR="000473B7" w:rsidRPr="000473B7" w:rsidRDefault="000473B7" w:rsidP="000473B7">
      <w:pPr>
        <w:pStyle w:val="NormalBPBHEB"/>
        <w:numPr>
          <w:ilvl w:val="0"/>
          <w:numId w:val="47"/>
        </w:numPr>
      </w:pPr>
      <w:r w:rsidRPr="000473B7">
        <w:rPr>
          <w:b/>
          <w:bCs/>
        </w:rPr>
        <w:t>Monitor Lambda Metrics</w:t>
      </w:r>
      <w:r w:rsidRPr="000473B7">
        <w:t xml:space="preserve">: Use </w:t>
      </w:r>
      <w:r w:rsidRPr="000473B7">
        <w:rPr>
          <w:b/>
          <w:bCs/>
        </w:rPr>
        <w:t>Amazon CloudWatch</w:t>
      </w:r>
      <w:r w:rsidRPr="000473B7">
        <w:t xml:space="preserve"> to monitor Lambda performance metrics, such as invocation count, error rate, and duration. Monitoring helps track application health and optimize function performance.</w:t>
      </w:r>
    </w:p>
    <w:p w14:paraId="757702EB" w14:textId="77777777" w:rsidR="000473B7" w:rsidRPr="000473B7" w:rsidRDefault="000473B7" w:rsidP="000473B7">
      <w:pPr>
        <w:pStyle w:val="NormalBPBHEB"/>
        <w:numPr>
          <w:ilvl w:val="0"/>
          <w:numId w:val="47"/>
        </w:numPr>
      </w:pPr>
      <w:r w:rsidRPr="000473B7">
        <w:rPr>
          <w:b/>
          <w:bCs/>
        </w:rPr>
        <w:t>Manage Concurrency</w:t>
      </w:r>
      <w:r w:rsidRPr="000473B7">
        <w:t xml:space="preserve">: Implement </w:t>
      </w:r>
      <w:r w:rsidRPr="000473B7">
        <w:rPr>
          <w:b/>
          <w:bCs/>
        </w:rPr>
        <w:t>concurrency controls</w:t>
      </w:r>
      <w:r w:rsidRPr="000473B7">
        <w:t xml:space="preserve"> to limit the number of simultaneous executions of a Lambda function. This ensures that resource limits are not exceeded, and application performance remains stable during high-demand periods.</w:t>
      </w:r>
    </w:p>
    <w:p w14:paraId="71B7E26F" w14:textId="77777777" w:rsidR="000473B7" w:rsidRPr="000473B7" w:rsidRDefault="000473B7" w:rsidP="000473B7">
      <w:pPr>
        <w:pStyle w:val="NormalBPBHEB"/>
        <w:numPr>
          <w:ilvl w:val="0"/>
          <w:numId w:val="47"/>
        </w:numPr>
      </w:pPr>
      <w:r w:rsidRPr="000473B7">
        <w:rPr>
          <w:b/>
          <w:bCs/>
        </w:rPr>
        <w:t>Use Environment Variables</w:t>
      </w:r>
      <w:r w:rsidRPr="000473B7">
        <w:t>: Store configuration data in environment variables, allowing Lambda functions to remain flexible and portable across multiple environments, such as development, staging, and production.</w:t>
      </w:r>
    </w:p>
    <w:p w14:paraId="3676C046" w14:textId="77777777" w:rsidR="000473B7" w:rsidRPr="000473B7" w:rsidRDefault="000473B7" w:rsidP="000473B7">
      <w:pPr>
        <w:pStyle w:val="NormalBPBHEB"/>
        <w:numPr>
          <w:ilvl w:val="0"/>
          <w:numId w:val="47"/>
        </w:numPr>
      </w:pPr>
      <w:r w:rsidRPr="000473B7">
        <w:rPr>
          <w:b/>
          <w:bCs/>
        </w:rPr>
        <w:t>Security Best Practices</w:t>
      </w:r>
      <w:r w:rsidRPr="000473B7">
        <w:t xml:space="preserve">: Utilize </w:t>
      </w:r>
      <w:r w:rsidRPr="000473B7">
        <w:rPr>
          <w:b/>
          <w:bCs/>
        </w:rPr>
        <w:t>AWS IAM roles</w:t>
      </w:r>
      <w:r w:rsidRPr="000473B7">
        <w:t xml:space="preserve"> to assign the minimum set of permissions necessary for each Lambda function. Lambda integrates with </w:t>
      </w:r>
      <w:r w:rsidRPr="000473B7">
        <w:rPr>
          <w:b/>
          <w:bCs/>
        </w:rPr>
        <w:t>AWS Key Management Service (KMS)</w:t>
      </w:r>
      <w:r w:rsidRPr="000473B7">
        <w:t xml:space="preserve"> to securely manage encryption keys, ensuring that sensitive data is handled securely.</w:t>
      </w:r>
    </w:p>
    <w:p w14:paraId="17BACC47" w14:textId="77777777" w:rsidR="000473B7" w:rsidRPr="000473B7" w:rsidRDefault="000473B7" w:rsidP="000473B7">
      <w:pPr>
        <w:pStyle w:val="Heading2BPBHEB"/>
      </w:pPr>
      <w:r w:rsidRPr="000473B7">
        <w:t>Conclusion</w:t>
      </w:r>
    </w:p>
    <w:p w14:paraId="743B7643" w14:textId="77777777" w:rsidR="000473B7" w:rsidRPr="000473B7" w:rsidRDefault="000473B7" w:rsidP="000473B7">
      <w:pPr>
        <w:pStyle w:val="NormalBPBHEB"/>
      </w:pPr>
      <w:r w:rsidRPr="000473B7">
        <w:rPr>
          <w:b/>
          <w:bCs/>
        </w:rPr>
        <w:t>AWS Lambda</w:t>
      </w:r>
      <w:r w:rsidRPr="000473B7">
        <w:t xml:space="preserve"> represents a paradigm shift in cloud computing, offering a </w:t>
      </w:r>
      <w:r w:rsidRPr="000473B7">
        <w:rPr>
          <w:b/>
          <w:bCs/>
        </w:rPr>
        <w:t>serverless architecture</w:t>
      </w:r>
      <w:r w:rsidRPr="000473B7">
        <w:t xml:space="preserve"> that enables developers to focus solely on building applications without worrying about the complexities of infrastructure management. Lambda’s </w:t>
      </w:r>
      <w:r w:rsidRPr="000473B7">
        <w:rPr>
          <w:b/>
          <w:bCs/>
        </w:rPr>
        <w:t>event-driven architecture</w:t>
      </w:r>
      <w:r w:rsidRPr="000473B7">
        <w:t xml:space="preserve">, </w:t>
      </w:r>
      <w:r w:rsidRPr="000473B7">
        <w:rPr>
          <w:b/>
          <w:bCs/>
        </w:rPr>
        <w:t>automatic scaling</w:t>
      </w:r>
      <w:r w:rsidRPr="000473B7">
        <w:t>, and tight integration with other AWS services make it a versatile and powerful tool for organizations of all sizes and industries.</w:t>
      </w:r>
    </w:p>
    <w:p w14:paraId="2834EA91" w14:textId="77777777" w:rsidR="000473B7" w:rsidRPr="000473B7" w:rsidRDefault="000473B7" w:rsidP="000473B7">
      <w:pPr>
        <w:pStyle w:val="NormalBPBHEB"/>
      </w:pPr>
      <w:r w:rsidRPr="000473B7">
        <w:t xml:space="preserve">By embracing the </w:t>
      </w:r>
      <w:r w:rsidRPr="000473B7">
        <w:rPr>
          <w:b/>
          <w:bCs/>
        </w:rPr>
        <w:t>best practices</w:t>
      </w:r>
      <w:r w:rsidRPr="000473B7">
        <w:t xml:space="preserve"> and advanced configurations outlined in this chapter, organizations can fully leverage AWS Lambda’s potential to build </w:t>
      </w:r>
      <w:r w:rsidRPr="000473B7">
        <w:rPr>
          <w:b/>
          <w:bCs/>
        </w:rPr>
        <w:t>scalable</w:t>
      </w:r>
      <w:r w:rsidRPr="000473B7">
        <w:t xml:space="preserve">, </w:t>
      </w:r>
      <w:r w:rsidRPr="000473B7">
        <w:rPr>
          <w:b/>
          <w:bCs/>
        </w:rPr>
        <w:t>responsive</w:t>
      </w:r>
      <w:r w:rsidRPr="000473B7">
        <w:t xml:space="preserve">, and </w:t>
      </w:r>
      <w:r w:rsidRPr="000473B7">
        <w:rPr>
          <w:b/>
          <w:bCs/>
        </w:rPr>
        <w:t>cost-effective</w:t>
      </w:r>
      <w:r w:rsidRPr="000473B7">
        <w:t xml:space="preserve"> applications. Whether handling real-time data processing, powering microservices architectures, or automating workflows, Lambda is a critical component in the modern cloud computing toolkit, empowering businesses to innovate in the rapidly evolving landscape of the </w:t>
      </w:r>
      <w:r w:rsidRPr="000473B7">
        <w:rPr>
          <w:b/>
          <w:bCs/>
        </w:rPr>
        <w:t>AWS cloud</w:t>
      </w:r>
      <w:r w:rsidRPr="000473B7">
        <w:t>.</w:t>
      </w:r>
    </w:p>
    <w:p w14:paraId="610488EA" w14:textId="0008428E" w:rsidR="00B924BC" w:rsidRPr="006A4702" w:rsidRDefault="000473B7" w:rsidP="00B924BC">
      <w:pPr>
        <w:pStyle w:val="NormalBPBHEB"/>
      </w:pPr>
      <w:r w:rsidRPr="000473B7">
        <w:t xml:space="preserve">As we progress through this chapter, we will continue exploring the </w:t>
      </w:r>
      <w:r w:rsidRPr="000473B7">
        <w:rPr>
          <w:b/>
          <w:bCs/>
        </w:rPr>
        <w:t>advanced use cases</w:t>
      </w:r>
      <w:r w:rsidRPr="000473B7">
        <w:t xml:space="preserve">, configurations, and </w:t>
      </w:r>
      <w:r w:rsidRPr="000473B7">
        <w:rPr>
          <w:b/>
          <w:bCs/>
        </w:rPr>
        <w:t>real-world case studies</w:t>
      </w:r>
      <w:r w:rsidRPr="000473B7">
        <w:t xml:space="preserve"> that demonstrate how organizations can maximize the potential of AWS Lambda to drive efficiency and scalability in their cloud-native applications.</w:t>
      </w:r>
    </w:p>
    <w:p w14:paraId="4DE947B0" w14:textId="491670B9" w:rsidR="00323FF7" w:rsidRDefault="00323FF7" w:rsidP="00082E68">
      <w:pPr>
        <w:pStyle w:val="Heading1BPBHEB"/>
      </w:pPr>
      <w:r w:rsidRPr="00CD0904">
        <w:rPr>
          <w:bCs/>
        </w:rPr>
        <w:t xml:space="preserve">Local Zones: Expanding </w:t>
      </w:r>
      <w:r w:rsidR="008A5082" w:rsidRPr="00CD0904">
        <w:rPr>
          <w:bCs/>
        </w:rPr>
        <w:t xml:space="preserve">cloud resources </w:t>
      </w:r>
      <w:r w:rsidR="00F9171A" w:rsidRPr="00CD0904">
        <w:rPr>
          <w:bCs/>
        </w:rPr>
        <w:t>locally</w:t>
      </w:r>
    </w:p>
    <w:p w14:paraId="0D6C887F" w14:textId="73CD85E2" w:rsidR="000D7D50" w:rsidRDefault="000473B7" w:rsidP="000D7D50">
      <w:pPr>
        <w:pStyle w:val="NormalBPBHEB"/>
      </w:pPr>
      <w:r w:rsidRPr="000473B7">
        <w:t xml:space="preserve">In cloud computing, latency and proximity to end-users play crucial roles in delivering optimal performance. </w:t>
      </w:r>
      <w:r w:rsidRPr="000473B7">
        <w:rPr>
          <w:b/>
          <w:bCs/>
        </w:rPr>
        <w:t>AWS Local Zones</w:t>
      </w:r>
      <w:r w:rsidRPr="000473B7">
        <w:t xml:space="preserve"> serve as a strategic solution for organizations needing cloud resources closer to their on-premises data centers or users, offering low-latency access to a subset of AWS services. This section explores the architectural details, use cases, and real-world applications of </w:t>
      </w:r>
      <w:r w:rsidRPr="000473B7">
        <w:rPr>
          <w:b/>
          <w:bCs/>
        </w:rPr>
        <w:t>AWS Local Zones</w:t>
      </w:r>
      <w:r w:rsidRPr="000473B7">
        <w:t>, supported by scholarly articles and AWS documentation.</w:t>
      </w:r>
    </w:p>
    <w:p w14:paraId="4666A238" w14:textId="03795163" w:rsidR="0063767D" w:rsidRDefault="0063767D" w:rsidP="000D7D50">
      <w:pPr>
        <w:pStyle w:val="NormalBPBHEB"/>
      </w:pPr>
      <w:r>
        <w:t>Refer to the following figure:</w:t>
      </w:r>
    </w:p>
    <w:p w14:paraId="440E6AB9" w14:textId="77777777" w:rsidR="00D20B20" w:rsidRDefault="00044E1B" w:rsidP="0063767D">
      <w:pPr>
        <w:pStyle w:val="FigureBPBHEB"/>
      </w:pPr>
      <w:r>
        <w:rPr>
          <w:noProof/>
        </w:rPr>
        <w:drawing>
          <wp:inline distT="0" distB="0" distL="0" distR="0" wp14:anchorId="3E7BE7C9" wp14:editId="6109F7E1">
            <wp:extent cx="5676900" cy="4867498"/>
            <wp:effectExtent l="0" t="0" r="0" b="9525"/>
            <wp:docPr id="10673863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8008" cy="4868448"/>
                    </a:xfrm>
                    <a:prstGeom prst="rect">
                      <a:avLst/>
                    </a:prstGeom>
                    <a:noFill/>
                  </pic:spPr>
                </pic:pic>
              </a:graphicData>
            </a:graphic>
          </wp:inline>
        </w:drawing>
      </w:r>
    </w:p>
    <w:p w14:paraId="675C6C1E" w14:textId="77777777" w:rsidR="00350502" w:rsidRDefault="00D20B20" w:rsidP="0063767D">
      <w:pPr>
        <w:pStyle w:val="FigureCaptionBPBHEB"/>
      </w:pPr>
      <w:r w:rsidRPr="0063767D">
        <w:rPr>
          <w:b/>
          <w:bCs w:val="0"/>
        </w:rPr>
        <w:t xml:space="preserve">Figure </w:t>
      </w:r>
      <w:r w:rsidR="0063767D" w:rsidRPr="0063767D">
        <w:rPr>
          <w:b/>
          <w:bCs w:val="0"/>
        </w:rPr>
        <w:t>2.20</w:t>
      </w:r>
      <w:r w:rsidR="0063767D">
        <w:t>:</w:t>
      </w:r>
      <w:r>
        <w:t xml:space="preserve"> </w:t>
      </w:r>
      <w:r w:rsidRPr="005F2284">
        <w:t xml:space="preserve">Deployment in the </w:t>
      </w:r>
      <w:r w:rsidR="00350502" w:rsidRPr="005F2284">
        <w:t>local zone</w:t>
      </w:r>
      <w:r w:rsidR="00350502">
        <w:t xml:space="preserve"> </w:t>
      </w:r>
    </w:p>
    <w:p w14:paraId="2BDA9C49" w14:textId="15F485F5" w:rsidR="00756F6A" w:rsidRDefault="00D20B20" w:rsidP="00756F6A">
      <w:pPr>
        <w:pStyle w:val="FigureCaptionBPBHEB"/>
      </w:pPr>
      <w:r>
        <w:t>(</w:t>
      </w:r>
      <w:r w:rsidR="00350502" w:rsidRPr="00350502">
        <w:rPr>
          <w:b/>
          <w:bCs w:val="0"/>
        </w:rPr>
        <w:t>Source:</w:t>
      </w:r>
      <w:r w:rsidR="00350502">
        <w:t xml:space="preserve"> </w:t>
      </w:r>
      <w:r>
        <w:t>AWS Blogs)</w:t>
      </w:r>
      <w:r w:rsidR="003173AF" w:rsidRPr="003173AF">
        <w:t xml:space="preserve"> </w:t>
      </w:r>
    </w:p>
    <w:p w14:paraId="03D4F21C" w14:textId="77777777" w:rsidR="00756F6A" w:rsidRPr="00756F6A" w:rsidRDefault="00756F6A" w:rsidP="00756F6A">
      <w:pPr>
        <w:pStyle w:val="Heading2BPBHEB"/>
      </w:pPr>
      <w:r w:rsidRPr="00756F6A">
        <w:t>Unveiling the Dynamics of AWS Local Zones</w:t>
      </w:r>
    </w:p>
    <w:p w14:paraId="1B58C0D0" w14:textId="646E64DC" w:rsidR="00756F6A" w:rsidRPr="00756F6A" w:rsidRDefault="00756F6A" w:rsidP="00756F6A">
      <w:pPr>
        <w:pStyle w:val="NormalBPBHEB"/>
      </w:pPr>
      <w:r w:rsidRPr="00756F6A">
        <w:t>AWS Local Zones represent a novel approach to extending cloud infrastructure. As geographically distributed extensions of an AWS Region, Local Zones bring compute, storage, and networking services closer to users</w:t>
      </w:r>
      <w:sdt>
        <w:sdtPr>
          <w:id w:val="-184757258"/>
          <w:citation/>
        </w:sdtPr>
        <w:sdtContent>
          <w:r w:rsidR="00F532E7">
            <w:fldChar w:fldCharType="begin"/>
          </w:r>
          <w:r w:rsidR="00F532E7">
            <w:instrText xml:space="preserve"> CITATION services2024y \l 1033 </w:instrText>
          </w:r>
          <w:r w:rsidR="00F532E7">
            <w:fldChar w:fldCharType="separate"/>
          </w:r>
          <w:r w:rsidR="001B1691">
            <w:rPr>
              <w:noProof/>
            </w:rPr>
            <w:t xml:space="preserve"> </w:t>
          </w:r>
          <w:r w:rsidR="001B1691" w:rsidRPr="001B1691">
            <w:rPr>
              <w:noProof/>
            </w:rPr>
            <w:t>[41]</w:t>
          </w:r>
          <w:r w:rsidR="00F532E7">
            <w:fldChar w:fldCharType="end"/>
          </w:r>
        </w:sdtContent>
      </w:sdt>
      <w:r w:rsidRPr="00756F6A">
        <w:t xml:space="preserve"> in metropolitan areas. By providing localized cloud environments, AWS Local Zones significantly reduce the latency often associated with data transfer between AWS Regions and end-users. This localized access makes </w:t>
      </w:r>
      <w:r w:rsidRPr="00756F6A">
        <w:rPr>
          <w:b/>
          <w:bCs/>
        </w:rPr>
        <w:t>AWS Local Zones</w:t>
      </w:r>
      <w:r w:rsidRPr="00756F6A">
        <w:t xml:space="preserve"> ideal for applications requiring real-time responsiveness or sensitive workloads that cannot tolerate delays.</w:t>
      </w:r>
    </w:p>
    <w:p w14:paraId="36E9BE95" w14:textId="77777777" w:rsidR="00756F6A" w:rsidRPr="00756F6A" w:rsidRDefault="00756F6A" w:rsidP="00756F6A">
      <w:pPr>
        <w:pStyle w:val="NormalBPBHEB"/>
      </w:pPr>
      <w:r w:rsidRPr="00756F6A">
        <w:t xml:space="preserve">These Local Zones offer services like </w:t>
      </w:r>
      <w:r w:rsidRPr="00756F6A">
        <w:rPr>
          <w:b/>
          <w:bCs/>
        </w:rPr>
        <w:t>Amazon EC2</w:t>
      </w:r>
      <w:r w:rsidRPr="00756F6A">
        <w:t xml:space="preserve">, </w:t>
      </w:r>
      <w:r w:rsidRPr="00756F6A">
        <w:rPr>
          <w:b/>
          <w:bCs/>
        </w:rPr>
        <w:t>Amazon EBS</w:t>
      </w:r>
      <w:r w:rsidRPr="00756F6A">
        <w:t xml:space="preserve">, and </w:t>
      </w:r>
      <w:r w:rsidRPr="00756F6A">
        <w:rPr>
          <w:b/>
          <w:bCs/>
        </w:rPr>
        <w:t>Amazon VPC</w:t>
      </w:r>
      <w:r w:rsidRPr="00756F6A">
        <w:t>, making them well-suited for workloads that demand low-latency interactions. Furthermore, Local Zones seamlessly integrate with the parent AWS Region, ensuring smooth data synchronization and compatibility with other AWS services. Organizations can strategically deploy services in Local Zones while maintaining the centralized management of their resources within the primary AWS Region.</w:t>
      </w:r>
    </w:p>
    <w:p w14:paraId="40413DDC" w14:textId="77777777" w:rsidR="00756F6A" w:rsidRPr="00756F6A" w:rsidRDefault="00756F6A" w:rsidP="00756F6A">
      <w:pPr>
        <w:pStyle w:val="NormalBPBHEB"/>
      </w:pPr>
      <w:r w:rsidRPr="00756F6A">
        <w:t>AWS Local Zones are designed to address various industry-specific needs, providing an architecture that ensures consistent operational performance while enhancing user experiences in latency-sensitive applications.</w:t>
      </w:r>
    </w:p>
    <w:p w14:paraId="66BB0C28" w14:textId="77777777" w:rsidR="00756F6A" w:rsidRPr="00756F6A" w:rsidRDefault="00756F6A" w:rsidP="00385F1A">
      <w:pPr>
        <w:pStyle w:val="Heading3BPBHEB"/>
        <w:rPr>
          <w:rFonts w:eastAsia="Palatino Linotype"/>
        </w:rPr>
      </w:pPr>
      <w:r w:rsidRPr="00756F6A">
        <w:rPr>
          <w:rFonts w:eastAsia="Palatino Linotype"/>
        </w:rPr>
        <w:t>Use Cases and Efficiency Amplification</w:t>
      </w:r>
    </w:p>
    <w:p w14:paraId="30CE5A36" w14:textId="1C4883B5" w:rsidR="00756F6A" w:rsidRPr="00756F6A" w:rsidRDefault="00756F6A" w:rsidP="00756F6A">
      <w:pPr>
        <w:pStyle w:val="NormalBPBHEB"/>
      </w:pPr>
      <w:r w:rsidRPr="00756F6A">
        <w:t>While scholarly literature</w:t>
      </w:r>
      <w:sdt>
        <w:sdtPr>
          <w:id w:val="294729626"/>
          <w:citation/>
        </w:sdtPr>
        <w:sdtContent>
          <w:r w:rsidR="00E94C0B">
            <w:fldChar w:fldCharType="begin"/>
          </w:r>
          <w:r w:rsidR="00E94C0B">
            <w:instrText xml:space="preserve"> CITATION shi2016a \l 1033 </w:instrText>
          </w:r>
          <w:r w:rsidR="00E94C0B">
            <w:fldChar w:fldCharType="separate"/>
          </w:r>
          <w:r w:rsidR="001B1691">
            <w:rPr>
              <w:noProof/>
            </w:rPr>
            <w:t xml:space="preserve"> </w:t>
          </w:r>
          <w:r w:rsidR="001B1691" w:rsidRPr="001B1691">
            <w:rPr>
              <w:noProof/>
            </w:rPr>
            <w:t>[42]</w:t>
          </w:r>
          <w:r w:rsidR="00E94C0B">
            <w:fldChar w:fldCharType="end"/>
          </w:r>
        </w:sdtContent>
      </w:sdt>
      <w:r w:rsidRPr="00756F6A">
        <w:t xml:space="preserve"> may not focus exclusively on </w:t>
      </w:r>
      <w:r w:rsidRPr="00756F6A">
        <w:rPr>
          <w:b/>
          <w:bCs/>
        </w:rPr>
        <w:t>AWS Local Zones</w:t>
      </w:r>
      <w:r w:rsidRPr="00756F6A">
        <w:t xml:space="preserve">, the broader discourse on edge computing and resource allocation emphasizes the need for deploying resources close to end-users to minimize latency. Studies examining </w:t>
      </w:r>
      <w:r w:rsidRPr="00756F6A">
        <w:rPr>
          <w:b/>
          <w:bCs/>
        </w:rPr>
        <w:t>cloud computing infrastructure</w:t>
      </w:r>
      <w:r w:rsidRPr="00756F6A">
        <w:t xml:space="preserve"> often highlight the importance of optimizing resource proximity for applications that rely on real-time processing or interactive experiences. Local Zones effectively act as AWS’s response to the growing demand for </w:t>
      </w:r>
      <w:r w:rsidRPr="00756F6A">
        <w:rPr>
          <w:b/>
          <w:bCs/>
        </w:rPr>
        <w:t>edge computing</w:t>
      </w:r>
      <w:r w:rsidRPr="00756F6A">
        <w:t>, where compute and storage resources are brought closer to the data source or consumer</w:t>
      </w:r>
      <w:sdt>
        <w:sdtPr>
          <w:id w:val="-961183619"/>
          <w:citation/>
        </w:sdtPr>
        <w:sdtContent>
          <w:r w:rsidR="004071FC">
            <w:fldChar w:fldCharType="begin"/>
          </w:r>
          <w:r w:rsidR="004071FC">
            <w:instrText xml:space="preserve"> CITATION services2024y \l 1033 </w:instrText>
          </w:r>
          <w:r w:rsidR="004071FC">
            <w:fldChar w:fldCharType="separate"/>
          </w:r>
          <w:r w:rsidR="001B1691">
            <w:rPr>
              <w:noProof/>
            </w:rPr>
            <w:t xml:space="preserve"> </w:t>
          </w:r>
          <w:r w:rsidR="001B1691" w:rsidRPr="001B1691">
            <w:rPr>
              <w:noProof/>
            </w:rPr>
            <w:t>[41]</w:t>
          </w:r>
          <w:r w:rsidR="004071FC">
            <w:fldChar w:fldCharType="end"/>
          </w:r>
        </w:sdtContent>
      </w:sdt>
      <w:r w:rsidRPr="00756F6A">
        <w:t>.</w:t>
      </w:r>
    </w:p>
    <w:p w14:paraId="776790DF" w14:textId="77777777" w:rsidR="00756F6A" w:rsidRPr="00756F6A" w:rsidRDefault="00756F6A" w:rsidP="00756F6A">
      <w:pPr>
        <w:pStyle w:val="NormalBPBHEB"/>
      </w:pPr>
      <w:r w:rsidRPr="00756F6A">
        <w:rPr>
          <w:b/>
          <w:bCs/>
        </w:rPr>
        <w:t>AWS Local Zones</w:t>
      </w:r>
      <w:r w:rsidRPr="00756F6A">
        <w:t xml:space="preserve"> are particularly relevant for industries and applications requiring </w:t>
      </w:r>
      <w:r w:rsidRPr="00756F6A">
        <w:rPr>
          <w:b/>
          <w:bCs/>
        </w:rPr>
        <w:t>low-latency access</w:t>
      </w:r>
      <w:r w:rsidRPr="00756F6A">
        <w:t xml:space="preserve"> to AWS services, such as:</w:t>
      </w:r>
    </w:p>
    <w:p w14:paraId="5B2DB13F" w14:textId="77777777" w:rsidR="00756F6A" w:rsidRPr="00756F6A" w:rsidRDefault="00756F6A" w:rsidP="00756F6A">
      <w:pPr>
        <w:pStyle w:val="NormalBPBHEB"/>
        <w:numPr>
          <w:ilvl w:val="0"/>
          <w:numId w:val="48"/>
        </w:numPr>
      </w:pPr>
      <w:r w:rsidRPr="00756F6A">
        <w:rPr>
          <w:b/>
          <w:bCs/>
        </w:rPr>
        <w:t>Gaming</w:t>
      </w:r>
      <w:r w:rsidRPr="00756F6A">
        <w:t xml:space="preserve">: The gaming industry thrives on low-latency environments. </w:t>
      </w:r>
      <w:r w:rsidRPr="00756F6A">
        <w:rPr>
          <w:b/>
          <w:bCs/>
        </w:rPr>
        <w:t>AWS Local Zones</w:t>
      </w:r>
      <w:r w:rsidRPr="00756F6A">
        <w:t xml:space="preserve"> provide developers with a strategic solution to deploy gaming servers closer to users, reducing the delay between player actions and server responses, enhancing the overall gaming experience.</w:t>
      </w:r>
    </w:p>
    <w:p w14:paraId="02F5B002" w14:textId="77777777" w:rsidR="00756F6A" w:rsidRPr="00756F6A" w:rsidRDefault="00756F6A" w:rsidP="00756F6A">
      <w:pPr>
        <w:pStyle w:val="NormalBPBHEB"/>
        <w:numPr>
          <w:ilvl w:val="0"/>
          <w:numId w:val="48"/>
        </w:numPr>
      </w:pPr>
      <w:r w:rsidRPr="00756F6A">
        <w:rPr>
          <w:b/>
          <w:bCs/>
        </w:rPr>
        <w:t>Media Streaming</w:t>
      </w:r>
      <w:r w:rsidRPr="00756F6A">
        <w:t>: For media companies, delivering seamless and high-quality streaming experiences is essential. Local Zones enable faster content delivery by hosting media processing and distribution services close to viewers. This ensures reduced buffering times and high-quality streams.</w:t>
      </w:r>
    </w:p>
    <w:p w14:paraId="266DE258" w14:textId="77777777" w:rsidR="00756F6A" w:rsidRPr="00756F6A" w:rsidRDefault="00756F6A" w:rsidP="00756F6A">
      <w:pPr>
        <w:pStyle w:val="NormalBPBHEB"/>
        <w:numPr>
          <w:ilvl w:val="0"/>
          <w:numId w:val="48"/>
        </w:numPr>
      </w:pPr>
      <w:r w:rsidRPr="00756F6A">
        <w:rPr>
          <w:b/>
          <w:bCs/>
        </w:rPr>
        <w:t>Real-Time Analytics</w:t>
      </w:r>
      <w:r w:rsidRPr="00756F6A">
        <w:t xml:space="preserve">: In industries such as </w:t>
      </w:r>
      <w:r w:rsidRPr="00756F6A">
        <w:rPr>
          <w:b/>
          <w:bCs/>
        </w:rPr>
        <w:t>finance</w:t>
      </w:r>
      <w:r w:rsidRPr="00756F6A">
        <w:t xml:space="preserve"> or </w:t>
      </w:r>
      <w:r w:rsidRPr="00756F6A">
        <w:rPr>
          <w:b/>
          <w:bCs/>
        </w:rPr>
        <w:t>healthcare</w:t>
      </w:r>
      <w:r w:rsidRPr="00756F6A">
        <w:t xml:space="preserve">, real-time analytics play a critical role in decision-making. By leveraging </w:t>
      </w:r>
      <w:r w:rsidRPr="00756F6A">
        <w:rPr>
          <w:b/>
          <w:bCs/>
        </w:rPr>
        <w:t>AWS Local Zones</w:t>
      </w:r>
      <w:r w:rsidRPr="00756F6A">
        <w:t>, organizations can deploy analytics engines closer to the data source, enabling faster processing times for actionable insights.</w:t>
      </w:r>
    </w:p>
    <w:p w14:paraId="6091047D" w14:textId="77777777" w:rsidR="00756F6A" w:rsidRPr="00756F6A" w:rsidRDefault="00756F6A" w:rsidP="00756F6A">
      <w:pPr>
        <w:pStyle w:val="NormalBPBHEB"/>
        <w:numPr>
          <w:ilvl w:val="0"/>
          <w:numId w:val="48"/>
        </w:numPr>
      </w:pPr>
      <w:r w:rsidRPr="00756F6A">
        <w:rPr>
          <w:b/>
          <w:bCs/>
        </w:rPr>
        <w:t>Virtual and Augmented Reality (VR/AR)</w:t>
      </w:r>
      <w:r w:rsidRPr="00756F6A">
        <w:t xml:space="preserve">: AR/VR applications require quick data processing and real-time feedback to provide immersive experiences. </w:t>
      </w:r>
      <w:r w:rsidRPr="00756F6A">
        <w:rPr>
          <w:b/>
          <w:bCs/>
        </w:rPr>
        <w:t>AWS Local Zones</w:t>
      </w:r>
      <w:r w:rsidRPr="00756F6A">
        <w:t xml:space="preserve"> reduce the time it takes for data to travel between the user’s device and the server, enhancing interaction quality.</w:t>
      </w:r>
    </w:p>
    <w:p w14:paraId="36661AEF" w14:textId="77777777" w:rsidR="00756F6A" w:rsidRPr="00756F6A" w:rsidRDefault="00756F6A" w:rsidP="00756F6A">
      <w:pPr>
        <w:pStyle w:val="NormalBPBHEB"/>
        <w:numPr>
          <w:ilvl w:val="0"/>
          <w:numId w:val="48"/>
        </w:numPr>
      </w:pPr>
      <w:r w:rsidRPr="00756F6A">
        <w:rPr>
          <w:b/>
          <w:bCs/>
        </w:rPr>
        <w:t>Remote Workstations</w:t>
      </w:r>
      <w:r w:rsidRPr="00756F6A">
        <w:t xml:space="preserve">: Organizations relying on high-performance workstations, such as </w:t>
      </w:r>
      <w:r w:rsidRPr="00756F6A">
        <w:rPr>
          <w:b/>
          <w:bCs/>
        </w:rPr>
        <w:t>video editing</w:t>
      </w:r>
      <w:r w:rsidRPr="00756F6A">
        <w:t xml:space="preserve"> or </w:t>
      </w:r>
      <w:r w:rsidRPr="00756F6A">
        <w:rPr>
          <w:b/>
          <w:bCs/>
        </w:rPr>
        <w:t>CAD design</w:t>
      </w:r>
      <w:r w:rsidRPr="00756F6A">
        <w:t xml:space="preserve">, can deploy those environments within </w:t>
      </w:r>
      <w:r w:rsidRPr="00756F6A">
        <w:rPr>
          <w:b/>
          <w:bCs/>
        </w:rPr>
        <w:t>AWS Local Zones</w:t>
      </w:r>
      <w:r w:rsidRPr="00756F6A">
        <w:t>. This proximity ensures that end-users experience minimal delays when accessing cloud-based applications, enabling smooth workflows even for resource-intensive tasks.</w:t>
      </w:r>
    </w:p>
    <w:p w14:paraId="306FAE52" w14:textId="77777777" w:rsidR="00756F6A" w:rsidRPr="00756F6A" w:rsidRDefault="00756F6A" w:rsidP="00385F1A">
      <w:pPr>
        <w:pStyle w:val="Heading3BPBHEB"/>
        <w:rPr>
          <w:rFonts w:eastAsia="Palatino Linotype"/>
        </w:rPr>
      </w:pPr>
      <w:r w:rsidRPr="00756F6A">
        <w:rPr>
          <w:rFonts w:eastAsia="Palatino Linotype"/>
        </w:rPr>
        <w:t>Real-World Applications</w:t>
      </w:r>
    </w:p>
    <w:p w14:paraId="477F59B4" w14:textId="4B40BB21" w:rsidR="00756F6A" w:rsidRPr="00756F6A" w:rsidRDefault="00756F6A" w:rsidP="00756F6A">
      <w:pPr>
        <w:pStyle w:val="NormalBPBHEB"/>
      </w:pPr>
      <w:r w:rsidRPr="00756F6A">
        <w:t xml:space="preserve">Numerous organizations have already adopted </w:t>
      </w:r>
      <w:r w:rsidRPr="00756F6A">
        <w:rPr>
          <w:b/>
          <w:bCs/>
        </w:rPr>
        <w:t>AWS Local Zones</w:t>
      </w:r>
      <w:r w:rsidRPr="00756F6A">
        <w:t xml:space="preserve"> to optimize their operations. For instance</w:t>
      </w:r>
      <w:sdt>
        <w:sdtPr>
          <w:id w:val="-895580134"/>
          <w:citation/>
        </w:sdtPr>
        <w:sdtContent>
          <w:r w:rsidR="000B6D13">
            <w:fldChar w:fldCharType="begin"/>
          </w:r>
          <w:r w:rsidR="000B6D13">
            <w:instrText xml:space="preserve"> CITATION services2024z \l 1033 </w:instrText>
          </w:r>
          <w:r w:rsidR="000B6D13">
            <w:fldChar w:fldCharType="separate"/>
          </w:r>
          <w:r w:rsidR="001B1691">
            <w:rPr>
              <w:noProof/>
            </w:rPr>
            <w:t xml:space="preserve"> </w:t>
          </w:r>
          <w:r w:rsidR="001B1691" w:rsidRPr="001B1691">
            <w:rPr>
              <w:noProof/>
            </w:rPr>
            <w:t>[43]</w:t>
          </w:r>
          <w:r w:rsidR="000B6D13">
            <w:fldChar w:fldCharType="end"/>
          </w:r>
        </w:sdtContent>
      </w:sdt>
      <w:r w:rsidRPr="00756F6A">
        <w:t>:</w:t>
      </w:r>
    </w:p>
    <w:p w14:paraId="7BA12707" w14:textId="77777777" w:rsidR="00756F6A" w:rsidRPr="00756F6A" w:rsidRDefault="00756F6A" w:rsidP="00756F6A">
      <w:pPr>
        <w:pStyle w:val="NormalBPBHEB"/>
        <w:numPr>
          <w:ilvl w:val="0"/>
          <w:numId w:val="49"/>
        </w:numPr>
      </w:pPr>
      <w:r w:rsidRPr="00756F6A">
        <w:rPr>
          <w:b/>
          <w:bCs/>
        </w:rPr>
        <w:t>Netflix</w:t>
      </w:r>
      <w:r w:rsidRPr="00756F6A">
        <w:t xml:space="preserve">: As a leader in the streaming industry, Netflix has utilized </w:t>
      </w:r>
      <w:r w:rsidRPr="00756F6A">
        <w:rPr>
          <w:b/>
          <w:bCs/>
        </w:rPr>
        <w:t>AWS Local Zones</w:t>
      </w:r>
      <w:r w:rsidRPr="00756F6A">
        <w:t xml:space="preserve"> to improve the performance of its content delivery in specific metropolitan areas. By deploying servers closer to their users, Netflix reduces latency, ensuring that viewers can stream high-definition content without interruptions during peak hours.</w:t>
      </w:r>
    </w:p>
    <w:p w14:paraId="7063332C" w14:textId="2013E21D" w:rsidR="00756F6A" w:rsidRPr="00756F6A" w:rsidRDefault="00756F6A" w:rsidP="00756F6A">
      <w:pPr>
        <w:pStyle w:val="NormalBPBHEB"/>
        <w:numPr>
          <w:ilvl w:val="0"/>
          <w:numId w:val="49"/>
        </w:numPr>
      </w:pPr>
      <w:r w:rsidRPr="00756F6A">
        <w:rPr>
          <w:b/>
          <w:bCs/>
        </w:rPr>
        <w:t>Epic Games</w:t>
      </w:r>
      <w:r w:rsidRPr="00756F6A">
        <w:t xml:space="preserve">: For gaming companies like Epic Games, maintaining low latency during multiplayer gaming sessions is critical. By leveraging </w:t>
      </w:r>
      <w:r w:rsidRPr="00756F6A">
        <w:rPr>
          <w:b/>
          <w:bCs/>
        </w:rPr>
        <w:t>AWS Local Zones</w:t>
      </w:r>
      <w:r w:rsidRPr="00756F6A">
        <w:t xml:space="preserve">, Epic Games </w:t>
      </w:r>
      <w:r w:rsidR="00674158" w:rsidRPr="00756F6A">
        <w:t>can</w:t>
      </w:r>
      <w:r w:rsidRPr="00756F6A">
        <w:t xml:space="preserve"> host game servers closer to players, enabling a more responsive and engaging gaming experience. This also helps them scale quickly during high-traffic periods without compromising gameplay quality.</w:t>
      </w:r>
    </w:p>
    <w:p w14:paraId="28AF1419" w14:textId="77777777" w:rsidR="00756F6A" w:rsidRPr="00756F6A" w:rsidRDefault="00756F6A" w:rsidP="00756F6A">
      <w:pPr>
        <w:pStyle w:val="NormalBPBHEB"/>
        <w:numPr>
          <w:ilvl w:val="0"/>
          <w:numId w:val="49"/>
        </w:numPr>
      </w:pPr>
      <w:r w:rsidRPr="00756F6A">
        <w:rPr>
          <w:b/>
          <w:bCs/>
        </w:rPr>
        <w:t>Zebra Medical Vision</w:t>
      </w:r>
      <w:r w:rsidRPr="00756F6A">
        <w:t xml:space="preserve">: In the healthcare sector, </w:t>
      </w:r>
      <w:r w:rsidRPr="00756F6A">
        <w:rPr>
          <w:b/>
          <w:bCs/>
        </w:rPr>
        <w:t>Zebra Medical Vision</w:t>
      </w:r>
      <w:r w:rsidRPr="00756F6A">
        <w:t xml:space="preserve"> has utilized </w:t>
      </w:r>
      <w:r w:rsidRPr="00756F6A">
        <w:rPr>
          <w:b/>
          <w:bCs/>
        </w:rPr>
        <w:t>AWS Local Zones</w:t>
      </w:r>
      <w:r w:rsidRPr="00756F6A">
        <w:t xml:space="preserve"> for processing radiology images with AI algorithms in real-time. The proximity to healthcare centers ensures that large medical images are processed faster, enabling doctors to make quicker diagnoses.</w:t>
      </w:r>
    </w:p>
    <w:p w14:paraId="0578219E" w14:textId="77777777" w:rsidR="00756F6A" w:rsidRPr="00756F6A" w:rsidRDefault="00756F6A" w:rsidP="00385F1A">
      <w:pPr>
        <w:pStyle w:val="Heading3BPBHEB"/>
        <w:rPr>
          <w:rFonts w:eastAsia="Palatino Linotype"/>
        </w:rPr>
      </w:pPr>
      <w:r w:rsidRPr="00756F6A">
        <w:rPr>
          <w:rFonts w:eastAsia="Palatino Linotype"/>
        </w:rPr>
        <w:t>Best Practices for AWS Local Zones</w:t>
      </w:r>
    </w:p>
    <w:p w14:paraId="6CAE636B" w14:textId="77777777" w:rsidR="00756F6A" w:rsidRPr="00756F6A" w:rsidRDefault="00756F6A" w:rsidP="00756F6A">
      <w:pPr>
        <w:pStyle w:val="NormalBPBHEB"/>
      </w:pPr>
      <w:r w:rsidRPr="00756F6A">
        <w:t xml:space="preserve">To maximize the effectiveness of </w:t>
      </w:r>
      <w:r w:rsidRPr="00756F6A">
        <w:rPr>
          <w:b/>
          <w:bCs/>
        </w:rPr>
        <w:t>AWS Local Zones</w:t>
      </w:r>
      <w:r w:rsidRPr="00756F6A">
        <w:t xml:space="preserve">, organizations should adhere to the following </w:t>
      </w:r>
      <w:r w:rsidRPr="00756F6A">
        <w:rPr>
          <w:b/>
          <w:bCs/>
        </w:rPr>
        <w:t>best practices</w:t>
      </w:r>
      <w:r w:rsidRPr="00756F6A">
        <w:t>:</w:t>
      </w:r>
    </w:p>
    <w:p w14:paraId="7928E279" w14:textId="77777777" w:rsidR="00756F6A" w:rsidRPr="00756F6A" w:rsidRDefault="00756F6A" w:rsidP="00756F6A">
      <w:pPr>
        <w:pStyle w:val="NormalBPBHEB"/>
        <w:numPr>
          <w:ilvl w:val="0"/>
          <w:numId w:val="50"/>
        </w:numPr>
      </w:pPr>
      <w:r w:rsidRPr="00756F6A">
        <w:rPr>
          <w:b/>
          <w:bCs/>
        </w:rPr>
        <w:t>Identify Latency-Sensitive Applications</w:t>
      </w:r>
      <w:r w:rsidRPr="00756F6A">
        <w:t xml:space="preserve">: Organizations should first assess which applications require low-latency performance. By prioritizing latency-sensitive workloads, such as gaming, media streaming, or real-time data processing, companies can strategically deploy resources in </w:t>
      </w:r>
      <w:r w:rsidRPr="00756F6A">
        <w:rPr>
          <w:b/>
          <w:bCs/>
        </w:rPr>
        <w:t>Local Zones</w:t>
      </w:r>
      <w:r w:rsidRPr="00756F6A">
        <w:t xml:space="preserve"> to maximize performance gains.</w:t>
      </w:r>
    </w:p>
    <w:p w14:paraId="30853DA9" w14:textId="77777777" w:rsidR="00756F6A" w:rsidRPr="00756F6A" w:rsidRDefault="00756F6A" w:rsidP="00756F6A">
      <w:pPr>
        <w:pStyle w:val="NormalBPBHEB"/>
        <w:numPr>
          <w:ilvl w:val="0"/>
          <w:numId w:val="50"/>
        </w:numPr>
      </w:pPr>
      <w:r w:rsidRPr="00756F6A">
        <w:rPr>
          <w:b/>
          <w:bCs/>
        </w:rPr>
        <w:t>Leverage Elastic Load Balancing (ELB)</w:t>
      </w:r>
      <w:r w:rsidRPr="00756F6A">
        <w:t xml:space="preserve">: To ensure high availability, implement </w:t>
      </w:r>
      <w:r w:rsidRPr="00756F6A">
        <w:rPr>
          <w:b/>
          <w:bCs/>
        </w:rPr>
        <w:t>Elastic Load Balancers</w:t>
      </w:r>
      <w:r w:rsidRPr="00756F6A">
        <w:t xml:space="preserve"> across Local Zones and the primary AWS Region. This setup will distribute traffic efficiently and maintain application availability even if one zone experiences a service interruption.</w:t>
      </w:r>
    </w:p>
    <w:p w14:paraId="029B400F" w14:textId="77777777" w:rsidR="00756F6A" w:rsidRPr="00756F6A" w:rsidRDefault="00756F6A" w:rsidP="00756F6A">
      <w:pPr>
        <w:pStyle w:val="NormalBPBHEB"/>
        <w:numPr>
          <w:ilvl w:val="0"/>
          <w:numId w:val="50"/>
        </w:numPr>
      </w:pPr>
      <w:r w:rsidRPr="00756F6A">
        <w:rPr>
          <w:b/>
          <w:bCs/>
        </w:rPr>
        <w:t>Optimize Networking Architecture</w:t>
      </w:r>
      <w:r w:rsidRPr="00756F6A">
        <w:t xml:space="preserve">: Make use of </w:t>
      </w:r>
      <w:r w:rsidRPr="00756F6A">
        <w:rPr>
          <w:b/>
          <w:bCs/>
        </w:rPr>
        <w:t>Amazon VPC</w:t>
      </w:r>
      <w:r w:rsidRPr="00756F6A">
        <w:t xml:space="preserve"> to interconnect Local Zones with AWS Regions. Proper network optimization ensures seamless communication between your primary AWS Region and Local Zones, maintaining performance and data integrity.</w:t>
      </w:r>
    </w:p>
    <w:p w14:paraId="18F533C0" w14:textId="77777777" w:rsidR="00756F6A" w:rsidRPr="00756F6A" w:rsidRDefault="00756F6A" w:rsidP="00756F6A">
      <w:pPr>
        <w:pStyle w:val="NormalBPBHEB"/>
        <w:numPr>
          <w:ilvl w:val="0"/>
          <w:numId w:val="50"/>
        </w:numPr>
      </w:pPr>
      <w:r w:rsidRPr="00756F6A">
        <w:rPr>
          <w:b/>
          <w:bCs/>
        </w:rPr>
        <w:t>Plan for Failover Scenarios</w:t>
      </w:r>
      <w:r w:rsidRPr="00756F6A">
        <w:t xml:space="preserve">: In applications that require high availability, organizations should implement a </w:t>
      </w:r>
      <w:r w:rsidRPr="00756F6A">
        <w:rPr>
          <w:b/>
          <w:bCs/>
        </w:rPr>
        <w:t>disaster recovery strategy</w:t>
      </w:r>
      <w:r w:rsidRPr="00756F6A">
        <w:t xml:space="preserve"> that includes failover to the primary AWS Region. This ensures continuous operation even if a Local Zone becomes temporarily unavailable.</w:t>
      </w:r>
    </w:p>
    <w:p w14:paraId="11CF1E5A" w14:textId="77777777" w:rsidR="00756F6A" w:rsidRPr="00756F6A" w:rsidRDefault="00756F6A" w:rsidP="00756F6A">
      <w:pPr>
        <w:pStyle w:val="NormalBPBHEB"/>
        <w:numPr>
          <w:ilvl w:val="0"/>
          <w:numId w:val="50"/>
        </w:numPr>
      </w:pPr>
      <w:r w:rsidRPr="00756F6A">
        <w:rPr>
          <w:b/>
          <w:bCs/>
        </w:rPr>
        <w:t>Data Synchronization</w:t>
      </w:r>
      <w:r w:rsidRPr="00756F6A">
        <w:t xml:space="preserve">: For workloads that require regular updates to datasets, ensure that data is synchronized efficiently between the </w:t>
      </w:r>
      <w:r w:rsidRPr="00756F6A">
        <w:rPr>
          <w:b/>
          <w:bCs/>
        </w:rPr>
        <w:t>AWS Region</w:t>
      </w:r>
      <w:r w:rsidRPr="00756F6A">
        <w:t xml:space="preserve"> and the Local Zone, making use of </w:t>
      </w:r>
      <w:r w:rsidRPr="00756F6A">
        <w:rPr>
          <w:b/>
          <w:bCs/>
        </w:rPr>
        <w:t>Amazon S3</w:t>
      </w:r>
      <w:r w:rsidRPr="00756F6A">
        <w:t xml:space="preserve"> for reliable data storage and distribution.</w:t>
      </w:r>
    </w:p>
    <w:p w14:paraId="1FD14CC2" w14:textId="77777777" w:rsidR="00756F6A" w:rsidRPr="00756F6A" w:rsidRDefault="00756F6A" w:rsidP="00385F1A">
      <w:pPr>
        <w:pStyle w:val="Heading2BPBHEB"/>
      </w:pPr>
      <w:r w:rsidRPr="00756F6A">
        <w:t>Conclusion</w:t>
      </w:r>
    </w:p>
    <w:p w14:paraId="3B7A7AAE" w14:textId="77777777" w:rsidR="00756F6A" w:rsidRPr="00756F6A" w:rsidRDefault="00756F6A" w:rsidP="00756F6A">
      <w:pPr>
        <w:pStyle w:val="NormalBPBHEB"/>
      </w:pPr>
      <w:r w:rsidRPr="00756F6A">
        <w:rPr>
          <w:b/>
          <w:bCs/>
        </w:rPr>
        <w:t>AWS Local Zones</w:t>
      </w:r>
      <w:r w:rsidRPr="00756F6A">
        <w:t xml:space="preserve"> provide organizations with a unique opportunity to extend their cloud infrastructure to strategic metropolitan areas, offering </w:t>
      </w:r>
      <w:r w:rsidRPr="00756F6A">
        <w:rPr>
          <w:b/>
          <w:bCs/>
        </w:rPr>
        <w:t>low-latency access</w:t>
      </w:r>
      <w:r w:rsidRPr="00756F6A">
        <w:t xml:space="preserve"> to essential AWS services. By bringing compute and storage resources closer to end-users, </w:t>
      </w:r>
      <w:r w:rsidRPr="00756F6A">
        <w:rPr>
          <w:b/>
          <w:bCs/>
        </w:rPr>
        <w:t>Local Zones</w:t>
      </w:r>
      <w:r w:rsidRPr="00756F6A">
        <w:t xml:space="preserve"> empower industries such as gaming, media, healthcare, and finance to deliver responsive and high-performance applications.</w:t>
      </w:r>
    </w:p>
    <w:p w14:paraId="7011293B" w14:textId="100DDAE9" w:rsidR="00756F6A" w:rsidRDefault="00756F6A" w:rsidP="003173AF">
      <w:pPr>
        <w:pStyle w:val="NormalBPBHEB"/>
      </w:pPr>
      <w:r w:rsidRPr="00756F6A">
        <w:t xml:space="preserve">As we continue through this chapter, we will further explore the </w:t>
      </w:r>
      <w:r w:rsidRPr="00756F6A">
        <w:rPr>
          <w:b/>
          <w:bCs/>
        </w:rPr>
        <w:t>advanced configurations</w:t>
      </w:r>
      <w:r w:rsidRPr="00756F6A">
        <w:t xml:space="preserve">, best practices, and </w:t>
      </w:r>
      <w:r w:rsidRPr="00756F6A">
        <w:rPr>
          <w:b/>
          <w:bCs/>
        </w:rPr>
        <w:t>real-world case studies</w:t>
      </w:r>
      <w:r w:rsidRPr="00756F6A">
        <w:t xml:space="preserve"> that showcase how organizations are leveraging </w:t>
      </w:r>
      <w:r w:rsidRPr="00756F6A">
        <w:rPr>
          <w:b/>
          <w:bCs/>
        </w:rPr>
        <w:t>AWS Local Zones</w:t>
      </w:r>
      <w:r w:rsidRPr="00756F6A">
        <w:t xml:space="preserve"> to optimize their infrastructure and improve user experiences. Through careful planning and deployment, businesses can unlock new avenues for </w:t>
      </w:r>
      <w:r w:rsidRPr="00756F6A">
        <w:rPr>
          <w:b/>
          <w:bCs/>
        </w:rPr>
        <w:t>innovation</w:t>
      </w:r>
      <w:r w:rsidRPr="00756F6A">
        <w:t xml:space="preserve"> and </w:t>
      </w:r>
      <w:r w:rsidRPr="00756F6A">
        <w:rPr>
          <w:b/>
          <w:bCs/>
        </w:rPr>
        <w:t>scalability</w:t>
      </w:r>
      <w:r w:rsidRPr="00756F6A">
        <w:t xml:space="preserve"> in the ever-expanding landscape of cloud computing.</w:t>
      </w:r>
    </w:p>
    <w:p w14:paraId="52178FD5" w14:textId="6320DC8E" w:rsidR="00323FF7" w:rsidRDefault="00323FF7" w:rsidP="005D5A0B">
      <w:pPr>
        <w:pStyle w:val="Heading1BPBHEB"/>
      </w:pPr>
      <w:r w:rsidRPr="00CD0904">
        <w:t xml:space="preserve">Outposts: Bridging </w:t>
      </w:r>
      <w:r w:rsidR="00751972" w:rsidRPr="00CD0904">
        <w:t xml:space="preserve">on-premises and cloud </w:t>
      </w:r>
    </w:p>
    <w:p w14:paraId="3871D01E" w14:textId="1CD46F09" w:rsidR="00756F6A" w:rsidRDefault="00756F6A" w:rsidP="00756F6A">
      <w:pPr>
        <w:pStyle w:val="NormalBPBHEB"/>
      </w:pPr>
      <w:r w:rsidRPr="00756F6A">
        <w:t xml:space="preserve">In the rapidly evolving landscape of cloud computing, the seamless integration of on-premises infrastructure with cloud services has become a critical requirement for many organizations. </w:t>
      </w:r>
      <w:r w:rsidRPr="00756F6A">
        <w:rPr>
          <w:b/>
          <w:bCs/>
        </w:rPr>
        <w:t>AWS Outposts</w:t>
      </w:r>
      <w:sdt>
        <w:sdtPr>
          <w:rPr>
            <w:b/>
            <w:bCs/>
          </w:rPr>
          <w:id w:val="392245786"/>
          <w:citation/>
        </w:sdtPr>
        <w:sdtContent>
          <w:r w:rsidR="009C33CF">
            <w:rPr>
              <w:b/>
              <w:bCs/>
            </w:rPr>
            <w:fldChar w:fldCharType="begin"/>
          </w:r>
          <w:r w:rsidR="009C33CF">
            <w:rPr>
              <w:b/>
              <w:bCs/>
            </w:rPr>
            <w:instrText xml:space="preserve"> CITATION services2024p \l 1033 </w:instrText>
          </w:r>
          <w:r w:rsidR="009C33CF">
            <w:rPr>
              <w:b/>
              <w:bCs/>
            </w:rPr>
            <w:fldChar w:fldCharType="separate"/>
          </w:r>
          <w:r w:rsidR="001B1691">
            <w:rPr>
              <w:b/>
              <w:bCs/>
              <w:noProof/>
            </w:rPr>
            <w:t xml:space="preserve"> </w:t>
          </w:r>
          <w:r w:rsidR="001B1691" w:rsidRPr="001B1691">
            <w:rPr>
              <w:noProof/>
            </w:rPr>
            <w:t>[44]</w:t>
          </w:r>
          <w:r w:rsidR="009C33CF">
            <w:rPr>
              <w:b/>
              <w:bCs/>
            </w:rPr>
            <w:fldChar w:fldCharType="end"/>
          </w:r>
        </w:sdtContent>
      </w:sdt>
      <w:r w:rsidRPr="00756F6A">
        <w:t xml:space="preserve"> emerges as a transformative solution, offering a bridge between on-premises data centers and the expansive AWS cloud ecosystem. This section delves into the intricacies of AWS Outposts, exploring its key features, benefits, use cases, and real-world applications supported by scholarly articles and AWS sources.</w:t>
      </w:r>
    </w:p>
    <w:p w14:paraId="1FE1749A" w14:textId="77777777" w:rsidR="00756F6A" w:rsidRDefault="00756F6A" w:rsidP="00756F6A">
      <w:pPr>
        <w:pStyle w:val="NormalBPBHEB"/>
      </w:pPr>
    </w:p>
    <w:p w14:paraId="274300C7" w14:textId="77777777" w:rsidR="00756F6A" w:rsidRDefault="00756F6A" w:rsidP="00756F6A">
      <w:pPr>
        <w:pStyle w:val="FigureBPBHEB"/>
      </w:pPr>
      <w:r>
        <w:rPr>
          <w:noProof/>
        </w:rPr>
        <w:drawing>
          <wp:inline distT="0" distB="0" distL="0" distR="0" wp14:anchorId="28617E80" wp14:editId="6473B453">
            <wp:extent cx="5648325" cy="2178797"/>
            <wp:effectExtent l="0" t="0" r="0" b="0"/>
            <wp:docPr id="1926142789" name="Picture 19"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42789" name="Picture 19" descr="A diagram of a computer&#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9299" cy="2183030"/>
                    </a:xfrm>
                    <a:prstGeom prst="rect">
                      <a:avLst/>
                    </a:prstGeom>
                    <a:noFill/>
                  </pic:spPr>
                </pic:pic>
              </a:graphicData>
            </a:graphic>
          </wp:inline>
        </w:drawing>
      </w:r>
    </w:p>
    <w:p w14:paraId="50819B0C" w14:textId="77777777" w:rsidR="00756F6A" w:rsidRDefault="00756F6A" w:rsidP="00756F6A">
      <w:pPr>
        <w:pStyle w:val="FigureCaptionBPBHEB"/>
      </w:pPr>
      <w:r w:rsidRPr="00B96057">
        <w:rPr>
          <w:b/>
          <w:bCs w:val="0"/>
        </w:rPr>
        <w:t>Figure 2.21</w:t>
      </w:r>
      <w:r>
        <w:t xml:space="preserve">:  </w:t>
      </w:r>
      <w:r w:rsidRPr="00971092">
        <w:t xml:space="preserve">Setting Up Disaster </w:t>
      </w:r>
      <w:r w:rsidRPr="00B96057">
        <w:t xml:space="preserve">Recovery in a Different Seismic Zone Using AWS Outposts </w:t>
      </w:r>
    </w:p>
    <w:p w14:paraId="0EBD8D6A" w14:textId="726E572F" w:rsidR="00756F6A" w:rsidRPr="00756F6A" w:rsidRDefault="00756F6A" w:rsidP="00D60E77">
      <w:pPr>
        <w:pStyle w:val="FigureCaptionBPBHEB"/>
      </w:pPr>
      <w:r w:rsidRPr="00B96057">
        <w:t>(</w:t>
      </w:r>
      <w:r w:rsidRPr="00B96057">
        <w:rPr>
          <w:b/>
          <w:bCs w:val="0"/>
        </w:rPr>
        <w:t>Source</w:t>
      </w:r>
      <w:r>
        <w:t xml:space="preserve">: </w:t>
      </w:r>
      <w:r w:rsidRPr="00B96057">
        <w:t>Vijay Menon AWS Architecture Blog)</w:t>
      </w:r>
    </w:p>
    <w:p w14:paraId="0149EB4A" w14:textId="77777777" w:rsidR="00756F6A" w:rsidRPr="00756F6A" w:rsidRDefault="00756F6A" w:rsidP="00756F6A">
      <w:pPr>
        <w:pStyle w:val="Heading2BPBHEB"/>
      </w:pPr>
      <w:r w:rsidRPr="00756F6A">
        <w:t>Unveiling the Dynamics of AWS Outposts</w:t>
      </w:r>
    </w:p>
    <w:p w14:paraId="0BD427F0" w14:textId="77777777" w:rsidR="00756F6A" w:rsidRPr="00756F6A" w:rsidRDefault="00756F6A" w:rsidP="00756F6A">
      <w:pPr>
        <w:pStyle w:val="NormalBPBHEB"/>
      </w:pPr>
      <w:r w:rsidRPr="00756F6A">
        <w:t xml:space="preserve">AWS Outposts represents a fundamental shift in hybrid cloud architecture by enabling organizations to deploy AWS infrastructure directly within their on-premises environments. </w:t>
      </w:r>
      <w:r w:rsidRPr="00756F6A">
        <w:rPr>
          <w:b/>
          <w:bCs/>
        </w:rPr>
        <w:t>AWS Outposts</w:t>
      </w:r>
      <w:r w:rsidRPr="00756F6A">
        <w:t xml:space="preserve"> extends the reach of AWS services—such as </w:t>
      </w:r>
      <w:r w:rsidRPr="00756F6A">
        <w:rPr>
          <w:b/>
          <w:bCs/>
        </w:rPr>
        <w:t>Amazon EC2</w:t>
      </w:r>
      <w:r w:rsidRPr="00756F6A">
        <w:t xml:space="preserve">, </w:t>
      </w:r>
      <w:r w:rsidRPr="00756F6A">
        <w:rPr>
          <w:b/>
          <w:bCs/>
        </w:rPr>
        <w:t>Amazon EBS</w:t>
      </w:r>
      <w:r w:rsidRPr="00756F6A">
        <w:t xml:space="preserve">, </w:t>
      </w:r>
      <w:r w:rsidRPr="00756F6A">
        <w:rPr>
          <w:b/>
          <w:bCs/>
        </w:rPr>
        <w:t>Amazon S3</w:t>
      </w:r>
      <w:r w:rsidRPr="00756F6A">
        <w:t xml:space="preserve">, and </w:t>
      </w:r>
      <w:r w:rsidRPr="00756F6A">
        <w:rPr>
          <w:b/>
          <w:bCs/>
        </w:rPr>
        <w:t>Amazon RDS</w:t>
      </w:r>
      <w:r w:rsidRPr="00756F6A">
        <w:t>—to local data centers, ensuring a consistent hybrid experience across both cloud and on-premises locations. The service offers flexibility in configuration, allowing businesses to customize their compute and storage options to meet their specific needs. This hybrid model is managed entirely by AWS, meaning the company handles installation, maintenance, and monitoring, allowing organizations to focus solely on managing their applications and workloads.</w:t>
      </w:r>
    </w:p>
    <w:p w14:paraId="650CE28D" w14:textId="77777777" w:rsidR="00756F6A" w:rsidRPr="00756F6A" w:rsidRDefault="00756F6A" w:rsidP="00385F1A">
      <w:pPr>
        <w:pStyle w:val="Heading3BPBHEB"/>
        <w:rPr>
          <w:rFonts w:eastAsia="Palatino Linotype"/>
        </w:rPr>
      </w:pPr>
      <w:r w:rsidRPr="00756F6A">
        <w:rPr>
          <w:rFonts w:eastAsia="Palatino Linotype"/>
        </w:rPr>
        <w:t>Key Features of AWS Outposts:</w:t>
      </w:r>
    </w:p>
    <w:p w14:paraId="3A5C21B0" w14:textId="77777777" w:rsidR="00756F6A" w:rsidRPr="00756F6A" w:rsidRDefault="00756F6A" w:rsidP="00756F6A">
      <w:pPr>
        <w:pStyle w:val="NormalBPBHEB"/>
        <w:numPr>
          <w:ilvl w:val="0"/>
          <w:numId w:val="51"/>
        </w:numPr>
      </w:pPr>
      <w:r w:rsidRPr="00756F6A">
        <w:rPr>
          <w:b/>
          <w:bCs/>
        </w:rPr>
        <w:t>Seamless Hybrid Cloud Integration</w:t>
      </w:r>
      <w:r w:rsidRPr="00756F6A">
        <w:t>: Outposts provide a unified infrastructure that integrates on-premises environments with AWS cloud services, ensuring a consistent operational experience.</w:t>
      </w:r>
    </w:p>
    <w:p w14:paraId="7B8532A7" w14:textId="77777777" w:rsidR="00756F6A" w:rsidRPr="00756F6A" w:rsidRDefault="00756F6A" w:rsidP="00756F6A">
      <w:pPr>
        <w:pStyle w:val="NormalBPBHEB"/>
        <w:numPr>
          <w:ilvl w:val="0"/>
          <w:numId w:val="51"/>
        </w:numPr>
      </w:pPr>
      <w:r w:rsidRPr="00756F6A">
        <w:rPr>
          <w:b/>
          <w:bCs/>
        </w:rPr>
        <w:t>Low Latency Access</w:t>
      </w:r>
      <w:r w:rsidRPr="00756F6A">
        <w:t>: By deploying AWS services locally, Outposts reduce latency for applications that require real-time processing or need to comply with stringent data sovereignty regulations.</w:t>
      </w:r>
    </w:p>
    <w:p w14:paraId="3FF52914" w14:textId="77777777" w:rsidR="00756F6A" w:rsidRPr="00756F6A" w:rsidRDefault="00756F6A" w:rsidP="00756F6A">
      <w:pPr>
        <w:pStyle w:val="NormalBPBHEB"/>
        <w:numPr>
          <w:ilvl w:val="0"/>
          <w:numId w:val="51"/>
        </w:numPr>
      </w:pPr>
      <w:r w:rsidRPr="00756F6A">
        <w:rPr>
          <w:b/>
          <w:bCs/>
        </w:rPr>
        <w:t>Managed Infrastructure</w:t>
      </w:r>
      <w:r w:rsidRPr="00756F6A">
        <w:t>: AWS takes care of hardware provisioning, monitoring, and maintenance, providing a fully managed service.</w:t>
      </w:r>
    </w:p>
    <w:p w14:paraId="3B35BA36" w14:textId="77777777" w:rsidR="00756F6A" w:rsidRPr="00756F6A" w:rsidRDefault="00756F6A" w:rsidP="00756F6A">
      <w:pPr>
        <w:pStyle w:val="NormalBPBHEB"/>
        <w:numPr>
          <w:ilvl w:val="0"/>
          <w:numId w:val="51"/>
        </w:numPr>
      </w:pPr>
      <w:r w:rsidRPr="00756F6A">
        <w:rPr>
          <w:b/>
          <w:bCs/>
        </w:rPr>
        <w:t>Customization</w:t>
      </w:r>
      <w:r w:rsidRPr="00756F6A">
        <w:t>: Organizations can configure their Outposts to meet specific requirements, choosing from a range of Amazon EC2 instances and Amazon EBS volumes.</w:t>
      </w:r>
    </w:p>
    <w:p w14:paraId="17356A35" w14:textId="77777777" w:rsidR="00756F6A" w:rsidRPr="00756F6A" w:rsidRDefault="00756F6A" w:rsidP="00756F6A">
      <w:pPr>
        <w:pStyle w:val="NormalBPBHEB"/>
      </w:pPr>
      <w:r w:rsidRPr="00756F6A">
        <w:t xml:space="preserve">The capability to run AWS services on-premises while maintaining seamless connectivity to the AWS cloud allows organizations to meet diverse application demands, including those in industries such as finance, healthcare, and manufacturing. </w:t>
      </w:r>
      <w:r w:rsidRPr="00756F6A">
        <w:rPr>
          <w:b/>
          <w:bCs/>
        </w:rPr>
        <w:t>Outposts</w:t>
      </w:r>
      <w:r w:rsidRPr="00756F6A">
        <w:t xml:space="preserve"> also cater to regulatory requirements, allowing businesses to maintain data residency while still benefiting from AWS's cloud infrastructure.</w:t>
      </w:r>
    </w:p>
    <w:p w14:paraId="77383CC1" w14:textId="77777777" w:rsidR="00756F6A" w:rsidRPr="00756F6A" w:rsidRDefault="00756F6A" w:rsidP="00385F1A">
      <w:pPr>
        <w:pStyle w:val="Heading3BPBHEB"/>
        <w:rPr>
          <w:rFonts w:eastAsia="Palatino Linotype"/>
        </w:rPr>
      </w:pPr>
      <w:r w:rsidRPr="00756F6A">
        <w:rPr>
          <w:rFonts w:eastAsia="Palatino Linotype"/>
        </w:rPr>
        <w:t>Use Cases and Efficiency Amplification</w:t>
      </w:r>
    </w:p>
    <w:p w14:paraId="437FBF95" w14:textId="75E7090B" w:rsidR="00756F6A" w:rsidRPr="00756F6A" w:rsidRDefault="00756F6A" w:rsidP="00756F6A">
      <w:pPr>
        <w:pStyle w:val="NormalBPBHEB"/>
      </w:pPr>
      <w:r w:rsidRPr="00756F6A">
        <w:t xml:space="preserve">Scholarly articles focusing on </w:t>
      </w:r>
      <w:r w:rsidRPr="00756F6A">
        <w:rPr>
          <w:b/>
          <w:bCs/>
        </w:rPr>
        <w:t>hybrid cloud architectures</w:t>
      </w:r>
      <w:r w:rsidRPr="00756F6A">
        <w:t xml:space="preserve"> and </w:t>
      </w:r>
      <w:r w:rsidRPr="00756F6A">
        <w:rPr>
          <w:b/>
          <w:bCs/>
        </w:rPr>
        <w:t>data center modernization</w:t>
      </w:r>
      <w:r w:rsidRPr="00756F6A">
        <w:t xml:space="preserve"> underscore the growing importance of solutions like AWS Outposts. Studies have explored how </w:t>
      </w:r>
      <w:r w:rsidRPr="00756F6A">
        <w:rPr>
          <w:b/>
          <w:bCs/>
        </w:rPr>
        <w:t>hybrid cloud models</w:t>
      </w:r>
      <w:r w:rsidRPr="00756F6A">
        <w:t xml:space="preserve"> enhance operational efficiency by giving organizations the flexibility to choose where to deploy workloads</w:t>
      </w:r>
      <w:sdt>
        <w:sdtPr>
          <w:id w:val="925078603"/>
          <w:citation/>
        </w:sdtPr>
        <w:sdtContent>
          <w:r w:rsidR="001B1691">
            <w:fldChar w:fldCharType="begin"/>
          </w:r>
          <w:r w:rsidR="001B1691">
            <w:instrText xml:space="preserve"> CITATION armbrust2010a \l 1033 </w:instrText>
          </w:r>
          <w:r w:rsidR="001B1691">
            <w:fldChar w:fldCharType="separate"/>
          </w:r>
          <w:r w:rsidR="001B1691">
            <w:rPr>
              <w:noProof/>
            </w:rPr>
            <w:t xml:space="preserve"> </w:t>
          </w:r>
          <w:r w:rsidR="001B1691" w:rsidRPr="001B1691">
            <w:rPr>
              <w:noProof/>
            </w:rPr>
            <w:t>[45]</w:t>
          </w:r>
          <w:r w:rsidR="001B1691">
            <w:fldChar w:fldCharType="end"/>
          </w:r>
        </w:sdtContent>
      </w:sdt>
      <w:r w:rsidRPr="00756F6A">
        <w:t xml:space="preserve"> based on performance, cost, and compliance needs. </w:t>
      </w:r>
      <w:r w:rsidRPr="00756F6A">
        <w:rPr>
          <w:b/>
          <w:bCs/>
        </w:rPr>
        <w:t>AWS Outposts</w:t>
      </w:r>
      <w:r w:rsidRPr="00756F6A">
        <w:t xml:space="preserve"> fits within this broader research context by providing a unified infrastructure that extends AWS services to on-premises locations, thereby enabling seamless integration between on-premises and cloud environments</w:t>
      </w:r>
      <w:sdt>
        <w:sdtPr>
          <w:id w:val="-234779620"/>
          <w:citation/>
        </w:sdtPr>
        <w:sdtContent>
          <w:r w:rsidR="009609F4">
            <w:fldChar w:fldCharType="begin"/>
          </w:r>
          <w:r w:rsidR="009609F4">
            <w:instrText xml:space="preserve"> CITATION services2025b \l 1033 </w:instrText>
          </w:r>
          <w:r w:rsidR="009609F4">
            <w:fldChar w:fldCharType="separate"/>
          </w:r>
          <w:r w:rsidR="001B1691">
            <w:rPr>
              <w:noProof/>
            </w:rPr>
            <w:t xml:space="preserve"> </w:t>
          </w:r>
          <w:r w:rsidR="001B1691" w:rsidRPr="001B1691">
            <w:rPr>
              <w:noProof/>
            </w:rPr>
            <w:t>[46]</w:t>
          </w:r>
          <w:r w:rsidR="009609F4">
            <w:fldChar w:fldCharType="end"/>
          </w:r>
        </w:sdtContent>
      </w:sdt>
      <w:r w:rsidRPr="00756F6A">
        <w:t>.</w:t>
      </w:r>
    </w:p>
    <w:p w14:paraId="16E5A08E" w14:textId="77777777" w:rsidR="00756F6A" w:rsidRPr="00756F6A" w:rsidRDefault="00756F6A" w:rsidP="00385F1A">
      <w:pPr>
        <w:pStyle w:val="Heading3BPBHEB"/>
        <w:rPr>
          <w:rFonts w:eastAsia="Palatino Linotype"/>
        </w:rPr>
      </w:pPr>
      <w:r w:rsidRPr="00756F6A">
        <w:rPr>
          <w:rFonts w:eastAsia="Palatino Linotype"/>
        </w:rPr>
        <w:t>Key Use Cases for AWS Outposts:</w:t>
      </w:r>
    </w:p>
    <w:p w14:paraId="024D30DF" w14:textId="77777777" w:rsidR="00756F6A" w:rsidRPr="00756F6A" w:rsidRDefault="00756F6A" w:rsidP="00756F6A">
      <w:pPr>
        <w:pStyle w:val="NormalBPBHEB"/>
        <w:numPr>
          <w:ilvl w:val="0"/>
          <w:numId w:val="52"/>
        </w:numPr>
      </w:pPr>
      <w:r w:rsidRPr="00756F6A">
        <w:rPr>
          <w:b/>
          <w:bCs/>
        </w:rPr>
        <w:t>Data Residency and Compliance</w:t>
      </w:r>
      <w:r w:rsidRPr="00756F6A">
        <w:t xml:space="preserve">: Many organizations, especially in industries like finance, healthcare, and government, must adhere to strict data residency requirements. AWS Outposts allows businesses to maintain data within their geographic borders while taking advantage of AWS's global infrastructure. This is critical for industries that handle sensitive information subject to regulations such as </w:t>
      </w:r>
      <w:r w:rsidRPr="00756F6A">
        <w:rPr>
          <w:b/>
          <w:bCs/>
        </w:rPr>
        <w:t>GDPR</w:t>
      </w:r>
      <w:r w:rsidRPr="00756F6A">
        <w:t xml:space="preserve"> or </w:t>
      </w:r>
      <w:r w:rsidRPr="00756F6A">
        <w:rPr>
          <w:b/>
          <w:bCs/>
        </w:rPr>
        <w:t>HIPAA</w:t>
      </w:r>
      <w:r w:rsidRPr="00756F6A">
        <w:t>.</w:t>
      </w:r>
    </w:p>
    <w:p w14:paraId="665880D9" w14:textId="77777777" w:rsidR="00756F6A" w:rsidRPr="00756F6A" w:rsidRDefault="00756F6A" w:rsidP="00756F6A">
      <w:pPr>
        <w:pStyle w:val="NormalBPBHEB"/>
        <w:numPr>
          <w:ilvl w:val="0"/>
          <w:numId w:val="52"/>
        </w:numPr>
      </w:pPr>
      <w:r w:rsidRPr="00756F6A">
        <w:rPr>
          <w:b/>
          <w:bCs/>
        </w:rPr>
        <w:t>Low-Latency Applications</w:t>
      </w:r>
      <w:r w:rsidRPr="00756F6A">
        <w:t xml:space="preserve">: Outposts are ideal for applications that demand </w:t>
      </w:r>
      <w:r w:rsidRPr="00756F6A">
        <w:rPr>
          <w:b/>
          <w:bCs/>
        </w:rPr>
        <w:t>low-latency processing</w:t>
      </w:r>
      <w:r w:rsidRPr="00756F6A">
        <w:t xml:space="preserve">, such as </w:t>
      </w:r>
      <w:r w:rsidRPr="00756F6A">
        <w:rPr>
          <w:b/>
          <w:bCs/>
        </w:rPr>
        <w:t>real-time analytics</w:t>
      </w:r>
      <w:r w:rsidRPr="00756F6A">
        <w:t xml:space="preserve">, </w:t>
      </w:r>
      <w:r w:rsidRPr="00756F6A">
        <w:rPr>
          <w:b/>
          <w:bCs/>
        </w:rPr>
        <w:t>video streaming</w:t>
      </w:r>
      <w:r w:rsidRPr="00756F6A">
        <w:t xml:space="preserve">, and </w:t>
      </w:r>
      <w:r w:rsidRPr="00756F6A">
        <w:rPr>
          <w:b/>
          <w:bCs/>
        </w:rPr>
        <w:t>edge computing</w:t>
      </w:r>
      <w:r w:rsidRPr="00756F6A">
        <w:t>. For example, an organization might deploy a high-frequency trading platform or IoT applications that require quick processing at the network's edge, where milliseconds matter.</w:t>
      </w:r>
    </w:p>
    <w:p w14:paraId="6C53FA9F" w14:textId="77777777" w:rsidR="00756F6A" w:rsidRPr="00756F6A" w:rsidRDefault="00756F6A" w:rsidP="00756F6A">
      <w:pPr>
        <w:pStyle w:val="NormalBPBHEB"/>
        <w:numPr>
          <w:ilvl w:val="0"/>
          <w:numId w:val="52"/>
        </w:numPr>
      </w:pPr>
      <w:r w:rsidRPr="00756F6A">
        <w:rPr>
          <w:b/>
          <w:bCs/>
        </w:rPr>
        <w:t>Disconnected or Remote Locations</w:t>
      </w:r>
      <w:r w:rsidRPr="00756F6A">
        <w:t xml:space="preserve">: Industries like </w:t>
      </w:r>
      <w:r w:rsidRPr="00756F6A">
        <w:rPr>
          <w:b/>
          <w:bCs/>
        </w:rPr>
        <w:t>mining</w:t>
      </w:r>
      <w:r w:rsidRPr="00756F6A">
        <w:t xml:space="preserve">, </w:t>
      </w:r>
      <w:r w:rsidRPr="00756F6A">
        <w:rPr>
          <w:b/>
          <w:bCs/>
        </w:rPr>
        <w:t>oil and gas</w:t>
      </w:r>
      <w:r w:rsidRPr="00756F6A">
        <w:t xml:space="preserve">, and </w:t>
      </w:r>
      <w:r w:rsidRPr="00756F6A">
        <w:rPr>
          <w:b/>
          <w:bCs/>
        </w:rPr>
        <w:t>military</w:t>
      </w:r>
      <w:r w:rsidRPr="00756F6A">
        <w:t xml:space="preserve"> operations often have remote or disconnected locations. AWS Outposts enable organizations to bring the power of AWS services to environments where connectivity to AWS Regions may be limited or unreliable, ensuring continuous operations even in challenging conditions.</w:t>
      </w:r>
    </w:p>
    <w:p w14:paraId="6CC284EB" w14:textId="77777777" w:rsidR="00756F6A" w:rsidRPr="00756F6A" w:rsidRDefault="00756F6A" w:rsidP="00756F6A">
      <w:pPr>
        <w:pStyle w:val="NormalBPBHEB"/>
        <w:numPr>
          <w:ilvl w:val="0"/>
          <w:numId w:val="52"/>
        </w:numPr>
      </w:pPr>
      <w:r w:rsidRPr="00756F6A">
        <w:rPr>
          <w:b/>
          <w:bCs/>
        </w:rPr>
        <w:t>Cloud-Based Disaster Recovery</w:t>
      </w:r>
      <w:r w:rsidRPr="00756F6A">
        <w:t xml:space="preserve">: AWS Outposts can act as a disaster recovery solution for on-premises infrastructure. By enabling AWS services locally, Outposts help ensure business continuity in the event of a data center outage. </w:t>
      </w:r>
      <w:r w:rsidRPr="00756F6A">
        <w:rPr>
          <w:b/>
          <w:bCs/>
        </w:rPr>
        <w:t>Failover strategies</w:t>
      </w:r>
      <w:r w:rsidRPr="00756F6A">
        <w:t xml:space="preserve"> can be designed with Outposts to automatically shift workloads to AWS cloud regions if a failure occurs.</w:t>
      </w:r>
    </w:p>
    <w:p w14:paraId="7D721F95" w14:textId="77777777" w:rsidR="00756F6A" w:rsidRPr="00756F6A" w:rsidRDefault="00756F6A" w:rsidP="00756F6A">
      <w:pPr>
        <w:pStyle w:val="NormalBPBHEB"/>
        <w:numPr>
          <w:ilvl w:val="0"/>
          <w:numId w:val="52"/>
        </w:numPr>
      </w:pPr>
      <w:r w:rsidRPr="00756F6A">
        <w:rPr>
          <w:b/>
          <w:bCs/>
        </w:rPr>
        <w:t>Modernizing Legacy Applications</w:t>
      </w:r>
      <w:r w:rsidRPr="00756F6A">
        <w:t>: Many organizations have legacy applications that are not easily migrated to the cloud due to technical debt or data sovereignty concerns. AWS Outposts provides an on-premises solution that can help modernize these applications incrementally while keeping the data close to the source.</w:t>
      </w:r>
    </w:p>
    <w:p w14:paraId="1E328CD8" w14:textId="77777777" w:rsidR="00756F6A" w:rsidRPr="00756F6A" w:rsidRDefault="00756F6A" w:rsidP="00756F6A">
      <w:pPr>
        <w:pStyle w:val="Heading3BPBHEB"/>
        <w:rPr>
          <w:rFonts w:eastAsia="Palatino Linotype"/>
        </w:rPr>
      </w:pPr>
      <w:r w:rsidRPr="00756F6A">
        <w:rPr>
          <w:rFonts w:eastAsia="Palatino Linotype"/>
        </w:rPr>
        <w:t>Real-World Applications</w:t>
      </w:r>
    </w:p>
    <w:p w14:paraId="1451FBBC" w14:textId="77777777" w:rsidR="00756F6A" w:rsidRPr="00756F6A" w:rsidRDefault="00756F6A" w:rsidP="00756F6A">
      <w:pPr>
        <w:pStyle w:val="NormalBPBHEB"/>
      </w:pPr>
      <w:r w:rsidRPr="00756F6A">
        <w:t>AWS Outposts has been adopted by several organizations across different industries to solve unique challenges:</w:t>
      </w:r>
    </w:p>
    <w:p w14:paraId="283316CB" w14:textId="77777777" w:rsidR="00756F6A" w:rsidRPr="00756F6A" w:rsidRDefault="00756F6A" w:rsidP="00756F6A">
      <w:pPr>
        <w:pStyle w:val="NormalBPBHEB"/>
        <w:numPr>
          <w:ilvl w:val="0"/>
          <w:numId w:val="53"/>
        </w:numPr>
      </w:pPr>
      <w:r w:rsidRPr="00756F6A">
        <w:rPr>
          <w:b/>
          <w:bCs/>
        </w:rPr>
        <w:t>FINRA</w:t>
      </w:r>
      <w:r w:rsidRPr="00756F6A">
        <w:t xml:space="preserve">: The Financial Industry Regulatory Authority (FINRA) relies on AWS Outposts to ensure </w:t>
      </w:r>
      <w:r w:rsidRPr="00756F6A">
        <w:rPr>
          <w:b/>
          <w:bCs/>
        </w:rPr>
        <w:t>compliance</w:t>
      </w:r>
      <w:r w:rsidRPr="00756F6A">
        <w:t xml:space="preserve"> with data regulations while enabling local data processing. By deploying Outposts in their data centers, FINRA can process regulatory data while adhering to industry-specific compliance standards, ensuring that sensitive financial information remains local.</w:t>
      </w:r>
    </w:p>
    <w:p w14:paraId="4AFE25C3" w14:textId="77777777" w:rsidR="00756F6A" w:rsidRPr="00756F6A" w:rsidRDefault="00756F6A" w:rsidP="00756F6A">
      <w:pPr>
        <w:pStyle w:val="NormalBPBHEB"/>
        <w:numPr>
          <w:ilvl w:val="0"/>
          <w:numId w:val="53"/>
        </w:numPr>
      </w:pPr>
      <w:r w:rsidRPr="00756F6A">
        <w:rPr>
          <w:b/>
          <w:bCs/>
        </w:rPr>
        <w:t>Philips Healthcare</w:t>
      </w:r>
      <w:r w:rsidRPr="00756F6A">
        <w:t xml:space="preserve">: </w:t>
      </w:r>
      <w:r w:rsidRPr="00756F6A">
        <w:rPr>
          <w:b/>
          <w:bCs/>
        </w:rPr>
        <w:t>Philips Healthcare</w:t>
      </w:r>
      <w:r w:rsidRPr="00756F6A">
        <w:t xml:space="preserve"> uses AWS Outposts to support its </w:t>
      </w:r>
      <w:r w:rsidRPr="00756F6A">
        <w:rPr>
          <w:b/>
          <w:bCs/>
        </w:rPr>
        <w:t>medical imaging</w:t>
      </w:r>
      <w:r w:rsidRPr="00756F6A">
        <w:t xml:space="preserve"> services, which require fast, reliable access to compute resources in hospitals and clinics. Outposts allows Philips to process medical images locally while integrating seamlessly with AWS services for long-term storage and analysis, ensuring data sovereignty for its customers.</w:t>
      </w:r>
    </w:p>
    <w:p w14:paraId="12FB96A4" w14:textId="77777777" w:rsidR="00756F6A" w:rsidRPr="00756F6A" w:rsidRDefault="00756F6A" w:rsidP="00756F6A">
      <w:pPr>
        <w:pStyle w:val="NormalBPBHEB"/>
        <w:numPr>
          <w:ilvl w:val="0"/>
          <w:numId w:val="53"/>
        </w:numPr>
      </w:pPr>
      <w:r w:rsidRPr="00756F6A">
        <w:rPr>
          <w:b/>
          <w:bCs/>
        </w:rPr>
        <w:t>BP</w:t>
      </w:r>
      <w:r w:rsidRPr="00756F6A">
        <w:t xml:space="preserve">: In the </w:t>
      </w:r>
      <w:r w:rsidRPr="00756F6A">
        <w:rPr>
          <w:b/>
          <w:bCs/>
        </w:rPr>
        <w:t>oil and gas industry</w:t>
      </w:r>
      <w:r w:rsidRPr="00756F6A">
        <w:t xml:space="preserve">, BP uses AWS Outposts in remote oil rigs to enable real-time data analytics on-site. The low-latency access provided by Outposts ensures that data from </w:t>
      </w:r>
      <w:r w:rsidRPr="00756F6A">
        <w:rPr>
          <w:b/>
          <w:bCs/>
        </w:rPr>
        <w:t>sensors</w:t>
      </w:r>
      <w:r w:rsidRPr="00756F6A">
        <w:t xml:space="preserve"> and </w:t>
      </w:r>
      <w:r w:rsidRPr="00756F6A">
        <w:rPr>
          <w:b/>
          <w:bCs/>
        </w:rPr>
        <w:t>monitoring systems</w:t>
      </w:r>
      <w:r w:rsidRPr="00756F6A">
        <w:t xml:space="preserve"> can be processed instantly, enabling BP to optimize operations and improve safety in remote environments.</w:t>
      </w:r>
    </w:p>
    <w:p w14:paraId="0DEF0CD5" w14:textId="77777777" w:rsidR="00756F6A" w:rsidRPr="00756F6A" w:rsidRDefault="00756F6A" w:rsidP="00756F6A">
      <w:pPr>
        <w:pStyle w:val="Heading3BPBHEB"/>
        <w:rPr>
          <w:rFonts w:eastAsia="Palatino Linotype"/>
        </w:rPr>
      </w:pPr>
      <w:r w:rsidRPr="00756F6A">
        <w:rPr>
          <w:rFonts w:eastAsia="Palatino Linotype"/>
        </w:rPr>
        <w:t>Best Practices for AWS Outposts</w:t>
      </w:r>
    </w:p>
    <w:p w14:paraId="26CC014D" w14:textId="77777777" w:rsidR="00756F6A" w:rsidRPr="00756F6A" w:rsidRDefault="00756F6A" w:rsidP="00756F6A">
      <w:pPr>
        <w:pStyle w:val="NormalBPBHEB"/>
      </w:pPr>
      <w:r w:rsidRPr="00756F6A">
        <w:t xml:space="preserve">To maximize the benefits of </w:t>
      </w:r>
      <w:r w:rsidRPr="00756F6A">
        <w:rPr>
          <w:b/>
          <w:bCs/>
        </w:rPr>
        <w:t>AWS Outposts</w:t>
      </w:r>
      <w:r w:rsidRPr="00756F6A">
        <w:t>, organizations should adhere to the following best practices:</w:t>
      </w:r>
    </w:p>
    <w:p w14:paraId="7B5AAA1B" w14:textId="77777777" w:rsidR="00756F6A" w:rsidRPr="00756F6A" w:rsidRDefault="00756F6A" w:rsidP="00756F6A">
      <w:pPr>
        <w:pStyle w:val="NormalBPBHEB"/>
        <w:numPr>
          <w:ilvl w:val="0"/>
          <w:numId w:val="54"/>
        </w:numPr>
      </w:pPr>
      <w:r w:rsidRPr="00756F6A">
        <w:rPr>
          <w:b/>
          <w:bCs/>
        </w:rPr>
        <w:t>Assess Latency Requirements</w:t>
      </w:r>
      <w:r w:rsidRPr="00756F6A">
        <w:t xml:space="preserve">: Evaluate the </w:t>
      </w:r>
      <w:r w:rsidRPr="00756F6A">
        <w:rPr>
          <w:b/>
          <w:bCs/>
        </w:rPr>
        <w:t>latency-sensitive applications</w:t>
      </w:r>
      <w:r w:rsidRPr="00756F6A">
        <w:t xml:space="preserve"> that would benefit from on-premises cloud services. Deploy Outposts in regions where low-latency access is critical for operational success.</w:t>
      </w:r>
    </w:p>
    <w:p w14:paraId="603CC46B" w14:textId="77777777" w:rsidR="00756F6A" w:rsidRPr="00756F6A" w:rsidRDefault="00756F6A" w:rsidP="00756F6A">
      <w:pPr>
        <w:pStyle w:val="NormalBPBHEB"/>
        <w:numPr>
          <w:ilvl w:val="0"/>
          <w:numId w:val="54"/>
        </w:numPr>
      </w:pPr>
      <w:r w:rsidRPr="00756F6A">
        <w:rPr>
          <w:b/>
          <w:bCs/>
        </w:rPr>
        <w:t>Data Residency and Compliance</w:t>
      </w:r>
      <w:r w:rsidRPr="00756F6A">
        <w:t>: Ensure that data residency and regulatory requirements are met by deploying workloads on Outposts in regions with strict compliance standards. Outposts provide the flexibility to maintain sensitive data on-premises while leveraging AWS cloud services.</w:t>
      </w:r>
    </w:p>
    <w:p w14:paraId="16482B65" w14:textId="77777777" w:rsidR="00756F6A" w:rsidRPr="00756F6A" w:rsidRDefault="00756F6A" w:rsidP="00756F6A">
      <w:pPr>
        <w:pStyle w:val="NormalBPBHEB"/>
        <w:numPr>
          <w:ilvl w:val="0"/>
          <w:numId w:val="54"/>
        </w:numPr>
      </w:pPr>
      <w:r w:rsidRPr="00756F6A">
        <w:rPr>
          <w:b/>
          <w:bCs/>
        </w:rPr>
        <w:t>Integrate with AWS Services</w:t>
      </w:r>
      <w:r w:rsidRPr="00756F6A">
        <w:t xml:space="preserve">: Leverage the seamless integration of Outposts with </w:t>
      </w:r>
      <w:r w:rsidRPr="00756F6A">
        <w:rPr>
          <w:b/>
          <w:bCs/>
        </w:rPr>
        <w:t>Amazon S3</w:t>
      </w:r>
      <w:r w:rsidRPr="00756F6A">
        <w:t xml:space="preserve">, </w:t>
      </w:r>
      <w:r w:rsidRPr="00756F6A">
        <w:rPr>
          <w:b/>
          <w:bCs/>
        </w:rPr>
        <w:t>EC2</w:t>
      </w:r>
      <w:r w:rsidRPr="00756F6A">
        <w:t xml:space="preserve">, and </w:t>
      </w:r>
      <w:r w:rsidRPr="00756F6A">
        <w:rPr>
          <w:b/>
          <w:bCs/>
        </w:rPr>
        <w:t>RDS</w:t>
      </w:r>
      <w:r w:rsidRPr="00756F6A">
        <w:t xml:space="preserve"> to extend your AWS infrastructure on-premises. This will allow workloads to run with minimal disruption across both cloud and on-premises environments.</w:t>
      </w:r>
    </w:p>
    <w:p w14:paraId="69B57218" w14:textId="77777777" w:rsidR="00756F6A" w:rsidRPr="00756F6A" w:rsidRDefault="00756F6A" w:rsidP="00756F6A">
      <w:pPr>
        <w:pStyle w:val="NormalBPBHEB"/>
        <w:numPr>
          <w:ilvl w:val="0"/>
          <w:numId w:val="54"/>
        </w:numPr>
      </w:pPr>
      <w:r w:rsidRPr="00756F6A">
        <w:rPr>
          <w:b/>
          <w:bCs/>
        </w:rPr>
        <w:t>Disaster Recovery Planning</w:t>
      </w:r>
      <w:r w:rsidRPr="00756F6A">
        <w:t xml:space="preserve">: Implement disaster recovery strategies using </w:t>
      </w:r>
      <w:r w:rsidRPr="00756F6A">
        <w:rPr>
          <w:b/>
          <w:bCs/>
        </w:rPr>
        <w:t>AWS Outposts</w:t>
      </w:r>
      <w:r w:rsidRPr="00756F6A">
        <w:t xml:space="preserve"> to ensure </w:t>
      </w:r>
      <w:r w:rsidRPr="00756F6A">
        <w:rPr>
          <w:b/>
          <w:bCs/>
        </w:rPr>
        <w:t>business continuity</w:t>
      </w:r>
      <w:r w:rsidRPr="00756F6A">
        <w:t>. By designing failover solutions, businesses can route workloads between the cloud and on-premises infrastructure in case of an outage.</w:t>
      </w:r>
    </w:p>
    <w:p w14:paraId="70E6E998" w14:textId="77777777" w:rsidR="00756F6A" w:rsidRPr="00756F6A" w:rsidRDefault="00756F6A" w:rsidP="00756F6A">
      <w:pPr>
        <w:pStyle w:val="NormalBPBHEB"/>
        <w:numPr>
          <w:ilvl w:val="0"/>
          <w:numId w:val="54"/>
        </w:numPr>
      </w:pPr>
      <w:r w:rsidRPr="00756F6A">
        <w:rPr>
          <w:b/>
          <w:bCs/>
        </w:rPr>
        <w:t>Hybrid Application Design</w:t>
      </w:r>
      <w:r w:rsidRPr="00756F6A">
        <w:t xml:space="preserve">: Design applications with hybrid cloud architecture in mind. By using </w:t>
      </w:r>
      <w:r w:rsidRPr="00756F6A">
        <w:rPr>
          <w:b/>
          <w:bCs/>
        </w:rPr>
        <w:t>Amazon VPC</w:t>
      </w:r>
      <w:r w:rsidRPr="00756F6A">
        <w:t xml:space="preserve"> and other networking services, businesses can ensure smooth data transfer and communication between AWS Regions and Outposts deployments.</w:t>
      </w:r>
    </w:p>
    <w:p w14:paraId="397A4521" w14:textId="463E5AB6" w:rsidR="00756F6A" w:rsidRPr="00756F6A" w:rsidRDefault="00756F6A" w:rsidP="00756F6A">
      <w:pPr>
        <w:pStyle w:val="Heading2BPBHEB"/>
      </w:pPr>
      <w:r>
        <w:t>Wrapping up</w:t>
      </w:r>
    </w:p>
    <w:p w14:paraId="22BAC5AD" w14:textId="77777777" w:rsidR="00756F6A" w:rsidRPr="00756F6A" w:rsidRDefault="00756F6A" w:rsidP="00756F6A">
      <w:pPr>
        <w:pStyle w:val="NormalBPBHEB"/>
      </w:pPr>
      <w:r w:rsidRPr="00756F6A">
        <w:rPr>
          <w:b/>
          <w:bCs/>
        </w:rPr>
        <w:t>AWS Outposts</w:t>
      </w:r>
      <w:r w:rsidRPr="00756F6A">
        <w:t xml:space="preserve"> offers organizations the unique ability to seamlessly integrate AWS services with their on-premises infrastructure, creating a hybrid environment that provides the best of both worlds. Whether it's low-latency applications, regulatory compliance, or disaster recovery, Outposts unlocks new possibilities for businesses that require a consistent and scalable cloud experience across both local and cloud environments.</w:t>
      </w:r>
    </w:p>
    <w:p w14:paraId="723E4AA5" w14:textId="77777777" w:rsidR="00756F6A" w:rsidRPr="00756F6A" w:rsidRDefault="00756F6A" w:rsidP="00756F6A">
      <w:pPr>
        <w:pStyle w:val="NormalBPBHEB"/>
      </w:pPr>
      <w:r w:rsidRPr="00756F6A">
        <w:t xml:space="preserve">As we continue this chapter, we will further explore the advanced configurations, </w:t>
      </w:r>
      <w:r w:rsidRPr="00756F6A">
        <w:rPr>
          <w:b/>
          <w:bCs/>
        </w:rPr>
        <w:t>best practices</w:t>
      </w:r>
      <w:r w:rsidRPr="00756F6A">
        <w:t xml:space="preserve">, and </w:t>
      </w:r>
      <w:r w:rsidRPr="00756F6A">
        <w:rPr>
          <w:b/>
          <w:bCs/>
        </w:rPr>
        <w:t>real-world case studies</w:t>
      </w:r>
      <w:r w:rsidRPr="00756F6A">
        <w:t xml:space="preserve"> that showcase how organizations leverage </w:t>
      </w:r>
      <w:r w:rsidRPr="00756F6A">
        <w:rPr>
          <w:b/>
          <w:bCs/>
        </w:rPr>
        <w:t>AWS Outposts</w:t>
      </w:r>
      <w:r w:rsidRPr="00756F6A">
        <w:t xml:space="preserve"> to drive innovation, operational efficiency, and scalability across hybrid environments. By harnessing the power of </w:t>
      </w:r>
      <w:r w:rsidRPr="00756F6A">
        <w:rPr>
          <w:b/>
          <w:bCs/>
        </w:rPr>
        <w:t>AWS Outposts</w:t>
      </w:r>
      <w:r w:rsidRPr="00756F6A">
        <w:t>, businesses can transform their infrastructure and bridge the gap between the on-premises and cloud worlds, fueling the next era of cloud-driven innovation.</w:t>
      </w:r>
    </w:p>
    <w:p w14:paraId="428A1AED" w14:textId="77777777" w:rsidR="00756F6A" w:rsidRPr="00756F6A" w:rsidRDefault="00756F6A" w:rsidP="00756F6A">
      <w:pPr>
        <w:pStyle w:val="Heading1BPBHEB"/>
      </w:pPr>
      <w:r w:rsidRPr="00756F6A">
        <w:t>AWS Serverless Application Repository: Ready-Made Components</w:t>
      </w:r>
    </w:p>
    <w:p w14:paraId="4737DF39" w14:textId="0146BEA0" w:rsidR="00756F6A" w:rsidRDefault="00756F6A" w:rsidP="00756F6A">
      <w:pPr>
        <w:pStyle w:val="NormalBPBHEB"/>
      </w:pPr>
      <w:r w:rsidRPr="00756F6A">
        <w:t xml:space="preserve">In the rapidly evolving landscape of cloud computing, </w:t>
      </w:r>
      <w:r w:rsidRPr="00756F6A">
        <w:rPr>
          <w:b/>
          <w:bCs/>
        </w:rPr>
        <w:t>serverless architecture</w:t>
      </w:r>
      <w:r w:rsidRPr="00756F6A">
        <w:t xml:space="preserve"> has redefined the development and deployment of applications, offering unparalleled agility, scalability, and cost-efficiency. Within this ecosystem, the </w:t>
      </w:r>
      <w:r w:rsidRPr="00756F6A">
        <w:rPr>
          <w:b/>
          <w:bCs/>
        </w:rPr>
        <w:t>AWS Serverless Application Repository (SAR)</w:t>
      </w:r>
      <w:r w:rsidRPr="00756F6A">
        <w:t xml:space="preserve"> serves as a pivotal resource for developers</w:t>
      </w:r>
      <w:sdt>
        <w:sdtPr>
          <w:id w:val="2103062687"/>
          <w:citation/>
        </w:sdtPr>
        <w:sdtContent>
          <w:r w:rsidR="00464146">
            <w:fldChar w:fldCharType="begin"/>
          </w:r>
          <w:r w:rsidR="00464146">
            <w:instrText xml:space="preserve"> CITATION Ama241 \l 1033 </w:instrText>
          </w:r>
          <w:r w:rsidR="00464146">
            <w:fldChar w:fldCharType="separate"/>
          </w:r>
          <w:r w:rsidR="001B1691">
            <w:rPr>
              <w:noProof/>
            </w:rPr>
            <w:t xml:space="preserve"> </w:t>
          </w:r>
          <w:r w:rsidR="001B1691" w:rsidRPr="001B1691">
            <w:rPr>
              <w:noProof/>
            </w:rPr>
            <w:t>[47]</w:t>
          </w:r>
          <w:r w:rsidR="00464146">
            <w:fldChar w:fldCharType="end"/>
          </w:r>
        </w:sdtContent>
      </w:sdt>
      <w:r w:rsidRPr="00756F6A">
        <w:t xml:space="preserve">, providing a curated collection of ready-made components and serverless applications. SAR accelerates serverless adoption by offering a broad array of reusable applications and components, streamlining development workflows. In this section, we embark on a detailed exploration of the </w:t>
      </w:r>
      <w:r w:rsidRPr="00756F6A">
        <w:rPr>
          <w:b/>
          <w:bCs/>
        </w:rPr>
        <w:t>AWS Serverless Application Repository</w:t>
      </w:r>
      <w:r w:rsidRPr="00756F6A">
        <w:t>, analyzing its key features, use cases, and real-world applications, with insights drawn from both scholarly articles and AWS sources.</w:t>
      </w:r>
    </w:p>
    <w:p w14:paraId="60E168AA" w14:textId="77777777" w:rsidR="00756F6A" w:rsidRDefault="00756F6A" w:rsidP="00756F6A">
      <w:pPr>
        <w:pStyle w:val="NormalBPBHEB"/>
      </w:pPr>
      <w:r>
        <w:t>Refer to the following figure:</w:t>
      </w:r>
    </w:p>
    <w:p w14:paraId="4279257D" w14:textId="77777777" w:rsidR="00756F6A" w:rsidRDefault="00756F6A" w:rsidP="00756F6A">
      <w:pPr>
        <w:pStyle w:val="FigureBPBHEB"/>
      </w:pPr>
      <w:r>
        <w:rPr>
          <w:noProof/>
        </w:rPr>
        <w:drawing>
          <wp:inline distT="0" distB="0" distL="0" distR="0" wp14:anchorId="5E8EA85A" wp14:editId="6117821D">
            <wp:extent cx="5767873" cy="1924050"/>
            <wp:effectExtent l="0" t="0" r="4445" b="0"/>
            <wp:docPr id="559205100" name="Picture 20"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05100" name="Picture 20" descr="A screenshot of a web pag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9537" cy="1924605"/>
                    </a:xfrm>
                    <a:prstGeom prst="rect">
                      <a:avLst/>
                    </a:prstGeom>
                    <a:noFill/>
                  </pic:spPr>
                </pic:pic>
              </a:graphicData>
            </a:graphic>
          </wp:inline>
        </w:drawing>
      </w:r>
    </w:p>
    <w:p w14:paraId="3C9FFD2F" w14:textId="77777777" w:rsidR="00756F6A" w:rsidRDefault="00756F6A" w:rsidP="00756F6A">
      <w:pPr>
        <w:pStyle w:val="FigureCaptionBPBHEB"/>
      </w:pPr>
      <w:r w:rsidRPr="008560EF">
        <w:rPr>
          <w:b/>
          <w:bCs w:val="0"/>
        </w:rPr>
        <w:t>Figure 2.22</w:t>
      </w:r>
      <w:r>
        <w:t xml:space="preserve">:  </w:t>
      </w:r>
      <w:r w:rsidRPr="00B2002F">
        <w:t>AWS S</w:t>
      </w:r>
      <w:r>
        <w:t>AR</w:t>
      </w:r>
    </w:p>
    <w:p w14:paraId="60C0C692" w14:textId="77777777" w:rsidR="00756F6A" w:rsidRDefault="00756F6A" w:rsidP="00756F6A">
      <w:pPr>
        <w:pStyle w:val="FigureCaptionBPBHEB"/>
      </w:pPr>
      <w:r>
        <w:t>(</w:t>
      </w:r>
      <w:r w:rsidRPr="008560EF">
        <w:rPr>
          <w:b/>
          <w:bCs w:val="0"/>
        </w:rPr>
        <w:t>Source</w:t>
      </w:r>
      <w:r>
        <w:t>: AWS Docs)</w:t>
      </w:r>
    </w:p>
    <w:p w14:paraId="457B617A" w14:textId="77777777" w:rsidR="00756F6A" w:rsidRPr="00756F6A" w:rsidRDefault="00756F6A" w:rsidP="00756F6A">
      <w:pPr>
        <w:pStyle w:val="Heading2BPBHEB"/>
      </w:pPr>
      <w:r w:rsidRPr="00756F6A">
        <w:t>Unveiling the Dynamics of AWS Serverless Application Repository</w:t>
      </w:r>
    </w:p>
    <w:p w14:paraId="29576202" w14:textId="74A48592" w:rsidR="00756F6A" w:rsidRPr="00756F6A" w:rsidRDefault="00756F6A" w:rsidP="00756F6A">
      <w:pPr>
        <w:pStyle w:val="NormalBPBHEB"/>
      </w:pPr>
      <w:r w:rsidRPr="00756F6A">
        <w:t xml:space="preserve">The </w:t>
      </w:r>
      <w:r w:rsidRPr="00756F6A">
        <w:rPr>
          <w:b/>
          <w:bCs/>
        </w:rPr>
        <w:t>AWS Serverless Application Repository (SAR)</w:t>
      </w:r>
      <w:r w:rsidRPr="00756F6A">
        <w:t xml:space="preserve"> is a centralized platform that simplifies discovering, deploying, and sharing serverless applications and components. It boasts an extensive library of </w:t>
      </w:r>
      <w:r w:rsidRPr="00756F6A">
        <w:rPr>
          <w:b/>
          <w:bCs/>
        </w:rPr>
        <w:t>pre-built serverless applications</w:t>
      </w:r>
      <w:r w:rsidRPr="00756F6A">
        <w:t xml:space="preserve">, enabling developers to rapidly integrate these applications into their infrastructure without </w:t>
      </w:r>
      <w:r w:rsidR="00D24826" w:rsidRPr="00756F6A">
        <w:t>building them</w:t>
      </w:r>
      <w:r w:rsidRPr="00756F6A">
        <w:t xml:space="preserve"> from scratch. SAR applications can vary in complexity, from </w:t>
      </w:r>
      <w:r w:rsidRPr="00756F6A">
        <w:rPr>
          <w:b/>
          <w:bCs/>
        </w:rPr>
        <w:t>simple Lambda functions</w:t>
      </w:r>
      <w:r w:rsidRPr="00756F6A">
        <w:t xml:space="preserve"> to </w:t>
      </w:r>
      <w:r w:rsidRPr="00756F6A">
        <w:rPr>
          <w:b/>
          <w:bCs/>
        </w:rPr>
        <w:t>multi-step workflows</w:t>
      </w:r>
      <w:r w:rsidRPr="00756F6A">
        <w:t xml:space="preserve"> orchestrated by AWS Step Functions. These applications are fully deployable across the AWS ecosystem, allowing developers to quickly launch serverless components with just a few clicks or lines of code.</w:t>
      </w:r>
    </w:p>
    <w:p w14:paraId="1857B4A8" w14:textId="77777777" w:rsidR="00756F6A" w:rsidRPr="00756F6A" w:rsidRDefault="00756F6A" w:rsidP="00756F6A">
      <w:pPr>
        <w:pStyle w:val="Heading3BPBHEB"/>
        <w:rPr>
          <w:rFonts w:eastAsia="Palatino Linotype"/>
        </w:rPr>
      </w:pPr>
      <w:r w:rsidRPr="00756F6A">
        <w:rPr>
          <w:rFonts w:eastAsia="Palatino Linotype"/>
        </w:rPr>
        <w:t>Key Features of AWS Serverless Application Repository:</w:t>
      </w:r>
    </w:p>
    <w:p w14:paraId="77BA40E8" w14:textId="77777777" w:rsidR="00756F6A" w:rsidRPr="00756F6A" w:rsidRDefault="00756F6A" w:rsidP="00756F6A">
      <w:pPr>
        <w:pStyle w:val="NormalBPBHEB"/>
        <w:numPr>
          <w:ilvl w:val="0"/>
          <w:numId w:val="55"/>
        </w:numPr>
      </w:pPr>
      <w:r w:rsidRPr="00756F6A">
        <w:rPr>
          <w:b/>
          <w:bCs/>
        </w:rPr>
        <w:t>Curated Application Library</w:t>
      </w:r>
      <w:r w:rsidRPr="00756F6A">
        <w:t>: SAR provides a vast selection of pre-built serverless applications, ranging from API backends, data processing pipelines, and event-driven applications to more complex architectures like machine learning models and IoT solutions.</w:t>
      </w:r>
    </w:p>
    <w:p w14:paraId="3F59071B" w14:textId="77777777" w:rsidR="00756F6A" w:rsidRPr="00756F6A" w:rsidRDefault="00756F6A" w:rsidP="00756F6A">
      <w:pPr>
        <w:pStyle w:val="NormalBPBHEB"/>
        <w:numPr>
          <w:ilvl w:val="0"/>
          <w:numId w:val="55"/>
        </w:numPr>
      </w:pPr>
      <w:r w:rsidRPr="00756F6A">
        <w:rPr>
          <w:b/>
          <w:bCs/>
        </w:rPr>
        <w:t>Rapid Deployment</w:t>
      </w:r>
      <w:r w:rsidRPr="00756F6A">
        <w:t>: Developers can instantly deploy SAR applications into their AWS environment with minimal configuration, drastically reducing development time.</w:t>
      </w:r>
    </w:p>
    <w:p w14:paraId="55727657" w14:textId="77777777" w:rsidR="00756F6A" w:rsidRPr="00756F6A" w:rsidRDefault="00756F6A" w:rsidP="00756F6A">
      <w:pPr>
        <w:pStyle w:val="NormalBPBHEB"/>
        <w:numPr>
          <w:ilvl w:val="0"/>
          <w:numId w:val="55"/>
        </w:numPr>
      </w:pPr>
      <w:r w:rsidRPr="00756F6A">
        <w:rPr>
          <w:b/>
          <w:bCs/>
        </w:rPr>
        <w:t>Community Contributions</w:t>
      </w:r>
      <w:r w:rsidRPr="00756F6A">
        <w:t xml:space="preserve">: SAR encourages </w:t>
      </w:r>
      <w:r w:rsidRPr="00756F6A">
        <w:rPr>
          <w:b/>
          <w:bCs/>
        </w:rPr>
        <w:t>collaboration and knowledge sharing</w:t>
      </w:r>
      <w:r w:rsidRPr="00756F6A">
        <w:t xml:space="preserve"> by allowing developers to publish and share their serverless applications with the broader AWS community. This collaborative approach fosters a culture of reusability and innovation.</w:t>
      </w:r>
    </w:p>
    <w:p w14:paraId="2332D826" w14:textId="77777777" w:rsidR="00756F6A" w:rsidRPr="00756F6A" w:rsidRDefault="00756F6A" w:rsidP="00756F6A">
      <w:pPr>
        <w:pStyle w:val="NormalBPBHEB"/>
        <w:numPr>
          <w:ilvl w:val="0"/>
          <w:numId w:val="55"/>
        </w:numPr>
      </w:pPr>
      <w:r w:rsidRPr="00756F6A">
        <w:rPr>
          <w:b/>
          <w:bCs/>
        </w:rPr>
        <w:t>Seamless Integration</w:t>
      </w:r>
      <w:r w:rsidRPr="00756F6A">
        <w:t xml:space="preserve">: SAR applications are compatible with AWS services such as </w:t>
      </w:r>
      <w:r w:rsidRPr="00756F6A">
        <w:rPr>
          <w:b/>
          <w:bCs/>
        </w:rPr>
        <w:t>AWS Lambda</w:t>
      </w:r>
      <w:r w:rsidRPr="00756F6A">
        <w:t xml:space="preserve">, </w:t>
      </w:r>
      <w:r w:rsidRPr="00756F6A">
        <w:rPr>
          <w:b/>
          <w:bCs/>
        </w:rPr>
        <w:t>Step Functions</w:t>
      </w:r>
      <w:r w:rsidRPr="00756F6A">
        <w:t xml:space="preserve">, </w:t>
      </w:r>
      <w:r w:rsidRPr="00756F6A">
        <w:rPr>
          <w:b/>
          <w:bCs/>
        </w:rPr>
        <w:t>API Gateway</w:t>
      </w:r>
      <w:r w:rsidRPr="00756F6A">
        <w:t xml:space="preserve">, </w:t>
      </w:r>
      <w:r w:rsidRPr="00756F6A">
        <w:rPr>
          <w:b/>
          <w:bCs/>
        </w:rPr>
        <w:t>S3</w:t>
      </w:r>
      <w:r w:rsidRPr="00756F6A">
        <w:t xml:space="preserve">, and </w:t>
      </w:r>
      <w:r w:rsidRPr="00756F6A">
        <w:rPr>
          <w:b/>
          <w:bCs/>
        </w:rPr>
        <w:t>DynamoDB</w:t>
      </w:r>
      <w:r w:rsidRPr="00756F6A">
        <w:t>, ensuring that these pre-built components can be easily integrated into existing cloud environments.</w:t>
      </w:r>
    </w:p>
    <w:p w14:paraId="709AFCE6" w14:textId="77777777" w:rsidR="00756F6A" w:rsidRDefault="00756F6A" w:rsidP="00756F6A">
      <w:pPr>
        <w:pStyle w:val="NormalBPBHEB"/>
      </w:pPr>
      <w:r w:rsidRPr="00756F6A">
        <w:t xml:space="preserve">The SAR's ability to accelerate development cycles and reduce complexity makes it a cornerstone for organizations and developers adopting serverless computing. By enabling access to </w:t>
      </w:r>
      <w:r w:rsidRPr="00756F6A">
        <w:rPr>
          <w:b/>
          <w:bCs/>
        </w:rPr>
        <w:t>ready-made components</w:t>
      </w:r>
      <w:r w:rsidRPr="00756F6A">
        <w:t xml:space="preserve">, SAR mitigates the need to reinvent the wheel, fostering a </w:t>
      </w:r>
      <w:r w:rsidRPr="00756F6A">
        <w:rPr>
          <w:b/>
          <w:bCs/>
        </w:rPr>
        <w:t>reusable, modular approach</w:t>
      </w:r>
      <w:r w:rsidRPr="00756F6A">
        <w:t xml:space="preserve"> to application development.</w:t>
      </w:r>
    </w:p>
    <w:p w14:paraId="58DB5E0F" w14:textId="77777777" w:rsidR="00756F6A" w:rsidRDefault="00756F6A" w:rsidP="00756F6A">
      <w:pPr>
        <w:pStyle w:val="NormalBPBHEB"/>
      </w:pPr>
      <w:r>
        <w:t>Refer to the following figure:</w:t>
      </w:r>
    </w:p>
    <w:p w14:paraId="72B4577D" w14:textId="77777777" w:rsidR="00756F6A" w:rsidRDefault="00756F6A" w:rsidP="00756F6A">
      <w:pPr>
        <w:pStyle w:val="FigureBPBHEB"/>
      </w:pPr>
      <w:r>
        <w:rPr>
          <w:noProof/>
        </w:rPr>
        <w:drawing>
          <wp:inline distT="0" distB="0" distL="0" distR="0" wp14:anchorId="306E5969" wp14:editId="692DBBD1">
            <wp:extent cx="5631255" cy="2881399"/>
            <wp:effectExtent l="0" t="0" r="0" b="1905"/>
            <wp:docPr id="1280655385" name="Picture 2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55385" name="Picture 21" descr="A diagram of a software syste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5258" cy="2888564"/>
                    </a:xfrm>
                    <a:prstGeom prst="rect">
                      <a:avLst/>
                    </a:prstGeom>
                    <a:noFill/>
                  </pic:spPr>
                </pic:pic>
              </a:graphicData>
            </a:graphic>
          </wp:inline>
        </w:drawing>
      </w:r>
    </w:p>
    <w:p w14:paraId="0B8D41C9" w14:textId="77777777" w:rsidR="00756F6A" w:rsidRDefault="00756F6A" w:rsidP="00756F6A">
      <w:pPr>
        <w:pStyle w:val="FigureCaptionBPBHEB"/>
        <w:rPr>
          <w:noProof/>
        </w:rPr>
      </w:pPr>
      <w:r w:rsidRPr="0054456C">
        <w:rPr>
          <w:b/>
          <w:bCs w:val="0"/>
        </w:rPr>
        <w:t>Figure 2.23</w:t>
      </w:r>
      <w:r>
        <w:t>: A</w:t>
      </w:r>
      <w:r w:rsidRPr="00561AF3">
        <w:t xml:space="preserve">rchitecture diagram highlighting the resources to be deployed in </w:t>
      </w:r>
      <w:r>
        <w:t xml:space="preserve">a user's </w:t>
      </w:r>
      <w:r w:rsidRPr="00561AF3">
        <w:t xml:space="preserve">AWS </w:t>
      </w:r>
      <w:r>
        <w:t>a</w:t>
      </w:r>
      <w:r w:rsidRPr="00561AF3">
        <w:t>ccount</w:t>
      </w:r>
      <w:r>
        <w:rPr>
          <w:noProof/>
        </w:rPr>
        <w:t xml:space="preserve"> </w:t>
      </w:r>
    </w:p>
    <w:p w14:paraId="45217ABC" w14:textId="77777777" w:rsidR="00756F6A" w:rsidRDefault="00756F6A" w:rsidP="00756F6A">
      <w:pPr>
        <w:pStyle w:val="FigureCaptionBPBHEB"/>
      </w:pPr>
      <w:r>
        <w:rPr>
          <w:noProof/>
        </w:rPr>
        <w:t>(</w:t>
      </w:r>
      <w:r w:rsidRPr="0054456C">
        <w:rPr>
          <w:b/>
          <w:bCs w:val="0"/>
          <w:noProof/>
        </w:rPr>
        <w:t>Source</w:t>
      </w:r>
      <w:r>
        <w:rPr>
          <w:noProof/>
        </w:rPr>
        <w:t xml:space="preserve">: </w:t>
      </w:r>
      <w:r w:rsidRPr="00561AF3">
        <w:rPr>
          <w:noProof/>
        </w:rPr>
        <w:t>Georges Leschener and Luis Lopez Soria</w:t>
      </w:r>
      <w:r>
        <w:rPr>
          <w:noProof/>
        </w:rPr>
        <w:t>, AWS DevOps Blogs)</w:t>
      </w:r>
    </w:p>
    <w:p w14:paraId="7A802D0C" w14:textId="77777777" w:rsidR="00756F6A" w:rsidRPr="00756F6A" w:rsidRDefault="00756F6A" w:rsidP="00756F6A">
      <w:pPr>
        <w:pStyle w:val="NormalBPBHEB"/>
      </w:pPr>
    </w:p>
    <w:p w14:paraId="04E4EE42" w14:textId="77777777" w:rsidR="00756F6A" w:rsidRPr="00756F6A" w:rsidRDefault="00756F6A" w:rsidP="00756F6A">
      <w:pPr>
        <w:pStyle w:val="Heading3BPBHEB"/>
        <w:rPr>
          <w:rFonts w:eastAsia="Palatino Linotype"/>
        </w:rPr>
      </w:pPr>
      <w:r w:rsidRPr="00756F6A">
        <w:rPr>
          <w:rFonts w:eastAsia="Palatino Linotype"/>
        </w:rPr>
        <w:t>Utilization and Efficiency Amplification</w:t>
      </w:r>
    </w:p>
    <w:p w14:paraId="5D950043" w14:textId="3F47E9D1" w:rsidR="00756F6A" w:rsidRPr="00756F6A" w:rsidRDefault="00756F6A" w:rsidP="00756F6A">
      <w:pPr>
        <w:pStyle w:val="NormalBPBHEB"/>
      </w:pPr>
      <w:r w:rsidRPr="00756F6A">
        <w:t xml:space="preserve">Although scholarly articles may not explicitly target the </w:t>
      </w:r>
      <w:r w:rsidRPr="00756F6A">
        <w:rPr>
          <w:b/>
          <w:bCs/>
        </w:rPr>
        <w:t>AWS Serverless Application Repository</w:t>
      </w:r>
      <w:r w:rsidRPr="00756F6A">
        <w:t xml:space="preserve">, the concept of reusable components aligns closely with research in </w:t>
      </w:r>
      <w:r w:rsidRPr="00756F6A">
        <w:rPr>
          <w:b/>
          <w:bCs/>
        </w:rPr>
        <w:t>software engineering</w:t>
      </w:r>
      <w:r w:rsidRPr="00756F6A">
        <w:t xml:space="preserve"> and </w:t>
      </w:r>
      <w:r w:rsidRPr="00756F6A">
        <w:rPr>
          <w:b/>
          <w:bCs/>
        </w:rPr>
        <w:t>cloud computing</w:t>
      </w:r>
      <w:r w:rsidRPr="00756F6A">
        <w:t xml:space="preserve">. Studies emphasize the importance of </w:t>
      </w:r>
      <w:r w:rsidRPr="00756F6A">
        <w:rPr>
          <w:b/>
          <w:bCs/>
        </w:rPr>
        <w:t>reusability</w:t>
      </w:r>
      <w:r w:rsidRPr="00756F6A">
        <w:t xml:space="preserve"> in development practices, where pre-built components significantly reduce development time</w:t>
      </w:r>
      <w:r w:rsidR="00247A8E">
        <w:t xml:space="preserve"> </w:t>
      </w:r>
      <w:sdt>
        <w:sdtPr>
          <w:id w:val="1292553009"/>
          <w:citation/>
        </w:sdtPr>
        <w:sdtContent>
          <w:r w:rsidR="002678F2">
            <w:fldChar w:fldCharType="begin"/>
          </w:r>
          <w:r w:rsidR="00C137A4">
            <w:instrText xml:space="preserve">CITATION Ama24 \l 1033 </w:instrText>
          </w:r>
          <w:r w:rsidR="002678F2">
            <w:fldChar w:fldCharType="separate"/>
          </w:r>
          <w:r w:rsidR="001B1691" w:rsidRPr="001B1691">
            <w:rPr>
              <w:noProof/>
            </w:rPr>
            <w:t>[48]</w:t>
          </w:r>
          <w:r w:rsidR="002678F2">
            <w:fldChar w:fldCharType="end"/>
          </w:r>
        </w:sdtContent>
      </w:sdt>
      <w:r w:rsidRPr="00756F6A">
        <w:t>, enhance maintainability, and improve the overall efficiency of software projects. AWS SAR embodies these principles, streamlining serverless application development by offering a repository of reusable applications that span across multiple industries and use cases.</w:t>
      </w:r>
    </w:p>
    <w:p w14:paraId="38380393" w14:textId="77777777" w:rsidR="00756F6A" w:rsidRPr="00756F6A" w:rsidRDefault="00756F6A" w:rsidP="00F34BFD">
      <w:pPr>
        <w:pStyle w:val="Heading3BPBHEB"/>
        <w:rPr>
          <w:rFonts w:eastAsia="Palatino Linotype"/>
        </w:rPr>
      </w:pPr>
      <w:r w:rsidRPr="00756F6A">
        <w:rPr>
          <w:rFonts w:eastAsia="Palatino Linotype"/>
        </w:rPr>
        <w:t>Key Use Cases for AWS SAR:</w:t>
      </w:r>
    </w:p>
    <w:p w14:paraId="57EDF432" w14:textId="605821A1" w:rsidR="00756F6A" w:rsidRPr="00756F6A" w:rsidRDefault="00756F6A" w:rsidP="00756F6A">
      <w:pPr>
        <w:pStyle w:val="NormalBPBHEB"/>
        <w:numPr>
          <w:ilvl w:val="0"/>
          <w:numId w:val="56"/>
        </w:numPr>
      </w:pPr>
      <w:r w:rsidRPr="00756F6A">
        <w:rPr>
          <w:b/>
          <w:bCs/>
        </w:rPr>
        <w:t>Event-Driven Applications</w:t>
      </w:r>
      <w:r w:rsidRPr="00756F6A">
        <w:t xml:space="preserve">: Developers can utilize pre-built SAR components to create </w:t>
      </w:r>
      <w:r w:rsidRPr="00756F6A">
        <w:rPr>
          <w:b/>
          <w:bCs/>
        </w:rPr>
        <w:t>event-driven architectures</w:t>
      </w:r>
      <w:r w:rsidRPr="00756F6A">
        <w:t xml:space="preserve">, such as </w:t>
      </w:r>
      <w:r w:rsidRPr="00756F6A">
        <w:rPr>
          <w:b/>
          <w:bCs/>
        </w:rPr>
        <w:t>real-time data processing</w:t>
      </w:r>
      <w:r w:rsidRPr="00756F6A">
        <w:t xml:space="preserve">, </w:t>
      </w:r>
      <w:r w:rsidRPr="00756F6A">
        <w:rPr>
          <w:b/>
          <w:bCs/>
        </w:rPr>
        <w:t>automated notification systems</w:t>
      </w:r>
      <w:r w:rsidRPr="00756F6A">
        <w:t xml:space="preserve">, and </w:t>
      </w:r>
      <w:r w:rsidRPr="00756F6A">
        <w:rPr>
          <w:b/>
          <w:bCs/>
        </w:rPr>
        <w:t>data transformation workflows</w:t>
      </w:r>
      <w:r w:rsidRPr="00756F6A">
        <w:t xml:space="preserve">. For example, </w:t>
      </w:r>
      <w:r w:rsidR="00674158" w:rsidRPr="00756F6A">
        <w:t>an SAR</w:t>
      </w:r>
      <w:r w:rsidRPr="00756F6A">
        <w:t xml:space="preserve"> application could handle data ingestion from IoT devices, process it with Lambda functions, and store the results in </w:t>
      </w:r>
      <w:r w:rsidRPr="00756F6A">
        <w:rPr>
          <w:b/>
          <w:bCs/>
        </w:rPr>
        <w:t>Amazon S3</w:t>
      </w:r>
      <w:r w:rsidRPr="00756F6A">
        <w:t xml:space="preserve"> or </w:t>
      </w:r>
      <w:r w:rsidRPr="00756F6A">
        <w:rPr>
          <w:b/>
          <w:bCs/>
        </w:rPr>
        <w:t>DynamoDB</w:t>
      </w:r>
      <w:r w:rsidRPr="00756F6A">
        <w:t>.</w:t>
      </w:r>
    </w:p>
    <w:p w14:paraId="5EBDFB2D" w14:textId="77777777" w:rsidR="00756F6A" w:rsidRPr="00756F6A" w:rsidRDefault="00756F6A" w:rsidP="00756F6A">
      <w:pPr>
        <w:pStyle w:val="NormalBPBHEB"/>
        <w:numPr>
          <w:ilvl w:val="0"/>
          <w:numId w:val="56"/>
        </w:numPr>
      </w:pPr>
      <w:r w:rsidRPr="00756F6A">
        <w:rPr>
          <w:b/>
          <w:bCs/>
        </w:rPr>
        <w:t>Microservices Architecture</w:t>
      </w:r>
      <w:r w:rsidRPr="00756F6A">
        <w:t>: SAR applications enable the rapid deployment of microservices architectures. Developers can easily integrate SAR-provided APIs or back-end services to manage specific functionalities in a microservices framework, enabling agility in development and scaling.</w:t>
      </w:r>
    </w:p>
    <w:p w14:paraId="3959E575" w14:textId="77777777" w:rsidR="00756F6A" w:rsidRPr="00756F6A" w:rsidRDefault="00756F6A" w:rsidP="00756F6A">
      <w:pPr>
        <w:pStyle w:val="NormalBPBHEB"/>
        <w:numPr>
          <w:ilvl w:val="0"/>
          <w:numId w:val="56"/>
        </w:numPr>
      </w:pPr>
      <w:r w:rsidRPr="00756F6A">
        <w:rPr>
          <w:b/>
          <w:bCs/>
        </w:rPr>
        <w:t>Data Processing Pipelines</w:t>
      </w:r>
      <w:r w:rsidRPr="00756F6A">
        <w:t xml:space="preserve">: Organizations running data pipelines can deploy SAR applications for use cases such as </w:t>
      </w:r>
      <w:r w:rsidRPr="00756F6A">
        <w:rPr>
          <w:b/>
          <w:bCs/>
        </w:rPr>
        <w:t>ETL (Extract, Transform, Load) processes</w:t>
      </w:r>
      <w:r w:rsidRPr="00756F6A">
        <w:t xml:space="preserve">, </w:t>
      </w:r>
      <w:r w:rsidRPr="00756F6A">
        <w:rPr>
          <w:b/>
          <w:bCs/>
        </w:rPr>
        <w:t>streaming analytics</w:t>
      </w:r>
      <w:r w:rsidRPr="00756F6A">
        <w:t xml:space="preserve">, or </w:t>
      </w:r>
      <w:r w:rsidRPr="00756F6A">
        <w:rPr>
          <w:b/>
          <w:bCs/>
        </w:rPr>
        <w:t>log aggregation</w:t>
      </w:r>
      <w:r w:rsidRPr="00756F6A">
        <w:t>. SAR applications come pre-configured for specific use cases, allowing companies to deploy them with minimal effort and customization.</w:t>
      </w:r>
    </w:p>
    <w:p w14:paraId="48C499DD" w14:textId="77777777" w:rsidR="00756F6A" w:rsidRPr="00756F6A" w:rsidRDefault="00756F6A" w:rsidP="00756F6A">
      <w:pPr>
        <w:pStyle w:val="NormalBPBHEB"/>
        <w:numPr>
          <w:ilvl w:val="0"/>
          <w:numId w:val="56"/>
        </w:numPr>
      </w:pPr>
      <w:r w:rsidRPr="00756F6A">
        <w:rPr>
          <w:b/>
          <w:bCs/>
        </w:rPr>
        <w:t>API Backends</w:t>
      </w:r>
      <w:r w:rsidRPr="00756F6A">
        <w:t xml:space="preserve">: SAR provides several </w:t>
      </w:r>
      <w:r w:rsidRPr="00756F6A">
        <w:rPr>
          <w:b/>
          <w:bCs/>
        </w:rPr>
        <w:t>API backend solutions</w:t>
      </w:r>
      <w:r w:rsidRPr="00756F6A">
        <w:t xml:space="preserve"> that are instantly deployable with </w:t>
      </w:r>
      <w:r w:rsidRPr="00756F6A">
        <w:rPr>
          <w:b/>
          <w:bCs/>
        </w:rPr>
        <w:t>Amazon API Gateway</w:t>
      </w:r>
      <w:r w:rsidRPr="00756F6A">
        <w:t xml:space="preserve"> and Lambda, offering a fast track to building and deploying RESTful APIs without worrying about underlying infrastructure setup.</w:t>
      </w:r>
    </w:p>
    <w:p w14:paraId="394F7D64" w14:textId="77777777" w:rsidR="00756F6A" w:rsidRPr="00756F6A" w:rsidRDefault="00756F6A" w:rsidP="00756F6A">
      <w:pPr>
        <w:pStyle w:val="NormalBPBHEB"/>
        <w:numPr>
          <w:ilvl w:val="0"/>
          <w:numId w:val="56"/>
        </w:numPr>
      </w:pPr>
      <w:r w:rsidRPr="00756F6A">
        <w:rPr>
          <w:b/>
          <w:bCs/>
        </w:rPr>
        <w:t>Security and Compliance Workflows</w:t>
      </w:r>
      <w:r w:rsidRPr="00756F6A">
        <w:t xml:space="preserve">: SAR can also provide pre-built serverless workflows for tasks such as </w:t>
      </w:r>
      <w:r w:rsidRPr="00756F6A">
        <w:rPr>
          <w:b/>
          <w:bCs/>
        </w:rPr>
        <w:t>automated security monitoring</w:t>
      </w:r>
      <w:r w:rsidRPr="00756F6A">
        <w:t xml:space="preserve"> or </w:t>
      </w:r>
      <w:r w:rsidRPr="00756F6A">
        <w:rPr>
          <w:b/>
          <w:bCs/>
        </w:rPr>
        <w:t>compliance enforcement</w:t>
      </w:r>
      <w:r w:rsidRPr="00756F6A">
        <w:t xml:space="preserve">, integrating directly with services like </w:t>
      </w:r>
      <w:r w:rsidRPr="00756F6A">
        <w:rPr>
          <w:b/>
          <w:bCs/>
        </w:rPr>
        <w:t>AWS Config</w:t>
      </w:r>
      <w:r w:rsidRPr="00756F6A">
        <w:t xml:space="preserve">, </w:t>
      </w:r>
      <w:r w:rsidRPr="00756F6A">
        <w:rPr>
          <w:b/>
          <w:bCs/>
        </w:rPr>
        <w:t>CloudTrail</w:t>
      </w:r>
      <w:r w:rsidRPr="00756F6A">
        <w:t xml:space="preserve">, and </w:t>
      </w:r>
      <w:r w:rsidRPr="00756F6A">
        <w:rPr>
          <w:b/>
          <w:bCs/>
        </w:rPr>
        <w:t>IAM</w:t>
      </w:r>
      <w:r w:rsidRPr="00756F6A">
        <w:t>.</w:t>
      </w:r>
    </w:p>
    <w:p w14:paraId="398A3175" w14:textId="77777777" w:rsidR="00756F6A" w:rsidRPr="00756F6A" w:rsidRDefault="00756F6A" w:rsidP="00F34BFD">
      <w:pPr>
        <w:pStyle w:val="Heading3BPBHEB"/>
        <w:rPr>
          <w:rFonts w:eastAsia="Palatino Linotype"/>
        </w:rPr>
      </w:pPr>
      <w:r w:rsidRPr="00756F6A">
        <w:rPr>
          <w:rFonts w:eastAsia="Palatino Linotype"/>
        </w:rPr>
        <w:t>Real-World Applications</w:t>
      </w:r>
    </w:p>
    <w:p w14:paraId="05981DF7" w14:textId="77777777" w:rsidR="00756F6A" w:rsidRPr="00756F6A" w:rsidRDefault="00756F6A" w:rsidP="00756F6A">
      <w:pPr>
        <w:pStyle w:val="NormalBPBHEB"/>
      </w:pPr>
      <w:r w:rsidRPr="00756F6A">
        <w:t>AWS Serverless Application Repository has been instrumental in various industries, empowering organizations to reduce their time-to-market and improve operational efficiency:</w:t>
      </w:r>
    </w:p>
    <w:p w14:paraId="37C232A5" w14:textId="77777777" w:rsidR="00756F6A" w:rsidRPr="00756F6A" w:rsidRDefault="00756F6A" w:rsidP="00756F6A">
      <w:pPr>
        <w:pStyle w:val="NormalBPBHEB"/>
        <w:numPr>
          <w:ilvl w:val="0"/>
          <w:numId w:val="57"/>
        </w:numPr>
      </w:pPr>
      <w:r w:rsidRPr="00756F6A">
        <w:rPr>
          <w:b/>
          <w:bCs/>
        </w:rPr>
        <w:t>FinTech and Banking</w:t>
      </w:r>
      <w:r w:rsidRPr="00756F6A">
        <w:t xml:space="preserve">: Financial institutions leverage SAR to deploy pre-built serverless workflows for </w:t>
      </w:r>
      <w:r w:rsidRPr="00756F6A">
        <w:rPr>
          <w:b/>
          <w:bCs/>
        </w:rPr>
        <w:t>transaction monitoring</w:t>
      </w:r>
      <w:r w:rsidRPr="00756F6A">
        <w:t xml:space="preserve">, </w:t>
      </w:r>
      <w:r w:rsidRPr="00756F6A">
        <w:rPr>
          <w:b/>
          <w:bCs/>
        </w:rPr>
        <w:t>fraud detection</w:t>
      </w:r>
      <w:r w:rsidRPr="00756F6A">
        <w:t xml:space="preserve">, and </w:t>
      </w:r>
      <w:r w:rsidRPr="00756F6A">
        <w:rPr>
          <w:b/>
          <w:bCs/>
        </w:rPr>
        <w:t>regulatory compliance</w:t>
      </w:r>
      <w:r w:rsidRPr="00756F6A">
        <w:t>. By using SAR components, these organizations can implement complex, secure workflows faster, reducing development cycles and ensuring compliance with financial regulations.</w:t>
      </w:r>
    </w:p>
    <w:p w14:paraId="301DBA56" w14:textId="77777777" w:rsidR="00756F6A" w:rsidRPr="00756F6A" w:rsidRDefault="00756F6A" w:rsidP="00756F6A">
      <w:pPr>
        <w:pStyle w:val="NormalBPBHEB"/>
        <w:numPr>
          <w:ilvl w:val="0"/>
          <w:numId w:val="57"/>
        </w:numPr>
      </w:pPr>
      <w:r w:rsidRPr="00756F6A">
        <w:rPr>
          <w:b/>
          <w:bCs/>
        </w:rPr>
        <w:t>Retail</w:t>
      </w:r>
      <w:r w:rsidRPr="00756F6A">
        <w:t xml:space="preserve">: E-commerce companies use SAR applications to build </w:t>
      </w:r>
      <w:r w:rsidRPr="00756F6A">
        <w:rPr>
          <w:b/>
          <w:bCs/>
        </w:rPr>
        <w:t>scalable APIs</w:t>
      </w:r>
      <w:r w:rsidRPr="00756F6A">
        <w:t xml:space="preserve"> and </w:t>
      </w:r>
      <w:r w:rsidRPr="00756F6A">
        <w:rPr>
          <w:b/>
          <w:bCs/>
        </w:rPr>
        <w:t>event-driven pipelines</w:t>
      </w:r>
      <w:r w:rsidRPr="00756F6A">
        <w:t xml:space="preserve"> that handle </w:t>
      </w:r>
      <w:r w:rsidRPr="00756F6A">
        <w:rPr>
          <w:b/>
          <w:bCs/>
        </w:rPr>
        <w:t>inventory management</w:t>
      </w:r>
      <w:r w:rsidRPr="00756F6A">
        <w:t xml:space="preserve">, </w:t>
      </w:r>
      <w:r w:rsidRPr="00756F6A">
        <w:rPr>
          <w:b/>
          <w:bCs/>
        </w:rPr>
        <w:t>order processing</w:t>
      </w:r>
      <w:r w:rsidRPr="00756F6A">
        <w:t xml:space="preserve">, and </w:t>
      </w:r>
      <w:r w:rsidRPr="00756F6A">
        <w:rPr>
          <w:b/>
          <w:bCs/>
        </w:rPr>
        <w:t>customer notifications</w:t>
      </w:r>
      <w:r w:rsidRPr="00756F6A">
        <w:t>. These SAR components are tailored for high scalability, handling spikes in traffic during sales events or seasonal shopping periods.</w:t>
      </w:r>
    </w:p>
    <w:p w14:paraId="7F823946" w14:textId="77777777" w:rsidR="00756F6A" w:rsidRPr="00756F6A" w:rsidRDefault="00756F6A" w:rsidP="00756F6A">
      <w:pPr>
        <w:pStyle w:val="NormalBPBHEB"/>
        <w:numPr>
          <w:ilvl w:val="0"/>
          <w:numId w:val="57"/>
        </w:numPr>
      </w:pPr>
      <w:r w:rsidRPr="00756F6A">
        <w:rPr>
          <w:b/>
          <w:bCs/>
        </w:rPr>
        <w:t>Healthcare</w:t>
      </w:r>
      <w:r w:rsidRPr="00756F6A">
        <w:t xml:space="preserve">: SAR applications play a pivotal role in healthcare by facilitating the </w:t>
      </w:r>
      <w:r w:rsidRPr="00756F6A">
        <w:rPr>
          <w:b/>
          <w:bCs/>
        </w:rPr>
        <w:t>processing of medical records</w:t>
      </w:r>
      <w:r w:rsidRPr="00756F6A">
        <w:t xml:space="preserve">, </w:t>
      </w:r>
      <w:r w:rsidRPr="00756F6A">
        <w:rPr>
          <w:b/>
          <w:bCs/>
        </w:rPr>
        <w:t>automated compliance checks</w:t>
      </w:r>
      <w:r w:rsidRPr="00756F6A">
        <w:t xml:space="preserve">, and </w:t>
      </w:r>
      <w:r w:rsidRPr="00756F6A">
        <w:rPr>
          <w:b/>
          <w:bCs/>
        </w:rPr>
        <w:t>real-time patient monitoring</w:t>
      </w:r>
      <w:r w:rsidRPr="00756F6A">
        <w:t xml:space="preserve">. By deploying SAR components, healthcare providers can ensure that their workflows are </w:t>
      </w:r>
      <w:r w:rsidRPr="00756F6A">
        <w:rPr>
          <w:b/>
          <w:bCs/>
        </w:rPr>
        <w:t>secure</w:t>
      </w:r>
      <w:r w:rsidRPr="00756F6A">
        <w:t xml:space="preserve">, </w:t>
      </w:r>
      <w:r w:rsidRPr="00756F6A">
        <w:rPr>
          <w:b/>
          <w:bCs/>
        </w:rPr>
        <w:t>compliant</w:t>
      </w:r>
      <w:r w:rsidRPr="00756F6A">
        <w:t xml:space="preserve">, and </w:t>
      </w:r>
      <w:r w:rsidRPr="00756F6A">
        <w:rPr>
          <w:b/>
          <w:bCs/>
        </w:rPr>
        <w:t>scalable</w:t>
      </w:r>
      <w:r w:rsidRPr="00756F6A">
        <w:t xml:space="preserve"> while meeting industry regulations like HIPAA.</w:t>
      </w:r>
    </w:p>
    <w:p w14:paraId="41DC2FEF" w14:textId="77777777" w:rsidR="00756F6A" w:rsidRPr="00756F6A" w:rsidRDefault="00756F6A" w:rsidP="00F34BFD">
      <w:pPr>
        <w:pStyle w:val="Heading3BPBHEB"/>
        <w:rPr>
          <w:rFonts w:eastAsia="Palatino Linotype"/>
        </w:rPr>
      </w:pPr>
      <w:r w:rsidRPr="00756F6A">
        <w:rPr>
          <w:rFonts w:eastAsia="Palatino Linotype"/>
        </w:rPr>
        <w:t>Best Practices for Using AWS SAR</w:t>
      </w:r>
    </w:p>
    <w:p w14:paraId="3727C741" w14:textId="77777777" w:rsidR="00756F6A" w:rsidRPr="00756F6A" w:rsidRDefault="00756F6A" w:rsidP="00756F6A">
      <w:pPr>
        <w:pStyle w:val="NormalBPBHEB"/>
      </w:pPr>
      <w:r w:rsidRPr="00756F6A">
        <w:t xml:space="preserve">To fully harness the potential of </w:t>
      </w:r>
      <w:r w:rsidRPr="00756F6A">
        <w:rPr>
          <w:b/>
          <w:bCs/>
        </w:rPr>
        <w:t>AWS Serverless Application Repository</w:t>
      </w:r>
      <w:r w:rsidRPr="00756F6A">
        <w:t>, organizations should adopt the following best practices:</w:t>
      </w:r>
    </w:p>
    <w:p w14:paraId="0C13E3E1" w14:textId="77777777" w:rsidR="00756F6A" w:rsidRPr="00756F6A" w:rsidRDefault="00756F6A" w:rsidP="00756F6A">
      <w:pPr>
        <w:pStyle w:val="NormalBPBHEB"/>
        <w:numPr>
          <w:ilvl w:val="0"/>
          <w:numId w:val="58"/>
        </w:numPr>
      </w:pPr>
      <w:r w:rsidRPr="00756F6A">
        <w:rPr>
          <w:b/>
          <w:bCs/>
        </w:rPr>
        <w:t>Leverage Pre-Built Solutions</w:t>
      </w:r>
      <w:r w:rsidRPr="00756F6A">
        <w:t>: Rather than starting from scratch, explore SAR for pre-built applications that meet your use case. Deploy them as-is or modify them to fit your organization’s needs.</w:t>
      </w:r>
    </w:p>
    <w:p w14:paraId="7219EB5A" w14:textId="77777777" w:rsidR="00756F6A" w:rsidRPr="00756F6A" w:rsidRDefault="00756F6A" w:rsidP="00756F6A">
      <w:pPr>
        <w:pStyle w:val="NormalBPBHEB"/>
        <w:numPr>
          <w:ilvl w:val="0"/>
          <w:numId w:val="58"/>
        </w:numPr>
      </w:pPr>
      <w:r w:rsidRPr="00756F6A">
        <w:rPr>
          <w:b/>
          <w:bCs/>
        </w:rPr>
        <w:t>Collaborate with the Community</w:t>
      </w:r>
      <w:r w:rsidRPr="00756F6A">
        <w:t>: Engage with the broader AWS community by sharing your serverless applications on SAR. This not only fosters innovation but also helps other developers accelerate their projects with your contributions.</w:t>
      </w:r>
    </w:p>
    <w:p w14:paraId="6766D9DF" w14:textId="77777777" w:rsidR="00756F6A" w:rsidRPr="00756F6A" w:rsidRDefault="00756F6A" w:rsidP="00756F6A">
      <w:pPr>
        <w:pStyle w:val="NormalBPBHEB"/>
        <w:numPr>
          <w:ilvl w:val="0"/>
          <w:numId w:val="58"/>
        </w:numPr>
      </w:pPr>
      <w:r w:rsidRPr="00756F6A">
        <w:rPr>
          <w:b/>
          <w:bCs/>
        </w:rPr>
        <w:t>Evaluate Performance and Security</w:t>
      </w:r>
      <w:r w:rsidRPr="00756F6A">
        <w:t>: Before deploying SAR applications into production, evaluate the performance and security configurations. Ensure that the deployed components meet your organizational security standards and comply with best practices for serverless architecture.</w:t>
      </w:r>
    </w:p>
    <w:p w14:paraId="6FC13BB7" w14:textId="58E9B574" w:rsidR="00756F6A" w:rsidRPr="00756F6A" w:rsidRDefault="00756F6A" w:rsidP="00756F6A">
      <w:pPr>
        <w:pStyle w:val="NormalBPBHEB"/>
        <w:numPr>
          <w:ilvl w:val="0"/>
          <w:numId w:val="58"/>
        </w:numPr>
      </w:pPr>
      <w:r w:rsidRPr="00756F6A">
        <w:rPr>
          <w:b/>
          <w:bCs/>
        </w:rPr>
        <w:t>Optimize Resource Usage</w:t>
      </w:r>
      <w:r w:rsidRPr="00756F6A">
        <w:t xml:space="preserve">: Use </w:t>
      </w:r>
      <w:r w:rsidRPr="00756F6A">
        <w:rPr>
          <w:b/>
          <w:bCs/>
        </w:rPr>
        <w:t>AWS CloudWatch</w:t>
      </w:r>
      <w:r w:rsidRPr="00756F6A">
        <w:t xml:space="preserve"> and </w:t>
      </w:r>
      <w:r w:rsidRPr="00756F6A">
        <w:rPr>
          <w:b/>
          <w:bCs/>
        </w:rPr>
        <w:t>Lambda Insights</w:t>
      </w:r>
      <w:r w:rsidRPr="00756F6A">
        <w:t xml:space="preserve"> to monitor the performance of SAR applications and ensure that they are optimized for resource </w:t>
      </w:r>
      <w:sdt>
        <w:sdtPr>
          <w:id w:val="-539665140"/>
          <w:citation/>
        </w:sdtPr>
        <w:sdtContent>
          <w:r w:rsidR="00010374">
            <w:fldChar w:fldCharType="begin"/>
          </w:r>
          <w:r w:rsidR="00A87FCD">
            <w:instrText xml:space="preserve">CITATION Ama241 \l 1033 </w:instrText>
          </w:r>
          <w:r w:rsidR="00010374">
            <w:fldChar w:fldCharType="separate"/>
          </w:r>
          <w:r w:rsidR="001B1691" w:rsidRPr="001B1691">
            <w:rPr>
              <w:noProof/>
            </w:rPr>
            <w:t>[47]</w:t>
          </w:r>
          <w:r w:rsidR="00010374">
            <w:fldChar w:fldCharType="end"/>
          </w:r>
        </w:sdtContent>
      </w:sdt>
      <w:r w:rsidRPr="00756F6A">
        <w:t>consumption. This will help minimize costs and improve operational efficiency.</w:t>
      </w:r>
    </w:p>
    <w:p w14:paraId="6480C1C4" w14:textId="77777777" w:rsidR="00756F6A" w:rsidRPr="00756F6A" w:rsidRDefault="00756F6A" w:rsidP="00F34BFD">
      <w:pPr>
        <w:pStyle w:val="Heading2BPBHEB"/>
      </w:pPr>
      <w:r w:rsidRPr="00756F6A">
        <w:t>Conclusion</w:t>
      </w:r>
    </w:p>
    <w:p w14:paraId="3A966840" w14:textId="77777777" w:rsidR="00756F6A" w:rsidRPr="00756F6A" w:rsidRDefault="00756F6A" w:rsidP="00756F6A">
      <w:pPr>
        <w:pStyle w:val="NormalBPBHEB"/>
      </w:pPr>
      <w:r w:rsidRPr="00756F6A">
        <w:t xml:space="preserve">The </w:t>
      </w:r>
      <w:r w:rsidRPr="00756F6A">
        <w:rPr>
          <w:b/>
          <w:bCs/>
        </w:rPr>
        <w:t>AWS Serverless Application Repository (SAR)</w:t>
      </w:r>
      <w:r w:rsidRPr="00756F6A">
        <w:t xml:space="preserve"> stands as a vital component of the modern serverless ecosystem, offering organizations a curated library of ready-made applications and components to accelerate development cycles and foster innovation. Whether it's building </w:t>
      </w:r>
      <w:r w:rsidRPr="00756F6A">
        <w:rPr>
          <w:b/>
          <w:bCs/>
        </w:rPr>
        <w:t>event-driven architectures</w:t>
      </w:r>
      <w:r w:rsidRPr="00756F6A">
        <w:t xml:space="preserve">, deploying </w:t>
      </w:r>
      <w:r w:rsidRPr="00756F6A">
        <w:rPr>
          <w:b/>
          <w:bCs/>
        </w:rPr>
        <w:t>microservices</w:t>
      </w:r>
      <w:r w:rsidRPr="00756F6A">
        <w:t xml:space="preserve">, or creating </w:t>
      </w:r>
      <w:r w:rsidRPr="00756F6A">
        <w:rPr>
          <w:b/>
          <w:bCs/>
        </w:rPr>
        <w:t>data pipelines</w:t>
      </w:r>
      <w:r w:rsidRPr="00756F6A">
        <w:t>, SAR simplifies the serverless journey by enabling developers to leverage pre-built solutions tailored for diverse use cases.</w:t>
      </w:r>
    </w:p>
    <w:p w14:paraId="41F6F366" w14:textId="557E52E4" w:rsidR="00756F6A" w:rsidRDefault="00756F6A" w:rsidP="00B535FE">
      <w:pPr>
        <w:pStyle w:val="NormalBPBHEB"/>
      </w:pPr>
      <w:r w:rsidRPr="00756F6A">
        <w:t xml:space="preserve">As we continue through this chapter, we will delve deeper into the </w:t>
      </w:r>
      <w:r w:rsidRPr="00756F6A">
        <w:rPr>
          <w:b/>
          <w:bCs/>
        </w:rPr>
        <w:t>advanced configurations</w:t>
      </w:r>
      <w:r w:rsidRPr="00756F6A">
        <w:t xml:space="preserve">, </w:t>
      </w:r>
      <w:r w:rsidRPr="00756F6A">
        <w:rPr>
          <w:b/>
          <w:bCs/>
        </w:rPr>
        <w:t>best practices</w:t>
      </w:r>
      <w:r w:rsidRPr="00756F6A">
        <w:t xml:space="preserve">, and </w:t>
      </w:r>
      <w:r w:rsidRPr="00756F6A">
        <w:rPr>
          <w:b/>
          <w:bCs/>
        </w:rPr>
        <w:t>real-world case studies</w:t>
      </w:r>
      <w:r w:rsidRPr="00756F6A">
        <w:t xml:space="preserve"> that illustrate how organizations can fully leverage </w:t>
      </w:r>
      <w:r w:rsidRPr="00756F6A">
        <w:rPr>
          <w:b/>
          <w:bCs/>
        </w:rPr>
        <w:t>AWS SAR</w:t>
      </w:r>
      <w:r w:rsidRPr="00756F6A">
        <w:t xml:space="preserve"> to optimize their serverless application development and drive business value in an increasingly cloud-native world. By embracing the power of reusable serverless components, organizations can achieve faster time-to-market, reduce development complexity, and enhance agility in the cloud computing landscape.</w:t>
      </w:r>
    </w:p>
    <w:p w14:paraId="0517D612" w14:textId="40A713A0" w:rsidR="00323FF7" w:rsidRDefault="00323FF7" w:rsidP="00704360">
      <w:pPr>
        <w:pStyle w:val="Heading1BPBHEB"/>
      </w:pPr>
      <w:r w:rsidRPr="00CD0904">
        <w:t xml:space="preserve">AWS Wavelength: Bringing the </w:t>
      </w:r>
      <w:r w:rsidR="00AB1F6B" w:rsidRPr="00CD0904">
        <w:t xml:space="preserve">cloud </w:t>
      </w:r>
      <w:r w:rsidRPr="00CD0904">
        <w:t xml:space="preserve">to </w:t>
      </w:r>
      <w:r w:rsidR="00F9171A" w:rsidRPr="00CD0904">
        <w:t>5G</w:t>
      </w:r>
    </w:p>
    <w:p w14:paraId="420850FE" w14:textId="5955A278" w:rsidR="007D3055" w:rsidRDefault="00F34BFD" w:rsidP="007D3055">
      <w:pPr>
        <w:pStyle w:val="NormalBPBHEB"/>
      </w:pPr>
      <w:r w:rsidRPr="00F34BFD">
        <w:t xml:space="preserve">In an era driven by the unmatched speed and connectivity offered by </w:t>
      </w:r>
      <w:r w:rsidRPr="00F34BFD">
        <w:rPr>
          <w:b/>
          <w:bCs/>
        </w:rPr>
        <w:t>5G networks</w:t>
      </w:r>
      <w:r w:rsidRPr="00F34BFD">
        <w:t xml:space="preserve">, the demand for </w:t>
      </w:r>
      <w:r w:rsidRPr="00F34BFD">
        <w:rPr>
          <w:b/>
          <w:bCs/>
        </w:rPr>
        <w:t>ultra-low-latency</w:t>
      </w:r>
      <w:r w:rsidRPr="00F34BFD">
        <w:t xml:space="preserve"> applications has intensified. AWS Wavelength, a groundbreaking solution, bridges the gap between </w:t>
      </w:r>
      <w:r w:rsidRPr="00F34BFD">
        <w:rPr>
          <w:b/>
          <w:bCs/>
        </w:rPr>
        <w:t>cloud computing</w:t>
      </w:r>
      <w:r w:rsidRPr="00F34BFD">
        <w:t xml:space="preserve"> and </w:t>
      </w:r>
      <w:r w:rsidRPr="00F34BFD">
        <w:rPr>
          <w:b/>
          <w:bCs/>
        </w:rPr>
        <w:t>5G edge networks</w:t>
      </w:r>
      <w:r w:rsidRPr="00F34BFD">
        <w:t xml:space="preserve">, enabling developers to deliver applications with near-instantaneous responsiveness. In this section, we dive deep into </w:t>
      </w:r>
      <w:r w:rsidRPr="00F34BFD">
        <w:rPr>
          <w:b/>
          <w:bCs/>
        </w:rPr>
        <w:t>AWS Wavelength</w:t>
      </w:r>
      <w:r w:rsidRPr="00F34BFD">
        <w:t>, exploring its architecture, use cases, and real-world applications, supported by both scholarly research and AWS sources</w:t>
      </w:r>
      <w:sdt>
        <w:sdtPr>
          <w:id w:val="1436476916"/>
          <w:citation/>
        </w:sdtPr>
        <w:sdtContent>
          <w:r w:rsidR="00676B15">
            <w:fldChar w:fldCharType="begin"/>
          </w:r>
          <w:r w:rsidR="00676B15">
            <w:instrText xml:space="preserve"> CITATION services2025c \l 1033 </w:instrText>
          </w:r>
          <w:r w:rsidR="00676B15">
            <w:fldChar w:fldCharType="separate"/>
          </w:r>
          <w:r w:rsidR="001B1691">
            <w:rPr>
              <w:noProof/>
            </w:rPr>
            <w:t xml:space="preserve"> </w:t>
          </w:r>
          <w:r w:rsidR="001B1691" w:rsidRPr="001B1691">
            <w:rPr>
              <w:noProof/>
            </w:rPr>
            <w:t>[49]</w:t>
          </w:r>
          <w:r w:rsidR="00676B15">
            <w:fldChar w:fldCharType="end"/>
          </w:r>
        </w:sdtContent>
      </w:sdt>
      <w:r w:rsidRPr="00F34BFD">
        <w:t>.</w:t>
      </w:r>
    </w:p>
    <w:p w14:paraId="359F78A2" w14:textId="55FAE973" w:rsidR="00797474" w:rsidRDefault="00797474" w:rsidP="007D3055">
      <w:pPr>
        <w:pStyle w:val="NormalBPBHEB"/>
      </w:pPr>
      <w:r>
        <w:t>Refer to the following figure:</w:t>
      </w:r>
    </w:p>
    <w:p w14:paraId="1AB7B606" w14:textId="77777777" w:rsidR="00B77570" w:rsidRDefault="003B1F0E" w:rsidP="00434023">
      <w:pPr>
        <w:pStyle w:val="FigureBPBHEB"/>
      </w:pPr>
      <w:r>
        <w:rPr>
          <w:noProof/>
        </w:rPr>
        <w:drawing>
          <wp:inline distT="0" distB="0" distL="0" distR="0" wp14:anchorId="2DF70B93" wp14:editId="1F78F14A">
            <wp:extent cx="5703158" cy="2019300"/>
            <wp:effectExtent l="0" t="0" r="0" b="0"/>
            <wp:docPr id="20596204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05169" cy="2020012"/>
                    </a:xfrm>
                    <a:prstGeom prst="rect">
                      <a:avLst/>
                    </a:prstGeom>
                    <a:noFill/>
                  </pic:spPr>
                </pic:pic>
              </a:graphicData>
            </a:graphic>
          </wp:inline>
        </w:drawing>
      </w:r>
    </w:p>
    <w:p w14:paraId="6A7D63B6" w14:textId="77777777" w:rsidR="00CE7BA3" w:rsidRDefault="00B77570" w:rsidP="00434023">
      <w:pPr>
        <w:pStyle w:val="FigureCaptionBPBHEB"/>
      </w:pPr>
      <w:r w:rsidRPr="00434023">
        <w:rPr>
          <w:b/>
          <w:bCs w:val="0"/>
        </w:rPr>
        <w:t xml:space="preserve">Figure </w:t>
      </w:r>
      <w:r w:rsidR="00434023" w:rsidRPr="00434023">
        <w:rPr>
          <w:b/>
          <w:bCs w:val="0"/>
        </w:rPr>
        <w:t>2.24:</w:t>
      </w:r>
      <w:r>
        <w:t xml:space="preserve">  AWS Wavelength: </w:t>
      </w:r>
      <w:r w:rsidRPr="0097659C">
        <w:t>Deliver ultra-low-latency applications for 5G devices</w:t>
      </w:r>
      <w:r>
        <w:t xml:space="preserve"> </w:t>
      </w:r>
    </w:p>
    <w:p w14:paraId="46295206" w14:textId="3D8A7643" w:rsidR="003B1F0E" w:rsidRDefault="00B77570" w:rsidP="00434023">
      <w:pPr>
        <w:pStyle w:val="FigureCaptionBPBHEB"/>
      </w:pPr>
      <w:r>
        <w:t>(</w:t>
      </w:r>
      <w:r w:rsidR="00CE7BA3" w:rsidRPr="00CE7BA3">
        <w:rPr>
          <w:b/>
          <w:bCs w:val="0"/>
        </w:rPr>
        <w:t>Source</w:t>
      </w:r>
      <w:r w:rsidR="00CE7BA3">
        <w:t xml:space="preserve">: </w:t>
      </w:r>
      <w:r>
        <w:t>AWS Docs)</w:t>
      </w:r>
    </w:p>
    <w:p w14:paraId="17127133" w14:textId="3B8C5A4D" w:rsidR="00B46E8F" w:rsidRDefault="00B47F2D" w:rsidP="007D3055">
      <w:pPr>
        <w:pStyle w:val="NormalBPBHEB"/>
      </w:pPr>
      <w:r>
        <w:t>In the age of 5G connectivity, reducing latency is paramount for applications demanding real-time responsiveness. AWS Wavelength addresses this need by providing AWS infrastructure at the edge of 5G networks. In this section, we will delve into the intricacies of AWS Wavelength, exploring its key features, benefits, use cases, and real-world applications supported by scholarly articles and AWS sources.</w:t>
      </w:r>
      <w:r w:rsidR="00B46E8F">
        <w:t xml:space="preserve"> </w:t>
      </w:r>
    </w:p>
    <w:p w14:paraId="00022DF5" w14:textId="77777777" w:rsidR="00F34BFD" w:rsidRPr="00F34BFD" w:rsidRDefault="00F34BFD" w:rsidP="00F34BFD">
      <w:pPr>
        <w:pStyle w:val="Heading2BPBHEB"/>
      </w:pPr>
      <w:r w:rsidRPr="00F34BFD">
        <w:t>Unveiling the Dynamics of AWS Wavelength</w:t>
      </w:r>
    </w:p>
    <w:p w14:paraId="6EA9C101" w14:textId="72B3EACC" w:rsidR="00F34BFD" w:rsidRPr="00F34BFD" w:rsidRDefault="00F34BFD" w:rsidP="00F34BFD">
      <w:pPr>
        <w:pStyle w:val="NormalBPBHEB"/>
      </w:pPr>
      <w:r w:rsidRPr="00F34BFD">
        <w:rPr>
          <w:b/>
          <w:bCs/>
        </w:rPr>
        <w:t>AWS Wavelength</w:t>
      </w:r>
      <w:r w:rsidRPr="00F34BFD">
        <w:t xml:space="preserve"> extends AWS infrastructure to the </w:t>
      </w:r>
      <w:r w:rsidRPr="00F34BFD">
        <w:rPr>
          <w:b/>
          <w:bCs/>
        </w:rPr>
        <w:t>edge of 5G networks</w:t>
      </w:r>
      <w:r w:rsidRPr="00F34BFD">
        <w:t xml:space="preserve">, allowing developers to deploy </w:t>
      </w:r>
      <w:r w:rsidRPr="00F34BFD">
        <w:rPr>
          <w:b/>
          <w:bCs/>
        </w:rPr>
        <w:t>compute</w:t>
      </w:r>
      <w:r w:rsidRPr="00F34BFD">
        <w:t xml:space="preserve"> and </w:t>
      </w:r>
      <w:r w:rsidRPr="00F34BFD">
        <w:rPr>
          <w:b/>
          <w:bCs/>
        </w:rPr>
        <w:t>storage resources</w:t>
      </w:r>
      <w:r w:rsidRPr="00F34BFD">
        <w:t xml:space="preserve"> closer to end-users</w:t>
      </w:r>
      <w:sdt>
        <w:sdtPr>
          <w:id w:val="1037785643"/>
          <w:citation/>
        </w:sdtPr>
        <w:sdtContent>
          <w:r w:rsidR="00343F81">
            <w:fldChar w:fldCharType="begin"/>
          </w:r>
          <w:r w:rsidR="00343F81">
            <w:instrText xml:space="preserve"> CITATION services2025c \l 1033 </w:instrText>
          </w:r>
          <w:r w:rsidR="00343F81">
            <w:fldChar w:fldCharType="separate"/>
          </w:r>
          <w:r w:rsidR="001B1691">
            <w:rPr>
              <w:noProof/>
            </w:rPr>
            <w:t xml:space="preserve"> </w:t>
          </w:r>
          <w:r w:rsidR="001B1691" w:rsidRPr="001B1691">
            <w:rPr>
              <w:noProof/>
            </w:rPr>
            <w:t>[49]</w:t>
          </w:r>
          <w:r w:rsidR="00343F81">
            <w:fldChar w:fldCharType="end"/>
          </w:r>
        </w:sdtContent>
      </w:sdt>
      <w:r w:rsidRPr="00F34BFD">
        <w:t xml:space="preserve">. By leveraging </w:t>
      </w:r>
      <w:r w:rsidRPr="00F34BFD">
        <w:rPr>
          <w:b/>
          <w:bCs/>
        </w:rPr>
        <w:t>Wavelength Zones</w:t>
      </w:r>
      <w:r w:rsidRPr="00F34BFD">
        <w:t xml:space="preserve">, telecommunication providers integrate AWS services directly into their </w:t>
      </w:r>
      <w:r w:rsidRPr="00F34BFD">
        <w:rPr>
          <w:b/>
          <w:bCs/>
        </w:rPr>
        <w:t>5G network infrastructure</w:t>
      </w:r>
      <w:r w:rsidRPr="00F34BFD">
        <w:t>, reducing the latency caused by sending data back and forth between centralized cloud regions and user devices</w:t>
      </w:r>
      <w:sdt>
        <w:sdtPr>
          <w:id w:val="-1061400695"/>
          <w:citation/>
        </w:sdtPr>
        <w:sdtContent>
          <w:r w:rsidR="00244913">
            <w:fldChar w:fldCharType="begin"/>
          </w:r>
          <w:r w:rsidR="00244913">
            <w:instrText xml:space="preserve"> CITATION services2025d \l 1033 </w:instrText>
          </w:r>
          <w:r w:rsidR="00244913">
            <w:fldChar w:fldCharType="separate"/>
          </w:r>
          <w:r w:rsidR="001B1691">
            <w:rPr>
              <w:noProof/>
            </w:rPr>
            <w:t xml:space="preserve"> </w:t>
          </w:r>
          <w:r w:rsidR="001B1691" w:rsidRPr="001B1691">
            <w:rPr>
              <w:noProof/>
            </w:rPr>
            <w:t>[50]</w:t>
          </w:r>
          <w:r w:rsidR="00244913">
            <w:fldChar w:fldCharType="end"/>
          </w:r>
        </w:sdtContent>
      </w:sdt>
      <w:r w:rsidRPr="00F34BFD">
        <w:t>.</w:t>
      </w:r>
    </w:p>
    <w:p w14:paraId="015E3BA1" w14:textId="77777777" w:rsidR="00F34BFD" w:rsidRPr="00F34BFD" w:rsidRDefault="00F34BFD" w:rsidP="00F34BFD">
      <w:pPr>
        <w:pStyle w:val="Heading3BPBHEB"/>
        <w:rPr>
          <w:rFonts w:eastAsia="Palatino Linotype"/>
        </w:rPr>
      </w:pPr>
      <w:r w:rsidRPr="00F34BFD">
        <w:rPr>
          <w:rFonts w:eastAsia="Palatino Linotype"/>
        </w:rPr>
        <w:t>Key Features of AWS Wavelength:</w:t>
      </w:r>
    </w:p>
    <w:p w14:paraId="17223EEC" w14:textId="77777777" w:rsidR="00F34BFD" w:rsidRPr="00F34BFD" w:rsidRDefault="00F34BFD" w:rsidP="00F34BFD">
      <w:pPr>
        <w:pStyle w:val="NormalBPBHEB"/>
        <w:numPr>
          <w:ilvl w:val="0"/>
          <w:numId w:val="59"/>
        </w:numPr>
      </w:pPr>
      <w:r w:rsidRPr="00F34BFD">
        <w:rPr>
          <w:b/>
          <w:bCs/>
        </w:rPr>
        <w:t>Ultra-Low Latency</w:t>
      </w:r>
      <w:r w:rsidRPr="00F34BFD">
        <w:t xml:space="preserve">: By placing AWS infrastructure directly at the 5G network edge, Wavelength can reduce </w:t>
      </w:r>
      <w:r w:rsidRPr="00F34BFD">
        <w:rPr>
          <w:b/>
          <w:bCs/>
        </w:rPr>
        <w:t>latency</w:t>
      </w:r>
      <w:r w:rsidRPr="00F34BFD">
        <w:t xml:space="preserve"> to </w:t>
      </w:r>
      <w:r w:rsidRPr="00F34BFD">
        <w:rPr>
          <w:b/>
          <w:bCs/>
        </w:rPr>
        <w:t>single-digit milliseconds</w:t>
      </w:r>
      <w:r w:rsidRPr="00F34BFD">
        <w:t>, enabling real-time applications to perform seamlessly.</w:t>
      </w:r>
    </w:p>
    <w:p w14:paraId="17D49664" w14:textId="77777777" w:rsidR="00F34BFD" w:rsidRPr="00F34BFD" w:rsidRDefault="00F34BFD" w:rsidP="00F34BFD">
      <w:pPr>
        <w:pStyle w:val="NormalBPBHEB"/>
        <w:numPr>
          <w:ilvl w:val="0"/>
          <w:numId w:val="59"/>
        </w:numPr>
      </w:pPr>
      <w:r w:rsidRPr="00F34BFD">
        <w:rPr>
          <w:b/>
          <w:bCs/>
        </w:rPr>
        <w:t>AWS Integration</w:t>
      </w:r>
      <w:r w:rsidRPr="00F34BFD">
        <w:t xml:space="preserve">: Developers can use familiar AWS services, such as </w:t>
      </w:r>
      <w:r w:rsidRPr="00F34BFD">
        <w:rPr>
          <w:b/>
          <w:bCs/>
        </w:rPr>
        <w:t>Amazon EC2</w:t>
      </w:r>
      <w:r w:rsidRPr="00F34BFD">
        <w:t xml:space="preserve">, </w:t>
      </w:r>
      <w:r w:rsidRPr="00F34BFD">
        <w:rPr>
          <w:b/>
          <w:bCs/>
        </w:rPr>
        <w:t>Amazon ECS</w:t>
      </w:r>
      <w:r w:rsidRPr="00F34BFD">
        <w:t xml:space="preserve">, </w:t>
      </w:r>
      <w:r w:rsidRPr="00F34BFD">
        <w:rPr>
          <w:b/>
          <w:bCs/>
        </w:rPr>
        <w:t>AWS Lambda</w:t>
      </w:r>
      <w:r w:rsidRPr="00F34BFD">
        <w:t xml:space="preserve">, and </w:t>
      </w:r>
      <w:r w:rsidRPr="00F34BFD">
        <w:rPr>
          <w:b/>
          <w:bCs/>
        </w:rPr>
        <w:t>Amazon S3</w:t>
      </w:r>
      <w:r w:rsidRPr="00F34BFD">
        <w:t>, while running them closer to their users without any major architectural overhaul.</w:t>
      </w:r>
    </w:p>
    <w:p w14:paraId="519A3136" w14:textId="77777777" w:rsidR="00F34BFD" w:rsidRPr="00F34BFD" w:rsidRDefault="00F34BFD" w:rsidP="00F34BFD">
      <w:pPr>
        <w:pStyle w:val="NormalBPBHEB"/>
        <w:numPr>
          <w:ilvl w:val="0"/>
          <w:numId w:val="59"/>
        </w:numPr>
      </w:pPr>
      <w:r w:rsidRPr="00F34BFD">
        <w:rPr>
          <w:b/>
          <w:bCs/>
        </w:rPr>
        <w:t>Scalability and Flexibility</w:t>
      </w:r>
      <w:r w:rsidRPr="00F34BFD">
        <w:t>: As with traditional AWS environments, Wavelength offers dynamic scalability, allowing applications to grow and shrink resources based on user demand.</w:t>
      </w:r>
    </w:p>
    <w:p w14:paraId="6161C39E" w14:textId="584F2F28" w:rsidR="00804267" w:rsidRDefault="00F34BFD" w:rsidP="006D3843">
      <w:pPr>
        <w:pStyle w:val="NormalBPBHEB"/>
        <w:numPr>
          <w:ilvl w:val="0"/>
          <w:numId w:val="59"/>
        </w:numPr>
      </w:pPr>
      <w:r w:rsidRPr="00F34BFD">
        <w:rPr>
          <w:b/>
          <w:bCs/>
        </w:rPr>
        <w:t>Seamless Deployment</w:t>
      </w:r>
      <w:r w:rsidRPr="00F34BFD">
        <w:t>: Wavelength Zones are integrated with the rest of the AWS environment, enabling developers to use the same tools and APIs to deploy applications across Wavelength Zones and AWS Regions.</w:t>
      </w:r>
    </w:p>
    <w:p w14:paraId="1F5E3DEC" w14:textId="77777777" w:rsidR="00804267" w:rsidRDefault="00804267" w:rsidP="00804267">
      <w:pPr>
        <w:pStyle w:val="NormalBPBHEB"/>
      </w:pPr>
      <w:r>
        <w:t>Refer to the following figure:</w:t>
      </w:r>
    </w:p>
    <w:p w14:paraId="7D7A582E" w14:textId="77777777" w:rsidR="00804267" w:rsidRDefault="00804267" w:rsidP="00804267">
      <w:pPr>
        <w:pStyle w:val="FigureBPBHEB"/>
      </w:pPr>
      <w:r>
        <w:rPr>
          <w:noProof/>
        </w:rPr>
        <w:drawing>
          <wp:inline distT="0" distB="0" distL="0" distR="0" wp14:anchorId="70CF9F80" wp14:editId="3758AC0E">
            <wp:extent cx="5695403" cy="2326005"/>
            <wp:effectExtent l="0" t="0" r="635" b="0"/>
            <wp:docPr id="367649181" name="Picture 2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49181" name="Picture 23" descr="A diagram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3129" cy="2329160"/>
                    </a:xfrm>
                    <a:prstGeom prst="rect">
                      <a:avLst/>
                    </a:prstGeom>
                    <a:noFill/>
                  </pic:spPr>
                </pic:pic>
              </a:graphicData>
            </a:graphic>
          </wp:inline>
        </w:drawing>
      </w:r>
    </w:p>
    <w:p w14:paraId="5995C78F" w14:textId="77777777" w:rsidR="00804267" w:rsidRDefault="00804267" w:rsidP="00804267">
      <w:pPr>
        <w:pStyle w:val="FigureCaptionBPBHEB"/>
      </w:pPr>
      <w:r w:rsidRPr="003423E9">
        <w:rPr>
          <w:b/>
          <w:bCs w:val="0"/>
        </w:rPr>
        <w:t>Figure 2.25</w:t>
      </w:r>
      <w:r>
        <w:t xml:space="preserve">: AWS Wavelength </w:t>
      </w:r>
      <w:r w:rsidRPr="004250E5">
        <w:t>5G video ingestion</w:t>
      </w:r>
      <w:r>
        <w:t xml:space="preserve"> </w:t>
      </w:r>
    </w:p>
    <w:p w14:paraId="07346CC3" w14:textId="2A2EB1B1" w:rsidR="00804267" w:rsidRDefault="00804267" w:rsidP="00804267">
      <w:pPr>
        <w:pStyle w:val="FigureCaptionBPBHEB"/>
      </w:pPr>
      <w:r>
        <w:t>(</w:t>
      </w:r>
      <w:r w:rsidRPr="003423E9">
        <w:rPr>
          <w:b/>
          <w:bCs w:val="0"/>
        </w:rPr>
        <w:t>Source</w:t>
      </w:r>
      <w:r>
        <w:t xml:space="preserve">: </w:t>
      </w:r>
      <w:r w:rsidRPr="004250E5">
        <w:t>Ashwini Rudra and Jacob Carstens</w:t>
      </w:r>
      <w:r>
        <w:t>, AWS Architecture Blog)</w:t>
      </w:r>
    </w:p>
    <w:p w14:paraId="78C474EB" w14:textId="6D533A4E" w:rsidR="00F34BFD" w:rsidRDefault="00804267" w:rsidP="007D3055">
      <w:pPr>
        <w:pStyle w:val="NormalBPBHEB"/>
      </w:pPr>
      <w:r>
        <w:t>AWS</w:t>
      </w:r>
      <w:r w:rsidR="00F34BFD" w:rsidRPr="00F34BFD">
        <w:t xml:space="preserve"> Wavelength redefines how applications are developed for </w:t>
      </w:r>
      <w:r w:rsidR="00F34BFD" w:rsidRPr="00F34BFD">
        <w:rPr>
          <w:b/>
          <w:bCs/>
        </w:rPr>
        <w:t>5G-connected devices</w:t>
      </w:r>
      <w:r w:rsidR="00F34BFD" w:rsidRPr="00F34BFD">
        <w:t xml:space="preserve">, where latency and performance are critical. </w:t>
      </w:r>
      <w:r w:rsidR="00F34BFD" w:rsidRPr="00F34BFD">
        <w:rPr>
          <w:b/>
          <w:bCs/>
        </w:rPr>
        <w:t>Real-time applications</w:t>
      </w:r>
      <w:r w:rsidR="00F34BFD" w:rsidRPr="00F34BFD">
        <w:t xml:space="preserve">, such as </w:t>
      </w:r>
      <w:r w:rsidR="00F34BFD" w:rsidRPr="00F34BFD">
        <w:rPr>
          <w:b/>
          <w:bCs/>
        </w:rPr>
        <w:t>augmented reality (AR)</w:t>
      </w:r>
      <w:r w:rsidR="00F34BFD" w:rsidRPr="00F34BFD">
        <w:t xml:space="preserve">, </w:t>
      </w:r>
      <w:r w:rsidR="00F34BFD" w:rsidRPr="00F34BFD">
        <w:rPr>
          <w:b/>
          <w:bCs/>
        </w:rPr>
        <w:t>virtual reality (VR)</w:t>
      </w:r>
      <w:r w:rsidR="00F34BFD" w:rsidRPr="00F34BFD">
        <w:t xml:space="preserve">, </w:t>
      </w:r>
      <w:r w:rsidR="00F34BFD" w:rsidRPr="00F34BFD">
        <w:rPr>
          <w:b/>
          <w:bCs/>
        </w:rPr>
        <w:t>autonomous driving</w:t>
      </w:r>
      <w:r w:rsidR="00F34BFD" w:rsidRPr="00F34BFD">
        <w:t xml:space="preserve">, and </w:t>
      </w:r>
      <w:r w:rsidR="00F34BFD" w:rsidRPr="00F34BFD">
        <w:rPr>
          <w:b/>
          <w:bCs/>
        </w:rPr>
        <w:t>real-time analytics</w:t>
      </w:r>
      <w:r w:rsidR="00F34BFD" w:rsidRPr="00F34BFD">
        <w:t>, stand to benefit significantly from this localized cloud infrastructure.</w:t>
      </w:r>
    </w:p>
    <w:p w14:paraId="7ABD947D" w14:textId="77777777" w:rsidR="00F34BFD" w:rsidRDefault="00F34BFD" w:rsidP="00F34BFD">
      <w:pPr>
        <w:pStyle w:val="Heading1BPBHEB"/>
      </w:pPr>
      <w:r w:rsidRPr="00CD0904">
        <w:t xml:space="preserve">VMware on AWS: </w:t>
      </w:r>
      <w:r>
        <w:t>Link to</w:t>
      </w:r>
      <w:r w:rsidRPr="00CD0904">
        <w:t xml:space="preserve"> </w:t>
      </w:r>
      <w:r w:rsidRPr="001D28AC">
        <w:t>on-premises</w:t>
      </w:r>
      <w:r>
        <w:t>/</w:t>
      </w:r>
      <w:r w:rsidRPr="001D28AC">
        <w:t>cloud</w:t>
      </w:r>
      <w:r>
        <w:t xml:space="preserve"> </w:t>
      </w:r>
      <w:r w:rsidRPr="00CD0904">
        <w:t xml:space="preserve">gap </w:t>
      </w:r>
    </w:p>
    <w:p w14:paraId="310C17CF" w14:textId="32AA2D48" w:rsidR="009C28CA" w:rsidRDefault="00F34BFD" w:rsidP="009C28CA">
      <w:pPr>
        <w:pStyle w:val="NormalBPBHEB"/>
      </w:pPr>
      <w:r w:rsidRPr="00F34BFD">
        <w:t xml:space="preserve">In today's rapidly evolving IT landscape, organizations are embracing hybrid cloud solutions to integrate their on-premises infrastructure with the power and scalability of the cloud. </w:t>
      </w:r>
      <w:r w:rsidRPr="00F34BFD">
        <w:rPr>
          <w:b/>
          <w:bCs/>
        </w:rPr>
        <w:t>VMware Cloud on AWS</w:t>
      </w:r>
      <w:r w:rsidRPr="00F34BFD">
        <w:t xml:space="preserve"> offers a seamless solution for businesses to extend their </w:t>
      </w:r>
      <w:r w:rsidRPr="00F34BFD">
        <w:rPr>
          <w:b/>
          <w:bCs/>
        </w:rPr>
        <w:t>VMware workloads</w:t>
      </w:r>
      <w:r w:rsidRPr="00F34BFD">
        <w:t xml:space="preserve"> to the AWS platform, bridging the on-premises/cloud gap. In this section, we will dive deep into </w:t>
      </w:r>
      <w:r w:rsidRPr="00F34BFD">
        <w:rPr>
          <w:b/>
          <w:bCs/>
        </w:rPr>
        <w:t>VMware Cloud on AWS</w:t>
      </w:r>
      <w:r w:rsidRPr="00F34BFD">
        <w:t>, exploring its key features, use cases, and real-world applications, supported by scholarly articles and AWS sources</w:t>
      </w:r>
      <w:sdt>
        <w:sdtPr>
          <w:id w:val="-1864051816"/>
          <w:citation/>
        </w:sdtPr>
        <w:sdtContent>
          <w:r w:rsidR="003A7944">
            <w:fldChar w:fldCharType="begin"/>
          </w:r>
          <w:r w:rsidR="003A7944">
            <w:instrText xml:space="preserve"> CITATION services2025e \l 1033 </w:instrText>
          </w:r>
          <w:r w:rsidR="003A7944">
            <w:fldChar w:fldCharType="separate"/>
          </w:r>
          <w:r w:rsidR="001B1691">
            <w:rPr>
              <w:noProof/>
            </w:rPr>
            <w:t xml:space="preserve"> </w:t>
          </w:r>
          <w:r w:rsidR="001B1691" w:rsidRPr="001B1691">
            <w:rPr>
              <w:noProof/>
            </w:rPr>
            <w:t>[51]</w:t>
          </w:r>
          <w:r w:rsidR="003A7944">
            <w:fldChar w:fldCharType="end"/>
          </w:r>
        </w:sdtContent>
      </w:sdt>
      <w:r w:rsidRPr="00F34BFD">
        <w:t>.</w:t>
      </w:r>
    </w:p>
    <w:p w14:paraId="78E234B4" w14:textId="1E307B4C" w:rsidR="00CF66E9" w:rsidRDefault="00CF66E9" w:rsidP="009C28CA">
      <w:pPr>
        <w:pStyle w:val="NormalBPBHEB"/>
      </w:pPr>
      <w:r>
        <w:t>Refer to the following figure:</w:t>
      </w:r>
    </w:p>
    <w:p w14:paraId="74B35D73" w14:textId="77777777" w:rsidR="00E548BC" w:rsidRDefault="000E7370" w:rsidP="00CF66E9">
      <w:pPr>
        <w:pStyle w:val="FigureBPBHEB"/>
      </w:pPr>
      <w:r>
        <w:rPr>
          <w:noProof/>
        </w:rPr>
        <w:drawing>
          <wp:inline distT="0" distB="0" distL="0" distR="0" wp14:anchorId="334A0180" wp14:editId="6B194715">
            <wp:extent cx="5750155" cy="2590800"/>
            <wp:effectExtent l="0" t="0" r="3175" b="0"/>
            <wp:docPr id="17241616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884" cy="2592480"/>
                    </a:xfrm>
                    <a:prstGeom prst="rect">
                      <a:avLst/>
                    </a:prstGeom>
                    <a:noFill/>
                  </pic:spPr>
                </pic:pic>
              </a:graphicData>
            </a:graphic>
          </wp:inline>
        </w:drawing>
      </w:r>
    </w:p>
    <w:p w14:paraId="6DAC47BA" w14:textId="71CFD41C" w:rsidR="003D47F9" w:rsidRDefault="00E548BC" w:rsidP="003D47F9">
      <w:pPr>
        <w:pStyle w:val="FigureCaptionBPBHEB"/>
      </w:pPr>
      <w:r w:rsidRPr="003D47F9">
        <w:rPr>
          <w:b/>
          <w:bCs w:val="0"/>
        </w:rPr>
        <w:t xml:space="preserve">Figure </w:t>
      </w:r>
      <w:r w:rsidR="003D47F9" w:rsidRPr="003D47F9">
        <w:rPr>
          <w:b/>
          <w:bCs w:val="0"/>
        </w:rPr>
        <w:t>2.26</w:t>
      </w:r>
      <w:r w:rsidR="003D47F9">
        <w:t xml:space="preserve">: </w:t>
      </w:r>
      <w:r>
        <w:t xml:space="preserve"> </w:t>
      </w:r>
      <w:r w:rsidRPr="006946C9">
        <w:t xml:space="preserve">VMware Cloud on AWS </w:t>
      </w:r>
      <w:r w:rsidR="003D47F9">
        <w:t>o</w:t>
      </w:r>
      <w:r>
        <w:t xml:space="preserve">verview </w:t>
      </w:r>
    </w:p>
    <w:p w14:paraId="37C72141" w14:textId="6E2AD9CB" w:rsidR="000E7370" w:rsidRDefault="00E548BC" w:rsidP="003D47F9">
      <w:pPr>
        <w:pStyle w:val="FigureCaptionBPBHEB"/>
      </w:pPr>
      <w:r>
        <w:t>(</w:t>
      </w:r>
      <w:r w:rsidR="003D47F9" w:rsidRPr="003D47F9">
        <w:rPr>
          <w:b/>
          <w:bCs w:val="0"/>
        </w:rPr>
        <w:t>Source</w:t>
      </w:r>
      <w:r w:rsidR="003D47F9">
        <w:t xml:space="preserve">: </w:t>
      </w:r>
      <w:r>
        <w:t>Jeff Barr, AWS News Blog)</w:t>
      </w:r>
    </w:p>
    <w:p w14:paraId="37FA3D09" w14:textId="39538610" w:rsidR="009C28CA" w:rsidRPr="009C28CA" w:rsidRDefault="009C28CA" w:rsidP="000D5974">
      <w:pPr>
        <w:pStyle w:val="Heading2BPBHEB"/>
      </w:pPr>
      <w:r w:rsidRPr="009C28CA">
        <w:t xml:space="preserve">Unveiling the </w:t>
      </w:r>
      <w:r w:rsidR="00AE6F7F">
        <w:t>d</w:t>
      </w:r>
      <w:r w:rsidRPr="009C28CA">
        <w:t>ynamics of VMware Cloud on AWS</w:t>
      </w:r>
    </w:p>
    <w:p w14:paraId="6D22B284" w14:textId="77777777" w:rsidR="00F34BFD" w:rsidRPr="00F34BFD" w:rsidRDefault="00F34BFD" w:rsidP="00F34BFD">
      <w:pPr>
        <w:pStyle w:val="NormalBPBHEB"/>
      </w:pPr>
      <w:r w:rsidRPr="00F34BFD">
        <w:rPr>
          <w:b/>
          <w:bCs/>
        </w:rPr>
        <w:t>VMware Cloud on AWS</w:t>
      </w:r>
      <w:r w:rsidRPr="00F34BFD">
        <w:t xml:space="preserve"> is a powerful hybrid cloud solution that integrates </w:t>
      </w:r>
      <w:r w:rsidRPr="00F34BFD">
        <w:rPr>
          <w:b/>
          <w:bCs/>
        </w:rPr>
        <w:t>VMware's software-defined data center (SDDC)</w:t>
      </w:r>
      <w:r w:rsidRPr="00F34BFD">
        <w:t xml:space="preserve"> capabilities with the </w:t>
      </w:r>
      <w:r w:rsidRPr="00F34BFD">
        <w:rPr>
          <w:b/>
          <w:bCs/>
        </w:rPr>
        <w:t>global infrastructure</w:t>
      </w:r>
      <w:r w:rsidRPr="00F34BFD">
        <w:t xml:space="preserve"> and scalability of AWS. By merging the two ecosystems, this solution allows organizations to </w:t>
      </w:r>
      <w:r w:rsidRPr="00F34BFD">
        <w:rPr>
          <w:b/>
          <w:bCs/>
        </w:rPr>
        <w:t>migrate</w:t>
      </w:r>
      <w:r w:rsidRPr="00F34BFD">
        <w:t xml:space="preserve">, </w:t>
      </w:r>
      <w:r w:rsidRPr="00F34BFD">
        <w:rPr>
          <w:b/>
          <w:bCs/>
        </w:rPr>
        <w:t>extend</w:t>
      </w:r>
      <w:r w:rsidRPr="00F34BFD">
        <w:t xml:space="preserve">, and </w:t>
      </w:r>
      <w:r w:rsidRPr="00F34BFD">
        <w:rPr>
          <w:b/>
          <w:bCs/>
        </w:rPr>
        <w:t>operate</w:t>
      </w:r>
      <w:r w:rsidRPr="00F34BFD">
        <w:t xml:space="preserve"> their VMware environments on the AWS cloud, without the need for complex conversions.</w:t>
      </w:r>
    </w:p>
    <w:p w14:paraId="6727675D" w14:textId="77777777" w:rsidR="00F34BFD" w:rsidRPr="00F34BFD" w:rsidRDefault="00F34BFD" w:rsidP="00F34BFD">
      <w:pPr>
        <w:pStyle w:val="NormalBPBHEB"/>
        <w:rPr>
          <w:b/>
          <w:bCs/>
        </w:rPr>
      </w:pPr>
      <w:r w:rsidRPr="00F34BFD">
        <w:rPr>
          <w:b/>
          <w:bCs/>
        </w:rPr>
        <w:t>Key Features of VMware Cloud on AWS:</w:t>
      </w:r>
    </w:p>
    <w:p w14:paraId="6DB54CE6" w14:textId="77777777" w:rsidR="00F34BFD" w:rsidRPr="00F34BFD" w:rsidRDefault="00F34BFD" w:rsidP="00F34BFD">
      <w:pPr>
        <w:pStyle w:val="NormalBPBHEB"/>
        <w:numPr>
          <w:ilvl w:val="0"/>
          <w:numId w:val="60"/>
        </w:numPr>
      </w:pPr>
      <w:r w:rsidRPr="00F34BFD">
        <w:rPr>
          <w:b/>
          <w:bCs/>
        </w:rPr>
        <w:t>Seamless Integration</w:t>
      </w:r>
      <w:r w:rsidRPr="00F34BFD">
        <w:t xml:space="preserve">: VMware workloads can run natively on AWS without changes, providing a </w:t>
      </w:r>
      <w:r w:rsidRPr="00F34BFD">
        <w:rPr>
          <w:b/>
          <w:bCs/>
        </w:rPr>
        <w:t>consistent operational experience</w:t>
      </w:r>
      <w:r w:rsidRPr="00F34BFD">
        <w:t xml:space="preserve"> across both environments. Tools such as </w:t>
      </w:r>
      <w:r w:rsidRPr="00F34BFD">
        <w:rPr>
          <w:b/>
          <w:bCs/>
        </w:rPr>
        <w:t>vCenter</w:t>
      </w:r>
      <w:r w:rsidRPr="00F34BFD">
        <w:t xml:space="preserve">, </w:t>
      </w:r>
      <w:r w:rsidRPr="00F34BFD">
        <w:rPr>
          <w:b/>
          <w:bCs/>
        </w:rPr>
        <w:t>vSAN</w:t>
      </w:r>
      <w:r w:rsidRPr="00F34BFD">
        <w:t xml:space="preserve">, and </w:t>
      </w:r>
      <w:r w:rsidRPr="00F34BFD">
        <w:rPr>
          <w:b/>
          <w:bCs/>
        </w:rPr>
        <w:t>NSX</w:t>
      </w:r>
      <w:r w:rsidRPr="00F34BFD">
        <w:t xml:space="preserve"> are supported, ensuring that organizations can manage their cloud resources with familiar VMware tools.</w:t>
      </w:r>
    </w:p>
    <w:p w14:paraId="5F5405E5" w14:textId="77777777" w:rsidR="00F34BFD" w:rsidRPr="00F34BFD" w:rsidRDefault="00F34BFD" w:rsidP="00F34BFD">
      <w:pPr>
        <w:pStyle w:val="NormalBPBHEB"/>
        <w:numPr>
          <w:ilvl w:val="0"/>
          <w:numId w:val="60"/>
        </w:numPr>
      </w:pPr>
      <w:r w:rsidRPr="00F34BFD">
        <w:rPr>
          <w:b/>
          <w:bCs/>
        </w:rPr>
        <w:t>Scalability and Flexibility</w:t>
      </w:r>
      <w:r w:rsidRPr="00F34BFD">
        <w:t xml:space="preserve">: VMware Cloud on AWS leverages </w:t>
      </w:r>
      <w:r w:rsidRPr="00F34BFD">
        <w:rPr>
          <w:b/>
          <w:bCs/>
        </w:rPr>
        <w:t>automated cluster scaling</w:t>
      </w:r>
      <w:r w:rsidRPr="00F34BFD">
        <w:t xml:space="preserve">, enabling users to scale up or down as needed. Organizations can also access native AWS services such as </w:t>
      </w:r>
      <w:r w:rsidRPr="00F34BFD">
        <w:rPr>
          <w:b/>
          <w:bCs/>
        </w:rPr>
        <w:t>Amazon S3</w:t>
      </w:r>
      <w:r w:rsidRPr="00F34BFD">
        <w:t xml:space="preserve"> for storage, </w:t>
      </w:r>
      <w:r w:rsidRPr="00F34BFD">
        <w:rPr>
          <w:b/>
          <w:bCs/>
        </w:rPr>
        <w:t>Amazon RDS</w:t>
      </w:r>
      <w:r w:rsidRPr="00F34BFD">
        <w:t xml:space="preserve"> for databases, and </w:t>
      </w:r>
      <w:r w:rsidRPr="00F34BFD">
        <w:rPr>
          <w:b/>
          <w:bCs/>
        </w:rPr>
        <w:t>AWS Lambda</w:t>
      </w:r>
      <w:r w:rsidRPr="00F34BFD">
        <w:t xml:space="preserve"> for serverless computing.</w:t>
      </w:r>
    </w:p>
    <w:p w14:paraId="35730339" w14:textId="77777777" w:rsidR="00F34BFD" w:rsidRPr="00F34BFD" w:rsidRDefault="00F34BFD" w:rsidP="00F34BFD">
      <w:pPr>
        <w:pStyle w:val="NormalBPBHEB"/>
        <w:numPr>
          <w:ilvl w:val="0"/>
          <w:numId w:val="60"/>
        </w:numPr>
      </w:pPr>
      <w:r w:rsidRPr="00F34BFD">
        <w:rPr>
          <w:b/>
          <w:bCs/>
        </w:rPr>
        <w:t>Disaster Recovery</w:t>
      </w:r>
      <w:r w:rsidRPr="00F34BFD">
        <w:t xml:space="preserve">: With </w:t>
      </w:r>
      <w:r w:rsidRPr="00F34BFD">
        <w:rPr>
          <w:b/>
          <w:bCs/>
        </w:rPr>
        <w:t>robust disaster recovery</w:t>
      </w:r>
      <w:r w:rsidRPr="00F34BFD">
        <w:t xml:space="preserve"> capabilities, VMware Cloud on AWS offers </w:t>
      </w:r>
      <w:r w:rsidRPr="00F34BFD">
        <w:rPr>
          <w:b/>
          <w:bCs/>
        </w:rPr>
        <w:t>automated failover</w:t>
      </w:r>
      <w:r w:rsidRPr="00F34BFD">
        <w:t xml:space="preserve"> and backup for mission-critical workloads, ensuring high availability in the event of hardware or network failures.</w:t>
      </w:r>
    </w:p>
    <w:p w14:paraId="184F842A" w14:textId="77777777" w:rsidR="00F34BFD" w:rsidRPr="00F34BFD" w:rsidRDefault="00F34BFD" w:rsidP="00F34BFD">
      <w:pPr>
        <w:pStyle w:val="NormalBPBHEB"/>
        <w:numPr>
          <w:ilvl w:val="0"/>
          <w:numId w:val="60"/>
        </w:numPr>
      </w:pPr>
      <w:r w:rsidRPr="00F34BFD">
        <w:rPr>
          <w:b/>
          <w:bCs/>
        </w:rPr>
        <w:t>Hybrid Cloud Adoption</w:t>
      </w:r>
      <w:r w:rsidRPr="00F34BFD">
        <w:t xml:space="preserve">: Organizations can transition to a </w:t>
      </w:r>
      <w:r w:rsidRPr="00F34BFD">
        <w:rPr>
          <w:b/>
          <w:bCs/>
        </w:rPr>
        <w:t>hybrid cloud architecture</w:t>
      </w:r>
      <w:r w:rsidRPr="00F34BFD">
        <w:t xml:space="preserve"> without disrupting existing operations. This allows businesses to enjoy the benefits of both on-premises and cloud resources, while maintaining </w:t>
      </w:r>
      <w:r w:rsidRPr="00F34BFD">
        <w:rPr>
          <w:b/>
          <w:bCs/>
        </w:rPr>
        <w:t>data residency</w:t>
      </w:r>
      <w:r w:rsidRPr="00F34BFD">
        <w:t xml:space="preserve">, </w:t>
      </w:r>
      <w:r w:rsidRPr="00F34BFD">
        <w:rPr>
          <w:b/>
          <w:bCs/>
        </w:rPr>
        <w:t>security</w:t>
      </w:r>
      <w:r w:rsidRPr="00F34BFD">
        <w:t xml:space="preserve">, and </w:t>
      </w:r>
      <w:r w:rsidRPr="00F34BFD">
        <w:rPr>
          <w:b/>
          <w:bCs/>
        </w:rPr>
        <w:t>compliance</w:t>
      </w:r>
      <w:r w:rsidRPr="00F34BFD">
        <w:t>.</w:t>
      </w:r>
    </w:p>
    <w:p w14:paraId="3D8E0CA9" w14:textId="41E7E4E5" w:rsidR="00F34BFD" w:rsidRPr="00F34BFD" w:rsidRDefault="00F34BFD" w:rsidP="00F34BFD">
      <w:pPr>
        <w:pStyle w:val="NormalBPBHEB"/>
      </w:pPr>
      <w:r w:rsidRPr="00F34BFD">
        <w:t xml:space="preserve">VMware Cloud on AWS provides a unified approach to </w:t>
      </w:r>
      <w:r w:rsidRPr="00F34BFD">
        <w:rPr>
          <w:b/>
          <w:bCs/>
        </w:rPr>
        <w:t>migrating</w:t>
      </w:r>
      <w:r w:rsidRPr="00F34BFD">
        <w:t xml:space="preserve">, </w:t>
      </w:r>
      <w:r w:rsidRPr="00F34BFD">
        <w:rPr>
          <w:b/>
          <w:bCs/>
        </w:rPr>
        <w:t>scaling</w:t>
      </w:r>
      <w:r w:rsidRPr="00F34BFD">
        <w:t xml:space="preserve">, and </w:t>
      </w:r>
      <w:r w:rsidRPr="00F34BFD">
        <w:rPr>
          <w:b/>
          <w:bCs/>
        </w:rPr>
        <w:t>managing</w:t>
      </w:r>
      <w:r w:rsidRPr="00F34BFD">
        <w:t xml:space="preserve"> VMware workloads. The service extends the familiar </w:t>
      </w:r>
      <w:r w:rsidRPr="00F34BFD">
        <w:rPr>
          <w:b/>
          <w:bCs/>
        </w:rPr>
        <w:t>VMware SDDC</w:t>
      </w:r>
      <w:r w:rsidRPr="00F34BFD">
        <w:t xml:space="preserve"> stack into the cloud, allowing organizations to leverage AWS's global reach and infrastructure while maintaining </w:t>
      </w:r>
      <w:r w:rsidRPr="00F34BFD">
        <w:rPr>
          <w:b/>
          <w:bCs/>
        </w:rPr>
        <w:t>full compatibility</w:t>
      </w:r>
      <w:r w:rsidRPr="00F34BFD">
        <w:t xml:space="preserve"> with their existing on-premises VMware environments</w:t>
      </w:r>
      <w:r w:rsidR="00B55909">
        <w:t xml:space="preserve"> </w:t>
      </w:r>
      <w:sdt>
        <w:sdtPr>
          <w:id w:val="68006936"/>
          <w:citation/>
        </w:sdtPr>
        <w:sdtContent>
          <w:r w:rsidR="004618AE">
            <w:fldChar w:fldCharType="begin"/>
          </w:r>
          <w:r w:rsidR="004618AE">
            <w:instrText xml:space="preserve"> CITATION services2025f \l 1033 </w:instrText>
          </w:r>
          <w:r w:rsidR="004618AE">
            <w:fldChar w:fldCharType="separate"/>
          </w:r>
          <w:r w:rsidR="001B1691" w:rsidRPr="001B1691">
            <w:rPr>
              <w:noProof/>
            </w:rPr>
            <w:t>[52]</w:t>
          </w:r>
          <w:r w:rsidR="004618AE">
            <w:fldChar w:fldCharType="end"/>
          </w:r>
        </w:sdtContent>
      </w:sdt>
      <w:r w:rsidRPr="00F34BFD">
        <w:t>.</w:t>
      </w:r>
    </w:p>
    <w:p w14:paraId="0D887B3A" w14:textId="77777777" w:rsidR="00F34BFD" w:rsidRPr="00F34BFD" w:rsidRDefault="00F34BFD" w:rsidP="00F34BFD">
      <w:pPr>
        <w:pStyle w:val="Heading3BPBHEB"/>
        <w:rPr>
          <w:rFonts w:eastAsia="Palatino Linotype"/>
        </w:rPr>
      </w:pPr>
      <w:r w:rsidRPr="00F34BFD">
        <w:rPr>
          <w:rFonts w:eastAsia="Palatino Linotype"/>
        </w:rPr>
        <w:t>Exploring Use Cases and Efficiency Amplification</w:t>
      </w:r>
    </w:p>
    <w:p w14:paraId="47EC0CA7" w14:textId="7D3C9899" w:rsidR="00F34BFD" w:rsidRPr="00F34BFD" w:rsidRDefault="00F34BFD" w:rsidP="00F34BFD">
      <w:pPr>
        <w:pStyle w:val="NormalBPBHEB"/>
      </w:pPr>
      <w:r w:rsidRPr="00F34BFD">
        <w:t xml:space="preserve">The research landscape around </w:t>
      </w:r>
      <w:r w:rsidRPr="00F34BFD">
        <w:rPr>
          <w:b/>
          <w:bCs/>
        </w:rPr>
        <w:t>hybrid cloud architectures</w:t>
      </w:r>
      <w:r w:rsidRPr="00F34BFD">
        <w:t xml:space="preserve"> consistently highlights the importance of flexibility, scalability, and the seamless integration of </w:t>
      </w:r>
      <w:r w:rsidRPr="00F34BFD">
        <w:rPr>
          <w:b/>
          <w:bCs/>
        </w:rPr>
        <w:t>on-premises</w:t>
      </w:r>
      <w:r w:rsidRPr="00F34BFD">
        <w:t xml:space="preserve"> and </w:t>
      </w:r>
      <w:r w:rsidRPr="00F34BFD">
        <w:rPr>
          <w:b/>
          <w:bCs/>
        </w:rPr>
        <w:t>cloud resources</w:t>
      </w:r>
      <w:r w:rsidR="003E1A2F">
        <w:rPr>
          <w:b/>
          <w:bCs/>
        </w:rPr>
        <w:t xml:space="preserve"> </w:t>
      </w:r>
      <w:sdt>
        <w:sdtPr>
          <w:rPr>
            <w:b/>
            <w:bCs/>
          </w:rPr>
          <w:id w:val="-694385717"/>
          <w:citation/>
        </w:sdtPr>
        <w:sdtContent>
          <w:r w:rsidR="003E1A2F">
            <w:rPr>
              <w:b/>
              <w:bCs/>
            </w:rPr>
            <w:fldChar w:fldCharType="begin"/>
          </w:r>
          <w:r w:rsidR="003E1A2F">
            <w:rPr>
              <w:b/>
              <w:bCs/>
            </w:rPr>
            <w:instrText xml:space="preserve"> CITATION buyya2011a \l 1033 </w:instrText>
          </w:r>
          <w:r w:rsidR="003E1A2F">
            <w:rPr>
              <w:b/>
              <w:bCs/>
            </w:rPr>
            <w:fldChar w:fldCharType="separate"/>
          </w:r>
          <w:r w:rsidR="001B1691" w:rsidRPr="001B1691">
            <w:rPr>
              <w:noProof/>
            </w:rPr>
            <w:t>[53]</w:t>
          </w:r>
          <w:r w:rsidR="003E1A2F">
            <w:rPr>
              <w:b/>
              <w:bCs/>
            </w:rPr>
            <w:fldChar w:fldCharType="end"/>
          </w:r>
        </w:sdtContent>
      </w:sdt>
      <w:r w:rsidRPr="00F34BFD">
        <w:t xml:space="preserve">. VMware Cloud on AWS offers organizations the ability to efficiently </w:t>
      </w:r>
      <w:r w:rsidRPr="00F34BFD">
        <w:rPr>
          <w:b/>
          <w:bCs/>
        </w:rPr>
        <w:t>extend their data centers</w:t>
      </w:r>
      <w:r w:rsidRPr="00F34BFD">
        <w:t xml:space="preserve"> into the cloud, without incurring the time and costs associated with refactoring their VMware applications.</w:t>
      </w:r>
    </w:p>
    <w:p w14:paraId="45AE3F6E" w14:textId="35253352" w:rsidR="00F34BFD" w:rsidRPr="00F34BFD" w:rsidRDefault="00F34BFD" w:rsidP="00F34BFD">
      <w:pPr>
        <w:pStyle w:val="NormalBPBHEB"/>
        <w:rPr>
          <w:b/>
          <w:bCs/>
        </w:rPr>
      </w:pPr>
      <w:r w:rsidRPr="00F34BFD">
        <w:rPr>
          <w:b/>
          <w:bCs/>
        </w:rPr>
        <w:t>Key Use Cases for VMware Cloud on AWS</w:t>
      </w:r>
      <w:r w:rsidR="007524B4">
        <w:rPr>
          <w:b/>
          <w:bCs/>
        </w:rPr>
        <w:t xml:space="preserve"> </w:t>
      </w:r>
      <w:sdt>
        <w:sdtPr>
          <w:rPr>
            <w:b/>
            <w:bCs/>
          </w:rPr>
          <w:id w:val="872344309"/>
          <w:citation/>
        </w:sdtPr>
        <w:sdtContent>
          <w:r w:rsidR="00C22D12">
            <w:rPr>
              <w:b/>
              <w:bCs/>
            </w:rPr>
            <w:fldChar w:fldCharType="begin"/>
          </w:r>
          <w:r w:rsidR="00C22D12">
            <w:rPr>
              <w:b/>
              <w:bCs/>
            </w:rPr>
            <w:instrText xml:space="preserve"> CITATION services2025f \l 1033 </w:instrText>
          </w:r>
          <w:r w:rsidR="00C22D12">
            <w:rPr>
              <w:b/>
              <w:bCs/>
            </w:rPr>
            <w:fldChar w:fldCharType="separate"/>
          </w:r>
          <w:r w:rsidR="001B1691" w:rsidRPr="001B1691">
            <w:rPr>
              <w:noProof/>
            </w:rPr>
            <w:t>[52]</w:t>
          </w:r>
          <w:r w:rsidR="00C22D12">
            <w:rPr>
              <w:b/>
              <w:bCs/>
            </w:rPr>
            <w:fldChar w:fldCharType="end"/>
          </w:r>
        </w:sdtContent>
      </w:sdt>
      <w:r w:rsidRPr="00F34BFD">
        <w:rPr>
          <w:b/>
          <w:bCs/>
        </w:rPr>
        <w:t>:</w:t>
      </w:r>
    </w:p>
    <w:p w14:paraId="48C433DB" w14:textId="77777777" w:rsidR="00F34BFD" w:rsidRPr="00F34BFD" w:rsidRDefault="00F34BFD" w:rsidP="00F34BFD">
      <w:pPr>
        <w:pStyle w:val="NormalBPBHEB"/>
        <w:numPr>
          <w:ilvl w:val="0"/>
          <w:numId w:val="61"/>
        </w:numPr>
      </w:pPr>
      <w:r w:rsidRPr="00F34BFD">
        <w:rPr>
          <w:b/>
          <w:bCs/>
        </w:rPr>
        <w:t>Data Center Extension</w:t>
      </w:r>
      <w:r w:rsidRPr="00F34BFD">
        <w:t xml:space="preserve">: Organizations can extend their </w:t>
      </w:r>
      <w:r w:rsidRPr="00F34BFD">
        <w:rPr>
          <w:b/>
          <w:bCs/>
        </w:rPr>
        <w:t>on-premises VMware environments</w:t>
      </w:r>
      <w:r w:rsidRPr="00F34BFD">
        <w:t xml:space="preserve"> to AWS, using the cloud to handle </w:t>
      </w:r>
      <w:r w:rsidRPr="00F34BFD">
        <w:rPr>
          <w:b/>
          <w:bCs/>
        </w:rPr>
        <w:t>capacity expansion</w:t>
      </w:r>
      <w:r w:rsidRPr="00F34BFD">
        <w:t xml:space="preserve"> during peak periods or as a </w:t>
      </w:r>
      <w:r w:rsidRPr="00F34BFD">
        <w:rPr>
          <w:b/>
          <w:bCs/>
        </w:rPr>
        <w:t>disaster recovery site</w:t>
      </w:r>
      <w:r w:rsidRPr="00F34BFD">
        <w:t>. This eliminates the need for over-provisioning on-premises resources, reducing costs while maintaining performance and availability.</w:t>
      </w:r>
    </w:p>
    <w:p w14:paraId="2A062AAF" w14:textId="77777777" w:rsidR="00F34BFD" w:rsidRPr="00F34BFD" w:rsidRDefault="00F34BFD" w:rsidP="00F34BFD">
      <w:pPr>
        <w:pStyle w:val="NormalBPBHEB"/>
        <w:numPr>
          <w:ilvl w:val="0"/>
          <w:numId w:val="61"/>
        </w:numPr>
      </w:pPr>
      <w:r w:rsidRPr="00F34BFD">
        <w:rPr>
          <w:b/>
          <w:bCs/>
        </w:rPr>
        <w:t>Disaster Recovery</w:t>
      </w:r>
      <w:r w:rsidRPr="00F34BFD">
        <w:t xml:space="preserve">: By leveraging VMware Cloud on AWS, businesses can implement </w:t>
      </w:r>
      <w:r w:rsidRPr="00F34BFD">
        <w:rPr>
          <w:b/>
          <w:bCs/>
        </w:rPr>
        <w:t>disaster recovery</w:t>
      </w:r>
      <w:r w:rsidRPr="00F34BFD">
        <w:t xml:space="preserve"> solutions that ensure minimal downtime in the event of a failure. Data can be backed up and </w:t>
      </w:r>
      <w:r w:rsidRPr="00F34BFD">
        <w:rPr>
          <w:b/>
          <w:bCs/>
        </w:rPr>
        <w:t>automatically restored</w:t>
      </w:r>
      <w:r w:rsidRPr="00F34BFD">
        <w:t xml:space="preserve"> in AWS, safeguarding critical systems and data.</w:t>
      </w:r>
    </w:p>
    <w:p w14:paraId="49A0320C" w14:textId="77777777" w:rsidR="00F34BFD" w:rsidRPr="00F34BFD" w:rsidRDefault="00F34BFD" w:rsidP="00F34BFD">
      <w:pPr>
        <w:pStyle w:val="NormalBPBHEB"/>
        <w:numPr>
          <w:ilvl w:val="0"/>
          <w:numId w:val="61"/>
        </w:numPr>
      </w:pPr>
      <w:r w:rsidRPr="00F34BFD">
        <w:rPr>
          <w:b/>
          <w:bCs/>
        </w:rPr>
        <w:t>Cloud Migration</w:t>
      </w:r>
      <w:r w:rsidRPr="00F34BFD">
        <w:t xml:space="preserve">: Companies seeking to migrate their VMware workloads to AWS can use VMware Cloud on AWS for </w:t>
      </w:r>
      <w:r w:rsidRPr="00F34BFD">
        <w:rPr>
          <w:b/>
          <w:bCs/>
        </w:rPr>
        <w:t>lift-and-shift migrations</w:t>
      </w:r>
      <w:r w:rsidRPr="00F34BFD">
        <w:t>. This allows them to move their applications and data without refactoring, significantly reducing migration complexity and timelines.</w:t>
      </w:r>
    </w:p>
    <w:p w14:paraId="21ACD239" w14:textId="77777777" w:rsidR="00F34BFD" w:rsidRPr="00F34BFD" w:rsidRDefault="00F34BFD" w:rsidP="00F34BFD">
      <w:pPr>
        <w:pStyle w:val="NormalBPBHEB"/>
        <w:numPr>
          <w:ilvl w:val="0"/>
          <w:numId w:val="61"/>
        </w:numPr>
      </w:pPr>
      <w:r w:rsidRPr="00F34BFD">
        <w:rPr>
          <w:b/>
          <w:bCs/>
        </w:rPr>
        <w:t>Hybrid Cloud</w:t>
      </w:r>
      <w:r w:rsidRPr="00F34BFD">
        <w:t xml:space="preserve">: For businesses that need to </w:t>
      </w:r>
      <w:r w:rsidRPr="00F34BFD">
        <w:rPr>
          <w:b/>
          <w:bCs/>
        </w:rPr>
        <w:t>keep certain workloads on-premises</w:t>
      </w:r>
      <w:r w:rsidRPr="00F34BFD">
        <w:t xml:space="preserve"> while moving others to the cloud, VMware Cloud on AWS provides a flexible hybrid cloud environment. This is particularly useful in industries with </w:t>
      </w:r>
      <w:r w:rsidRPr="00F34BFD">
        <w:rPr>
          <w:b/>
          <w:bCs/>
        </w:rPr>
        <w:t>strict data residency requirements</w:t>
      </w:r>
      <w:r w:rsidRPr="00F34BFD">
        <w:t xml:space="preserve"> or where </w:t>
      </w:r>
      <w:r w:rsidRPr="00F34BFD">
        <w:rPr>
          <w:b/>
          <w:bCs/>
        </w:rPr>
        <w:t>latency-sensitive applications</w:t>
      </w:r>
      <w:r w:rsidRPr="00F34BFD">
        <w:t xml:space="preserve"> need to remain close to users.</w:t>
      </w:r>
    </w:p>
    <w:p w14:paraId="584A9A12" w14:textId="77777777" w:rsidR="00F34BFD" w:rsidRPr="00F34BFD" w:rsidRDefault="00F34BFD" w:rsidP="00F34BFD">
      <w:pPr>
        <w:pStyle w:val="Heading3BPBHEB"/>
        <w:rPr>
          <w:rFonts w:eastAsia="Palatino Linotype"/>
        </w:rPr>
      </w:pPr>
      <w:r w:rsidRPr="00F34BFD">
        <w:rPr>
          <w:rFonts w:eastAsia="Palatino Linotype"/>
        </w:rPr>
        <w:t>Real-World Applications of VMware Cloud on AWS</w:t>
      </w:r>
    </w:p>
    <w:p w14:paraId="4105844C" w14:textId="77777777" w:rsidR="00F34BFD" w:rsidRPr="00F34BFD" w:rsidRDefault="00F34BFD" w:rsidP="00F34BFD">
      <w:pPr>
        <w:pStyle w:val="NormalBPBHEB"/>
      </w:pPr>
      <w:r w:rsidRPr="00F34BFD">
        <w:t xml:space="preserve">Many organizations have embraced </w:t>
      </w:r>
      <w:r w:rsidRPr="00F34BFD">
        <w:rPr>
          <w:b/>
          <w:bCs/>
        </w:rPr>
        <w:t>VMware Cloud on AWS</w:t>
      </w:r>
      <w:r w:rsidRPr="00F34BFD">
        <w:t xml:space="preserve"> to bridge the gap between their on-premises data centers and AWS, benefiting from both environments:</w:t>
      </w:r>
    </w:p>
    <w:p w14:paraId="0BB136B2" w14:textId="77777777" w:rsidR="00F34BFD" w:rsidRPr="00F34BFD" w:rsidRDefault="00F34BFD" w:rsidP="00F34BFD">
      <w:pPr>
        <w:pStyle w:val="NormalBPBHEB"/>
        <w:numPr>
          <w:ilvl w:val="0"/>
          <w:numId w:val="62"/>
        </w:numPr>
      </w:pPr>
      <w:r w:rsidRPr="00F34BFD">
        <w:rPr>
          <w:b/>
          <w:bCs/>
        </w:rPr>
        <w:t>Global Financial Services Company</w:t>
      </w:r>
      <w:r w:rsidRPr="00F34BFD">
        <w:t xml:space="preserve">: A financial services company, operating under strict </w:t>
      </w:r>
      <w:r w:rsidRPr="00F34BFD">
        <w:rPr>
          <w:b/>
          <w:bCs/>
        </w:rPr>
        <w:t>regulatory requirements</w:t>
      </w:r>
      <w:r w:rsidRPr="00F34BFD">
        <w:t xml:space="preserve">, used VMware Cloud on AWS to </w:t>
      </w:r>
      <w:r w:rsidRPr="00F34BFD">
        <w:rPr>
          <w:b/>
          <w:bCs/>
        </w:rPr>
        <w:t>extend their on-premises data center</w:t>
      </w:r>
      <w:r w:rsidRPr="00F34BFD">
        <w:t xml:space="preserve"> to AWS while maintaining full control over their </w:t>
      </w:r>
      <w:r w:rsidRPr="00F34BFD">
        <w:rPr>
          <w:b/>
          <w:bCs/>
        </w:rPr>
        <w:t>data residency</w:t>
      </w:r>
      <w:r w:rsidRPr="00F34BFD">
        <w:t xml:space="preserve">. By doing so, they achieved </w:t>
      </w:r>
      <w:r w:rsidRPr="00F34BFD">
        <w:rPr>
          <w:b/>
          <w:bCs/>
        </w:rPr>
        <w:t>better scalability</w:t>
      </w:r>
      <w:r w:rsidRPr="00F34BFD">
        <w:t xml:space="preserve"> and </w:t>
      </w:r>
      <w:r w:rsidRPr="00F34BFD">
        <w:rPr>
          <w:b/>
          <w:bCs/>
        </w:rPr>
        <w:t>cost efficiency</w:t>
      </w:r>
      <w:r w:rsidRPr="00F34BFD">
        <w:t>, while ensuring compliance with data governance laws.</w:t>
      </w:r>
    </w:p>
    <w:p w14:paraId="288C1166" w14:textId="77777777" w:rsidR="00F34BFD" w:rsidRPr="00F34BFD" w:rsidRDefault="00F34BFD" w:rsidP="00F34BFD">
      <w:pPr>
        <w:pStyle w:val="NormalBPBHEB"/>
        <w:numPr>
          <w:ilvl w:val="0"/>
          <w:numId w:val="62"/>
        </w:numPr>
      </w:pPr>
      <w:r w:rsidRPr="00F34BFD">
        <w:rPr>
          <w:b/>
          <w:bCs/>
        </w:rPr>
        <w:t>Healthcare Provider</w:t>
      </w:r>
      <w:r w:rsidRPr="00F34BFD">
        <w:t xml:space="preserve">: A healthcare provider implemented VMware Cloud on AWS to ensure </w:t>
      </w:r>
      <w:r w:rsidRPr="00F34BFD">
        <w:rPr>
          <w:b/>
          <w:bCs/>
        </w:rPr>
        <w:t>high availability</w:t>
      </w:r>
      <w:r w:rsidRPr="00F34BFD">
        <w:t xml:space="preserve"> for its critical medical applications. With </w:t>
      </w:r>
      <w:r w:rsidRPr="00F34BFD">
        <w:rPr>
          <w:b/>
          <w:bCs/>
        </w:rPr>
        <w:t>automated disaster recovery</w:t>
      </w:r>
      <w:r w:rsidRPr="00F34BFD">
        <w:t xml:space="preserve">, the provider achieved </w:t>
      </w:r>
      <w:r w:rsidRPr="00F34BFD">
        <w:rPr>
          <w:b/>
          <w:bCs/>
        </w:rPr>
        <w:t>99.99% uptime</w:t>
      </w:r>
      <w:r w:rsidRPr="00F34BFD">
        <w:t xml:space="preserve">, ensuring the continuity of patient services even during </w:t>
      </w:r>
      <w:r w:rsidRPr="00F34BFD">
        <w:rPr>
          <w:b/>
          <w:bCs/>
        </w:rPr>
        <w:t>network outages</w:t>
      </w:r>
      <w:r w:rsidRPr="00F34BFD">
        <w:t>.</w:t>
      </w:r>
    </w:p>
    <w:p w14:paraId="20843B84" w14:textId="77777777" w:rsidR="00F34BFD" w:rsidRPr="00F34BFD" w:rsidRDefault="00F34BFD" w:rsidP="00F34BFD">
      <w:pPr>
        <w:pStyle w:val="NormalBPBHEB"/>
        <w:numPr>
          <w:ilvl w:val="0"/>
          <w:numId w:val="62"/>
        </w:numPr>
      </w:pPr>
      <w:r w:rsidRPr="00F34BFD">
        <w:rPr>
          <w:b/>
          <w:bCs/>
        </w:rPr>
        <w:t>Retail Enterprise</w:t>
      </w:r>
      <w:r w:rsidRPr="00F34BFD">
        <w:t xml:space="preserve">: A global retail enterprise leveraged VMware Cloud on AWS for </w:t>
      </w:r>
      <w:r w:rsidRPr="00F34BFD">
        <w:rPr>
          <w:b/>
          <w:bCs/>
        </w:rPr>
        <w:t>cloud migration</w:t>
      </w:r>
      <w:r w:rsidRPr="00F34BFD">
        <w:t xml:space="preserve"> during seasonal sales events. By extending its </w:t>
      </w:r>
      <w:r w:rsidRPr="00F34BFD">
        <w:rPr>
          <w:b/>
          <w:bCs/>
        </w:rPr>
        <w:t>e-commerce platform</w:t>
      </w:r>
      <w:r w:rsidRPr="00F34BFD">
        <w:t xml:space="preserve"> to AWS, the company was able to </w:t>
      </w:r>
      <w:r w:rsidRPr="00F34BFD">
        <w:rPr>
          <w:b/>
          <w:bCs/>
        </w:rPr>
        <w:t>scale on-demand</w:t>
      </w:r>
      <w:r w:rsidRPr="00F34BFD">
        <w:t>, handling massive traffic spikes during the holiday season while maintaining performance and minimizing infrastructure costs.</w:t>
      </w:r>
    </w:p>
    <w:p w14:paraId="0BEBF90B" w14:textId="77777777" w:rsidR="00F34BFD" w:rsidRPr="00F34BFD" w:rsidRDefault="00F34BFD" w:rsidP="00F34BFD">
      <w:pPr>
        <w:pStyle w:val="Heading2BPBHEB"/>
      </w:pPr>
      <w:r w:rsidRPr="00F34BFD">
        <w:t>Conclusion</w:t>
      </w:r>
    </w:p>
    <w:p w14:paraId="76BDD669" w14:textId="77777777" w:rsidR="00F34BFD" w:rsidRPr="00F34BFD" w:rsidRDefault="00F34BFD" w:rsidP="00F34BFD">
      <w:pPr>
        <w:pStyle w:val="NormalBPBHEB"/>
      </w:pPr>
      <w:r w:rsidRPr="00F34BFD">
        <w:rPr>
          <w:b/>
          <w:bCs/>
        </w:rPr>
        <w:t>VMware Cloud on AWS</w:t>
      </w:r>
      <w:r w:rsidRPr="00F34BFD">
        <w:t xml:space="preserve"> has emerged as a powerful enabler for businesses looking to bridge the gap between </w:t>
      </w:r>
      <w:r w:rsidRPr="00F34BFD">
        <w:rPr>
          <w:b/>
          <w:bCs/>
        </w:rPr>
        <w:t>on-premises</w:t>
      </w:r>
      <w:r w:rsidRPr="00F34BFD">
        <w:t xml:space="preserve"> environments and the </w:t>
      </w:r>
      <w:r w:rsidRPr="00F34BFD">
        <w:rPr>
          <w:b/>
          <w:bCs/>
        </w:rPr>
        <w:t>AWS cloud</w:t>
      </w:r>
      <w:r w:rsidRPr="00F34BFD">
        <w:t xml:space="preserve">. By providing organizations with </w:t>
      </w:r>
      <w:r w:rsidRPr="00F34BFD">
        <w:rPr>
          <w:b/>
          <w:bCs/>
        </w:rPr>
        <w:t>seamless integration</w:t>
      </w:r>
      <w:r w:rsidRPr="00F34BFD">
        <w:t xml:space="preserve">, </w:t>
      </w:r>
      <w:r w:rsidRPr="00F34BFD">
        <w:rPr>
          <w:b/>
          <w:bCs/>
        </w:rPr>
        <w:t>scalability</w:t>
      </w:r>
      <w:r w:rsidRPr="00F34BFD">
        <w:t xml:space="preserve">, and </w:t>
      </w:r>
      <w:r w:rsidRPr="00F34BFD">
        <w:rPr>
          <w:b/>
          <w:bCs/>
        </w:rPr>
        <w:t>disaster recovery</w:t>
      </w:r>
      <w:r w:rsidRPr="00F34BFD">
        <w:t xml:space="preserve"> solutions, VMware Cloud on AWS empowers enterprises to adopt a </w:t>
      </w:r>
      <w:r w:rsidRPr="00F34BFD">
        <w:rPr>
          <w:b/>
          <w:bCs/>
        </w:rPr>
        <w:t>hybrid cloud strategy</w:t>
      </w:r>
      <w:r w:rsidRPr="00F34BFD">
        <w:t xml:space="preserve"> that meets their unique operational and regulatory requirements.</w:t>
      </w:r>
    </w:p>
    <w:p w14:paraId="6BD77BEB" w14:textId="77777777" w:rsidR="00F34BFD" w:rsidRPr="00F34BFD" w:rsidRDefault="00F34BFD" w:rsidP="00F34BFD">
      <w:pPr>
        <w:pStyle w:val="NormalBPBHEB"/>
      </w:pPr>
      <w:r w:rsidRPr="00F34BFD">
        <w:t xml:space="preserve">As we delve deeper into </w:t>
      </w:r>
      <w:r w:rsidRPr="00F34BFD">
        <w:rPr>
          <w:b/>
          <w:bCs/>
        </w:rPr>
        <w:t>VMware Cloud on AWS</w:t>
      </w:r>
      <w:r w:rsidRPr="00F34BFD">
        <w:t xml:space="preserve">, our exploration will uncover </w:t>
      </w:r>
      <w:r w:rsidRPr="00F34BFD">
        <w:rPr>
          <w:b/>
          <w:bCs/>
        </w:rPr>
        <w:t>advanced configurations</w:t>
      </w:r>
      <w:r w:rsidRPr="00F34BFD">
        <w:t xml:space="preserve">, </w:t>
      </w:r>
      <w:r w:rsidRPr="00F34BFD">
        <w:rPr>
          <w:b/>
          <w:bCs/>
        </w:rPr>
        <w:t>best practices</w:t>
      </w:r>
      <w:r w:rsidRPr="00F34BFD">
        <w:t xml:space="preserve">, and </w:t>
      </w:r>
      <w:r w:rsidRPr="00F34BFD">
        <w:rPr>
          <w:b/>
          <w:bCs/>
        </w:rPr>
        <w:t>real-world case studies</w:t>
      </w:r>
      <w:r w:rsidRPr="00F34BFD">
        <w:t xml:space="preserve">. Through this understanding, organizations can harness the potential of hybrid cloud architectures, unlocking new opportunities for </w:t>
      </w:r>
      <w:r w:rsidRPr="00F34BFD">
        <w:rPr>
          <w:b/>
          <w:bCs/>
        </w:rPr>
        <w:t>innovation</w:t>
      </w:r>
      <w:r w:rsidRPr="00F34BFD">
        <w:t xml:space="preserve">, </w:t>
      </w:r>
      <w:r w:rsidRPr="00F34BFD">
        <w:rPr>
          <w:b/>
          <w:bCs/>
        </w:rPr>
        <w:t>scalability</w:t>
      </w:r>
      <w:r w:rsidRPr="00F34BFD">
        <w:t xml:space="preserve">, and </w:t>
      </w:r>
      <w:r w:rsidRPr="00F34BFD">
        <w:rPr>
          <w:b/>
          <w:bCs/>
        </w:rPr>
        <w:t>cost efficiency</w:t>
      </w:r>
      <w:r w:rsidRPr="00F34BFD">
        <w:t xml:space="preserve"> in the evolving IT landscape.</w:t>
      </w:r>
    </w:p>
    <w:sdt>
      <w:sdtPr>
        <w:id w:val="1852067446"/>
        <w:docPartObj>
          <w:docPartGallery w:val="Bibliographies"/>
          <w:docPartUnique/>
        </w:docPartObj>
      </w:sdtPr>
      <w:sdtEndPr>
        <w:rPr>
          <w:rFonts w:asciiTheme="minorHAnsi" w:eastAsiaTheme="minorHAnsi" w:hAnsiTheme="minorHAnsi" w:cstheme="minorBidi"/>
          <w:b w:val="0"/>
          <w:color w:val="auto"/>
          <w:sz w:val="22"/>
          <w:szCs w:val="22"/>
        </w:rPr>
      </w:sdtEndPr>
      <w:sdtContent>
        <w:p w14:paraId="616C9307" w14:textId="6718A302" w:rsidR="00555E3E" w:rsidRPr="00555E3E" w:rsidRDefault="00555E3E" w:rsidP="00555E3E">
          <w:pPr>
            <w:pStyle w:val="Heading2BPBHEB"/>
          </w:pPr>
          <w:r w:rsidRPr="00555E3E">
            <w:t>References</w:t>
          </w:r>
        </w:p>
        <w:sdt>
          <w:sdtPr>
            <w:id w:val="-573587230"/>
            <w:bibliography/>
          </w:sdtPr>
          <w:sdtContent>
            <w:p w14:paraId="39C33CA6" w14:textId="77777777" w:rsidR="001B1691" w:rsidRDefault="00555E3E">
              <w:pPr>
                <w:rPr>
                  <w:noProof/>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1B1691" w14:paraId="718EDE7B" w14:textId="77777777">
                <w:trPr>
                  <w:divId w:val="1028750506"/>
                  <w:tblCellSpacing w:w="15" w:type="dxa"/>
                </w:trPr>
                <w:tc>
                  <w:tcPr>
                    <w:tcW w:w="50" w:type="pct"/>
                    <w:hideMark/>
                  </w:tcPr>
                  <w:p w14:paraId="35A44085" w14:textId="1B8433C8" w:rsidR="001B1691" w:rsidRDefault="001B1691">
                    <w:pPr>
                      <w:pStyle w:val="Bibliography"/>
                      <w:rPr>
                        <w:noProof/>
                        <w:sz w:val="24"/>
                        <w:szCs w:val="24"/>
                      </w:rPr>
                    </w:pPr>
                    <w:r>
                      <w:rPr>
                        <w:noProof/>
                      </w:rPr>
                      <w:t xml:space="preserve">[1] </w:t>
                    </w:r>
                  </w:p>
                </w:tc>
                <w:tc>
                  <w:tcPr>
                    <w:tcW w:w="0" w:type="auto"/>
                    <w:hideMark/>
                  </w:tcPr>
                  <w:p w14:paraId="794BF1F9" w14:textId="77777777" w:rsidR="001B1691" w:rsidRDefault="001B1691">
                    <w:pPr>
                      <w:pStyle w:val="Bibliography"/>
                      <w:rPr>
                        <w:noProof/>
                      </w:rPr>
                    </w:pPr>
                    <w:r>
                      <w:rPr>
                        <w:noProof/>
                      </w:rPr>
                      <w:t>Amazon Web Services, "AWS Use Cases: AWS EC2," 2024. [Online]. Available: https://aws.amazon.com/ec2/use-cases/.</w:t>
                    </w:r>
                  </w:p>
                </w:tc>
              </w:tr>
              <w:tr w:rsidR="001B1691" w14:paraId="4A45BDC8" w14:textId="77777777">
                <w:trPr>
                  <w:divId w:val="1028750506"/>
                  <w:tblCellSpacing w:w="15" w:type="dxa"/>
                </w:trPr>
                <w:tc>
                  <w:tcPr>
                    <w:tcW w:w="50" w:type="pct"/>
                    <w:hideMark/>
                  </w:tcPr>
                  <w:p w14:paraId="10FA0CCC" w14:textId="77777777" w:rsidR="001B1691" w:rsidRDefault="001B1691">
                    <w:pPr>
                      <w:pStyle w:val="Bibliography"/>
                      <w:rPr>
                        <w:noProof/>
                      </w:rPr>
                    </w:pPr>
                    <w:r>
                      <w:rPr>
                        <w:noProof/>
                      </w:rPr>
                      <w:t xml:space="preserve">[2] </w:t>
                    </w:r>
                  </w:p>
                </w:tc>
                <w:tc>
                  <w:tcPr>
                    <w:tcW w:w="0" w:type="auto"/>
                    <w:hideMark/>
                  </w:tcPr>
                  <w:p w14:paraId="63C9A82D" w14:textId="77777777" w:rsidR="001B1691" w:rsidRDefault="001B1691">
                    <w:pPr>
                      <w:pStyle w:val="Bibliography"/>
                      <w:rPr>
                        <w:noProof/>
                      </w:rPr>
                    </w:pPr>
                    <w:r>
                      <w:rPr>
                        <w:noProof/>
                      </w:rPr>
                      <w:t>Amazon Web Services, "AWS Documentation: AWS Autoscaling," 2024. [Online]. Available: https://aws.amazon.com/autoscaling/.</w:t>
                    </w:r>
                  </w:p>
                </w:tc>
              </w:tr>
              <w:tr w:rsidR="001B1691" w14:paraId="0CFE9CA2" w14:textId="77777777">
                <w:trPr>
                  <w:divId w:val="1028750506"/>
                  <w:tblCellSpacing w:w="15" w:type="dxa"/>
                </w:trPr>
                <w:tc>
                  <w:tcPr>
                    <w:tcW w:w="50" w:type="pct"/>
                    <w:hideMark/>
                  </w:tcPr>
                  <w:p w14:paraId="708E9006" w14:textId="77777777" w:rsidR="001B1691" w:rsidRDefault="001B1691">
                    <w:pPr>
                      <w:pStyle w:val="Bibliography"/>
                      <w:rPr>
                        <w:noProof/>
                      </w:rPr>
                    </w:pPr>
                    <w:r>
                      <w:rPr>
                        <w:noProof/>
                      </w:rPr>
                      <w:t xml:space="preserve">[3] </w:t>
                    </w:r>
                  </w:p>
                </w:tc>
                <w:tc>
                  <w:tcPr>
                    <w:tcW w:w="0" w:type="auto"/>
                    <w:hideMark/>
                  </w:tcPr>
                  <w:p w14:paraId="28382560" w14:textId="77777777" w:rsidR="001B1691" w:rsidRDefault="001B1691">
                    <w:pPr>
                      <w:pStyle w:val="Bibliography"/>
                      <w:rPr>
                        <w:noProof/>
                      </w:rPr>
                    </w:pPr>
                    <w:r>
                      <w:rPr>
                        <w:noProof/>
                      </w:rPr>
                      <w:t xml:space="preserve">G. A. Mastin, S. Chandrasekaran and J. Zhang, "Performance Analysis of Amazon Elastic Compute Cloud (EC2) for NASA Hubble Space Telescope Data Processing," in </w:t>
                    </w:r>
                    <w:r>
                      <w:rPr>
                        <w:i/>
                        <w:iCs/>
                        <w:noProof/>
                      </w:rPr>
                      <w:t>2019 IEEE International Conference on Cloud Engineering (IC2E</w:t>
                    </w:r>
                    <w:r>
                      <w:rPr>
                        <w:noProof/>
                      </w:rPr>
                      <w:t xml:space="preserve">, 2019. </w:t>
                    </w:r>
                  </w:p>
                </w:tc>
              </w:tr>
              <w:tr w:rsidR="001B1691" w14:paraId="60BB29F1" w14:textId="77777777">
                <w:trPr>
                  <w:divId w:val="1028750506"/>
                  <w:tblCellSpacing w:w="15" w:type="dxa"/>
                </w:trPr>
                <w:tc>
                  <w:tcPr>
                    <w:tcW w:w="50" w:type="pct"/>
                    <w:hideMark/>
                  </w:tcPr>
                  <w:p w14:paraId="1ECBB4A4" w14:textId="77777777" w:rsidR="001B1691" w:rsidRDefault="001B1691">
                    <w:pPr>
                      <w:pStyle w:val="Bibliography"/>
                      <w:rPr>
                        <w:noProof/>
                      </w:rPr>
                    </w:pPr>
                    <w:r>
                      <w:rPr>
                        <w:noProof/>
                      </w:rPr>
                      <w:t xml:space="preserve">[4] </w:t>
                    </w:r>
                  </w:p>
                </w:tc>
                <w:tc>
                  <w:tcPr>
                    <w:tcW w:w="0" w:type="auto"/>
                    <w:hideMark/>
                  </w:tcPr>
                  <w:p w14:paraId="07DDBD7D" w14:textId="77777777" w:rsidR="001B1691" w:rsidRDefault="001B1691">
                    <w:pPr>
                      <w:pStyle w:val="Bibliography"/>
                      <w:rPr>
                        <w:noProof/>
                      </w:rPr>
                    </w:pPr>
                    <w:r>
                      <w:rPr>
                        <w:noProof/>
                      </w:rPr>
                      <w:t>Amazon Web Services, "AWS Documentation: AWS EC2," 2024. [Online]. Available: https://aws.amazon.com/ec2/.</w:t>
                    </w:r>
                  </w:p>
                </w:tc>
              </w:tr>
              <w:tr w:rsidR="001B1691" w14:paraId="536E8BE6" w14:textId="77777777">
                <w:trPr>
                  <w:divId w:val="1028750506"/>
                  <w:tblCellSpacing w:w="15" w:type="dxa"/>
                </w:trPr>
                <w:tc>
                  <w:tcPr>
                    <w:tcW w:w="50" w:type="pct"/>
                    <w:hideMark/>
                  </w:tcPr>
                  <w:p w14:paraId="0744F1F9" w14:textId="77777777" w:rsidR="001B1691" w:rsidRDefault="001B1691">
                    <w:pPr>
                      <w:pStyle w:val="Bibliography"/>
                      <w:rPr>
                        <w:noProof/>
                      </w:rPr>
                    </w:pPr>
                    <w:r>
                      <w:rPr>
                        <w:noProof/>
                      </w:rPr>
                      <w:t xml:space="preserve">[5] </w:t>
                    </w:r>
                  </w:p>
                </w:tc>
                <w:tc>
                  <w:tcPr>
                    <w:tcW w:w="0" w:type="auto"/>
                    <w:hideMark/>
                  </w:tcPr>
                  <w:p w14:paraId="7B0394C0" w14:textId="77777777" w:rsidR="001B1691" w:rsidRDefault="001B1691">
                    <w:pPr>
                      <w:pStyle w:val="Bibliography"/>
                      <w:rPr>
                        <w:noProof/>
                      </w:rPr>
                    </w:pPr>
                    <w:r>
                      <w:rPr>
                        <w:noProof/>
                      </w:rPr>
                      <w:t>Amazon Web Services, "AWS Use Cases: AWS Autoscaling," 2024. [Online]. Available: https://aws.amazon.com/ec2/autoscaling/use-cases/.</w:t>
                    </w:r>
                  </w:p>
                </w:tc>
              </w:tr>
              <w:tr w:rsidR="001B1691" w14:paraId="3B3F1C87" w14:textId="77777777">
                <w:trPr>
                  <w:divId w:val="1028750506"/>
                  <w:tblCellSpacing w:w="15" w:type="dxa"/>
                </w:trPr>
                <w:tc>
                  <w:tcPr>
                    <w:tcW w:w="50" w:type="pct"/>
                    <w:hideMark/>
                  </w:tcPr>
                  <w:p w14:paraId="52F9E406" w14:textId="77777777" w:rsidR="001B1691" w:rsidRDefault="001B1691">
                    <w:pPr>
                      <w:pStyle w:val="Bibliography"/>
                      <w:rPr>
                        <w:noProof/>
                      </w:rPr>
                    </w:pPr>
                    <w:r>
                      <w:rPr>
                        <w:noProof/>
                      </w:rPr>
                      <w:t xml:space="preserve">[6] </w:t>
                    </w:r>
                  </w:p>
                </w:tc>
                <w:tc>
                  <w:tcPr>
                    <w:tcW w:w="0" w:type="auto"/>
                    <w:hideMark/>
                  </w:tcPr>
                  <w:p w14:paraId="57ADA27B" w14:textId="77777777" w:rsidR="001B1691" w:rsidRDefault="001B1691">
                    <w:pPr>
                      <w:pStyle w:val="Bibliography"/>
                      <w:rPr>
                        <w:noProof/>
                      </w:rPr>
                    </w:pPr>
                    <w:r>
                      <w:rPr>
                        <w:noProof/>
                      </w:rPr>
                      <w:t xml:space="preserve">A. Subbiah, A. Santone and J. Matthews, "Efficient Cloud Elasticity Management Through Predictive Scaling," in </w:t>
                    </w:r>
                    <w:r>
                      <w:rPr>
                        <w:i/>
                        <w:iCs/>
                        <w:noProof/>
                      </w:rPr>
                      <w:t>2019 IEEE International Conference on Cloud Computing (CLOUD</w:t>
                    </w:r>
                    <w:r>
                      <w:rPr>
                        <w:noProof/>
                      </w:rPr>
                      <w:t xml:space="preserve">, 2019. </w:t>
                    </w:r>
                  </w:p>
                </w:tc>
              </w:tr>
              <w:tr w:rsidR="001B1691" w14:paraId="05FA8813" w14:textId="77777777">
                <w:trPr>
                  <w:divId w:val="1028750506"/>
                  <w:tblCellSpacing w:w="15" w:type="dxa"/>
                </w:trPr>
                <w:tc>
                  <w:tcPr>
                    <w:tcW w:w="50" w:type="pct"/>
                    <w:hideMark/>
                  </w:tcPr>
                  <w:p w14:paraId="7F364AB2" w14:textId="77777777" w:rsidR="001B1691" w:rsidRDefault="001B1691">
                    <w:pPr>
                      <w:pStyle w:val="Bibliography"/>
                      <w:rPr>
                        <w:noProof/>
                      </w:rPr>
                    </w:pPr>
                    <w:r>
                      <w:rPr>
                        <w:noProof/>
                      </w:rPr>
                      <w:t xml:space="preserve">[7] </w:t>
                    </w:r>
                  </w:p>
                </w:tc>
                <w:tc>
                  <w:tcPr>
                    <w:tcW w:w="0" w:type="auto"/>
                    <w:hideMark/>
                  </w:tcPr>
                  <w:p w14:paraId="60DC7ED4" w14:textId="77777777" w:rsidR="001B1691" w:rsidRDefault="001B1691">
                    <w:pPr>
                      <w:pStyle w:val="Bibliography"/>
                      <w:rPr>
                        <w:noProof/>
                      </w:rPr>
                    </w:pPr>
                    <w:r>
                      <w:rPr>
                        <w:noProof/>
                      </w:rPr>
                      <w:t>Amazon Web Services, "AWS Documentation: AWS EC2 Spot Instances," 2024. [Online]. Available: https://aws.amazon.com/ec2/spot/.</w:t>
                    </w:r>
                  </w:p>
                </w:tc>
              </w:tr>
              <w:tr w:rsidR="001B1691" w14:paraId="05788B42" w14:textId="77777777">
                <w:trPr>
                  <w:divId w:val="1028750506"/>
                  <w:tblCellSpacing w:w="15" w:type="dxa"/>
                </w:trPr>
                <w:tc>
                  <w:tcPr>
                    <w:tcW w:w="50" w:type="pct"/>
                    <w:hideMark/>
                  </w:tcPr>
                  <w:p w14:paraId="7742FA72" w14:textId="77777777" w:rsidR="001B1691" w:rsidRDefault="001B1691">
                    <w:pPr>
                      <w:pStyle w:val="Bibliography"/>
                      <w:rPr>
                        <w:noProof/>
                      </w:rPr>
                    </w:pPr>
                    <w:r>
                      <w:rPr>
                        <w:noProof/>
                      </w:rPr>
                      <w:t xml:space="preserve">[8] </w:t>
                    </w:r>
                  </w:p>
                </w:tc>
                <w:tc>
                  <w:tcPr>
                    <w:tcW w:w="0" w:type="auto"/>
                    <w:hideMark/>
                  </w:tcPr>
                  <w:p w14:paraId="5F8ED46F" w14:textId="77777777" w:rsidR="001B1691" w:rsidRDefault="001B1691">
                    <w:pPr>
                      <w:pStyle w:val="Bibliography"/>
                      <w:rPr>
                        <w:noProof/>
                      </w:rPr>
                    </w:pPr>
                    <w:r>
                      <w:rPr>
                        <w:noProof/>
                      </w:rPr>
                      <w:t>R. Boiko, "How IPONWEB Adopted Spot Instances to Run their Real-time Bidding Workloads," 25 August 2021. [Online]. Available: https://aws.amazon.com/blogs/architecture/how-iponweb-adopted-spot-instances-to-run-their-real-time-bidding-workloads/. [Accessed 12 September 2024].</w:t>
                    </w:r>
                  </w:p>
                </w:tc>
              </w:tr>
              <w:tr w:rsidR="001B1691" w14:paraId="1864EA82" w14:textId="77777777">
                <w:trPr>
                  <w:divId w:val="1028750506"/>
                  <w:tblCellSpacing w:w="15" w:type="dxa"/>
                </w:trPr>
                <w:tc>
                  <w:tcPr>
                    <w:tcW w:w="50" w:type="pct"/>
                    <w:hideMark/>
                  </w:tcPr>
                  <w:p w14:paraId="7C8309C9" w14:textId="77777777" w:rsidR="001B1691" w:rsidRDefault="001B1691">
                    <w:pPr>
                      <w:pStyle w:val="Bibliography"/>
                      <w:rPr>
                        <w:noProof/>
                      </w:rPr>
                    </w:pPr>
                    <w:r>
                      <w:rPr>
                        <w:noProof/>
                      </w:rPr>
                      <w:t xml:space="preserve">[9] </w:t>
                    </w:r>
                  </w:p>
                </w:tc>
                <w:tc>
                  <w:tcPr>
                    <w:tcW w:w="0" w:type="auto"/>
                    <w:hideMark/>
                  </w:tcPr>
                  <w:p w14:paraId="4A1B67AB" w14:textId="77777777" w:rsidR="001B1691" w:rsidRDefault="001B1691">
                    <w:pPr>
                      <w:pStyle w:val="Bibliography"/>
                      <w:rPr>
                        <w:noProof/>
                      </w:rPr>
                    </w:pPr>
                    <w:r>
                      <w:rPr>
                        <w:noProof/>
                      </w:rPr>
                      <w:t xml:space="preserve">B. Subei, M. Abdurraziq, Y. Zhang and D. Boley, "Evaluating Amazon EC2 Spot Instances for Resource-Intensive Scientific Workloads," in </w:t>
                    </w:r>
                    <w:r>
                      <w:rPr>
                        <w:i/>
                        <w:iCs/>
                        <w:noProof/>
                      </w:rPr>
                      <w:t>Proceedings of the 12th ACM International Conference on Utility and Cloud Computing</w:t>
                    </w:r>
                    <w:r>
                      <w:rPr>
                        <w:noProof/>
                      </w:rPr>
                      <w:t xml:space="preserve">, 2019. </w:t>
                    </w:r>
                  </w:p>
                </w:tc>
              </w:tr>
              <w:tr w:rsidR="001B1691" w14:paraId="55D7137C" w14:textId="77777777">
                <w:trPr>
                  <w:divId w:val="1028750506"/>
                  <w:tblCellSpacing w:w="15" w:type="dxa"/>
                </w:trPr>
                <w:tc>
                  <w:tcPr>
                    <w:tcW w:w="50" w:type="pct"/>
                    <w:hideMark/>
                  </w:tcPr>
                  <w:p w14:paraId="72853977" w14:textId="77777777" w:rsidR="001B1691" w:rsidRDefault="001B1691">
                    <w:pPr>
                      <w:pStyle w:val="Bibliography"/>
                      <w:rPr>
                        <w:noProof/>
                      </w:rPr>
                    </w:pPr>
                    <w:r>
                      <w:rPr>
                        <w:noProof/>
                      </w:rPr>
                      <w:t xml:space="preserve">[10] </w:t>
                    </w:r>
                  </w:p>
                </w:tc>
                <w:tc>
                  <w:tcPr>
                    <w:tcW w:w="0" w:type="auto"/>
                    <w:hideMark/>
                  </w:tcPr>
                  <w:p w14:paraId="7BFA8BEE" w14:textId="77777777" w:rsidR="001B1691" w:rsidRDefault="001B1691">
                    <w:pPr>
                      <w:pStyle w:val="Bibliography"/>
                      <w:rPr>
                        <w:noProof/>
                      </w:rPr>
                    </w:pPr>
                    <w:r>
                      <w:rPr>
                        <w:noProof/>
                      </w:rPr>
                      <w:t>Amazon Web Services, "AWS Use Cases: AWS EC2 Spot Instances," 2024. [Online]. Available: https://aws.amazon.com/ec2/spot/use-cases/.</w:t>
                    </w:r>
                  </w:p>
                </w:tc>
              </w:tr>
              <w:tr w:rsidR="001B1691" w14:paraId="091589CC" w14:textId="77777777">
                <w:trPr>
                  <w:divId w:val="1028750506"/>
                  <w:tblCellSpacing w:w="15" w:type="dxa"/>
                </w:trPr>
                <w:tc>
                  <w:tcPr>
                    <w:tcW w:w="50" w:type="pct"/>
                    <w:hideMark/>
                  </w:tcPr>
                  <w:p w14:paraId="371356C9" w14:textId="77777777" w:rsidR="001B1691" w:rsidRDefault="001B1691">
                    <w:pPr>
                      <w:pStyle w:val="Bibliography"/>
                      <w:rPr>
                        <w:noProof/>
                      </w:rPr>
                    </w:pPr>
                    <w:r>
                      <w:rPr>
                        <w:noProof/>
                      </w:rPr>
                      <w:t xml:space="preserve">[11] </w:t>
                    </w:r>
                  </w:p>
                </w:tc>
                <w:tc>
                  <w:tcPr>
                    <w:tcW w:w="0" w:type="auto"/>
                    <w:hideMark/>
                  </w:tcPr>
                  <w:p w14:paraId="7BF53595" w14:textId="77777777" w:rsidR="001B1691" w:rsidRDefault="001B1691">
                    <w:pPr>
                      <w:pStyle w:val="Bibliography"/>
                      <w:rPr>
                        <w:noProof/>
                      </w:rPr>
                    </w:pPr>
                    <w:r>
                      <w:rPr>
                        <w:noProof/>
                      </w:rPr>
                      <w:t>Amazon Web Services, "AWS Documentation: AWS ECS," 2024. [Online]. Available: https://aws.amazon.com/ecs/.</w:t>
                    </w:r>
                  </w:p>
                </w:tc>
              </w:tr>
              <w:tr w:rsidR="001B1691" w14:paraId="63B0B8EC" w14:textId="77777777">
                <w:trPr>
                  <w:divId w:val="1028750506"/>
                  <w:tblCellSpacing w:w="15" w:type="dxa"/>
                </w:trPr>
                <w:tc>
                  <w:tcPr>
                    <w:tcW w:w="50" w:type="pct"/>
                    <w:hideMark/>
                  </w:tcPr>
                  <w:p w14:paraId="1A54038B" w14:textId="77777777" w:rsidR="001B1691" w:rsidRDefault="001B1691">
                    <w:pPr>
                      <w:pStyle w:val="Bibliography"/>
                      <w:rPr>
                        <w:noProof/>
                      </w:rPr>
                    </w:pPr>
                    <w:r>
                      <w:rPr>
                        <w:noProof/>
                      </w:rPr>
                      <w:t xml:space="preserve">[12] </w:t>
                    </w:r>
                  </w:p>
                </w:tc>
                <w:tc>
                  <w:tcPr>
                    <w:tcW w:w="0" w:type="auto"/>
                    <w:hideMark/>
                  </w:tcPr>
                  <w:p w14:paraId="2418BA53" w14:textId="77777777" w:rsidR="001B1691" w:rsidRDefault="001B1691">
                    <w:pPr>
                      <w:pStyle w:val="Bibliography"/>
                      <w:rPr>
                        <w:noProof/>
                      </w:rPr>
                    </w:pPr>
                    <w:r>
                      <w:rPr>
                        <w:noProof/>
                      </w:rPr>
                      <w:t xml:space="preserve">X. Zhu, J. Wan, S. Tang, D. Li, X. He, H. Luan and S. Tang, "Efficient Resource Allocation and Scheduling for Elastic Containers in Cloud Data Centers," </w:t>
                    </w:r>
                    <w:r>
                      <w:rPr>
                        <w:i/>
                        <w:iCs/>
                        <w:noProof/>
                      </w:rPr>
                      <w:t xml:space="preserve">IEEE Transactions on Parallel and Distributed Systems, </w:t>
                    </w:r>
                    <w:r>
                      <w:rPr>
                        <w:noProof/>
                      </w:rPr>
                      <w:t xml:space="preserve">vol. 29, p. 1504–1517, 2017. </w:t>
                    </w:r>
                  </w:p>
                </w:tc>
              </w:tr>
              <w:tr w:rsidR="001B1691" w14:paraId="275758AB" w14:textId="77777777">
                <w:trPr>
                  <w:divId w:val="1028750506"/>
                  <w:tblCellSpacing w:w="15" w:type="dxa"/>
                </w:trPr>
                <w:tc>
                  <w:tcPr>
                    <w:tcW w:w="50" w:type="pct"/>
                    <w:hideMark/>
                  </w:tcPr>
                  <w:p w14:paraId="0DB32D79" w14:textId="77777777" w:rsidR="001B1691" w:rsidRDefault="001B1691">
                    <w:pPr>
                      <w:pStyle w:val="Bibliography"/>
                      <w:rPr>
                        <w:noProof/>
                      </w:rPr>
                    </w:pPr>
                    <w:r>
                      <w:rPr>
                        <w:noProof/>
                      </w:rPr>
                      <w:t xml:space="preserve">[13] </w:t>
                    </w:r>
                  </w:p>
                </w:tc>
                <w:tc>
                  <w:tcPr>
                    <w:tcW w:w="0" w:type="auto"/>
                    <w:hideMark/>
                  </w:tcPr>
                  <w:p w14:paraId="2DE43879" w14:textId="77777777" w:rsidR="001B1691" w:rsidRDefault="001B1691">
                    <w:pPr>
                      <w:pStyle w:val="Bibliography"/>
                      <w:rPr>
                        <w:noProof/>
                      </w:rPr>
                    </w:pPr>
                    <w:r>
                      <w:rPr>
                        <w:noProof/>
                      </w:rPr>
                      <w:t>Amazon Web Services, "AWS Use Cases: AWS ECS," 2024. [Online]. Available: https://aws.amazon.com/ecs/use-cases/.</w:t>
                    </w:r>
                  </w:p>
                </w:tc>
              </w:tr>
              <w:tr w:rsidR="001B1691" w14:paraId="4BDD9BC4" w14:textId="77777777">
                <w:trPr>
                  <w:divId w:val="1028750506"/>
                  <w:tblCellSpacing w:w="15" w:type="dxa"/>
                </w:trPr>
                <w:tc>
                  <w:tcPr>
                    <w:tcW w:w="50" w:type="pct"/>
                    <w:hideMark/>
                  </w:tcPr>
                  <w:p w14:paraId="5CF16260" w14:textId="77777777" w:rsidR="001B1691" w:rsidRDefault="001B1691">
                    <w:pPr>
                      <w:pStyle w:val="Bibliography"/>
                      <w:rPr>
                        <w:noProof/>
                      </w:rPr>
                    </w:pPr>
                    <w:r>
                      <w:rPr>
                        <w:noProof/>
                      </w:rPr>
                      <w:t xml:space="preserve">[14] </w:t>
                    </w:r>
                  </w:p>
                </w:tc>
                <w:tc>
                  <w:tcPr>
                    <w:tcW w:w="0" w:type="auto"/>
                    <w:hideMark/>
                  </w:tcPr>
                  <w:p w14:paraId="3357D6F1" w14:textId="77777777" w:rsidR="001B1691" w:rsidRDefault="001B1691">
                    <w:pPr>
                      <w:pStyle w:val="Bibliography"/>
                      <w:rPr>
                        <w:noProof/>
                      </w:rPr>
                    </w:pPr>
                    <w:r>
                      <w:rPr>
                        <w:noProof/>
                      </w:rPr>
                      <w:t>Amazon Web Services, "AWS Documentation: AWS EKS," 2024. [Online]. Available: https://aws.amazon.com/eks/.</w:t>
                    </w:r>
                  </w:p>
                </w:tc>
              </w:tr>
              <w:tr w:rsidR="001B1691" w14:paraId="50B0C135" w14:textId="77777777">
                <w:trPr>
                  <w:divId w:val="1028750506"/>
                  <w:tblCellSpacing w:w="15" w:type="dxa"/>
                </w:trPr>
                <w:tc>
                  <w:tcPr>
                    <w:tcW w:w="50" w:type="pct"/>
                    <w:hideMark/>
                  </w:tcPr>
                  <w:p w14:paraId="0FAD7B3C" w14:textId="77777777" w:rsidR="001B1691" w:rsidRDefault="001B1691">
                    <w:pPr>
                      <w:pStyle w:val="Bibliography"/>
                      <w:rPr>
                        <w:noProof/>
                      </w:rPr>
                    </w:pPr>
                    <w:r>
                      <w:rPr>
                        <w:noProof/>
                      </w:rPr>
                      <w:t xml:space="preserve">[15] </w:t>
                    </w:r>
                  </w:p>
                </w:tc>
                <w:tc>
                  <w:tcPr>
                    <w:tcW w:w="0" w:type="auto"/>
                    <w:hideMark/>
                  </w:tcPr>
                  <w:p w14:paraId="0D5D55C9" w14:textId="77777777" w:rsidR="001B1691" w:rsidRDefault="001B1691">
                    <w:pPr>
                      <w:pStyle w:val="Bibliography"/>
                      <w:rPr>
                        <w:noProof/>
                      </w:rPr>
                    </w:pPr>
                    <w:r>
                      <w:rPr>
                        <w:noProof/>
                      </w:rPr>
                      <w:t xml:space="preserve">D. Collaris, D. Bertrand, D. Dhillon, M. Hardy and C. W. Sensen, "Kubernetes Cluster Resource Optimization in the Cloud," </w:t>
                    </w:r>
                    <w:r>
                      <w:rPr>
                        <w:i/>
                        <w:iCs/>
                        <w:noProof/>
                      </w:rPr>
                      <w:t xml:space="preserve">IEEE Cloud Computing, </w:t>
                    </w:r>
                    <w:r>
                      <w:rPr>
                        <w:noProof/>
                      </w:rPr>
                      <w:t xml:space="preserve">vol. 7, p. 70–77, 2020. </w:t>
                    </w:r>
                  </w:p>
                </w:tc>
              </w:tr>
              <w:tr w:rsidR="001B1691" w14:paraId="37164A30" w14:textId="77777777">
                <w:trPr>
                  <w:divId w:val="1028750506"/>
                  <w:tblCellSpacing w:w="15" w:type="dxa"/>
                </w:trPr>
                <w:tc>
                  <w:tcPr>
                    <w:tcW w:w="50" w:type="pct"/>
                    <w:hideMark/>
                  </w:tcPr>
                  <w:p w14:paraId="27F0E925" w14:textId="77777777" w:rsidR="001B1691" w:rsidRDefault="001B1691">
                    <w:pPr>
                      <w:pStyle w:val="Bibliography"/>
                      <w:rPr>
                        <w:noProof/>
                      </w:rPr>
                    </w:pPr>
                    <w:r>
                      <w:rPr>
                        <w:noProof/>
                      </w:rPr>
                      <w:t xml:space="preserve">[16] </w:t>
                    </w:r>
                  </w:p>
                </w:tc>
                <w:tc>
                  <w:tcPr>
                    <w:tcW w:w="0" w:type="auto"/>
                    <w:hideMark/>
                  </w:tcPr>
                  <w:p w14:paraId="602CF094" w14:textId="77777777" w:rsidR="001B1691" w:rsidRDefault="001B1691">
                    <w:pPr>
                      <w:pStyle w:val="Bibliography"/>
                      <w:rPr>
                        <w:noProof/>
                      </w:rPr>
                    </w:pPr>
                    <w:r>
                      <w:rPr>
                        <w:noProof/>
                      </w:rPr>
                      <w:t>Amazon Web Services, "AWS Use Cases: AWS EKS," 2024. [Online]. Available: https://aws.amazon.com/eks/use-cases/.</w:t>
                    </w:r>
                  </w:p>
                </w:tc>
              </w:tr>
              <w:tr w:rsidR="001B1691" w14:paraId="0FBC1BFE" w14:textId="77777777">
                <w:trPr>
                  <w:divId w:val="1028750506"/>
                  <w:tblCellSpacing w:w="15" w:type="dxa"/>
                </w:trPr>
                <w:tc>
                  <w:tcPr>
                    <w:tcW w:w="50" w:type="pct"/>
                    <w:hideMark/>
                  </w:tcPr>
                  <w:p w14:paraId="6D28E6E8" w14:textId="77777777" w:rsidR="001B1691" w:rsidRDefault="001B1691">
                    <w:pPr>
                      <w:pStyle w:val="Bibliography"/>
                      <w:rPr>
                        <w:noProof/>
                      </w:rPr>
                    </w:pPr>
                    <w:r>
                      <w:rPr>
                        <w:noProof/>
                      </w:rPr>
                      <w:t xml:space="preserve">[17] </w:t>
                    </w:r>
                  </w:p>
                </w:tc>
                <w:tc>
                  <w:tcPr>
                    <w:tcW w:w="0" w:type="auto"/>
                    <w:hideMark/>
                  </w:tcPr>
                  <w:p w14:paraId="552F3975" w14:textId="77777777" w:rsidR="001B1691" w:rsidRDefault="001B1691">
                    <w:pPr>
                      <w:pStyle w:val="Bibliography"/>
                      <w:rPr>
                        <w:noProof/>
                      </w:rPr>
                    </w:pPr>
                    <w:r>
                      <w:rPr>
                        <w:noProof/>
                      </w:rPr>
                      <w:t>Amazon Web Services, "AWS Documentation: AWS CloudWatch," 2024. [Online]. Available: https://aws.amazon.com/cloudwatch/.</w:t>
                    </w:r>
                  </w:p>
                </w:tc>
              </w:tr>
              <w:tr w:rsidR="001B1691" w14:paraId="4119DCE4" w14:textId="77777777">
                <w:trPr>
                  <w:divId w:val="1028750506"/>
                  <w:tblCellSpacing w:w="15" w:type="dxa"/>
                </w:trPr>
                <w:tc>
                  <w:tcPr>
                    <w:tcW w:w="50" w:type="pct"/>
                    <w:hideMark/>
                  </w:tcPr>
                  <w:p w14:paraId="3E8A949F" w14:textId="77777777" w:rsidR="001B1691" w:rsidRDefault="001B1691">
                    <w:pPr>
                      <w:pStyle w:val="Bibliography"/>
                      <w:rPr>
                        <w:noProof/>
                      </w:rPr>
                    </w:pPr>
                    <w:r>
                      <w:rPr>
                        <w:noProof/>
                      </w:rPr>
                      <w:t xml:space="preserve">[18] </w:t>
                    </w:r>
                  </w:p>
                </w:tc>
                <w:tc>
                  <w:tcPr>
                    <w:tcW w:w="0" w:type="auto"/>
                    <w:hideMark/>
                  </w:tcPr>
                  <w:p w14:paraId="65747E30" w14:textId="77777777" w:rsidR="001B1691" w:rsidRDefault="001B1691">
                    <w:pPr>
                      <w:pStyle w:val="Bibliography"/>
                      <w:rPr>
                        <w:noProof/>
                      </w:rPr>
                    </w:pPr>
                    <w:r>
                      <w:rPr>
                        <w:noProof/>
                      </w:rPr>
                      <w:t>Amazon Web Services, "AWS Documentation: AWS Lightsail," 2024. [Online]. Available: https://aws.amazon.com/lightsail/.</w:t>
                    </w:r>
                  </w:p>
                </w:tc>
              </w:tr>
              <w:tr w:rsidR="001B1691" w14:paraId="17E7596B" w14:textId="77777777">
                <w:trPr>
                  <w:divId w:val="1028750506"/>
                  <w:tblCellSpacing w:w="15" w:type="dxa"/>
                </w:trPr>
                <w:tc>
                  <w:tcPr>
                    <w:tcW w:w="50" w:type="pct"/>
                    <w:hideMark/>
                  </w:tcPr>
                  <w:p w14:paraId="183BEE6C" w14:textId="77777777" w:rsidR="001B1691" w:rsidRDefault="001B1691">
                    <w:pPr>
                      <w:pStyle w:val="Bibliography"/>
                      <w:rPr>
                        <w:noProof/>
                      </w:rPr>
                    </w:pPr>
                    <w:r>
                      <w:rPr>
                        <w:noProof/>
                      </w:rPr>
                      <w:t xml:space="preserve">[19] </w:t>
                    </w:r>
                  </w:p>
                </w:tc>
                <w:tc>
                  <w:tcPr>
                    <w:tcW w:w="0" w:type="auto"/>
                    <w:hideMark/>
                  </w:tcPr>
                  <w:p w14:paraId="4E3665AC" w14:textId="77777777" w:rsidR="001B1691" w:rsidRDefault="001B1691">
                    <w:pPr>
                      <w:pStyle w:val="Bibliography"/>
                      <w:rPr>
                        <w:noProof/>
                      </w:rPr>
                    </w:pPr>
                    <w:r>
                      <w:rPr>
                        <w:noProof/>
                      </w:rPr>
                      <w:t xml:space="preserve">O. Karras, C. Mateos and T. Schulze, "Towards User-Friendly Cloud Management Interfaces: A Review of User-Friendly Cloud Interfaces," in </w:t>
                    </w:r>
                    <w:r>
                      <w:rPr>
                        <w:i/>
                        <w:iCs/>
                        <w:noProof/>
                      </w:rPr>
                      <w:t>2018 IEEE/ACM International Conference on Utility and Cloud Computing (UCC</w:t>
                    </w:r>
                    <w:r>
                      <w:rPr>
                        <w:noProof/>
                      </w:rPr>
                      <w:t xml:space="preserve">, 2018. </w:t>
                    </w:r>
                  </w:p>
                </w:tc>
              </w:tr>
              <w:tr w:rsidR="001B1691" w14:paraId="54D5801E" w14:textId="77777777">
                <w:trPr>
                  <w:divId w:val="1028750506"/>
                  <w:tblCellSpacing w:w="15" w:type="dxa"/>
                </w:trPr>
                <w:tc>
                  <w:tcPr>
                    <w:tcW w:w="50" w:type="pct"/>
                    <w:hideMark/>
                  </w:tcPr>
                  <w:p w14:paraId="215E20DC" w14:textId="77777777" w:rsidR="001B1691" w:rsidRDefault="001B1691">
                    <w:pPr>
                      <w:pStyle w:val="Bibliography"/>
                      <w:rPr>
                        <w:noProof/>
                      </w:rPr>
                    </w:pPr>
                    <w:r>
                      <w:rPr>
                        <w:noProof/>
                      </w:rPr>
                      <w:t xml:space="preserve">[20] </w:t>
                    </w:r>
                  </w:p>
                </w:tc>
                <w:tc>
                  <w:tcPr>
                    <w:tcW w:w="0" w:type="auto"/>
                    <w:hideMark/>
                  </w:tcPr>
                  <w:p w14:paraId="331F5A3C" w14:textId="77777777" w:rsidR="001B1691" w:rsidRDefault="001B1691">
                    <w:pPr>
                      <w:pStyle w:val="Bibliography"/>
                      <w:rPr>
                        <w:noProof/>
                      </w:rPr>
                    </w:pPr>
                    <w:r>
                      <w:rPr>
                        <w:noProof/>
                      </w:rPr>
                      <w:t xml:space="preserve">J. Lee, H. Kim and S. Park, "Simplified cloud interfaces for non-technical users.," </w:t>
                    </w:r>
                    <w:r>
                      <w:rPr>
                        <w:i/>
                        <w:iCs/>
                        <w:noProof/>
                      </w:rPr>
                      <w:t xml:space="preserve">Journal of Cloud Computing, </w:t>
                    </w:r>
                    <w:r>
                      <w:rPr>
                        <w:noProof/>
                      </w:rPr>
                      <w:t xml:space="preserve">vol. 15, no. 2, pp. 45-62, 2020. </w:t>
                    </w:r>
                  </w:p>
                </w:tc>
              </w:tr>
              <w:tr w:rsidR="001B1691" w14:paraId="445D7A08" w14:textId="77777777">
                <w:trPr>
                  <w:divId w:val="1028750506"/>
                  <w:tblCellSpacing w:w="15" w:type="dxa"/>
                </w:trPr>
                <w:tc>
                  <w:tcPr>
                    <w:tcW w:w="50" w:type="pct"/>
                    <w:hideMark/>
                  </w:tcPr>
                  <w:p w14:paraId="1DA0F450" w14:textId="77777777" w:rsidR="001B1691" w:rsidRDefault="001B1691">
                    <w:pPr>
                      <w:pStyle w:val="Bibliography"/>
                      <w:rPr>
                        <w:noProof/>
                      </w:rPr>
                    </w:pPr>
                    <w:r>
                      <w:rPr>
                        <w:noProof/>
                      </w:rPr>
                      <w:t xml:space="preserve">[21] </w:t>
                    </w:r>
                  </w:p>
                </w:tc>
                <w:tc>
                  <w:tcPr>
                    <w:tcW w:w="0" w:type="auto"/>
                    <w:hideMark/>
                  </w:tcPr>
                  <w:p w14:paraId="42C96CBD" w14:textId="77777777" w:rsidR="001B1691" w:rsidRDefault="001B1691">
                    <w:pPr>
                      <w:pStyle w:val="Bibliography"/>
                      <w:rPr>
                        <w:noProof/>
                      </w:rPr>
                    </w:pPr>
                    <w:r>
                      <w:rPr>
                        <w:noProof/>
                      </w:rPr>
                      <w:t>Amazon Web Services, "AWS Use Cases:: AWS Lightsail," [Online]. Available: https://aws.amazon.com/lightsail/features/use-cases/.</w:t>
                    </w:r>
                  </w:p>
                </w:tc>
              </w:tr>
              <w:tr w:rsidR="001B1691" w14:paraId="4AE5958C" w14:textId="77777777">
                <w:trPr>
                  <w:divId w:val="1028750506"/>
                  <w:tblCellSpacing w:w="15" w:type="dxa"/>
                </w:trPr>
                <w:tc>
                  <w:tcPr>
                    <w:tcW w:w="50" w:type="pct"/>
                    <w:hideMark/>
                  </w:tcPr>
                  <w:p w14:paraId="511F69E9" w14:textId="77777777" w:rsidR="001B1691" w:rsidRDefault="001B1691">
                    <w:pPr>
                      <w:pStyle w:val="Bibliography"/>
                      <w:rPr>
                        <w:noProof/>
                      </w:rPr>
                    </w:pPr>
                    <w:r>
                      <w:rPr>
                        <w:noProof/>
                      </w:rPr>
                      <w:t xml:space="preserve">[22] </w:t>
                    </w:r>
                  </w:p>
                </w:tc>
                <w:tc>
                  <w:tcPr>
                    <w:tcW w:w="0" w:type="auto"/>
                    <w:hideMark/>
                  </w:tcPr>
                  <w:p w14:paraId="3D2EE3CA" w14:textId="77777777" w:rsidR="001B1691" w:rsidRDefault="001B1691">
                    <w:pPr>
                      <w:pStyle w:val="Bibliography"/>
                      <w:rPr>
                        <w:noProof/>
                      </w:rPr>
                    </w:pPr>
                    <w:r>
                      <w:rPr>
                        <w:noProof/>
                      </w:rPr>
                      <w:t>Amazon Web Services, "AWS Documentation: AWS App Runner," 2024. [Online]. Available: https://aws.amazon.com/apprunner/.</w:t>
                    </w:r>
                  </w:p>
                </w:tc>
              </w:tr>
              <w:tr w:rsidR="001B1691" w14:paraId="0951E0E4" w14:textId="77777777">
                <w:trPr>
                  <w:divId w:val="1028750506"/>
                  <w:tblCellSpacing w:w="15" w:type="dxa"/>
                </w:trPr>
                <w:tc>
                  <w:tcPr>
                    <w:tcW w:w="50" w:type="pct"/>
                    <w:hideMark/>
                  </w:tcPr>
                  <w:p w14:paraId="64A6FB8A" w14:textId="77777777" w:rsidR="001B1691" w:rsidRDefault="001B1691">
                    <w:pPr>
                      <w:pStyle w:val="Bibliography"/>
                      <w:rPr>
                        <w:noProof/>
                      </w:rPr>
                    </w:pPr>
                    <w:r>
                      <w:rPr>
                        <w:noProof/>
                      </w:rPr>
                      <w:t xml:space="preserve">[23] </w:t>
                    </w:r>
                  </w:p>
                </w:tc>
                <w:tc>
                  <w:tcPr>
                    <w:tcW w:w="0" w:type="auto"/>
                    <w:hideMark/>
                  </w:tcPr>
                  <w:p w14:paraId="750CDB9C" w14:textId="77777777" w:rsidR="001B1691" w:rsidRDefault="001B1691">
                    <w:pPr>
                      <w:pStyle w:val="Bibliography"/>
                      <w:rPr>
                        <w:noProof/>
                      </w:rPr>
                    </w:pPr>
                    <w:r>
                      <w:rPr>
                        <w:noProof/>
                      </w:rPr>
                      <w:t>Amazon Web Services, "AWS Use Cases: AWS Lightsail," 2024. [Online]. Available: https://aws.amazon.com/lightsail/features/use-cases/.</w:t>
                    </w:r>
                  </w:p>
                </w:tc>
              </w:tr>
              <w:tr w:rsidR="001B1691" w14:paraId="1875AC51" w14:textId="77777777">
                <w:trPr>
                  <w:divId w:val="1028750506"/>
                  <w:tblCellSpacing w:w="15" w:type="dxa"/>
                </w:trPr>
                <w:tc>
                  <w:tcPr>
                    <w:tcW w:w="50" w:type="pct"/>
                    <w:hideMark/>
                  </w:tcPr>
                  <w:p w14:paraId="252D4FFD" w14:textId="77777777" w:rsidR="001B1691" w:rsidRDefault="001B1691">
                    <w:pPr>
                      <w:pStyle w:val="Bibliography"/>
                      <w:rPr>
                        <w:noProof/>
                      </w:rPr>
                    </w:pPr>
                    <w:r>
                      <w:rPr>
                        <w:noProof/>
                      </w:rPr>
                      <w:t xml:space="preserve">[24] </w:t>
                    </w:r>
                  </w:p>
                </w:tc>
                <w:tc>
                  <w:tcPr>
                    <w:tcW w:w="0" w:type="auto"/>
                    <w:hideMark/>
                  </w:tcPr>
                  <w:p w14:paraId="5662697C" w14:textId="77777777" w:rsidR="001B1691" w:rsidRDefault="001B1691">
                    <w:pPr>
                      <w:pStyle w:val="Bibliography"/>
                      <w:rPr>
                        <w:noProof/>
                      </w:rPr>
                    </w:pPr>
                    <w:r>
                      <w:rPr>
                        <w:noProof/>
                      </w:rPr>
                      <w:t xml:space="preserve">M. S. Hashmi and S. Mustafa, "A Review on Automation of Application Deployment in Cloud," in </w:t>
                    </w:r>
                    <w:r>
                      <w:rPr>
                        <w:i/>
                        <w:iCs/>
                        <w:noProof/>
                      </w:rPr>
                      <w:t>2016 IEEE/ACM International Conference on Advances in Social Networks Analysis and Mining (ASONAM</w:t>
                    </w:r>
                    <w:r>
                      <w:rPr>
                        <w:noProof/>
                      </w:rPr>
                      <w:t xml:space="preserve">, 2016. </w:t>
                    </w:r>
                  </w:p>
                </w:tc>
              </w:tr>
              <w:tr w:rsidR="001B1691" w14:paraId="67499935" w14:textId="77777777">
                <w:trPr>
                  <w:divId w:val="1028750506"/>
                  <w:tblCellSpacing w:w="15" w:type="dxa"/>
                </w:trPr>
                <w:tc>
                  <w:tcPr>
                    <w:tcW w:w="50" w:type="pct"/>
                    <w:hideMark/>
                  </w:tcPr>
                  <w:p w14:paraId="756052F9" w14:textId="77777777" w:rsidR="001B1691" w:rsidRDefault="001B1691">
                    <w:pPr>
                      <w:pStyle w:val="Bibliography"/>
                      <w:rPr>
                        <w:noProof/>
                      </w:rPr>
                    </w:pPr>
                    <w:r>
                      <w:rPr>
                        <w:noProof/>
                      </w:rPr>
                      <w:t xml:space="preserve">[25] </w:t>
                    </w:r>
                  </w:p>
                </w:tc>
                <w:tc>
                  <w:tcPr>
                    <w:tcW w:w="0" w:type="auto"/>
                    <w:hideMark/>
                  </w:tcPr>
                  <w:p w14:paraId="0B5C1977" w14:textId="77777777" w:rsidR="001B1691" w:rsidRDefault="001B1691">
                    <w:pPr>
                      <w:pStyle w:val="Bibliography"/>
                      <w:rPr>
                        <w:noProof/>
                      </w:rPr>
                    </w:pPr>
                    <w:r>
                      <w:rPr>
                        <w:noProof/>
                      </w:rPr>
                      <w:t xml:space="preserve">J. White, A. Smith and P. Jones, "Efficient application deployment in the cloud," </w:t>
                    </w:r>
                    <w:r>
                      <w:rPr>
                        <w:i/>
                        <w:iCs/>
                        <w:noProof/>
                      </w:rPr>
                      <w:t xml:space="preserve">Journal of Cloud Computing Research, </w:t>
                    </w:r>
                    <w:r>
                      <w:rPr>
                        <w:noProof/>
                      </w:rPr>
                      <w:t xml:space="preserve">vol. 8, no. 3, pp. 45-60, 2020. </w:t>
                    </w:r>
                  </w:p>
                </w:tc>
              </w:tr>
              <w:tr w:rsidR="001B1691" w14:paraId="101EEBF9" w14:textId="77777777">
                <w:trPr>
                  <w:divId w:val="1028750506"/>
                  <w:tblCellSpacing w:w="15" w:type="dxa"/>
                </w:trPr>
                <w:tc>
                  <w:tcPr>
                    <w:tcW w:w="50" w:type="pct"/>
                    <w:hideMark/>
                  </w:tcPr>
                  <w:p w14:paraId="0D878230" w14:textId="77777777" w:rsidR="001B1691" w:rsidRDefault="001B1691">
                    <w:pPr>
                      <w:pStyle w:val="Bibliography"/>
                      <w:rPr>
                        <w:noProof/>
                      </w:rPr>
                    </w:pPr>
                    <w:r>
                      <w:rPr>
                        <w:noProof/>
                      </w:rPr>
                      <w:t xml:space="preserve">[26] </w:t>
                    </w:r>
                  </w:p>
                </w:tc>
                <w:tc>
                  <w:tcPr>
                    <w:tcW w:w="0" w:type="auto"/>
                    <w:hideMark/>
                  </w:tcPr>
                  <w:p w14:paraId="229A2F8D" w14:textId="77777777" w:rsidR="001B1691" w:rsidRDefault="001B1691">
                    <w:pPr>
                      <w:pStyle w:val="Bibliography"/>
                      <w:rPr>
                        <w:noProof/>
                      </w:rPr>
                    </w:pPr>
                    <w:r>
                      <w:rPr>
                        <w:noProof/>
                      </w:rPr>
                      <w:t>Amazon Web Services, "AWS Use Cases: AWS App Runner," 2024. [Online]. Available: https://aws.amazon.com/apprunner/features/use-cases/.</w:t>
                    </w:r>
                  </w:p>
                </w:tc>
              </w:tr>
              <w:tr w:rsidR="001B1691" w14:paraId="645275A7" w14:textId="77777777">
                <w:trPr>
                  <w:divId w:val="1028750506"/>
                  <w:tblCellSpacing w:w="15" w:type="dxa"/>
                </w:trPr>
                <w:tc>
                  <w:tcPr>
                    <w:tcW w:w="50" w:type="pct"/>
                    <w:hideMark/>
                  </w:tcPr>
                  <w:p w14:paraId="0D4F6855" w14:textId="77777777" w:rsidR="001B1691" w:rsidRDefault="001B1691">
                    <w:pPr>
                      <w:pStyle w:val="Bibliography"/>
                      <w:rPr>
                        <w:noProof/>
                      </w:rPr>
                    </w:pPr>
                    <w:r>
                      <w:rPr>
                        <w:noProof/>
                      </w:rPr>
                      <w:t xml:space="preserve">[27] </w:t>
                    </w:r>
                  </w:p>
                </w:tc>
                <w:tc>
                  <w:tcPr>
                    <w:tcW w:w="0" w:type="auto"/>
                    <w:hideMark/>
                  </w:tcPr>
                  <w:p w14:paraId="3A62332F" w14:textId="77777777" w:rsidR="001B1691" w:rsidRDefault="001B1691">
                    <w:pPr>
                      <w:pStyle w:val="Bibliography"/>
                      <w:rPr>
                        <w:noProof/>
                      </w:rPr>
                    </w:pPr>
                    <w:r>
                      <w:rPr>
                        <w:noProof/>
                      </w:rPr>
                      <w:t xml:space="preserve">A. Ali-Eldin, J. Tordsson and E. Elmroth, "Effective and efficient autoscaling in the cloud: A conceptual framework," </w:t>
                    </w:r>
                    <w:r>
                      <w:rPr>
                        <w:i/>
                        <w:iCs/>
                        <w:noProof/>
                      </w:rPr>
                      <w:t xml:space="preserve">Journal of Cloud Computing, </w:t>
                    </w:r>
                    <w:r>
                      <w:rPr>
                        <w:noProof/>
                      </w:rPr>
                      <w:t xml:space="preserve">vol. 7, no. 2, pp. 123-135, 2012. </w:t>
                    </w:r>
                  </w:p>
                </w:tc>
              </w:tr>
              <w:tr w:rsidR="001B1691" w14:paraId="46B6E188" w14:textId="77777777">
                <w:trPr>
                  <w:divId w:val="1028750506"/>
                  <w:tblCellSpacing w:w="15" w:type="dxa"/>
                </w:trPr>
                <w:tc>
                  <w:tcPr>
                    <w:tcW w:w="50" w:type="pct"/>
                    <w:hideMark/>
                  </w:tcPr>
                  <w:p w14:paraId="4A7870DE" w14:textId="77777777" w:rsidR="001B1691" w:rsidRDefault="001B1691">
                    <w:pPr>
                      <w:pStyle w:val="Bibliography"/>
                      <w:rPr>
                        <w:noProof/>
                      </w:rPr>
                    </w:pPr>
                    <w:r>
                      <w:rPr>
                        <w:noProof/>
                      </w:rPr>
                      <w:t xml:space="preserve">[28] </w:t>
                    </w:r>
                  </w:p>
                </w:tc>
                <w:tc>
                  <w:tcPr>
                    <w:tcW w:w="0" w:type="auto"/>
                    <w:hideMark/>
                  </w:tcPr>
                  <w:p w14:paraId="098ECF64" w14:textId="77777777" w:rsidR="001B1691" w:rsidRDefault="001B1691">
                    <w:pPr>
                      <w:pStyle w:val="Bibliography"/>
                      <w:rPr>
                        <w:noProof/>
                      </w:rPr>
                    </w:pPr>
                    <w:r>
                      <w:rPr>
                        <w:noProof/>
                      </w:rPr>
                      <w:t>Amazon Web Services, "AWS Documentation: AWS Batch," 2024. [Online]. Available: https://aws.amazon.com/batch/.</w:t>
                    </w:r>
                  </w:p>
                </w:tc>
              </w:tr>
              <w:tr w:rsidR="001B1691" w14:paraId="78A9462C" w14:textId="77777777">
                <w:trPr>
                  <w:divId w:val="1028750506"/>
                  <w:tblCellSpacing w:w="15" w:type="dxa"/>
                </w:trPr>
                <w:tc>
                  <w:tcPr>
                    <w:tcW w:w="50" w:type="pct"/>
                    <w:hideMark/>
                  </w:tcPr>
                  <w:p w14:paraId="70F6ECB4" w14:textId="77777777" w:rsidR="001B1691" w:rsidRDefault="001B1691">
                    <w:pPr>
                      <w:pStyle w:val="Bibliography"/>
                      <w:rPr>
                        <w:noProof/>
                      </w:rPr>
                    </w:pPr>
                    <w:r>
                      <w:rPr>
                        <w:noProof/>
                      </w:rPr>
                      <w:t xml:space="preserve">[29] </w:t>
                    </w:r>
                  </w:p>
                </w:tc>
                <w:tc>
                  <w:tcPr>
                    <w:tcW w:w="0" w:type="auto"/>
                    <w:hideMark/>
                  </w:tcPr>
                  <w:p w14:paraId="4BE3AE79" w14:textId="77777777" w:rsidR="001B1691" w:rsidRDefault="001B1691">
                    <w:pPr>
                      <w:pStyle w:val="Bibliography"/>
                      <w:rPr>
                        <w:noProof/>
                      </w:rPr>
                    </w:pPr>
                    <w:r>
                      <w:rPr>
                        <w:noProof/>
                      </w:rPr>
                      <w:t xml:space="preserve">M. Jananee and A. Suresh, "Effective strategies for resource allocation and scheduling in cloud computing.," in </w:t>
                    </w:r>
                    <w:r>
                      <w:rPr>
                        <w:i/>
                        <w:iCs/>
                        <w:noProof/>
                      </w:rPr>
                      <w:t>International Conference on Innovative Computing and Communications (ICICC 2023)</w:t>
                    </w:r>
                    <w:r>
                      <w:rPr>
                        <w:noProof/>
                      </w:rPr>
                      <w:t xml:space="preserve">, 2023. </w:t>
                    </w:r>
                  </w:p>
                </w:tc>
              </w:tr>
              <w:tr w:rsidR="001B1691" w14:paraId="7CA18B7A" w14:textId="77777777">
                <w:trPr>
                  <w:divId w:val="1028750506"/>
                  <w:tblCellSpacing w:w="15" w:type="dxa"/>
                </w:trPr>
                <w:tc>
                  <w:tcPr>
                    <w:tcW w:w="50" w:type="pct"/>
                    <w:hideMark/>
                  </w:tcPr>
                  <w:p w14:paraId="10F60D9C" w14:textId="77777777" w:rsidR="001B1691" w:rsidRDefault="001B1691">
                    <w:pPr>
                      <w:pStyle w:val="Bibliography"/>
                      <w:rPr>
                        <w:noProof/>
                      </w:rPr>
                    </w:pPr>
                    <w:r>
                      <w:rPr>
                        <w:noProof/>
                      </w:rPr>
                      <w:t xml:space="preserve">[30] </w:t>
                    </w:r>
                  </w:p>
                </w:tc>
                <w:tc>
                  <w:tcPr>
                    <w:tcW w:w="0" w:type="auto"/>
                    <w:hideMark/>
                  </w:tcPr>
                  <w:p w14:paraId="4A74C475" w14:textId="77777777" w:rsidR="001B1691" w:rsidRDefault="001B1691">
                    <w:pPr>
                      <w:pStyle w:val="Bibliography"/>
                      <w:rPr>
                        <w:noProof/>
                      </w:rPr>
                    </w:pPr>
                    <w:r>
                      <w:rPr>
                        <w:noProof/>
                      </w:rPr>
                      <w:t xml:space="preserve">S. S. Faisal and A. Ady, "Cloud Computing for Batch Data Processing: A Survey," in </w:t>
                    </w:r>
                    <w:r>
                      <w:rPr>
                        <w:i/>
                        <w:iCs/>
                        <w:noProof/>
                      </w:rPr>
                      <w:t>2018 IEEE International Conference on Cloud Computing Technology and Science (CloudCom</w:t>
                    </w:r>
                    <w:r>
                      <w:rPr>
                        <w:noProof/>
                      </w:rPr>
                      <w:t xml:space="preserve">, 2018. </w:t>
                    </w:r>
                  </w:p>
                </w:tc>
              </w:tr>
              <w:tr w:rsidR="001B1691" w14:paraId="2F1B5DCA" w14:textId="77777777">
                <w:trPr>
                  <w:divId w:val="1028750506"/>
                  <w:tblCellSpacing w:w="15" w:type="dxa"/>
                </w:trPr>
                <w:tc>
                  <w:tcPr>
                    <w:tcW w:w="50" w:type="pct"/>
                    <w:hideMark/>
                  </w:tcPr>
                  <w:p w14:paraId="5C70B264" w14:textId="77777777" w:rsidR="001B1691" w:rsidRDefault="001B1691">
                    <w:pPr>
                      <w:pStyle w:val="Bibliography"/>
                      <w:rPr>
                        <w:noProof/>
                      </w:rPr>
                    </w:pPr>
                    <w:r>
                      <w:rPr>
                        <w:noProof/>
                      </w:rPr>
                      <w:t xml:space="preserve">[31] </w:t>
                    </w:r>
                  </w:p>
                </w:tc>
                <w:tc>
                  <w:tcPr>
                    <w:tcW w:w="0" w:type="auto"/>
                    <w:hideMark/>
                  </w:tcPr>
                  <w:p w14:paraId="6A7895E5" w14:textId="77777777" w:rsidR="001B1691" w:rsidRDefault="001B1691">
                    <w:pPr>
                      <w:pStyle w:val="Bibliography"/>
                      <w:rPr>
                        <w:noProof/>
                      </w:rPr>
                    </w:pPr>
                    <w:r>
                      <w:rPr>
                        <w:noProof/>
                      </w:rPr>
                      <w:t>Amazon Web Services, "AWS Documentation: AWS Compute-optimizer," 2024. [Online]. Available: https://aws.amazon.com/compute-optimizer/.</w:t>
                    </w:r>
                  </w:p>
                </w:tc>
              </w:tr>
              <w:tr w:rsidR="001B1691" w14:paraId="2D5A37D0" w14:textId="77777777">
                <w:trPr>
                  <w:divId w:val="1028750506"/>
                  <w:tblCellSpacing w:w="15" w:type="dxa"/>
                </w:trPr>
                <w:tc>
                  <w:tcPr>
                    <w:tcW w:w="50" w:type="pct"/>
                    <w:hideMark/>
                  </w:tcPr>
                  <w:p w14:paraId="47E9E1ED" w14:textId="77777777" w:rsidR="001B1691" w:rsidRDefault="001B1691">
                    <w:pPr>
                      <w:pStyle w:val="Bibliography"/>
                      <w:rPr>
                        <w:noProof/>
                      </w:rPr>
                    </w:pPr>
                    <w:r>
                      <w:rPr>
                        <w:noProof/>
                      </w:rPr>
                      <w:t xml:space="preserve">[32] </w:t>
                    </w:r>
                  </w:p>
                </w:tc>
                <w:tc>
                  <w:tcPr>
                    <w:tcW w:w="0" w:type="auto"/>
                    <w:hideMark/>
                  </w:tcPr>
                  <w:p w14:paraId="728D2F3D" w14:textId="77777777" w:rsidR="001B1691" w:rsidRDefault="001B1691">
                    <w:pPr>
                      <w:pStyle w:val="Bibliography"/>
                      <w:rPr>
                        <w:noProof/>
                      </w:rPr>
                    </w:pPr>
                    <w:r>
                      <w:rPr>
                        <w:noProof/>
                      </w:rPr>
                      <w:t xml:space="preserve">I. Shehata and A. Ghoneimy, "Dynamic Resource Management and Optimization for Cloud Computing: A Survey," </w:t>
                    </w:r>
                    <w:r>
                      <w:rPr>
                        <w:i/>
                        <w:iCs/>
                        <w:noProof/>
                      </w:rPr>
                      <w:t xml:space="preserve">IEEE Transactions on Cloud Computing, </w:t>
                    </w:r>
                    <w:r>
                      <w:rPr>
                        <w:noProof/>
                      </w:rPr>
                      <w:t xml:space="preserve">vol. 6, p. 1–1, 2016. </w:t>
                    </w:r>
                  </w:p>
                </w:tc>
              </w:tr>
              <w:tr w:rsidR="001B1691" w14:paraId="33E84386" w14:textId="77777777">
                <w:trPr>
                  <w:divId w:val="1028750506"/>
                  <w:tblCellSpacing w:w="15" w:type="dxa"/>
                </w:trPr>
                <w:tc>
                  <w:tcPr>
                    <w:tcW w:w="50" w:type="pct"/>
                    <w:hideMark/>
                  </w:tcPr>
                  <w:p w14:paraId="791BFBC1" w14:textId="77777777" w:rsidR="001B1691" w:rsidRDefault="001B1691">
                    <w:pPr>
                      <w:pStyle w:val="Bibliography"/>
                      <w:rPr>
                        <w:noProof/>
                      </w:rPr>
                    </w:pPr>
                    <w:r>
                      <w:rPr>
                        <w:noProof/>
                      </w:rPr>
                      <w:t xml:space="preserve">[33] </w:t>
                    </w:r>
                  </w:p>
                </w:tc>
                <w:tc>
                  <w:tcPr>
                    <w:tcW w:w="0" w:type="auto"/>
                    <w:hideMark/>
                  </w:tcPr>
                  <w:p w14:paraId="4196091C" w14:textId="77777777" w:rsidR="001B1691" w:rsidRDefault="001B1691">
                    <w:pPr>
                      <w:pStyle w:val="Bibliography"/>
                      <w:rPr>
                        <w:noProof/>
                      </w:rPr>
                    </w:pPr>
                    <w:r>
                      <w:rPr>
                        <w:noProof/>
                      </w:rPr>
                      <w:t>Amazon Web Services, "AWS Use Cases: AWS Compute Optimizer," 2024. [Online]. Available: https://aws.amazon.com/compute-optimizer/features/use-cases/.</w:t>
                    </w:r>
                  </w:p>
                </w:tc>
              </w:tr>
              <w:tr w:rsidR="001B1691" w14:paraId="70D1C43C" w14:textId="77777777">
                <w:trPr>
                  <w:divId w:val="1028750506"/>
                  <w:tblCellSpacing w:w="15" w:type="dxa"/>
                </w:trPr>
                <w:tc>
                  <w:tcPr>
                    <w:tcW w:w="50" w:type="pct"/>
                    <w:hideMark/>
                  </w:tcPr>
                  <w:p w14:paraId="7073490A" w14:textId="77777777" w:rsidR="001B1691" w:rsidRDefault="001B1691">
                    <w:pPr>
                      <w:pStyle w:val="Bibliography"/>
                      <w:rPr>
                        <w:noProof/>
                      </w:rPr>
                    </w:pPr>
                    <w:r>
                      <w:rPr>
                        <w:noProof/>
                      </w:rPr>
                      <w:t xml:space="preserve">[34] </w:t>
                    </w:r>
                  </w:p>
                </w:tc>
                <w:tc>
                  <w:tcPr>
                    <w:tcW w:w="0" w:type="auto"/>
                    <w:hideMark/>
                  </w:tcPr>
                  <w:p w14:paraId="11C5EAEA" w14:textId="77777777" w:rsidR="001B1691" w:rsidRDefault="001B1691">
                    <w:pPr>
                      <w:pStyle w:val="Bibliography"/>
                      <w:rPr>
                        <w:noProof/>
                      </w:rPr>
                    </w:pPr>
                    <w:r>
                      <w:rPr>
                        <w:noProof/>
                      </w:rPr>
                      <w:t>Amazon Web Services, "AWS Documentation: AWS Elastic Beanstalk," 2024. [Online]. Available: https://aws.amazon.com/elasticbeanstalk/.</w:t>
                    </w:r>
                  </w:p>
                </w:tc>
              </w:tr>
              <w:tr w:rsidR="001B1691" w14:paraId="729995F0" w14:textId="77777777">
                <w:trPr>
                  <w:divId w:val="1028750506"/>
                  <w:tblCellSpacing w:w="15" w:type="dxa"/>
                </w:trPr>
                <w:tc>
                  <w:tcPr>
                    <w:tcW w:w="50" w:type="pct"/>
                    <w:hideMark/>
                  </w:tcPr>
                  <w:p w14:paraId="3A621899" w14:textId="77777777" w:rsidR="001B1691" w:rsidRDefault="001B1691">
                    <w:pPr>
                      <w:pStyle w:val="Bibliography"/>
                      <w:rPr>
                        <w:noProof/>
                      </w:rPr>
                    </w:pPr>
                    <w:r>
                      <w:rPr>
                        <w:noProof/>
                      </w:rPr>
                      <w:t xml:space="preserve">[35] </w:t>
                    </w:r>
                  </w:p>
                </w:tc>
                <w:tc>
                  <w:tcPr>
                    <w:tcW w:w="0" w:type="auto"/>
                    <w:hideMark/>
                  </w:tcPr>
                  <w:p w14:paraId="60568783" w14:textId="77777777" w:rsidR="001B1691" w:rsidRDefault="001B1691">
                    <w:pPr>
                      <w:pStyle w:val="Bibliography"/>
                      <w:rPr>
                        <w:noProof/>
                      </w:rPr>
                    </w:pPr>
                    <w:r>
                      <w:rPr>
                        <w:noProof/>
                      </w:rPr>
                      <w:t>Amazon Web Services, "AWS Use Cases: AWS Elastic Beanstalk," 2024. [Online]. Available: https://aws.amazon.com/elasticbeanstalk/features/use-cases/.</w:t>
                    </w:r>
                  </w:p>
                </w:tc>
              </w:tr>
              <w:tr w:rsidR="001B1691" w14:paraId="23948598" w14:textId="77777777">
                <w:trPr>
                  <w:divId w:val="1028750506"/>
                  <w:tblCellSpacing w:w="15" w:type="dxa"/>
                </w:trPr>
                <w:tc>
                  <w:tcPr>
                    <w:tcW w:w="50" w:type="pct"/>
                    <w:hideMark/>
                  </w:tcPr>
                  <w:p w14:paraId="091A00DE" w14:textId="77777777" w:rsidR="001B1691" w:rsidRDefault="001B1691">
                    <w:pPr>
                      <w:pStyle w:val="Bibliography"/>
                      <w:rPr>
                        <w:noProof/>
                      </w:rPr>
                    </w:pPr>
                    <w:r>
                      <w:rPr>
                        <w:noProof/>
                      </w:rPr>
                      <w:t xml:space="preserve">[36] </w:t>
                    </w:r>
                  </w:p>
                </w:tc>
                <w:tc>
                  <w:tcPr>
                    <w:tcW w:w="0" w:type="auto"/>
                    <w:hideMark/>
                  </w:tcPr>
                  <w:p w14:paraId="459FEEAF" w14:textId="77777777" w:rsidR="001B1691" w:rsidRDefault="001B1691">
                    <w:pPr>
                      <w:pStyle w:val="Bibliography"/>
                      <w:rPr>
                        <w:noProof/>
                      </w:rPr>
                    </w:pPr>
                    <w:r>
                      <w:rPr>
                        <w:noProof/>
                      </w:rPr>
                      <w:t>Amazon Web Services, "AWS Documentation: AWS Fargate," 2924. [Online]. Available: https://aws.amazon.com/fargate/.</w:t>
                    </w:r>
                  </w:p>
                </w:tc>
              </w:tr>
              <w:tr w:rsidR="001B1691" w14:paraId="2598C055" w14:textId="77777777">
                <w:trPr>
                  <w:divId w:val="1028750506"/>
                  <w:tblCellSpacing w:w="15" w:type="dxa"/>
                </w:trPr>
                <w:tc>
                  <w:tcPr>
                    <w:tcW w:w="50" w:type="pct"/>
                    <w:hideMark/>
                  </w:tcPr>
                  <w:p w14:paraId="13D5DFC7" w14:textId="77777777" w:rsidR="001B1691" w:rsidRDefault="001B1691">
                    <w:pPr>
                      <w:pStyle w:val="Bibliography"/>
                      <w:rPr>
                        <w:noProof/>
                      </w:rPr>
                    </w:pPr>
                    <w:r>
                      <w:rPr>
                        <w:noProof/>
                      </w:rPr>
                      <w:t xml:space="preserve">[37] </w:t>
                    </w:r>
                  </w:p>
                </w:tc>
                <w:tc>
                  <w:tcPr>
                    <w:tcW w:w="0" w:type="auto"/>
                    <w:hideMark/>
                  </w:tcPr>
                  <w:p w14:paraId="0EF69AAE" w14:textId="77777777" w:rsidR="001B1691" w:rsidRDefault="001B1691">
                    <w:pPr>
                      <w:pStyle w:val="Bibliography"/>
                      <w:rPr>
                        <w:noProof/>
                      </w:rPr>
                    </w:pPr>
                    <w:r>
                      <w:rPr>
                        <w:noProof/>
                      </w:rPr>
                      <w:t>Amazon Web Services, "AWS Use Cases: AWS Fargate," [Online]. Available: https://aws.amazon.com/fargate/features/use-cases/.</w:t>
                    </w:r>
                  </w:p>
                </w:tc>
              </w:tr>
              <w:tr w:rsidR="001B1691" w14:paraId="2BEA4BCC" w14:textId="77777777">
                <w:trPr>
                  <w:divId w:val="1028750506"/>
                  <w:tblCellSpacing w:w="15" w:type="dxa"/>
                </w:trPr>
                <w:tc>
                  <w:tcPr>
                    <w:tcW w:w="50" w:type="pct"/>
                    <w:hideMark/>
                  </w:tcPr>
                  <w:p w14:paraId="70173C6A" w14:textId="77777777" w:rsidR="001B1691" w:rsidRDefault="001B1691">
                    <w:pPr>
                      <w:pStyle w:val="Bibliography"/>
                      <w:rPr>
                        <w:noProof/>
                      </w:rPr>
                    </w:pPr>
                    <w:r>
                      <w:rPr>
                        <w:noProof/>
                      </w:rPr>
                      <w:t xml:space="preserve">[38] </w:t>
                    </w:r>
                  </w:p>
                </w:tc>
                <w:tc>
                  <w:tcPr>
                    <w:tcW w:w="0" w:type="auto"/>
                    <w:hideMark/>
                  </w:tcPr>
                  <w:p w14:paraId="4675AFE9" w14:textId="77777777" w:rsidR="001B1691" w:rsidRDefault="001B1691">
                    <w:pPr>
                      <w:pStyle w:val="Bibliography"/>
                      <w:rPr>
                        <w:noProof/>
                      </w:rPr>
                    </w:pPr>
                    <w:r>
                      <w:rPr>
                        <w:noProof/>
                      </w:rPr>
                      <w:t>Amazon Web Services, "AWS Documentation: AWS Lambda," 2024. [Online]. Available: https://aws.amazon.com/lambda/.</w:t>
                    </w:r>
                  </w:p>
                </w:tc>
              </w:tr>
              <w:tr w:rsidR="001B1691" w14:paraId="2ECCF164" w14:textId="77777777">
                <w:trPr>
                  <w:divId w:val="1028750506"/>
                  <w:tblCellSpacing w:w="15" w:type="dxa"/>
                </w:trPr>
                <w:tc>
                  <w:tcPr>
                    <w:tcW w:w="50" w:type="pct"/>
                    <w:hideMark/>
                  </w:tcPr>
                  <w:p w14:paraId="566A95E4" w14:textId="77777777" w:rsidR="001B1691" w:rsidRDefault="001B1691">
                    <w:pPr>
                      <w:pStyle w:val="Bibliography"/>
                      <w:rPr>
                        <w:noProof/>
                      </w:rPr>
                    </w:pPr>
                    <w:r>
                      <w:rPr>
                        <w:noProof/>
                      </w:rPr>
                      <w:t xml:space="preserve">[39] </w:t>
                    </w:r>
                  </w:p>
                </w:tc>
                <w:tc>
                  <w:tcPr>
                    <w:tcW w:w="0" w:type="auto"/>
                    <w:hideMark/>
                  </w:tcPr>
                  <w:p w14:paraId="5205424A" w14:textId="77777777" w:rsidR="001B1691" w:rsidRDefault="001B1691">
                    <w:pPr>
                      <w:pStyle w:val="Bibliography"/>
                      <w:rPr>
                        <w:noProof/>
                      </w:rPr>
                    </w:pPr>
                    <w:r>
                      <w:rPr>
                        <w:noProof/>
                      </w:rPr>
                      <w:t>Amazon Web Services, "AWS Use Cases: AWS Lambda," 2024. [Online]. Available: https://aws.amazon.com/lambda/features/use-cases/.</w:t>
                    </w:r>
                  </w:p>
                </w:tc>
              </w:tr>
              <w:tr w:rsidR="001B1691" w14:paraId="1F913B43" w14:textId="77777777">
                <w:trPr>
                  <w:divId w:val="1028750506"/>
                  <w:tblCellSpacing w:w="15" w:type="dxa"/>
                </w:trPr>
                <w:tc>
                  <w:tcPr>
                    <w:tcW w:w="50" w:type="pct"/>
                    <w:hideMark/>
                  </w:tcPr>
                  <w:p w14:paraId="0755615F" w14:textId="77777777" w:rsidR="001B1691" w:rsidRDefault="001B1691">
                    <w:pPr>
                      <w:pStyle w:val="Bibliography"/>
                      <w:rPr>
                        <w:noProof/>
                      </w:rPr>
                    </w:pPr>
                    <w:r>
                      <w:rPr>
                        <w:noProof/>
                      </w:rPr>
                      <w:t xml:space="preserve">[40] </w:t>
                    </w:r>
                  </w:p>
                </w:tc>
                <w:tc>
                  <w:tcPr>
                    <w:tcW w:w="0" w:type="auto"/>
                    <w:hideMark/>
                  </w:tcPr>
                  <w:p w14:paraId="71853D65" w14:textId="77777777" w:rsidR="001B1691" w:rsidRDefault="001B1691">
                    <w:pPr>
                      <w:pStyle w:val="Bibliography"/>
                      <w:rPr>
                        <w:noProof/>
                      </w:rPr>
                    </w:pPr>
                    <w:r>
                      <w:rPr>
                        <w:noProof/>
                      </w:rPr>
                      <w:t xml:space="preserve">J. Manner and M. Hermann, </w:t>
                    </w:r>
                    <w:r>
                      <w:rPr>
                        <w:i/>
                        <w:iCs/>
                        <w:noProof/>
                      </w:rPr>
                      <w:t xml:space="preserve">Serverless Computing: Current Trends and Open Problems, </w:t>
                    </w:r>
                    <w:r>
                      <w:rPr>
                        <w:noProof/>
                      </w:rPr>
                      <w:t xml:space="preserve">2018. </w:t>
                    </w:r>
                  </w:p>
                </w:tc>
              </w:tr>
              <w:tr w:rsidR="001B1691" w14:paraId="53267BF3" w14:textId="77777777">
                <w:trPr>
                  <w:divId w:val="1028750506"/>
                  <w:tblCellSpacing w:w="15" w:type="dxa"/>
                </w:trPr>
                <w:tc>
                  <w:tcPr>
                    <w:tcW w:w="50" w:type="pct"/>
                    <w:hideMark/>
                  </w:tcPr>
                  <w:p w14:paraId="219B3EA7" w14:textId="77777777" w:rsidR="001B1691" w:rsidRDefault="001B1691">
                    <w:pPr>
                      <w:pStyle w:val="Bibliography"/>
                      <w:rPr>
                        <w:noProof/>
                      </w:rPr>
                    </w:pPr>
                    <w:r>
                      <w:rPr>
                        <w:noProof/>
                      </w:rPr>
                      <w:t xml:space="preserve">[41] </w:t>
                    </w:r>
                  </w:p>
                </w:tc>
                <w:tc>
                  <w:tcPr>
                    <w:tcW w:w="0" w:type="auto"/>
                    <w:hideMark/>
                  </w:tcPr>
                  <w:p w14:paraId="5BBF40D1" w14:textId="77777777" w:rsidR="001B1691" w:rsidRDefault="001B1691">
                    <w:pPr>
                      <w:pStyle w:val="Bibliography"/>
                      <w:rPr>
                        <w:noProof/>
                      </w:rPr>
                    </w:pPr>
                    <w:r>
                      <w:rPr>
                        <w:noProof/>
                      </w:rPr>
                      <w:t>Amazon Web Services, "AWS Documentation: AWS Local Zones," 2024. [Online]. Available: https://aws.amazon.com/local-zones/.</w:t>
                    </w:r>
                  </w:p>
                </w:tc>
              </w:tr>
              <w:tr w:rsidR="001B1691" w14:paraId="450E223A" w14:textId="77777777">
                <w:trPr>
                  <w:divId w:val="1028750506"/>
                  <w:tblCellSpacing w:w="15" w:type="dxa"/>
                </w:trPr>
                <w:tc>
                  <w:tcPr>
                    <w:tcW w:w="50" w:type="pct"/>
                    <w:hideMark/>
                  </w:tcPr>
                  <w:p w14:paraId="066DF3F2" w14:textId="77777777" w:rsidR="001B1691" w:rsidRDefault="001B1691">
                    <w:pPr>
                      <w:pStyle w:val="Bibliography"/>
                      <w:rPr>
                        <w:noProof/>
                      </w:rPr>
                    </w:pPr>
                    <w:r>
                      <w:rPr>
                        <w:noProof/>
                      </w:rPr>
                      <w:t xml:space="preserve">[42] </w:t>
                    </w:r>
                  </w:p>
                </w:tc>
                <w:tc>
                  <w:tcPr>
                    <w:tcW w:w="0" w:type="auto"/>
                    <w:hideMark/>
                  </w:tcPr>
                  <w:p w14:paraId="43343626" w14:textId="77777777" w:rsidR="001B1691" w:rsidRDefault="001B1691">
                    <w:pPr>
                      <w:pStyle w:val="Bibliography"/>
                      <w:rPr>
                        <w:noProof/>
                      </w:rPr>
                    </w:pPr>
                    <w:r>
                      <w:rPr>
                        <w:noProof/>
                      </w:rPr>
                      <w:t xml:space="preserve">W. Shi, J. Cao, Q. Zhang, Y. Li and L. Xu, "Edge Computing: Vision and Challenges," </w:t>
                    </w:r>
                    <w:r>
                      <w:rPr>
                        <w:i/>
                        <w:iCs/>
                        <w:noProof/>
                      </w:rPr>
                      <w:t xml:space="preserve">IEEE Internet of Things Journal, </w:t>
                    </w:r>
                    <w:r>
                      <w:rPr>
                        <w:noProof/>
                      </w:rPr>
                      <w:t xml:space="preserve">vol. 3, p. 637–646, 2016. </w:t>
                    </w:r>
                  </w:p>
                </w:tc>
              </w:tr>
              <w:tr w:rsidR="001B1691" w14:paraId="0878EFC1" w14:textId="77777777">
                <w:trPr>
                  <w:divId w:val="1028750506"/>
                  <w:tblCellSpacing w:w="15" w:type="dxa"/>
                </w:trPr>
                <w:tc>
                  <w:tcPr>
                    <w:tcW w:w="50" w:type="pct"/>
                    <w:hideMark/>
                  </w:tcPr>
                  <w:p w14:paraId="4A43DD6B" w14:textId="77777777" w:rsidR="001B1691" w:rsidRDefault="001B1691">
                    <w:pPr>
                      <w:pStyle w:val="Bibliography"/>
                      <w:rPr>
                        <w:noProof/>
                      </w:rPr>
                    </w:pPr>
                    <w:r>
                      <w:rPr>
                        <w:noProof/>
                      </w:rPr>
                      <w:t xml:space="preserve">[43] </w:t>
                    </w:r>
                  </w:p>
                </w:tc>
                <w:tc>
                  <w:tcPr>
                    <w:tcW w:w="0" w:type="auto"/>
                    <w:hideMark/>
                  </w:tcPr>
                  <w:p w14:paraId="28921D40" w14:textId="77777777" w:rsidR="001B1691" w:rsidRDefault="001B1691">
                    <w:pPr>
                      <w:pStyle w:val="Bibliography"/>
                      <w:rPr>
                        <w:noProof/>
                      </w:rPr>
                    </w:pPr>
                    <w:r>
                      <w:rPr>
                        <w:noProof/>
                      </w:rPr>
                      <w:t>Amazon Web Services, "AWS Use Cases: AWS Local Zones," 2024. [Online]. Available: https://aws.amazon.com/local-zones/use-cases/.</w:t>
                    </w:r>
                  </w:p>
                </w:tc>
              </w:tr>
              <w:tr w:rsidR="001B1691" w14:paraId="71BDDA11" w14:textId="77777777">
                <w:trPr>
                  <w:divId w:val="1028750506"/>
                  <w:tblCellSpacing w:w="15" w:type="dxa"/>
                </w:trPr>
                <w:tc>
                  <w:tcPr>
                    <w:tcW w:w="50" w:type="pct"/>
                    <w:hideMark/>
                  </w:tcPr>
                  <w:p w14:paraId="229267E0" w14:textId="77777777" w:rsidR="001B1691" w:rsidRDefault="001B1691">
                    <w:pPr>
                      <w:pStyle w:val="Bibliography"/>
                      <w:rPr>
                        <w:noProof/>
                      </w:rPr>
                    </w:pPr>
                    <w:r>
                      <w:rPr>
                        <w:noProof/>
                      </w:rPr>
                      <w:t xml:space="preserve">[44] </w:t>
                    </w:r>
                  </w:p>
                </w:tc>
                <w:tc>
                  <w:tcPr>
                    <w:tcW w:w="0" w:type="auto"/>
                    <w:hideMark/>
                  </w:tcPr>
                  <w:p w14:paraId="65A7CF05" w14:textId="77777777" w:rsidR="001B1691" w:rsidRDefault="001B1691">
                    <w:pPr>
                      <w:pStyle w:val="Bibliography"/>
                      <w:rPr>
                        <w:noProof/>
                      </w:rPr>
                    </w:pPr>
                    <w:r>
                      <w:rPr>
                        <w:noProof/>
                      </w:rPr>
                      <w:t>Amazon Web Services, "AWS Documentation: AWS Outposts," 2024. [Online]. Available: https://aws.amazon.com/outposts/.</w:t>
                    </w:r>
                  </w:p>
                </w:tc>
              </w:tr>
              <w:tr w:rsidR="001B1691" w14:paraId="339C6F0C" w14:textId="77777777">
                <w:trPr>
                  <w:divId w:val="1028750506"/>
                  <w:tblCellSpacing w:w="15" w:type="dxa"/>
                </w:trPr>
                <w:tc>
                  <w:tcPr>
                    <w:tcW w:w="50" w:type="pct"/>
                    <w:hideMark/>
                  </w:tcPr>
                  <w:p w14:paraId="1B63A38E" w14:textId="77777777" w:rsidR="001B1691" w:rsidRDefault="001B1691">
                    <w:pPr>
                      <w:pStyle w:val="Bibliography"/>
                      <w:rPr>
                        <w:noProof/>
                      </w:rPr>
                    </w:pPr>
                    <w:r>
                      <w:rPr>
                        <w:noProof/>
                      </w:rPr>
                      <w:t xml:space="preserve">[45] </w:t>
                    </w:r>
                  </w:p>
                </w:tc>
                <w:tc>
                  <w:tcPr>
                    <w:tcW w:w="0" w:type="auto"/>
                    <w:hideMark/>
                  </w:tcPr>
                  <w:p w14:paraId="58864F48" w14:textId="77777777" w:rsidR="001B1691" w:rsidRDefault="001B1691">
                    <w:pPr>
                      <w:pStyle w:val="Bibliography"/>
                      <w:rPr>
                        <w:noProof/>
                      </w:rPr>
                    </w:pPr>
                    <w:r>
                      <w:rPr>
                        <w:noProof/>
                      </w:rPr>
                      <w:t>M. Armbrust and A. Fox, "Above the Clouds: A Berkeley View of Cloud Computing," 2010.</w:t>
                    </w:r>
                  </w:p>
                </w:tc>
              </w:tr>
              <w:tr w:rsidR="001B1691" w14:paraId="470FB7AB" w14:textId="77777777">
                <w:trPr>
                  <w:divId w:val="1028750506"/>
                  <w:tblCellSpacing w:w="15" w:type="dxa"/>
                </w:trPr>
                <w:tc>
                  <w:tcPr>
                    <w:tcW w:w="50" w:type="pct"/>
                    <w:hideMark/>
                  </w:tcPr>
                  <w:p w14:paraId="135CFCCC" w14:textId="77777777" w:rsidR="001B1691" w:rsidRDefault="001B1691">
                    <w:pPr>
                      <w:pStyle w:val="Bibliography"/>
                      <w:rPr>
                        <w:noProof/>
                      </w:rPr>
                    </w:pPr>
                    <w:r>
                      <w:rPr>
                        <w:noProof/>
                      </w:rPr>
                      <w:t xml:space="preserve">[46] </w:t>
                    </w:r>
                  </w:p>
                </w:tc>
                <w:tc>
                  <w:tcPr>
                    <w:tcW w:w="0" w:type="auto"/>
                    <w:hideMark/>
                  </w:tcPr>
                  <w:p w14:paraId="715AE4FD" w14:textId="77777777" w:rsidR="001B1691" w:rsidRDefault="001B1691">
                    <w:pPr>
                      <w:pStyle w:val="Bibliography"/>
                      <w:rPr>
                        <w:noProof/>
                      </w:rPr>
                    </w:pPr>
                    <w:r>
                      <w:rPr>
                        <w:noProof/>
                      </w:rPr>
                      <w:t>Amazon Web Services, "AWS Use Cases: AWS Outposts," 2024. [Online]. Available: https://aws.amazon.com/outposts/use-cases/.</w:t>
                    </w:r>
                  </w:p>
                </w:tc>
              </w:tr>
              <w:tr w:rsidR="001B1691" w14:paraId="668D129E" w14:textId="77777777">
                <w:trPr>
                  <w:divId w:val="1028750506"/>
                  <w:tblCellSpacing w:w="15" w:type="dxa"/>
                </w:trPr>
                <w:tc>
                  <w:tcPr>
                    <w:tcW w:w="50" w:type="pct"/>
                    <w:hideMark/>
                  </w:tcPr>
                  <w:p w14:paraId="4105FB67" w14:textId="77777777" w:rsidR="001B1691" w:rsidRDefault="001B1691">
                    <w:pPr>
                      <w:pStyle w:val="Bibliography"/>
                      <w:rPr>
                        <w:noProof/>
                      </w:rPr>
                    </w:pPr>
                    <w:r>
                      <w:rPr>
                        <w:noProof/>
                      </w:rPr>
                      <w:t xml:space="preserve">[47] </w:t>
                    </w:r>
                  </w:p>
                </w:tc>
                <w:tc>
                  <w:tcPr>
                    <w:tcW w:w="0" w:type="auto"/>
                    <w:hideMark/>
                  </w:tcPr>
                  <w:p w14:paraId="1D8A87EB" w14:textId="77777777" w:rsidR="001B1691" w:rsidRDefault="001B1691">
                    <w:pPr>
                      <w:pStyle w:val="Bibliography"/>
                      <w:rPr>
                        <w:noProof/>
                      </w:rPr>
                    </w:pPr>
                    <w:r>
                      <w:rPr>
                        <w:noProof/>
                      </w:rPr>
                      <w:t>Amazon Web Services, "AWS Serverless AWS Application Repository Use Cases," 2024. [Online]. Available: https://aws.amazon.com/serverless/serverlessrepo/use-cases.</w:t>
                    </w:r>
                  </w:p>
                </w:tc>
              </w:tr>
              <w:tr w:rsidR="001B1691" w14:paraId="3752DEB4" w14:textId="77777777">
                <w:trPr>
                  <w:divId w:val="1028750506"/>
                  <w:tblCellSpacing w:w="15" w:type="dxa"/>
                </w:trPr>
                <w:tc>
                  <w:tcPr>
                    <w:tcW w:w="50" w:type="pct"/>
                    <w:hideMark/>
                  </w:tcPr>
                  <w:p w14:paraId="4D1025D8" w14:textId="77777777" w:rsidR="001B1691" w:rsidRDefault="001B1691">
                    <w:pPr>
                      <w:pStyle w:val="Bibliography"/>
                      <w:rPr>
                        <w:noProof/>
                      </w:rPr>
                    </w:pPr>
                    <w:r>
                      <w:rPr>
                        <w:noProof/>
                      </w:rPr>
                      <w:t xml:space="preserve">[48] </w:t>
                    </w:r>
                  </w:p>
                </w:tc>
                <w:tc>
                  <w:tcPr>
                    <w:tcW w:w="0" w:type="auto"/>
                    <w:hideMark/>
                  </w:tcPr>
                  <w:p w14:paraId="7F889F44" w14:textId="77777777" w:rsidR="001B1691" w:rsidRDefault="001B1691">
                    <w:pPr>
                      <w:pStyle w:val="Bibliography"/>
                      <w:rPr>
                        <w:noProof/>
                      </w:rPr>
                    </w:pPr>
                    <w:r>
                      <w:rPr>
                        <w:noProof/>
                      </w:rPr>
                      <w:t>Amazone Web Services, "AWS Serverless Repository," 2024. [Online]. Available: https://aws.amazon.com/serverless/serverlessrepo.</w:t>
                    </w:r>
                  </w:p>
                </w:tc>
              </w:tr>
              <w:tr w:rsidR="001B1691" w14:paraId="7C3495BF" w14:textId="77777777">
                <w:trPr>
                  <w:divId w:val="1028750506"/>
                  <w:tblCellSpacing w:w="15" w:type="dxa"/>
                </w:trPr>
                <w:tc>
                  <w:tcPr>
                    <w:tcW w:w="50" w:type="pct"/>
                    <w:hideMark/>
                  </w:tcPr>
                  <w:p w14:paraId="0136618E" w14:textId="77777777" w:rsidR="001B1691" w:rsidRDefault="001B1691">
                    <w:pPr>
                      <w:pStyle w:val="Bibliography"/>
                      <w:rPr>
                        <w:noProof/>
                      </w:rPr>
                    </w:pPr>
                    <w:r>
                      <w:rPr>
                        <w:noProof/>
                      </w:rPr>
                      <w:t xml:space="preserve">[49] </w:t>
                    </w:r>
                  </w:p>
                </w:tc>
                <w:tc>
                  <w:tcPr>
                    <w:tcW w:w="0" w:type="auto"/>
                    <w:hideMark/>
                  </w:tcPr>
                  <w:p w14:paraId="1E4946FA" w14:textId="77777777" w:rsidR="001B1691" w:rsidRDefault="001B1691">
                    <w:pPr>
                      <w:pStyle w:val="Bibliography"/>
                      <w:rPr>
                        <w:noProof/>
                      </w:rPr>
                    </w:pPr>
                    <w:r>
                      <w:rPr>
                        <w:noProof/>
                      </w:rPr>
                      <w:t>Amazon Web Services, "AWS Documentation: AWS Wavelength," 2024. [Online]. Available: https://aws.amazon.com/wavelength/.</w:t>
                    </w:r>
                  </w:p>
                </w:tc>
              </w:tr>
              <w:tr w:rsidR="001B1691" w14:paraId="1FEADC58" w14:textId="77777777">
                <w:trPr>
                  <w:divId w:val="1028750506"/>
                  <w:tblCellSpacing w:w="15" w:type="dxa"/>
                </w:trPr>
                <w:tc>
                  <w:tcPr>
                    <w:tcW w:w="50" w:type="pct"/>
                    <w:hideMark/>
                  </w:tcPr>
                  <w:p w14:paraId="0861BD2F" w14:textId="77777777" w:rsidR="001B1691" w:rsidRDefault="001B1691">
                    <w:pPr>
                      <w:pStyle w:val="Bibliography"/>
                      <w:rPr>
                        <w:noProof/>
                      </w:rPr>
                    </w:pPr>
                    <w:r>
                      <w:rPr>
                        <w:noProof/>
                      </w:rPr>
                      <w:t xml:space="preserve">[50] </w:t>
                    </w:r>
                  </w:p>
                </w:tc>
                <w:tc>
                  <w:tcPr>
                    <w:tcW w:w="0" w:type="auto"/>
                    <w:hideMark/>
                  </w:tcPr>
                  <w:p w14:paraId="28A36873" w14:textId="77777777" w:rsidR="001B1691" w:rsidRDefault="001B1691">
                    <w:pPr>
                      <w:pStyle w:val="Bibliography"/>
                      <w:rPr>
                        <w:noProof/>
                      </w:rPr>
                    </w:pPr>
                    <w:r>
                      <w:rPr>
                        <w:noProof/>
                      </w:rPr>
                      <w:t>Amazon Web Services, "AWS Use Cases: AWS Wavelength," 2024. [Online]. Available: https://aws.amazon.com/wavelength/use-cases/.</w:t>
                    </w:r>
                  </w:p>
                </w:tc>
              </w:tr>
              <w:tr w:rsidR="001B1691" w14:paraId="4C0FAC3D" w14:textId="77777777">
                <w:trPr>
                  <w:divId w:val="1028750506"/>
                  <w:tblCellSpacing w:w="15" w:type="dxa"/>
                </w:trPr>
                <w:tc>
                  <w:tcPr>
                    <w:tcW w:w="50" w:type="pct"/>
                    <w:hideMark/>
                  </w:tcPr>
                  <w:p w14:paraId="1013EA46" w14:textId="77777777" w:rsidR="001B1691" w:rsidRDefault="001B1691">
                    <w:pPr>
                      <w:pStyle w:val="Bibliography"/>
                      <w:rPr>
                        <w:noProof/>
                      </w:rPr>
                    </w:pPr>
                    <w:r>
                      <w:rPr>
                        <w:noProof/>
                      </w:rPr>
                      <w:t xml:space="preserve">[51] </w:t>
                    </w:r>
                  </w:p>
                </w:tc>
                <w:tc>
                  <w:tcPr>
                    <w:tcW w:w="0" w:type="auto"/>
                    <w:hideMark/>
                  </w:tcPr>
                  <w:p w14:paraId="670F2BC9" w14:textId="77777777" w:rsidR="001B1691" w:rsidRDefault="001B1691">
                    <w:pPr>
                      <w:pStyle w:val="Bibliography"/>
                      <w:rPr>
                        <w:noProof/>
                      </w:rPr>
                    </w:pPr>
                    <w:r>
                      <w:rPr>
                        <w:noProof/>
                      </w:rPr>
                      <w:t>Amazon Web Services, "AWS Documentation: VMware Cloud on AWS," 2024. [Online]. Available: https://cloud.vmware.com/vmc-on-aws.</w:t>
                    </w:r>
                  </w:p>
                </w:tc>
              </w:tr>
              <w:tr w:rsidR="001B1691" w14:paraId="7C884A0C" w14:textId="77777777">
                <w:trPr>
                  <w:divId w:val="1028750506"/>
                  <w:tblCellSpacing w:w="15" w:type="dxa"/>
                </w:trPr>
                <w:tc>
                  <w:tcPr>
                    <w:tcW w:w="50" w:type="pct"/>
                    <w:hideMark/>
                  </w:tcPr>
                  <w:p w14:paraId="104F816C" w14:textId="77777777" w:rsidR="001B1691" w:rsidRDefault="001B1691">
                    <w:pPr>
                      <w:pStyle w:val="Bibliography"/>
                      <w:rPr>
                        <w:noProof/>
                      </w:rPr>
                    </w:pPr>
                    <w:r>
                      <w:rPr>
                        <w:noProof/>
                      </w:rPr>
                      <w:t xml:space="preserve">[52] </w:t>
                    </w:r>
                  </w:p>
                </w:tc>
                <w:tc>
                  <w:tcPr>
                    <w:tcW w:w="0" w:type="auto"/>
                    <w:hideMark/>
                  </w:tcPr>
                  <w:p w14:paraId="5524B6DE" w14:textId="77777777" w:rsidR="001B1691" w:rsidRDefault="001B1691">
                    <w:pPr>
                      <w:pStyle w:val="Bibliography"/>
                      <w:rPr>
                        <w:noProof/>
                      </w:rPr>
                    </w:pPr>
                    <w:r>
                      <w:rPr>
                        <w:noProof/>
                      </w:rPr>
                      <w:t>Amazon Web Services, "AWS Use Cases: VMware Cloud on AWS," 2024. [Online]. Available: https://aws.amazon.com/vmware/use-cases/.</w:t>
                    </w:r>
                  </w:p>
                </w:tc>
              </w:tr>
              <w:tr w:rsidR="001B1691" w14:paraId="4016A69D" w14:textId="77777777">
                <w:trPr>
                  <w:divId w:val="1028750506"/>
                  <w:tblCellSpacing w:w="15" w:type="dxa"/>
                </w:trPr>
                <w:tc>
                  <w:tcPr>
                    <w:tcW w:w="50" w:type="pct"/>
                    <w:hideMark/>
                  </w:tcPr>
                  <w:p w14:paraId="138DA1AD" w14:textId="77777777" w:rsidR="001B1691" w:rsidRDefault="001B1691">
                    <w:pPr>
                      <w:pStyle w:val="Bibliography"/>
                      <w:rPr>
                        <w:noProof/>
                      </w:rPr>
                    </w:pPr>
                    <w:r>
                      <w:rPr>
                        <w:noProof/>
                      </w:rPr>
                      <w:t xml:space="preserve">[53] </w:t>
                    </w:r>
                  </w:p>
                </w:tc>
                <w:tc>
                  <w:tcPr>
                    <w:tcW w:w="0" w:type="auto"/>
                    <w:hideMark/>
                  </w:tcPr>
                  <w:p w14:paraId="3B80324E" w14:textId="77777777" w:rsidR="001B1691" w:rsidRDefault="001B1691">
                    <w:pPr>
                      <w:pStyle w:val="Bibliography"/>
                      <w:rPr>
                        <w:noProof/>
                      </w:rPr>
                    </w:pPr>
                    <w:r>
                      <w:rPr>
                        <w:noProof/>
                      </w:rPr>
                      <w:t xml:space="preserve">R. Buyya, J. Broberg and A. M. Goscinski, Cloud Computing: Principles and Paradigms, Wiley, 2011. </w:t>
                    </w:r>
                  </w:p>
                </w:tc>
              </w:tr>
            </w:tbl>
            <w:p w14:paraId="4002AB6E" w14:textId="77777777" w:rsidR="001B1691" w:rsidRDefault="001B1691">
              <w:pPr>
                <w:divId w:val="1028750506"/>
                <w:rPr>
                  <w:rFonts w:eastAsia="Times New Roman"/>
                  <w:noProof/>
                </w:rPr>
              </w:pPr>
            </w:p>
            <w:p w14:paraId="1D514DAF" w14:textId="4C800A51" w:rsidR="00555E3E" w:rsidRDefault="00555E3E">
              <w:r>
                <w:rPr>
                  <w:b/>
                  <w:bCs/>
                  <w:noProof/>
                </w:rPr>
                <w:fldChar w:fldCharType="end"/>
              </w:r>
            </w:p>
          </w:sdtContent>
        </w:sdt>
      </w:sdtContent>
    </w:sdt>
    <w:p w14:paraId="77012FA5" w14:textId="77777777" w:rsidR="00555E3E" w:rsidRPr="0070043E" w:rsidRDefault="00555E3E" w:rsidP="0070043E">
      <w:pPr>
        <w:pStyle w:val="NormalBPBHEB"/>
        <w:rPr>
          <w:lang w:val="en-IN" w:eastAsia="en-GB"/>
        </w:rPr>
      </w:pPr>
    </w:p>
    <w:p w14:paraId="35F629E2" w14:textId="77777777" w:rsidR="00C0428F" w:rsidRDefault="00C0428F" w:rsidP="00C64065">
      <w:pPr>
        <w:tabs>
          <w:tab w:val="left" w:pos="2835"/>
        </w:tabs>
        <w:spacing w:after="120" w:line="240" w:lineRule="auto"/>
      </w:pPr>
    </w:p>
    <w:p w14:paraId="63E94829" w14:textId="77777777" w:rsidR="00C64065" w:rsidRPr="0094412E" w:rsidRDefault="00C64065" w:rsidP="00126D33">
      <w:pPr>
        <w:tabs>
          <w:tab w:val="left" w:pos="2835"/>
        </w:tabs>
        <w:spacing w:after="120" w:line="240" w:lineRule="auto"/>
      </w:pPr>
    </w:p>
    <w:sectPr w:rsidR="00C64065" w:rsidRPr="0094412E" w:rsidSect="001A11CE">
      <w:head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BC26FC" w14:textId="77777777" w:rsidR="004A545E" w:rsidRDefault="004A545E" w:rsidP="005935FF">
      <w:pPr>
        <w:spacing w:after="0" w:line="240" w:lineRule="auto"/>
      </w:pPr>
      <w:r>
        <w:separator/>
      </w:r>
    </w:p>
  </w:endnote>
  <w:endnote w:type="continuationSeparator" w:id="0">
    <w:p w14:paraId="187D5C2A" w14:textId="77777777" w:rsidR="004A545E" w:rsidRDefault="004A545E"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B13827" w14:textId="77777777" w:rsidR="004A545E" w:rsidRDefault="004A545E" w:rsidP="005935FF">
      <w:pPr>
        <w:spacing w:after="0" w:line="240" w:lineRule="auto"/>
      </w:pPr>
      <w:r>
        <w:separator/>
      </w:r>
    </w:p>
  </w:footnote>
  <w:footnote w:type="continuationSeparator" w:id="0">
    <w:p w14:paraId="5228103B" w14:textId="77777777" w:rsidR="004A545E" w:rsidRDefault="004A545E" w:rsidP="005935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2F528C25"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DB2295">
      <w:rPr>
        <w:rFonts w:ascii="Cambria" w:eastAsia="Cambria" w:hAnsi="Cambria" w:cs="Cambria"/>
        <w:color w:val="000000"/>
      </w:rPr>
      <w:t xml:space="preserv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F5883"/>
    <w:multiLevelType w:val="multilevel"/>
    <w:tmpl w:val="C9A2E0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F13EA"/>
    <w:multiLevelType w:val="multilevel"/>
    <w:tmpl w:val="7B68C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C559B"/>
    <w:multiLevelType w:val="multilevel"/>
    <w:tmpl w:val="C206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F698E"/>
    <w:multiLevelType w:val="multilevel"/>
    <w:tmpl w:val="98D48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53066E"/>
    <w:multiLevelType w:val="multilevel"/>
    <w:tmpl w:val="A6602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2C6F39"/>
    <w:multiLevelType w:val="multilevel"/>
    <w:tmpl w:val="7A66F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C44D4F"/>
    <w:multiLevelType w:val="multilevel"/>
    <w:tmpl w:val="4EE63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DA6775"/>
    <w:multiLevelType w:val="multilevel"/>
    <w:tmpl w:val="80E0A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0612D7"/>
    <w:multiLevelType w:val="hybridMultilevel"/>
    <w:tmpl w:val="F2483E9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9" w15:restartNumberingAfterBreak="0">
    <w:nsid w:val="1DB72A3E"/>
    <w:multiLevelType w:val="multilevel"/>
    <w:tmpl w:val="77A21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E37A04"/>
    <w:multiLevelType w:val="multilevel"/>
    <w:tmpl w:val="6046C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347048"/>
    <w:multiLevelType w:val="multilevel"/>
    <w:tmpl w:val="7A129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DB0420"/>
    <w:multiLevelType w:val="multilevel"/>
    <w:tmpl w:val="01660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E37310"/>
    <w:multiLevelType w:val="multilevel"/>
    <w:tmpl w:val="0C12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0C7C2B"/>
    <w:multiLevelType w:val="multilevel"/>
    <w:tmpl w:val="9C805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1E3B7F"/>
    <w:multiLevelType w:val="multilevel"/>
    <w:tmpl w:val="757ED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5749F3"/>
    <w:multiLevelType w:val="multilevel"/>
    <w:tmpl w:val="6A56E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962C2A"/>
    <w:multiLevelType w:val="multilevel"/>
    <w:tmpl w:val="25E2B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C42A07"/>
    <w:multiLevelType w:val="multilevel"/>
    <w:tmpl w:val="F1029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13119F"/>
    <w:multiLevelType w:val="multilevel"/>
    <w:tmpl w:val="648E1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7A3296"/>
    <w:multiLevelType w:val="multilevel"/>
    <w:tmpl w:val="E0522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92363C"/>
    <w:multiLevelType w:val="multilevel"/>
    <w:tmpl w:val="BF64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ED4166"/>
    <w:multiLevelType w:val="multilevel"/>
    <w:tmpl w:val="35546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8A5C67"/>
    <w:multiLevelType w:val="multilevel"/>
    <w:tmpl w:val="41002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0E27B0"/>
    <w:multiLevelType w:val="multilevel"/>
    <w:tmpl w:val="8D602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5C19CB"/>
    <w:multiLevelType w:val="multilevel"/>
    <w:tmpl w:val="4F1C4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9A301F"/>
    <w:multiLevelType w:val="multilevel"/>
    <w:tmpl w:val="A05A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B20ED1"/>
    <w:multiLevelType w:val="multilevel"/>
    <w:tmpl w:val="52D2B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405BFD"/>
    <w:multiLevelType w:val="multilevel"/>
    <w:tmpl w:val="7B223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2F04F3"/>
    <w:multiLevelType w:val="multilevel"/>
    <w:tmpl w:val="36CA3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273BED"/>
    <w:multiLevelType w:val="multilevel"/>
    <w:tmpl w:val="65363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6591757"/>
    <w:multiLevelType w:val="multilevel"/>
    <w:tmpl w:val="38128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B66084"/>
    <w:multiLevelType w:val="multilevel"/>
    <w:tmpl w:val="DA2C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7C0956"/>
    <w:multiLevelType w:val="multilevel"/>
    <w:tmpl w:val="A3522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E7F3210"/>
    <w:multiLevelType w:val="multilevel"/>
    <w:tmpl w:val="7A405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0DC558F"/>
    <w:multiLevelType w:val="multilevel"/>
    <w:tmpl w:val="2F0AF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2222AF7"/>
    <w:multiLevelType w:val="multilevel"/>
    <w:tmpl w:val="EEF6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6248DD"/>
    <w:multiLevelType w:val="multilevel"/>
    <w:tmpl w:val="0F4C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6913AEA"/>
    <w:multiLevelType w:val="multilevel"/>
    <w:tmpl w:val="D13EC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6972143"/>
    <w:multiLevelType w:val="multilevel"/>
    <w:tmpl w:val="6EE83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491F94"/>
    <w:multiLevelType w:val="multilevel"/>
    <w:tmpl w:val="5E82F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C70009C"/>
    <w:multiLevelType w:val="multilevel"/>
    <w:tmpl w:val="36D4D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A43808"/>
    <w:multiLevelType w:val="multilevel"/>
    <w:tmpl w:val="7EE47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607EC2"/>
    <w:multiLevelType w:val="multilevel"/>
    <w:tmpl w:val="63C85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BF2CC1"/>
    <w:multiLevelType w:val="hybridMultilevel"/>
    <w:tmpl w:val="299A8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B630292"/>
    <w:multiLevelType w:val="multilevel"/>
    <w:tmpl w:val="AD0C4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7F203A"/>
    <w:multiLevelType w:val="multilevel"/>
    <w:tmpl w:val="29B0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E87169"/>
    <w:multiLevelType w:val="multilevel"/>
    <w:tmpl w:val="12EE7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DB4140"/>
    <w:multiLevelType w:val="multilevel"/>
    <w:tmpl w:val="F4342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17E2D54"/>
    <w:multiLevelType w:val="multilevel"/>
    <w:tmpl w:val="71E01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23B21FE"/>
    <w:multiLevelType w:val="multilevel"/>
    <w:tmpl w:val="A4B8C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42D2A38"/>
    <w:multiLevelType w:val="multilevel"/>
    <w:tmpl w:val="BDA60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42D2D3B"/>
    <w:multiLevelType w:val="hybridMultilevel"/>
    <w:tmpl w:val="028E71F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75131C22"/>
    <w:multiLevelType w:val="multilevel"/>
    <w:tmpl w:val="0BB2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62C5175"/>
    <w:multiLevelType w:val="multilevel"/>
    <w:tmpl w:val="5ABEB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80D64B8"/>
    <w:multiLevelType w:val="multilevel"/>
    <w:tmpl w:val="779C0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8191E30"/>
    <w:multiLevelType w:val="multilevel"/>
    <w:tmpl w:val="8CA06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C2D1732"/>
    <w:multiLevelType w:val="multilevel"/>
    <w:tmpl w:val="1F127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CA81227"/>
    <w:multiLevelType w:val="multilevel"/>
    <w:tmpl w:val="46A21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D376AD2"/>
    <w:multiLevelType w:val="multilevel"/>
    <w:tmpl w:val="B1F23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F040B22"/>
    <w:multiLevelType w:val="multilevel"/>
    <w:tmpl w:val="737CB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F7343D6"/>
    <w:multiLevelType w:val="multilevel"/>
    <w:tmpl w:val="636A6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979364">
    <w:abstractNumId w:val="8"/>
  </w:num>
  <w:num w:numId="2" w16cid:durableId="563222395">
    <w:abstractNumId w:val="50"/>
  </w:num>
  <w:num w:numId="3" w16cid:durableId="1312716726">
    <w:abstractNumId w:val="30"/>
  </w:num>
  <w:num w:numId="4" w16cid:durableId="1139346091">
    <w:abstractNumId w:val="44"/>
  </w:num>
  <w:num w:numId="5" w16cid:durableId="423838389">
    <w:abstractNumId w:val="0"/>
  </w:num>
  <w:num w:numId="6" w16cid:durableId="1719282023">
    <w:abstractNumId w:val="52"/>
  </w:num>
  <w:num w:numId="7" w16cid:durableId="1711804262">
    <w:abstractNumId w:val="13"/>
  </w:num>
  <w:num w:numId="8" w16cid:durableId="1707025796">
    <w:abstractNumId w:val="45"/>
  </w:num>
  <w:num w:numId="9" w16cid:durableId="1906142299">
    <w:abstractNumId w:val="2"/>
  </w:num>
  <w:num w:numId="10" w16cid:durableId="1106195318">
    <w:abstractNumId w:val="26"/>
  </w:num>
  <w:num w:numId="11" w16cid:durableId="138350731">
    <w:abstractNumId w:val="55"/>
  </w:num>
  <w:num w:numId="12" w16cid:durableId="1820924922">
    <w:abstractNumId w:val="41"/>
  </w:num>
  <w:num w:numId="13" w16cid:durableId="847717217">
    <w:abstractNumId w:val="53"/>
  </w:num>
  <w:num w:numId="14" w16cid:durableId="1040935069">
    <w:abstractNumId w:val="47"/>
  </w:num>
  <w:num w:numId="15" w16cid:durableId="1596791128">
    <w:abstractNumId w:val="18"/>
  </w:num>
  <w:num w:numId="16" w16cid:durableId="1633053393">
    <w:abstractNumId w:val="36"/>
  </w:num>
  <w:num w:numId="17" w16cid:durableId="445320607">
    <w:abstractNumId w:val="58"/>
  </w:num>
  <w:num w:numId="18" w16cid:durableId="865875865">
    <w:abstractNumId w:val="31"/>
  </w:num>
  <w:num w:numId="19" w16cid:durableId="956988487">
    <w:abstractNumId w:val="16"/>
  </w:num>
  <w:num w:numId="20" w16cid:durableId="2114284452">
    <w:abstractNumId w:val="11"/>
  </w:num>
  <w:num w:numId="21" w16cid:durableId="146870220">
    <w:abstractNumId w:val="28"/>
  </w:num>
  <w:num w:numId="22" w16cid:durableId="408963541">
    <w:abstractNumId w:val="23"/>
  </w:num>
  <w:num w:numId="23" w16cid:durableId="1578436231">
    <w:abstractNumId w:val="39"/>
  </w:num>
  <w:num w:numId="24" w16cid:durableId="1698701493">
    <w:abstractNumId w:val="9"/>
  </w:num>
  <w:num w:numId="25" w16cid:durableId="762258802">
    <w:abstractNumId w:val="56"/>
  </w:num>
  <w:num w:numId="26" w16cid:durableId="2036880729">
    <w:abstractNumId w:val="19"/>
  </w:num>
  <w:num w:numId="27" w16cid:durableId="2054772066">
    <w:abstractNumId w:val="7"/>
  </w:num>
  <w:num w:numId="28" w16cid:durableId="1481192168">
    <w:abstractNumId w:val="42"/>
  </w:num>
  <w:num w:numId="29" w16cid:durableId="476454954">
    <w:abstractNumId w:val="25"/>
  </w:num>
  <w:num w:numId="30" w16cid:durableId="849415246">
    <w:abstractNumId w:val="24"/>
  </w:num>
  <w:num w:numId="31" w16cid:durableId="776027627">
    <w:abstractNumId w:val="10"/>
  </w:num>
  <w:num w:numId="32" w16cid:durableId="801340967">
    <w:abstractNumId w:val="6"/>
  </w:num>
  <w:num w:numId="33" w16cid:durableId="1122117088">
    <w:abstractNumId w:val="57"/>
  </w:num>
  <w:num w:numId="34" w16cid:durableId="460194574">
    <w:abstractNumId w:val="12"/>
  </w:num>
  <w:num w:numId="35" w16cid:durableId="1981376021">
    <w:abstractNumId w:val="46"/>
  </w:num>
  <w:num w:numId="36" w16cid:durableId="1089887451">
    <w:abstractNumId w:val="51"/>
  </w:num>
  <w:num w:numId="37" w16cid:durableId="1108430539">
    <w:abstractNumId w:val="61"/>
  </w:num>
  <w:num w:numId="38" w16cid:durableId="1848906853">
    <w:abstractNumId w:val="5"/>
  </w:num>
  <w:num w:numId="39" w16cid:durableId="2011060317">
    <w:abstractNumId w:val="34"/>
  </w:num>
  <w:num w:numId="40" w16cid:durableId="1591159405">
    <w:abstractNumId w:val="27"/>
  </w:num>
  <w:num w:numId="41" w16cid:durableId="1513951612">
    <w:abstractNumId w:val="33"/>
  </w:num>
  <w:num w:numId="42" w16cid:durableId="595216561">
    <w:abstractNumId w:val="35"/>
  </w:num>
  <w:num w:numId="43" w16cid:durableId="35857841">
    <w:abstractNumId w:val="60"/>
  </w:num>
  <w:num w:numId="44" w16cid:durableId="1867667824">
    <w:abstractNumId w:val="15"/>
  </w:num>
  <w:num w:numId="45" w16cid:durableId="983702158">
    <w:abstractNumId w:val="40"/>
  </w:num>
  <w:num w:numId="46" w16cid:durableId="1228149628">
    <w:abstractNumId w:val="59"/>
  </w:num>
  <w:num w:numId="47" w16cid:durableId="1935280074">
    <w:abstractNumId w:val="22"/>
  </w:num>
  <w:num w:numId="48" w16cid:durableId="1200168263">
    <w:abstractNumId w:val="29"/>
  </w:num>
  <w:num w:numId="49" w16cid:durableId="1603805018">
    <w:abstractNumId w:val="37"/>
  </w:num>
  <w:num w:numId="50" w16cid:durableId="1800604509">
    <w:abstractNumId w:val="54"/>
  </w:num>
  <w:num w:numId="51" w16cid:durableId="2110536807">
    <w:abstractNumId w:val="32"/>
  </w:num>
  <w:num w:numId="52" w16cid:durableId="1917937782">
    <w:abstractNumId w:val="4"/>
  </w:num>
  <w:num w:numId="53" w16cid:durableId="678776062">
    <w:abstractNumId w:val="20"/>
  </w:num>
  <w:num w:numId="54" w16cid:durableId="1183671216">
    <w:abstractNumId w:val="1"/>
  </w:num>
  <w:num w:numId="55" w16cid:durableId="1143888584">
    <w:abstractNumId w:val="14"/>
  </w:num>
  <w:num w:numId="56" w16cid:durableId="1009527592">
    <w:abstractNumId w:val="49"/>
  </w:num>
  <w:num w:numId="57" w16cid:durableId="1646809623">
    <w:abstractNumId w:val="38"/>
  </w:num>
  <w:num w:numId="58" w16cid:durableId="1296449892">
    <w:abstractNumId w:val="3"/>
  </w:num>
  <w:num w:numId="59" w16cid:durableId="168568497">
    <w:abstractNumId w:val="43"/>
  </w:num>
  <w:num w:numId="60" w16cid:durableId="2103449128">
    <w:abstractNumId w:val="21"/>
  </w:num>
  <w:num w:numId="61" w16cid:durableId="1498687012">
    <w:abstractNumId w:val="17"/>
  </w:num>
  <w:num w:numId="62" w16cid:durableId="206510511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qgUA1TItZCwAAAA="/>
  </w:docVars>
  <w:rsids>
    <w:rsidRoot w:val="004433F7"/>
    <w:rsid w:val="00002E83"/>
    <w:rsid w:val="00003767"/>
    <w:rsid w:val="00005E76"/>
    <w:rsid w:val="0000661D"/>
    <w:rsid w:val="00007C7E"/>
    <w:rsid w:val="000102E6"/>
    <w:rsid w:val="00010374"/>
    <w:rsid w:val="00016002"/>
    <w:rsid w:val="000164BC"/>
    <w:rsid w:val="00017406"/>
    <w:rsid w:val="00021704"/>
    <w:rsid w:val="00022439"/>
    <w:rsid w:val="00024F26"/>
    <w:rsid w:val="00026ACE"/>
    <w:rsid w:val="00026B3F"/>
    <w:rsid w:val="00030391"/>
    <w:rsid w:val="00032B72"/>
    <w:rsid w:val="00032D91"/>
    <w:rsid w:val="00032FA9"/>
    <w:rsid w:val="00033304"/>
    <w:rsid w:val="00033818"/>
    <w:rsid w:val="000369B4"/>
    <w:rsid w:val="00036C74"/>
    <w:rsid w:val="00040BFD"/>
    <w:rsid w:val="00040F9B"/>
    <w:rsid w:val="00041B02"/>
    <w:rsid w:val="000431B2"/>
    <w:rsid w:val="00044E1B"/>
    <w:rsid w:val="000458D8"/>
    <w:rsid w:val="000460CC"/>
    <w:rsid w:val="000473B7"/>
    <w:rsid w:val="000517DB"/>
    <w:rsid w:val="0005478E"/>
    <w:rsid w:val="0005582F"/>
    <w:rsid w:val="0005608B"/>
    <w:rsid w:val="000563CD"/>
    <w:rsid w:val="000657BB"/>
    <w:rsid w:val="0006721E"/>
    <w:rsid w:val="0006764D"/>
    <w:rsid w:val="00071E97"/>
    <w:rsid w:val="00073C7E"/>
    <w:rsid w:val="00074B36"/>
    <w:rsid w:val="00075379"/>
    <w:rsid w:val="00080753"/>
    <w:rsid w:val="00082E68"/>
    <w:rsid w:val="0008383D"/>
    <w:rsid w:val="00083E36"/>
    <w:rsid w:val="000922F7"/>
    <w:rsid w:val="000938AC"/>
    <w:rsid w:val="00093902"/>
    <w:rsid w:val="00094FFF"/>
    <w:rsid w:val="000969D9"/>
    <w:rsid w:val="000A318C"/>
    <w:rsid w:val="000A728F"/>
    <w:rsid w:val="000A7299"/>
    <w:rsid w:val="000A7A30"/>
    <w:rsid w:val="000B16E6"/>
    <w:rsid w:val="000B582E"/>
    <w:rsid w:val="000B6D13"/>
    <w:rsid w:val="000C0F00"/>
    <w:rsid w:val="000C1E2D"/>
    <w:rsid w:val="000C6CFA"/>
    <w:rsid w:val="000D323F"/>
    <w:rsid w:val="000D348B"/>
    <w:rsid w:val="000D3C6E"/>
    <w:rsid w:val="000D5974"/>
    <w:rsid w:val="000D75AA"/>
    <w:rsid w:val="000D7D50"/>
    <w:rsid w:val="000E0E58"/>
    <w:rsid w:val="000E16E4"/>
    <w:rsid w:val="000E54D3"/>
    <w:rsid w:val="000E7370"/>
    <w:rsid w:val="000F43E2"/>
    <w:rsid w:val="000F63BA"/>
    <w:rsid w:val="00101492"/>
    <w:rsid w:val="00103A94"/>
    <w:rsid w:val="001057E4"/>
    <w:rsid w:val="001110AB"/>
    <w:rsid w:val="00112E4E"/>
    <w:rsid w:val="001134DE"/>
    <w:rsid w:val="0011423F"/>
    <w:rsid w:val="0011477B"/>
    <w:rsid w:val="00115A19"/>
    <w:rsid w:val="001179E4"/>
    <w:rsid w:val="00120315"/>
    <w:rsid w:val="00120752"/>
    <w:rsid w:val="0012451E"/>
    <w:rsid w:val="00124EC5"/>
    <w:rsid w:val="00125561"/>
    <w:rsid w:val="00126D33"/>
    <w:rsid w:val="00130F05"/>
    <w:rsid w:val="00133A43"/>
    <w:rsid w:val="00134A8F"/>
    <w:rsid w:val="00143CEC"/>
    <w:rsid w:val="0014485B"/>
    <w:rsid w:val="00147FED"/>
    <w:rsid w:val="001503A0"/>
    <w:rsid w:val="00152EDB"/>
    <w:rsid w:val="00155099"/>
    <w:rsid w:val="001565BC"/>
    <w:rsid w:val="00160248"/>
    <w:rsid w:val="0016054D"/>
    <w:rsid w:val="001611A5"/>
    <w:rsid w:val="00162828"/>
    <w:rsid w:val="00162FAD"/>
    <w:rsid w:val="00163983"/>
    <w:rsid w:val="0016533D"/>
    <w:rsid w:val="001736FF"/>
    <w:rsid w:val="00174732"/>
    <w:rsid w:val="00176659"/>
    <w:rsid w:val="001826C9"/>
    <w:rsid w:val="0018431E"/>
    <w:rsid w:val="0018539E"/>
    <w:rsid w:val="00186EBD"/>
    <w:rsid w:val="00190280"/>
    <w:rsid w:val="00191634"/>
    <w:rsid w:val="00191BF1"/>
    <w:rsid w:val="00192F83"/>
    <w:rsid w:val="00194B16"/>
    <w:rsid w:val="00197230"/>
    <w:rsid w:val="00197D62"/>
    <w:rsid w:val="001A11CE"/>
    <w:rsid w:val="001A1BE7"/>
    <w:rsid w:val="001A40A4"/>
    <w:rsid w:val="001A5693"/>
    <w:rsid w:val="001A5BAE"/>
    <w:rsid w:val="001B0D30"/>
    <w:rsid w:val="001B12FB"/>
    <w:rsid w:val="001B13EB"/>
    <w:rsid w:val="001B1691"/>
    <w:rsid w:val="001B19F7"/>
    <w:rsid w:val="001B23A7"/>
    <w:rsid w:val="001B4A38"/>
    <w:rsid w:val="001B4A97"/>
    <w:rsid w:val="001B52B7"/>
    <w:rsid w:val="001B7A68"/>
    <w:rsid w:val="001C4368"/>
    <w:rsid w:val="001C4D17"/>
    <w:rsid w:val="001C4E10"/>
    <w:rsid w:val="001C6FCB"/>
    <w:rsid w:val="001C7F0B"/>
    <w:rsid w:val="001D0A7A"/>
    <w:rsid w:val="001D28AC"/>
    <w:rsid w:val="001D613C"/>
    <w:rsid w:val="001D6ACF"/>
    <w:rsid w:val="001D7FD4"/>
    <w:rsid w:val="001E4FFE"/>
    <w:rsid w:val="001E504E"/>
    <w:rsid w:val="001E5136"/>
    <w:rsid w:val="001F61EE"/>
    <w:rsid w:val="001F6252"/>
    <w:rsid w:val="001F678F"/>
    <w:rsid w:val="00200E77"/>
    <w:rsid w:val="00201878"/>
    <w:rsid w:val="00202AFA"/>
    <w:rsid w:val="00203D3D"/>
    <w:rsid w:val="002057FD"/>
    <w:rsid w:val="00210382"/>
    <w:rsid w:val="00212461"/>
    <w:rsid w:val="0021254F"/>
    <w:rsid w:val="00212B8D"/>
    <w:rsid w:val="00213135"/>
    <w:rsid w:val="002137AB"/>
    <w:rsid w:val="0021473C"/>
    <w:rsid w:val="002157B9"/>
    <w:rsid w:val="002213E4"/>
    <w:rsid w:val="00221AB4"/>
    <w:rsid w:val="002221C5"/>
    <w:rsid w:val="00224A3B"/>
    <w:rsid w:val="0022689E"/>
    <w:rsid w:val="00226BBA"/>
    <w:rsid w:val="0023230A"/>
    <w:rsid w:val="00234CBD"/>
    <w:rsid w:val="002357AE"/>
    <w:rsid w:val="00242DD3"/>
    <w:rsid w:val="0024342B"/>
    <w:rsid w:val="00244913"/>
    <w:rsid w:val="002456DC"/>
    <w:rsid w:val="00247503"/>
    <w:rsid w:val="0024796E"/>
    <w:rsid w:val="00247A8E"/>
    <w:rsid w:val="00252A7F"/>
    <w:rsid w:val="00253691"/>
    <w:rsid w:val="00253B96"/>
    <w:rsid w:val="002540D5"/>
    <w:rsid w:val="002546C2"/>
    <w:rsid w:val="002546D6"/>
    <w:rsid w:val="002574BC"/>
    <w:rsid w:val="00263DCE"/>
    <w:rsid w:val="0026634B"/>
    <w:rsid w:val="002663E3"/>
    <w:rsid w:val="002671C0"/>
    <w:rsid w:val="002678F2"/>
    <w:rsid w:val="002713A8"/>
    <w:rsid w:val="00273058"/>
    <w:rsid w:val="00273300"/>
    <w:rsid w:val="00274D5B"/>
    <w:rsid w:val="00285D86"/>
    <w:rsid w:val="00286B25"/>
    <w:rsid w:val="00287C87"/>
    <w:rsid w:val="00291B86"/>
    <w:rsid w:val="00292E03"/>
    <w:rsid w:val="00292EDD"/>
    <w:rsid w:val="00293947"/>
    <w:rsid w:val="002940C4"/>
    <w:rsid w:val="0029677C"/>
    <w:rsid w:val="00296B5F"/>
    <w:rsid w:val="002A060F"/>
    <w:rsid w:val="002A09E8"/>
    <w:rsid w:val="002A0A19"/>
    <w:rsid w:val="002A43E7"/>
    <w:rsid w:val="002A4DD8"/>
    <w:rsid w:val="002A64CA"/>
    <w:rsid w:val="002A67A0"/>
    <w:rsid w:val="002A78A9"/>
    <w:rsid w:val="002B0904"/>
    <w:rsid w:val="002B0955"/>
    <w:rsid w:val="002B1142"/>
    <w:rsid w:val="002B1551"/>
    <w:rsid w:val="002B5EE9"/>
    <w:rsid w:val="002B74E3"/>
    <w:rsid w:val="002C4BE9"/>
    <w:rsid w:val="002C61CF"/>
    <w:rsid w:val="002C636B"/>
    <w:rsid w:val="002C6F80"/>
    <w:rsid w:val="002C7A49"/>
    <w:rsid w:val="002D259D"/>
    <w:rsid w:val="002D4083"/>
    <w:rsid w:val="002E33DB"/>
    <w:rsid w:val="002E46A5"/>
    <w:rsid w:val="002F0173"/>
    <w:rsid w:val="002F26F5"/>
    <w:rsid w:val="002F421A"/>
    <w:rsid w:val="002F4BB7"/>
    <w:rsid w:val="002F645F"/>
    <w:rsid w:val="002F703E"/>
    <w:rsid w:val="002F74B9"/>
    <w:rsid w:val="002F7536"/>
    <w:rsid w:val="00301500"/>
    <w:rsid w:val="0030307A"/>
    <w:rsid w:val="00303151"/>
    <w:rsid w:val="00304B3F"/>
    <w:rsid w:val="003069BD"/>
    <w:rsid w:val="003079A1"/>
    <w:rsid w:val="00307FDF"/>
    <w:rsid w:val="00313F16"/>
    <w:rsid w:val="00315F3D"/>
    <w:rsid w:val="003173AF"/>
    <w:rsid w:val="0032054F"/>
    <w:rsid w:val="00321502"/>
    <w:rsid w:val="00321A94"/>
    <w:rsid w:val="00323FF7"/>
    <w:rsid w:val="003264A4"/>
    <w:rsid w:val="003312EA"/>
    <w:rsid w:val="00333836"/>
    <w:rsid w:val="0033659E"/>
    <w:rsid w:val="00337846"/>
    <w:rsid w:val="00340099"/>
    <w:rsid w:val="0034032A"/>
    <w:rsid w:val="003423E9"/>
    <w:rsid w:val="00343F81"/>
    <w:rsid w:val="00344676"/>
    <w:rsid w:val="00345391"/>
    <w:rsid w:val="00347B79"/>
    <w:rsid w:val="00350502"/>
    <w:rsid w:val="00350C11"/>
    <w:rsid w:val="003538F6"/>
    <w:rsid w:val="00355A3B"/>
    <w:rsid w:val="00362A28"/>
    <w:rsid w:val="003630AB"/>
    <w:rsid w:val="00366120"/>
    <w:rsid w:val="003676A9"/>
    <w:rsid w:val="003678EA"/>
    <w:rsid w:val="00367E44"/>
    <w:rsid w:val="00371DB4"/>
    <w:rsid w:val="003728BB"/>
    <w:rsid w:val="00376B77"/>
    <w:rsid w:val="003773BE"/>
    <w:rsid w:val="00381A92"/>
    <w:rsid w:val="003836E5"/>
    <w:rsid w:val="00385F1A"/>
    <w:rsid w:val="00393D2D"/>
    <w:rsid w:val="00394045"/>
    <w:rsid w:val="003970E4"/>
    <w:rsid w:val="003A0C0E"/>
    <w:rsid w:val="003A2212"/>
    <w:rsid w:val="003A3770"/>
    <w:rsid w:val="003A7944"/>
    <w:rsid w:val="003B0207"/>
    <w:rsid w:val="003B167F"/>
    <w:rsid w:val="003B1CF1"/>
    <w:rsid w:val="003B1F0E"/>
    <w:rsid w:val="003B2A2C"/>
    <w:rsid w:val="003B2B64"/>
    <w:rsid w:val="003B7553"/>
    <w:rsid w:val="003C473D"/>
    <w:rsid w:val="003C5269"/>
    <w:rsid w:val="003C7923"/>
    <w:rsid w:val="003D2D3E"/>
    <w:rsid w:val="003D322B"/>
    <w:rsid w:val="003D47F9"/>
    <w:rsid w:val="003E13E4"/>
    <w:rsid w:val="003E1A2F"/>
    <w:rsid w:val="003F0408"/>
    <w:rsid w:val="003F1DCF"/>
    <w:rsid w:val="003F6050"/>
    <w:rsid w:val="003F7F41"/>
    <w:rsid w:val="0040005F"/>
    <w:rsid w:val="00403805"/>
    <w:rsid w:val="0040426A"/>
    <w:rsid w:val="004056C3"/>
    <w:rsid w:val="004058BD"/>
    <w:rsid w:val="00406A91"/>
    <w:rsid w:val="00406F7D"/>
    <w:rsid w:val="004071FC"/>
    <w:rsid w:val="0040797A"/>
    <w:rsid w:val="00413105"/>
    <w:rsid w:val="004212BF"/>
    <w:rsid w:val="00421881"/>
    <w:rsid w:val="00421FBB"/>
    <w:rsid w:val="0042306A"/>
    <w:rsid w:val="00423AC9"/>
    <w:rsid w:val="00423D15"/>
    <w:rsid w:val="00424A84"/>
    <w:rsid w:val="004252A1"/>
    <w:rsid w:val="004252F0"/>
    <w:rsid w:val="00425712"/>
    <w:rsid w:val="00427735"/>
    <w:rsid w:val="00427B6D"/>
    <w:rsid w:val="00434023"/>
    <w:rsid w:val="004433F7"/>
    <w:rsid w:val="0044631D"/>
    <w:rsid w:val="00447451"/>
    <w:rsid w:val="00447C2A"/>
    <w:rsid w:val="004535F2"/>
    <w:rsid w:val="004559AF"/>
    <w:rsid w:val="004618AE"/>
    <w:rsid w:val="00463FB3"/>
    <w:rsid w:val="00464146"/>
    <w:rsid w:val="00465041"/>
    <w:rsid w:val="0046633F"/>
    <w:rsid w:val="00474A7D"/>
    <w:rsid w:val="0047558A"/>
    <w:rsid w:val="00477457"/>
    <w:rsid w:val="0048097C"/>
    <w:rsid w:val="00481029"/>
    <w:rsid w:val="004816CF"/>
    <w:rsid w:val="004852FF"/>
    <w:rsid w:val="00490F5E"/>
    <w:rsid w:val="0049387F"/>
    <w:rsid w:val="00493D68"/>
    <w:rsid w:val="004953CE"/>
    <w:rsid w:val="0049594B"/>
    <w:rsid w:val="00496E14"/>
    <w:rsid w:val="004A0AE8"/>
    <w:rsid w:val="004A0BA1"/>
    <w:rsid w:val="004A38B5"/>
    <w:rsid w:val="004A47A4"/>
    <w:rsid w:val="004A545E"/>
    <w:rsid w:val="004B1BCE"/>
    <w:rsid w:val="004C0065"/>
    <w:rsid w:val="004C0109"/>
    <w:rsid w:val="004C253B"/>
    <w:rsid w:val="004C3F57"/>
    <w:rsid w:val="004C50C8"/>
    <w:rsid w:val="004C6E7F"/>
    <w:rsid w:val="004C721B"/>
    <w:rsid w:val="004D0361"/>
    <w:rsid w:val="004D1B76"/>
    <w:rsid w:val="004D24B3"/>
    <w:rsid w:val="004D3419"/>
    <w:rsid w:val="004D4B87"/>
    <w:rsid w:val="004D760E"/>
    <w:rsid w:val="004E0FB2"/>
    <w:rsid w:val="004E1EED"/>
    <w:rsid w:val="004E3789"/>
    <w:rsid w:val="004E49BE"/>
    <w:rsid w:val="004E4A13"/>
    <w:rsid w:val="004E5FEC"/>
    <w:rsid w:val="004E747B"/>
    <w:rsid w:val="004F32BF"/>
    <w:rsid w:val="004F3E55"/>
    <w:rsid w:val="004F4FC6"/>
    <w:rsid w:val="004F4FFB"/>
    <w:rsid w:val="004F51C6"/>
    <w:rsid w:val="004F5951"/>
    <w:rsid w:val="004F7468"/>
    <w:rsid w:val="004F77CE"/>
    <w:rsid w:val="00501D44"/>
    <w:rsid w:val="00504457"/>
    <w:rsid w:val="0050460F"/>
    <w:rsid w:val="00505A38"/>
    <w:rsid w:val="00510C3C"/>
    <w:rsid w:val="005115F0"/>
    <w:rsid w:val="00511BFE"/>
    <w:rsid w:val="005131E0"/>
    <w:rsid w:val="00521C6B"/>
    <w:rsid w:val="00526926"/>
    <w:rsid w:val="00526E7E"/>
    <w:rsid w:val="00531052"/>
    <w:rsid w:val="0053181D"/>
    <w:rsid w:val="00537951"/>
    <w:rsid w:val="005420E5"/>
    <w:rsid w:val="00543232"/>
    <w:rsid w:val="0054330D"/>
    <w:rsid w:val="0054456C"/>
    <w:rsid w:val="00546194"/>
    <w:rsid w:val="0054770B"/>
    <w:rsid w:val="00552597"/>
    <w:rsid w:val="005553D0"/>
    <w:rsid w:val="00555E3E"/>
    <w:rsid w:val="005579D3"/>
    <w:rsid w:val="00561901"/>
    <w:rsid w:val="005640E0"/>
    <w:rsid w:val="00564CD1"/>
    <w:rsid w:val="00566D7B"/>
    <w:rsid w:val="00570E60"/>
    <w:rsid w:val="005725A5"/>
    <w:rsid w:val="00574080"/>
    <w:rsid w:val="00581C78"/>
    <w:rsid w:val="0058243D"/>
    <w:rsid w:val="00583ACD"/>
    <w:rsid w:val="00584AE8"/>
    <w:rsid w:val="00587EFF"/>
    <w:rsid w:val="00587FA5"/>
    <w:rsid w:val="00591D21"/>
    <w:rsid w:val="005935FF"/>
    <w:rsid w:val="00595131"/>
    <w:rsid w:val="00595752"/>
    <w:rsid w:val="00595FB9"/>
    <w:rsid w:val="00596870"/>
    <w:rsid w:val="005A04DB"/>
    <w:rsid w:val="005A0C9D"/>
    <w:rsid w:val="005A17B5"/>
    <w:rsid w:val="005A44A1"/>
    <w:rsid w:val="005A50A0"/>
    <w:rsid w:val="005B0E88"/>
    <w:rsid w:val="005B39DC"/>
    <w:rsid w:val="005B3A1D"/>
    <w:rsid w:val="005B4DBD"/>
    <w:rsid w:val="005B53F4"/>
    <w:rsid w:val="005B6C74"/>
    <w:rsid w:val="005B7AE7"/>
    <w:rsid w:val="005C27D7"/>
    <w:rsid w:val="005C3984"/>
    <w:rsid w:val="005C5D51"/>
    <w:rsid w:val="005C6489"/>
    <w:rsid w:val="005D015F"/>
    <w:rsid w:val="005D5A0B"/>
    <w:rsid w:val="005E021E"/>
    <w:rsid w:val="005E3DD1"/>
    <w:rsid w:val="005E507B"/>
    <w:rsid w:val="005E65B7"/>
    <w:rsid w:val="005F2014"/>
    <w:rsid w:val="005F3D07"/>
    <w:rsid w:val="005F6610"/>
    <w:rsid w:val="00600045"/>
    <w:rsid w:val="00602945"/>
    <w:rsid w:val="00610D44"/>
    <w:rsid w:val="006114E9"/>
    <w:rsid w:val="006124EE"/>
    <w:rsid w:val="00613B0A"/>
    <w:rsid w:val="00615C04"/>
    <w:rsid w:val="0061768A"/>
    <w:rsid w:val="006244FF"/>
    <w:rsid w:val="00630010"/>
    <w:rsid w:val="006311BD"/>
    <w:rsid w:val="006313E7"/>
    <w:rsid w:val="00632EE2"/>
    <w:rsid w:val="006331DF"/>
    <w:rsid w:val="006334A4"/>
    <w:rsid w:val="006359DF"/>
    <w:rsid w:val="0063646D"/>
    <w:rsid w:val="0063767D"/>
    <w:rsid w:val="00637CBE"/>
    <w:rsid w:val="00643F35"/>
    <w:rsid w:val="0064724E"/>
    <w:rsid w:val="0064772B"/>
    <w:rsid w:val="0065260B"/>
    <w:rsid w:val="00652FE8"/>
    <w:rsid w:val="0065328D"/>
    <w:rsid w:val="006535C4"/>
    <w:rsid w:val="006544A1"/>
    <w:rsid w:val="00661460"/>
    <w:rsid w:val="00663D13"/>
    <w:rsid w:val="00664309"/>
    <w:rsid w:val="00665115"/>
    <w:rsid w:val="00667321"/>
    <w:rsid w:val="0066746C"/>
    <w:rsid w:val="00674158"/>
    <w:rsid w:val="00674F45"/>
    <w:rsid w:val="006754EF"/>
    <w:rsid w:val="00675545"/>
    <w:rsid w:val="00676B15"/>
    <w:rsid w:val="00680079"/>
    <w:rsid w:val="00682E31"/>
    <w:rsid w:val="00683FA2"/>
    <w:rsid w:val="00684869"/>
    <w:rsid w:val="00684EAC"/>
    <w:rsid w:val="006858DD"/>
    <w:rsid w:val="0068638E"/>
    <w:rsid w:val="00687859"/>
    <w:rsid w:val="00690048"/>
    <w:rsid w:val="0069052E"/>
    <w:rsid w:val="006912BA"/>
    <w:rsid w:val="00691787"/>
    <w:rsid w:val="00691DBD"/>
    <w:rsid w:val="00695062"/>
    <w:rsid w:val="006A10DD"/>
    <w:rsid w:val="006A3C9A"/>
    <w:rsid w:val="006A4702"/>
    <w:rsid w:val="006A69A9"/>
    <w:rsid w:val="006A738C"/>
    <w:rsid w:val="006B0501"/>
    <w:rsid w:val="006B36B6"/>
    <w:rsid w:val="006C0613"/>
    <w:rsid w:val="006C1A2E"/>
    <w:rsid w:val="006C3AC1"/>
    <w:rsid w:val="006C4625"/>
    <w:rsid w:val="006D038E"/>
    <w:rsid w:val="006D09E2"/>
    <w:rsid w:val="006D1E5C"/>
    <w:rsid w:val="006D2C15"/>
    <w:rsid w:val="006D666A"/>
    <w:rsid w:val="006D7B1B"/>
    <w:rsid w:val="006D7BC1"/>
    <w:rsid w:val="006E094C"/>
    <w:rsid w:val="006E4C1D"/>
    <w:rsid w:val="006E7E6A"/>
    <w:rsid w:val="006F0E75"/>
    <w:rsid w:val="006F0F05"/>
    <w:rsid w:val="006F101C"/>
    <w:rsid w:val="006F181F"/>
    <w:rsid w:val="006F1872"/>
    <w:rsid w:val="006F1A17"/>
    <w:rsid w:val="006F1C90"/>
    <w:rsid w:val="006F22D2"/>
    <w:rsid w:val="006F353B"/>
    <w:rsid w:val="006F411A"/>
    <w:rsid w:val="006F5366"/>
    <w:rsid w:val="0070036E"/>
    <w:rsid w:val="0070043E"/>
    <w:rsid w:val="00702C0D"/>
    <w:rsid w:val="00704360"/>
    <w:rsid w:val="00706534"/>
    <w:rsid w:val="00707F24"/>
    <w:rsid w:val="00712295"/>
    <w:rsid w:val="007128D4"/>
    <w:rsid w:val="007133E2"/>
    <w:rsid w:val="007142E0"/>
    <w:rsid w:val="00715511"/>
    <w:rsid w:val="00716341"/>
    <w:rsid w:val="00720008"/>
    <w:rsid w:val="00725F16"/>
    <w:rsid w:val="00730ED2"/>
    <w:rsid w:val="00731431"/>
    <w:rsid w:val="00731782"/>
    <w:rsid w:val="007329F8"/>
    <w:rsid w:val="00733AA6"/>
    <w:rsid w:val="00735E56"/>
    <w:rsid w:val="00737616"/>
    <w:rsid w:val="00737A26"/>
    <w:rsid w:val="007431BF"/>
    <w:rsid w:val="007452D6"/>
    <w:rsid w:val="00750DF6"/>
    <w:rsid w:val="00751972"/>
    <w:rsid w:val="007524B4"/>
    <w:rsid w:val="00752A96"/>
    <w:rsid w:val="00752D69"/>
    <w:rsid w:val="00756F6A"/>
    <w:rsid w:val="00766167"/>
    <w:rsid w:val="00767C6F"/>
    <w:rsid w:val="00767CDE"/>
    <w:rsid w:val="00772F01"/>
    <w:rsid w:val="00773016"/>
    <w:rsid w:val="007738DD"/>
    <w:rsid w:val="00775E82"/>
    <w:rsid w:val="00785AE4"/>
    <w:rsid w:val="007866A8"/>
    <w:rsid w:val="0078689C"/>
    <w:rsid w:val="0078762E"/>
    <w:rsid w:val="00791415"/>
    <w:rsid w:val="007950CA"/>
    <w:rsid w:val="00797474"/>
    <w:rsid w:val="00797544"/>
    <w:rsid w:val="007A1D3D"/>
    <w:rsid w:val="007A32F5"/>
    <w:rsid w:val="007A4469"/>
    <w:rsid w:val="007A4569"/>
    <w:rsid w:val="007A47A9"/>
    <w:rsid w:val="007A4B68"/>
    <w:rsid w:val="007A7B12"/>
    <w:rsid w:val="007B22AD"/>
    <w:rsid w:val="007B5C50"/>
    <w:rsid w:val="007B616D"/>
    <w:rsid w:val="007C0221"/>
    <w:rsid w:val="007C109C"/>
    <w:rsid w:val="007C164E"/>
    <w:rsid w:val="007C39C7"/>
    <w:rsid w:val="007C3A62"/>
    <w:rsid w:val="007C4607"/>
    <w:rsid w:val="007C68BE"/>
    <w:rsid w:val="007D0102"/>
    <w:rsid w:val="007D2FC0"/>
    <w:rsid w:val="007D3055"/>
    <w:rsid w:val="007D4636"/>
    <w:rsid w:val="007D7D79"/>
    <w:rsid w:val="007E1B2D"/>
    <w:rsid w:val="007E6F91"/>
    <w:rsid w:val="007E7CFE"/>
    <w:rsid w:val="007F4D6F"/>
    <w:rsid w:val="007F5068"/>
    <w:rsid w:val="007F5F1E"/>
    <w:rsid w:val="00801BD5"/>
    <w:rsid w:val="00801D8F"/>
    <w:rsid w:val="00804267"/>
    <w:rsid w:val="0081101F"/>
    <w:rsid w:val="00813DF2"/>
    <w:rsid w:val="00814128"/>
    <w:rsid w:val="008202DE"/>
    <w:rsid w:val="0082291D"/>
    <w:rsid w:val="008230F7"/>
    <w:rsid w:val="008251BC"/>
    <w:rsid w:val="008264FB"/>
    <w:rsid w:val="0082763C"/>
    <w:rsid w:val="00831757"/>
    <w:rsid w:val="008331DA"/>
    <w:rsid w:val="008335CF"/>
    <w:rsid w:val="0083480F"/>
    <w:rsid w:val="008351F1"/>
    <w:rsid w:val="00842A45"/>
    <w:rsid w:val="0084379F"/>
    <w:rsid w:val="008454D2"/>
    <w:rsid w:val="0084576C"/>
    <w:rsid w:val="008463C6"/>
    <w:rsid w:val="00847AAA"/>
    <w:rsid w:val="008560EF"/>
    <w:rsid w:val="008577D1"/>
    <w:rsid w:val="00860748"/>
    <w:rsid w:val="0086386F"/>
    <w:rsid w:val="008641FD"/>
    <w:rsid w:val="00865A7E"/>
    <w:rsid w:val="00867282"/>
    <w:rsid w:val="00870519"/>
    <w:rsid w:val="008743FB"/>
    <w:rsid w:val="00881B15"/>
    <w:rsid w:val="008879F6"/>
    <w:rsid w:val="008915A1"/>
    <w:rsid w:val="008A0CF9"/>
    <w:rsid w:val="008A1ECB"/>
    <w:rsid w:val="008A34A6"/>
    <w:rsid w:val="008A498B"/>
    <w:rsid w:val="008A5082"/>
    <w:rsid w:val="008A6882"/>
    <w:rsid w:val="008B03B9"/>
    <w:rsid w:val="008B2903"/>
    <w:rsid w:val="008B3A82"/>
    <w:rsid w:val="008B6968"/>
    <w:rsid w:val="008B6D28"/>
    <w:rsid w:val="008C2AF4"/>
    <w:rsid w:val="008C53F8"/>
    <w:rsid w:val="008D0E06"/>
    <w:rsid w:val="008D28E4"/>
    <w:rsid w:val="008D4D48"/>
    <w:rsid w:val="008E19FB"/>
    <w:rsid w:val="008E1ED8"/>
    <w:rsid w:val="008E2CB5"/>
    <w:rsid w:val="008E3505"/>
    <w:rsid w:val="008E5D68"/>
    <w:rsid w:val="008E7B27"/>
    <w:rsid w:val="008F27A5"/>
    <w:rsid w:val="008F6576"/>
    <w:rsid w:val="008F6622"/>
    <w:rsid w:val="009002C2"/>
    <w:rsid w:val="00900504"/>
    <w:rsid w:val="00903B71"/>
    <w:rsid w:val="009043D2"/>
    <w:rsid w:val="00905635"/>
    <w:rsid w:val="00907FCB"/>
    <w:rsid w:val="00913821"/>
    <w:rsid w:val="00916029"/>
    <w:rsid w:val="00916A91"/>
    <w:rsid w:val="00920D7A"/>
    <w:rsid w:val="00920FEB"/>
    <w:rsid w:val="00923C53"/>
    <w:rsid w:val="00924E74"/>
    <w:rsid w:val="0092790F"/>
    <w:rsid w:val="00930053"/>
    <w:rsid w:val="0094184B"/>
    <w:rsid w:val="0094412E"/>
    <w:rsid w:val="00952BC3"/>
    <w:rsid w:val="00953F6F"/>
    <w:rsid w:val="009609F4"/>
    <w:rsid w:val="0096585D"/>
    <w:rsid w:val="009705C4"/>
    <w:rsid w:val="00970B22"/>
    <w:rsid w:val="0097496F"/>
    <w:rsid w:val="00980328"/>
    <w:rsid w:val="00982065"/>
    <w:rsid w:val="00983408"/>
    <w:rsid w:val="00985141"/>
    <w:rsid w:val="009856A1"/>
    <w:rsid w:val="00985EF0"/>
    <w:rsid w:val="00987BC6"/>
    <w:rsid w:val="0099026F"/>
    <w:rsid w:val="0099090F"/>
    <w:rsid w:val="00991D25"/>
    <w:rsid w:val="00994CFE"/>
    <w:rsid w:val="009957EB"/>
    <w:rsid w:val="009A3632"/>
    <w:rsid w:val="009A6737"/>
    <w:rsid w:val="009A778D"/>
    <w:rsid w:val="009B130F"/>
    <w:rsid w:val="009C077A"/>
    <w:rsid w:val="009C28CA"/>
    <w:rsid w:val="009C33CF"/>
    <w:rsid w:val="009C346B"/>
    <w:rsid w:val="009C63F8"/>
    <w:rsid w:val="009C7E97"/>
    <w:rsid w:val="009D0C91"/>
    <w:rsid w:val="009D0D37"/>
    <w:rsid w:val="009D12A9"/>
    <w:rsid w:val="009D1F69"/>
    <w:rsid w:val="009D2D36"/>
    <w:rsid w:val="009D3914"/>
    <w:rsid w:val="009D3F50"/>
    <w:rsid w:val="009D5A2D"/>
    <w:rsid w:val="009D7EB0"/>
    <w:rsid w:val="009E0A46"/>
    <w:rsid w:val="009E2D28"/>
    <w:rsid w:val="009E553A"/>
    <w:rsid w:val="009E5B4F"/>
    <w:rsid w:val="009E67E4"/>
    <w:rsid w:val="009F0B23"/>
    <w:rsid w:val="009F382E"/>
    <w:rsid w:val="009F44AA"/>
    <w:rsid w:val="009F5DA8"/>
    <w:rsid w:val="00A01666"/>
    <w:rsid w:val="00A01A04"/>
    <w:rsid w:val="00A053F4"/>
    <w:rsid w:val="00A074FD"/>
    <w:rsid w:val="00A15294"/>
    <w:rsid w:val="00A221F2"/>
    <w:rsid w:val="00A2291D"/>
    <w:rsid w:val="00A25212"/>
    <w:rsid w:val="00A26169"/>
    <w:rsid w:val="00A269B0"/>
    <w:rsid w:val="00A27F6B"/>
    <w:rsid w:val="00A3486A"/>
    <w:rsid w:val="00A356B4"/>
    <w:rsid w:val="00A44233"/>
    <w:rsid w:val="00A44939"/>
    <w:rsid w:val="00A45CEB"/>
    <w:rsid w:val="00A45F93"/>
    <w:rsid w:val="00A54139"/>
    <w:rsid w:val="00A57203"/>
    <w:rsid w:val="00A60306"/>
    <w:rsid w:val="00A616D8"/>
    <w:rsid w:val="00A65816"/>
    <w:rsid w:val="00A661D7"/>
    <w:rsid w:val="00A67285"/>
    <w:rsid w:val="00A70CCB"/>
    <w:rsid w:val="00A7162B"/>
    <w:rsid w:val="00A72800"/>
    <w:rsid w:val="00A748C1"/>
    <w:rsid w:val="00A76BBC"/>
    <w:rsid w:val="00A77D68"/>
    <w:rsid w:val="00A8389B"/>
    <w:rsid w:val="00A86574"/>
    <w:rsid w:val="00A87875"/>
    <w:rsid w:val="00A87FCD"/>
    <w:rsid w:val="00A92867"/>
    <w:rsid w:val="00A95193"/>
    <w:rsid w:val="00A97FCA"/>
    <w:rsid w:val="00AA0C0C"/>
    <w:rsid w:val="00AA2C9A"/>
    <w:rsid w:val="00AA3343"/>
    <w:rsid w:val="00AB1561"/>
    <w:rsid w:val="00AB1F6B"/>
    <w:rsid w:val="00AB2095"/>
    <w:rsid w:val="00AB29BD"/>
    <w:rsid w:val="00AB4863"/>
    <w:rsid w:val="00AC21F1"/>
    <w:rsid w:val="00AC2277"/>
    <w:rsid w:val="00AC2D5C"/>
    <w:rsid w:val="00AD23C1"/>
    <w:rsid w:val="00AD334E"/>
    <w:rsid w:val="00AD3C84"/>
    <w:rsid w:val="00AD4468"/>
    <w:rsid w:val="00AD6AC0"/>
    <w:rsid w:val="00AE28BF"/>
    <w:rsid w:val="00AE2E05"/>
    <w:rsid w:val="00AE355D"/>
    <w:rsid w:val="00AE3974"/>
    <w:rsid w:val="00AE60FD"/>
    <w:rsid w:val="00AE6217"/>
    <w:rsid w:val="00AE6F7F"/>
    <w:rsid w:val="00AE754D"/>
    <w:rsid w:val="00AF066D"/>
    <w:rsid w:val="00AF1050"/>
    <w:rsid w:val="00AF40F0"/>
    <w:rsid w:val="00AF62FB"/>
    <w:rsid w:val="00AF6C90"/>
    <w:rsid w:val="00B01BBB"/>
    <w:rsid w:val="00B031C8"/>
    <w:rsid w:val="00B04372"/>
    <w:rsid w:val="00B05B99"/>
    <w:rsid w:val="00B143CA"/>
    <w:rsid w:val="00B15095"/>
    <w:rsid w:val="00B15812"/>
    <w:rsid w:val="00B211CB"/>
    <w:rsid w:val="00B23BF3"/>
    <w:rsid w:val="00B24B0D"/>
    <w:rsid w:val="00B2629D"/>
    <w:rsid w:val="00B27AF7"/>
    <w:rsid w:val="00B33392"/>
    <w:rsid w:val="00B33FDE"/>
    <w:rsid w:val="00B3491F"/>
    <w:rsid w:val="00B34BE4"/>
    <w:rsid w:val="00B360FB"/>
    <w:rsid w:val="00B42015"/>
    <w:rsid w:val="00B46BC7"/>
    <w:rsid w:val="00B46E8F"/>
    <w:rsid w:val="00B47F2D"/>
    <w:rsid w:val="00B50A80"/>
    <w:rsid w:val="00B52727"/>
    <w:rsid w:val="00B535FE"/>
    <w:rsid w:val="00B55909"/>
    <w:rsid w:val="00B56699"/>
    <w:rsid w:val="00B57C4F"/>
    <w:rsid w:val="00B616B3"/>
    <w:rsid w:val="00B620B8"/>
    <w:rsid w:val="00B63A31"/>
    <w:rsid w:val="00B640F5"/>
    <w:rsid w:val="00B71390"/>
    <w:rsid w:val="00B72611"/>
    <w:rsid w:val="00B748EF"/>
    <w:rsid w:val="00B75083"/>
    <w:rsid w:val="00B77570"/>
    <w:rsid w:val="00B840F4"/>
    <w:rsid w:val="00B91000"/>
    <w:rsid w:val="00B914A6"/>
    <w:rsid w:val="00B924BC"/>
    <w:rsid w:val="00B96057"/>
    <w:rsid w:val="00B96FD2"/>
    <w:rsid w:val="00BA127C"/>
    <w:rsid w:val="00BA22F2"/>
    <w:rsid w:val="00BB2D8F"/>
    <w:rsid w:val="00BB5D18"/>
    <w:rsid w:val="00BB68FA"/>
    <w:rsid w:val="00BB71F1"/>
    <w:rsid w:val="00BD0848"/>
    <w:rsid w:val="00BD0EE6"/>
    <w:rsid w:val="00BE0365"/>
    <w:rsid w:val="00BE2EA7"/>
    <w:rsid w:val="00BE3A08"/>
    <w:rsid w:val="00BE4A7D"/>
    <w:rsid w:val="00BF0360"/>
    <w:rsid w:val="00BF2981"/>
    <w:rsid w:val="00BF3808"/>
    <w:rsid w:val="00BF5D85"/>
    <w:rsid w:val="00C02B59"/>
    <w:rsid w:val="00C03B53"/>
    <w:rsid w:val="00C0428F"/>
    <w:rsid w:val="00C04459"/>
    <w:rsid w:val="00C069BC"/>
    <w:rsid w:val="00C10B84"/>
    <w:rsid w:val="00C137A4"/>
    <w:rsid w:val="00C217F4"/>
    <w:rsid w:val="00C22D12"/>
    <w:rsid w:val="00C240E8"/>
    <w:rsid w:val="00C31F17"/>
    <w:rsid w:val="00C32D69"/>
    <w:rsid w:val="00C367C4"/>
    <w:rsid w:val="00C401A0"/>
    <w:rsid w:val="00C43148"/>
    <w:rsid w:val="00C504E8"/>
    <w:rsid w:val="00C550EA"/>
    <w:rsid w:val="00C61D08"/>
    <w:rsid w:val="00C622CC"/>
    <w:rsid w:val="00C63A71"/>
    <w:rsid w:val="00C63F0F"/>
    <w:rsid w:val="00C64065"/>
    <w:rsid w:val="00C674E0"/>
    <w:rsid w:val="00C67805"/>
    <w:rsid w:val="00C76C0B"/>
    <w:rsid w:val="00C76E9B"/>
    <w:rsid w:val="00C803E1"/>
    <w:rsid w:val="00C83544"/>
    <w:rsid w:val="00C87FC6"/>
    <w:rsid w:val="00C90177"/>
    <w:rsid w:val="00C912DC"/>
    <w:rsid w:val="00C95E3A"/>
    <w:rsid w:val="00C9638A"/>
    <w:rsid w:val="00CA3138"/>
    <w:rsid w:val="00CA40FD"/>
    <w:rsid w:val="00CC148F"/>
    <w:rsid w:val="00CC2B39"/>
    <w:rsid w:val="00CC36B0"/>
    <w:rsid w:val="00CC5460"/>
    <w:rsid w:val="00CC5B73"/>
    <w:rsid w:val="00CD046A"/>
    <w:rsid w:val="00CD0904"/>
    <w:rsid w:val="00CD0B9E"/>
    <w:rsid w:val="00CD1C45"/>
    <w:rsid w:val="00CD29DF"/>
    <w:rsid w:val="00CD564C"/>
    <w:rsid w:val="00CE0C07"/>
    <w:rsid w:val="00CE0C31"/>
    <w:rsid w:val="00CE57A8"/>
    <w:rsid w:val="00CE7BA3"/>
    <w:rsid w:val="00CF66E9"/>
    <w:rsid w:val="00CF6749"/>
    <w:rsid w:val="00CF7A41"/>
    <w:rsid w:val="00D03911"/>
    <w:rsid w:val="00D0630B"/>
    <w:rsid w:val="00D06F52"/>
    <w:rsid w:val="00D1072D"/>
    <w:rsid w:val="00D119C8"/>
    <w:rsid w:val="00D12E19"/>
    <w:rsid w:val="00D14DE3"/>
    <w:rsid w:val="00D15697"/>
    <w:rsid w:val="00D20B20"/>
    <w:rsid w:val="00D21DBB"/>
    <w:rsid w:val="00D24434"/>
    <w:rsid w:val="00D24826"/>
    <w:rsid w:val="00D25ED8"/>
    <w:rsid w:val="00D34D9F"/>
    <w:rsid w:val="00D352FB"/>
    <w:rsid w:val="00D35A18"/>
    <w:rsid w:val="00D37E50"/>
    <w:rsid w:val="00D44926"/>
    <w:rsid w:val="00D45DBD"/>
    <w:rsid w:val="00D47A08"/>
    <w:rsid w:val="00D51EE8"/>
    <w:rsid w:val="00D51F86"/>
    <w:rsid w:val="00D60E77"/>
    <w:rsid w:val="00D6582E"/>
    <w:rsid w:val="00D71527"/>
    <w:rsid w:val="00D73447"/>
    <w:rsid w:val="00D7459C"/>
    <w:rsid w:val="00D7615F"/>
    <w:rsid w:val="00D76282"/>
    <w:rsid w:val="00D76A93"/>
    <w:rsid w:val="00D80CC9"/>
    <w:rsid w:val="00D8326B"/>
    <w:rsid w:val="00D8628C"/>
    <w:rsid w:val="00D87912"/>
    <w:rsid w:val="00D9495B"/>
    <w:rsid w:val="00D95512"/>
    <w:rsid w:val="00D96439"/>
    <w:rsid w:val="00D970DD"/>
    <w:rsid w:val="00DA1D07"/>
    <w:rsid w:val="00DA20BE"/>
    <w:rsid w:val="00DA38FB"/>
    <w:rsid w:val="00DA5067"/>
    <w:rsid w:val="00DA54FF"/>
    <w:rsid w:val="00DB10CC"/>
    <w:rsid w:val="00DB2295"/>
    <w:rsid w:val="00DB4374"/>
    <w:rsid w:val="00DC07C8"/>
    <w:rsid w:val="00DC1099"/>
    <w:rsid w:val="00DC204F"/>
    <w:rsid w:val="00DC38DB"/>
    <w:rsid w:val="00DC49B6"/>
    <w:rsid w:val="00DD13E4"/>
    <w:rsid w:val="00DD5348"/>
    <w:rsid w:val="00DE1CB5"/>
    <w:rsid w:val="00DE2E44"/>
    <w:rsid w:val="00DE370D"/>
    <w:rsid w:val="00DE5CAD"/>
    <w:rsid w:val="00DE5CC9"/>
    <w:rsid w:val="00DE7B3E"/>
    <w:rsid w:val="00DF3C84"/>
    <w:rsid w:val="00DF7F72"/>
    <w:rsid w:val="00E01198"/>
    <w:rsid w:val="00E0274F"/>
    <w:rsid w:val="00E038AD"/>
    <w:rsid w:val="00E0498E"/>
    <w:rsid w:val="00E053B1"/>
    <w:rsid w:val="00E074C2"/>
    <w:rsid w:val="00E20400"/>
    <w:rsid w:val="00E22606"/>
    <w:rsid w:val="00E246F7"/>
    <w:rsid w:val="00E254A3"/>
    <w:rsid w:val="00E2665B"/>
    <w:rsid w:val="00E2698D"/>
    <w:rsid w:val="00E26A46"/>
    <w:rsid w:val="00E27869"/>
    <w:rsid w:val="00E309F8"/>
    <w:rsid w:val="00E33129"/>
    <w:rsid w:val="00E36838"/>
    <w:rsid w:val="00E36C7C"/>
    <w:rsid w:val="00E40FB6"/>
    <w:rsid w:val="00E41B90"/>
    <w:rsid w:val="00E44B8B"/>
    <w:rsid w:val="00E468E0"/>
    <w:rsid w:val="00E5003D"/>
    <w:rsid w:val="00E548BC"/>
    <w:rsid w:val="00E552C3"/>
    <w:rsid w:val="00E63194"/>
    <w:rsid w:val="00E65433"/>
    <w:rsid w:val="00E66A5D"/>
    <w:rsid w:val="00E70561"/>
    <w:rsid w:val="00E73440"/>
    <w:rsid w:val="00E7520B"/>
    <w:rsid w:val="00E7711D"/>
    <w:rsid w:val="00E81EE2"/>
    <w:rsid w:val="00E82385"/>
    <w:rsid w:val="00E835A4"/>
    <w:rsid w:val="00E90E5F"/>
    <w:rsid w:val="00E933F9"/>
    <w:rsid w:val="00E93FA6"/>
    <w:rsid w:val="00E94C0B"/>
    <w:rsid w:val="00E9534F"/>
    <w:rsid w:val="00E97463"/>
    <w:rsid w:val="00EA0639"/>
    <w:rsid w:val="00EA3BA3"/>
    <w:rsid w:val="00EA55BD"/>
    <w:rsid w:val="00EA6D8D"/>
    <w:rsid w:val="00EA6DCA"/>
    <w:rsid w:val="00EB2AB7"/>
    <w:rsid w:val="00EB352E"/>
    <w:rsid w:val="00EB4C0E"/>
    <w:rsid w:val="00EB6676"/>
    <w:rsid w:val="00EC07C4"/>
    <w:rsid w:val="00EC0888"/>
    <w:rsid w:val="00EC1FA2"/>
    <w:rsid w:val="00EC2244"/>
    <w:rsid w:val="00EC3401"/>
    <w:rsid w:val="00EC4550"/>
    <w:rsid w:val="00EC5119"/>
    <w:rsid w:val="00EC783B"/>
    <w:rsid w:val="00ED10F8"/>
    <w:rsid w:val="00ED38CD"/>
    <w:rsid w:val="00ED479D"/>
    <w:rsid w:val="00ED49EC"/>
    <w:rsid w:val="00ED6E02"/>
    <w:rsid w:val="00EE2302"/>
    <w:rsid w:val="00EE2A95"/>
    <w:rsid w:val="00EE2B15"/>
    <w:rsid w:val="00EE5297"/>
    <w:rsid w:val="00EE5C87"/>
    <w:rsid w:val="00EF1D9F"/>
    <w:rsid w:val="00EF3C56"/>
    <w:rsid w:val="00EF50AC"/>
    <w:rsid w:val="00EF55F7"/>
    <w:rsid w:val="00EF649B"/>
    <w:rsid w:val="00EF6FB0"/>
    <w:rsid w:val="00EF79DC"/>
    <w:rsid w:val="00F04361"/>
    <w:rsid w:val="00F06D84"/>
    <w:rsid w:val="00F10B3E"/>
    <w:rsid w:val="00F1409C"/>
    <w:rsid w:val="00F1481A"/>
    <w:rsid w:val="00F1527A"/>
    <w:rsid w:val="00F1768A"/>
    <w:rsid w:val="00F17A8D"/>
    <w:rsid w:val="00F200E4"/>
    <w:rsid w:val="00F22201"/>
    <w:rsid w:val="00F253F4"/>
    <w:rsid w:val="00F256A1"/>
    <w:rsid w:val="00F26ADC"/>
    <w:rsid w:val="00F27F9B"/>
    <w:rsid w:val="00F32120"/>
    <w:rsid w:val="00F333F5"/>
    <w:rsid w:val="00F34BFD"/>
    <w:rsid w:val="00F36355"/>
    <w:rsid w:val="00F3698E"/>
    <w:rsid w:val="00F373B3"/>
    <w:rsid w:val="00F41790"/>
    <w:rsid w:val="00F436EB"/>
    <w:rsid w:val="00F4475E"/>
    <w:rsid w:val="00F45444"/>
    <w:rsid w:val="00F46B6A"/>
    <w:rsid w:val="00F46F38"/>
    <w:rsid w:val="00F47137"/>
    <w:rsid w:val="00F512C9"/>
    <w:rsid w:val="00F532E7"/>
    <w:rsid w:val="00F556BC"/>
    <w:rsid w:val="00F56C64"/>
    <w:rsid w:val="00F56F0F"/>
    <w:rsid w:val="00F60917"/>
    <w:rsid w:val="00F63892"/>
    <w:rsid w:val="00F65436"/>
    <w:rsid w:val="00F65860"/>
    <w:rsid w:val="00F65BA3"/>
    <w:rsid w:val="00F66B2A"/>
    <w:rsid w:val="00F72828"/>
    <w:rsid w:val="00F736CA"/>
    <w:rsid w:val="00F7464D"/>
    <w:rsid w:val="00F74908"/>
    <w:rsid w:val="00F74BF8"/>
    <w:rsid w:val="00F75768"/>
    <w:rsid w:val="00F772BA"/>
    <w:rsid w:val="00F7761B"/>
    <w:rsid w:val="00F82153"/>
    <w:rsid w:val="00F82232"/>
    <w:rsid w:val="00F82C8F"/>
    <w:rsid w:val="00F84362"/>
    <w:rsid w:val="00F854AE"/>
    <w:rsid w:val="00F85A8F"/>
    <w:rsid w:val="00F8628F"/>
    <w:rsid w:val="00F868BC"/>
    <w:rsid w:val="00F872E4"/>
    <w:rsid w:val="00F8763C"/>
    <w:rsid w:val="00F9118B"/>
    <w:rsid w:val="00F9171A"/>
    <w:rsid w:val="00F95EC0"/>
    <w:rsid w:val="00FA12A5"/>
    <w:rsid w:val="00FA3B0D"/>
    <w:rsid w:val="00FA5235"/>
    <w:rsid w:val="00FA62A6"/>
    <w:rsid w:val="00FB168D"/>
    <w:rsid w:val="00FB1786"/>
    <w:rsid w:val="00FB2B8F"/>
    <w:rsid w:val="00FB3FB8"/>
    <w:rsid w:val="00FC01C6"/>
    <w:rsid w:val="00FC02F2"/>
    <w:rsid w:val="00FC1E24"/>
    <w:rsid w:val="00FC2E70"/>
    <w:rsid w:val="00FC4F44"/>
    <w:rsid w:val="00FC5C73"/>
    <w:rsid w:val="00FD0776"/>
    <w:rsid w:val="00FE2212"/>
    <w:rsid w:val="00FE37B5"/>
    <w:rsid w:val="00FF1AE2"/>
    <w:rsid w:val="00FF1D90"/>
    <w:rsid w:val="00FF55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36B"/>
    <w:rPr>
      <w:lang w:val="en-US"/>
    </w:rPr>
  </w:style>
  <w:style w:type="paragraph" w:styleId="Heading1">
    <w:name w:val="heading 1"/>
    <w:basedOn w:val="Normal"/>
    <w:next w:val="Normal"/>
    <w:link w:val="Heading1Char"/>
    <w:uiPriority w:val="9"/>
    <w:qFormat/>
    <w:rsid w:val="002C63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63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C63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463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2C636B"/>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2C636B"/>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2C636B"/>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2C636B"/>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2C636B"/>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2C636B"/>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2C636B"/>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2C636B"/>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2C636B"/>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2C636B"/>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2C636B"/>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2C636B"/>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2C636B"/>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2C636B"/>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2C636B"/>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2C636B"/>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2C636B"/>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2C636B"/>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2C636B"/>
    <w:rPr>
      <w:rFonts w:ascii="Calibri" w:hAnsi="Calibri"/>
      <w:b/>
      <w:color w:val="auto"/>
      <w:sz w:val="24"/>
      <w:u w:val="none"/>
    </w:rPr>
  </w:style>
  <w:style w:type="paragraph" w:customStyle="1" w:styleId="TableCaptionBPBHEB">
    <w:name w:val="Table Caption [BPB HEB]"/>
    <w:basedOn w:val="Normal"/>
    <w:link w:val="TableCaptionBPBHEBChar"/>
    <w:qFormat/>
    <w:rsid w:val="002C636B"/>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2C636B"/>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2C636B"/>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2C636B"/>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2C636B"/>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2C636B"/>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NormalWeb">
    <w:name w:val="Normal (Web)"/>
    <w:basedOn w:val="Normal"/>
    <w:uiPriority w:val="99"/>
    <w:semiHidden/>
    <w:unhideWhenUsed/>
    <w:rsid w:val="00BF29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2981"/>
    <w:rPr>
      <w:b/>
      <w:bCs/>
    </w:rPr>
  </w:style>
  <w:style w:type="character" w:styleId="Hyperlink">
    <w:name w:val="Hyperlink"/>
    <w:basedOn w:val="DefaultParagraphFont"/>
    <w:uiPriority w:val="99"/>
    <w:unhideWhenUsed/>
    <w:rsid w:val="00BF2981"/>
    <w:rPr>
      <w:color w:val="0000FF"/>
      <w:u w:val="single"/>
    </w:rPr>
  </w:style>
  <w:style w:type="character" w:styleId="UnresolvedMention">
    <w:name w:val="Unresolved Mention"/>
    <w:basedOn w:val="DefaultParagraphFont"/>
    <w:uiPriority w:val="99"/>
    <w:semiHidden/>
    <w:unhideWhenUsed/>
    <w:rsid w:val="00C0428F"/>
    <w:rPr>
      <w:color w:val="605E5C"/>
      <w:shd w:val="clear" w:color="auto" w:fill="E1DFDD"/>
    </w:rPr>
  </w:style>
  <w:style w:type="paragraph" w:styleId="Revision">
    <w:name w:val="Revision"/>
    <w:hidden/>
    <w:uiPriority w:val="99"/>
    <w:semiHidden/>
    <w:rsid w:val="002C636B"/>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2C636B"/>
    <w:pPr>
      <w:spacing w:after="200" w:line="276" w:lineRule="auto"/>
      <w:jc w:val="center"/>
    </w:pPr>
    <w:rPr>
      <w:rFonts w:ascii="Palatino Linotype" w:hAnsi="Palatino Linotype"/>
      <w:sz w:val="18"/>
    </w:rPr>
  </w:style>
  <w:style w:type="character" w:styleId="CommentReference">
    <w:name w:val="annotation reference"/>
    <w:basedOn w:val="DefaultParagraphFont"/>
    <w:uiPriority w:val="99"/>
    <w:semiHidden/>
    <w:unhideWhenUsed/>
    <w:rsid w:val="0011423F"/>
    <w:rPr>
      <w:sz w:val="16"/>
      <w:szCs w:val="16"/>
    </w:rPr>
  </w:style>
  <w:style w:type="paragraph" w:styleId="CommentText">
    <w:name w:val="annotation text"/>
    <w:basedOn w:val="Normal"/>
    <w:link w:val="CommentTextChar"/>
    <w:uiPriority w:val="99"/>
    <w:unhideWhenUsed/>
    <w:rsid w:val="0011423F"/>
    <w:pPr>
      <w:spacing w:line="240" w:lineRule="auto"/>
    </w:pPr>
    <w:rPr>
      <w:sz w:val="20"/>
      <w:szCs w:val="20"/>
    </w:rPr>
  </w:style>
  <w:style w:type="character" w:customStyle="1" w:styleId="CommentTextChar">
    <w:name w:val="Comment Text Char"/>
    <w:basedOn w:val="DefaultParagraphFont"/>
    <w:link w:val="CommentText"/>
    <w:uiPriority w:val="99"/>
    <w:rsid w:val="0011423F"/>
    <w:rPr>
      <w:sz w:val="20"/>
      <w:szCs w:val="20"/>
      <w:lang w:val="en-US"/>
    </w:rPr>
  </w:style>
  <w:style w:type="paragraph" w:styleId="CommentSubject">
    <w:name w:val="annotation subject"/>
    <w:basedOn w:val="CommentText"/>
    <w:next w:val="CommentText"/>
    <w:link w:val="CommentSubjectChar"/>
    <w:uiPriority w:val="99"/>
    <w:semiHidden/>
    <w:unhideWhenUsed/>
    <w:rsid w:val="0011423F"/>
    <w:rPr>
      <w:b/>
      <w:bCs/>
    </w:rPr>
  </w:style>
  <w:style w:type="character" w:customStyle="1" w:styleId="CommentSubjectChar">
    <w:name w:val="Comment Subject Char"/>
    <w:basedOn w:val="CommentTextChar"/>
    <w:link w:val="CommentSubject"/>
    <w:uiPriority w:val="99"/>
    <w:semiHidden/>
    <w:rsid w:val="0011423F"/>
    <w:rPr>
      <w:b/>
      <w:bCs/>
      <w:sz w:val="20"/>
      <w:szCs w:val="20"/>
      <w:lang w:val="en-US"/>
    </w:rPr>
  </w:style>
  <w:style w:type="paragraph" w:styleId="FootnoteText">
    <w:name w:val="footnote text"/>
    <w:basedOn w:val="Normal"/>
    <w:link w:val="FootnoteTextChar"/>
    <w:uiPriority w:val="99"/>
    <w:semiHidden/>
    <w:unhideWhenUsed/>
    <w:rsid w:val="00EE230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E2302"/>
    <w:rPr>
      <w:sz w:val="20"/>
      <w:szCs w:val="20"/>
      <w:lang w:val="en-US"/>
    </w:rPr>
  </w:style>
  <w:style w:type="character" w:styleId="FootnoteReference">
    <w:name w:val="footnote reference"/>
    <w:basedOn w:val="DefaultParagraphFont"/>
    <w:uiPriority w:val="99"/>
    <w:semiHidden/>
    <w:unhideWhenUsed/>
    <w:rsid w:val="00EE2302"/>
    <w:rPr>
      <w:vertAlign w:val="superscript"/>
    </w:rPr>
  </w:style>
  <w:style w:type="paragraph" w:styleId="Caption">
    <w:name w:val="caption"/>
    <w:basedOn w:val="Normal"/>
    <w:next w:val="Normal"/>
    <w:uiPriority w:val="35"/>
    <w:unhideWhenUsed/>
    <w:qFormat/>
    <w:rsid w:val="00D970DD"/>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44631D"/>
    <w:rPr>
      <w:rFonts w:asciiTheme="majorHAnsi" w:eastAsiaTheme="majorEastAsia" w:hAnsiTheme="majorHAnsi" w:cstheme="majorBidi"/>
      <w:i/>
      <w:iCs/>
      <w:color w:val="2F5496" w:themeColor="accent1" w:themeShade="BF"/>
      <w:lang w:val="en-US"/>
    </w:rPr>
  </w:style>
  <w:style w:type="paragraph" w:styleId="Bibliography">
    <w:name w:val="Bibliography"/>
    <w:basedOn w:val="Normal"/>
    <w:next w:val="Normal"/>
    <w:uiPriority w:val="37"/>
    <w:unhideWhenUsed/>
    <w:rsid w:val="00555E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6314">
      <w:bodyDiv w:val="1"/>
      <w:marLeft w:val="0"/>
      <w:marRight w:val="0"/>
      <w:marTop w:val="0"/>
      <w:marBottom w:val="0"/>
      <w:divBdr>
        <w:top w:val="none" w:sz="0" w:space="0" w:color="auto"/>
        <w:left w:val="none" w:sz="0" w:space="0" w:color="auto"/>
        <w:bottom w:val="none" w:sz="0" w:space="0" w:color="auto"/>
        <w:right w:val="none" w:sz="0" w:space="0" w:color="auto"/>
      </w:divBdr>
    </w:div>
    <w:div w:id="3820943">
      <w:bodyDiv w:val="1"/>
      <w:marLeft w:val="0"/>
      <w:marRight w:val="0"/>
      <w:marTop w:val="0"/>
      <w:marBottom w:val="0"/>
      <w:divBdr>
        <w:top w:val="none" w:sz="0" w:space="0" w:color="auto"/>
        <w:left w:val="none" w:sz="0" w:space="0" w:color="auto"/>
        <w:bottom w:val="none" w:sz="0" w:space="0" w:color="auto"/>
        <w:right w:val="none" w:sz="0" w:space="0" w:color="auto"/>
      </w:divBdr>
    </w:div>
    <w:div w:id="6057127">
      <w:bodyDiv w:val="1"/>
      <w:marLeft w:val="0"/>
      <w:marRight w:val="0"/>
      <w:marTop w:val="0"/>
      <w:marBottom w:val="0"/>
      <w:divBdr>
        <w:top w:val="none" w:sz="0" w:space="0" w:color="auto"/>
        <w:left w:val="none" w:sz="0" w:space="0" w:color="auto"/>
        <w:bottom w:val="none" w:sz="0" w:space="0" w:color="auto"/>
        <w:right w:val="none" w:sz="0" w:space="0" w:color="auto"/>
      </w:divBdr>
    </w:div>
    <w:div w:id="7606963">
      <w:bodyDiv w:val="1"/>
      <w:marLeft w:val="0"/>
      <w:marRight w:val="0"/>
      <w:marTop w:val="0"/>
      <w:marBottom w:val="0"/>
      <w:divBdr>
        <w:top w:val="none" w:sz="0" w:space="0" w:color="auto"/>
        <w:left w:val="none" w:sz="0" w:space="0" w:color="auto"/>
        <w:bottom w:val="none" w:sz="0" w:space="0" w:color="auto"/>
        <w:right w:val="none" w:sz="0" w:space="0" w:color="auto"/>
      </w:divBdr>
    </w:div>
    <w:div w:id="9138949">
      <w:bodyDiv w:val="1"/>
      <w:marLeft w:val="0"/>
      <w:marRight w:val="0"/>
      <w:marTop w:val="0"/>
      <w:marBottom w:val="0"/>
      <w:divBdr>
        <w:top w:val="none" w:sz="0" w:space="0" w:color="auto"/>
        <w:left w:val="none" w:sz="0" w:space="0" w:color="auto"/>
        <w:bottom w:val="none" w:sz="0" w:space="0" w:color="auto"/>
        <w:right w:val="none" w:sz="0" w:space="0" w:color="auto"/>
      </w:divBdr>
    </w:div>
    <w:div w:id="10421248">
      <w:bodyDiv w:val="1"/>
      <w:marLeft w:val="0"/>
      <w:marRight w:val="0"/>
      <w:marTop w:val="0"/>
      <w:marBottom w:val="0"/>
      <w:divBdr>
        <w:top w:val="none" w:sz="0" w:space="0" w:color="auto"/>
        <w:left w:val="none" w:sz="0" w:space="0" w:color="auto"/>
        <w:bottom w:val="none" w:sz="0" w:space="0" w:color="auto"/>
        <w:right w:val="none" w:sz="0" w:space="0" w:color="auto"/>
      </w:divBdr>
    </w:div>
    <w:div w:id="14579176">
      <w:bodyDiv w:val="1"/>
      <w:marLeft w:val="0"/>
      <w:marRight w:val="0"/>
      <w:marTop w:val="0"/>
      <w:marBottom w:val="0"/>
      <w:divBdr>
        <w:top w:val="none" w:sz="0" w:space="0" w:color="auto"/>
        <w:left w:val="none" w:sz="0" w:space="0" w:color="auto"/>
        <w:bottom w:val="none" w:sz="0" w:space="0" w:color="auto"/>
        <w:right w:val="none" w:sz="0" w:space="0" w:color="auto"/>
      </w:divBdr>
    </w:div>
    <w:div w:id="15473359">
      <w:bodyDiv w:val="1"/>
      <w:marLeft w:val="0"/>
      <w:marRight w:val="0"/>
      <w:marTop w:val="0"/>
      <w:marBottom w:val="0"/>
      <w:divBdr>
        <w:top w:val="none" w:sz="0" w:space="0" w:color="auto"/>
        <w:left w:val="none" w:sz="0" w:space="0" w:color="auto"/>
        <w:bottom w:val="none" w:sz="0" w:space="0" w:color="auto"/>
        <w:right w:val="none" w:sz="0" w:space="0" w:color="auto"/>
      </w:divBdr>
    </w:div>
    <w:div w:id="15625214">
      <w:bodyDiv w:val="1"/>
      <w:marLeft w:val="0"/>
      <w:marRight w:val="0"/>
      <w:marTop w:val="0"/>
      <w:marBottom w:val="0"/>
      <w:divBdr>
        <w:top w:val="none" w:sz="0" w:space="0" w:color="auto"/>
        <w:left w:val="none" w:sz="0" w:space="0" w:color="auto"/>
        <w:bottom w:val="none" w:sz="0" w:space="0" w:color="auto"/>
        <w:right w:val="none" w:sz="0" w:space="0" w:color="auto"/>
      </w:divBdr>
    </w:div>
    <w:div w:id="19599197">
      <w:bodyDiv w:val="1"/>
      <w:marLeft w:val="0"/>
      <w:marRight w:val="0"/>
      <w:marTop w:val="0"/>
      <w:marBottom w:val="0"/>
      <w:divBdr>
        <w:top w:val="none" w:sz="0" w:space="0" w:color="auto"/>
        <w:left w:val="none" w:sz="0" w:space="0" w:color="auto"/>
        <w:bottom w:val="none" w:sz="0" w:space="0" w:color="auto"/>
        <w:right w:val="none" w:sz="0" w:space="0" w:color="auto"/>
      </w:divBdr>
    </w:div>
    <w:div w:id="19818676">
      <w:bodyDiv w:val="1"/>
      <w:marLeft w:val="0"/>
      <w:marRight w:val="0"/>
      <w:marTop w:val="0"/>
      <w:marBottom w:val="0"/>
      <w:divBdr>
        <w:top w:val="none" w:sz="0" w:space="0" w:color="auto"/>
        <w:left w:val="none" w:sz="0" w:space="0" w:color="auto"/>
        <w:bottom w:val="none" w:sz="0" w:space="0" w:color="auto"/>
        <w:right w:val="none" w:sz="0" w:space="0" w:color="auto"/>
      </w:divBdr>
    </w:div>
    <w:div w:id="21446427">
      <w:bodyDiv w:val="1"/>
      <w:marLeft w:val="0"/>
      <w:marRight w:val="0"/>
      <w:marTop w:val="0"/>
      <w:marBottom w:val="0"/>
      <w:divBdr>
        <w:top w:val="none" w:sz="0" w:space="0" w:color="auto"/>
        <w:left w:val="none" w:sz="0" w:space="0" w:color="auto"/>
        <w:bottom w:val="none" w:sz="0" w:space="0" w:color="auto"/>
        <w:right w:val="none" w:sz="0" w:space="0" w:color="auto"/>
      </w:divBdr>
    </w:div>
    <w:div w:id="24331814">
      <w:bodyDiv w:val="1"/>
      <w:marLeft w:val="0"/>
      <w:marRight w:val="0"/>
      <w:marTop w:val="0"/>
      <w:marBottom w:val="0"/>
      <w:divBdr>
        <w:top w:val="none" w:sz="0" w:space="0" w:color="auto"/>
        <w:left w:val="none" w:sz="0" w:space="0" w:color="auto"/>
        <w:bottom w:val="none" w:sz="0" w:space="0" w:color="auto"/>
        <w:right w:val="none" w:sz="0" w:space="0" w:color="auto"/>
      </w:divBdr>
    </w:div>
    <w:div w:id="25642189">
      <w:bodyDiv w:val="1"/>
      <w:marLeft w:val="0"/>
      <w:marRight w:val="0"/>
      <w:marTop w:val="0"/>
      <w:marBottom w:val="0"/>
      <w:divBdr>
        <w:top w:val="none" w:sz="0" w:space="0" w:color="auto"/>
        <w:left w:val="none" w:sz="0" w:space="0" w:color="auto"/>
        <w:bottom w:val="none" w:sz="0" w:space="0" w:color="auto"/>
        <w:right w:val="none" w:sz="0" w:space="0" w:color="auto"/>
      </w:divBdr>
    </w:div>
    <w:div w:id="27921464">
      <w:bodyDiv w:val="1"/>
      <w:marLeft w:val="0"/>
      <w:marRight w:val="0"/>
      <w:marTop w:val="0"/>
      <w:marBottom w:val="0"/>
      <w:divBdr>
        <w:top w:val="none" w:sz="0" w:space="0" w:color="auto"/>
        <w:left w:val="none" w:sz="0" w:space="0" w:color="auto"/>
        <w:bottom w:val="none" w:sz="0" w:space="0" w:color="auto"/>
        <w:right w:val="none" w:sz="0" w:space="0" w:color="auto"/>
      </w:divBdr>
    </w:div>
    <w:div w:id="28068738">
      <w:bodyDiv w:val="1"/>
      <w:marLeft w:val="0"/>
      <w:marRight w:val="0"/>
      <w:marTop w:val="0"/>
      <w:marBottom w:val="0"/>
      <w:divBdr>
        <w:top w:val="none" w:sz="0" w:space="0" w:color="auto"/>
        <w:left w:val="none" w:sz="0" w:space="0" w:color="auto"/>
        <w:bottom w:val="none" w:sz="0" w:space="0" w:color="auto"/>
        <w:right w:val="none" w:sz="0" w:space="0" w:color="auto"/>
      </w:divBdr>
    </w:div>
    <w:div w:id="31074559">
      <w:bodyDiv w:val="1"/>
      <w:marLeft w:val="0"/>
      <w:marRight w:val="0"/>
      <w:marTop w:val="0"/>
      <w:marBottom w:val="0"/>
      <w:divBdr>
        <w:top w:val="none" w:sz="0" w:space="0" w:color="auto"/>
        <w:left w:val="none" w:sz="0" w:space="0" w:color="auto"/>
        <w:bottom w:val="none" w:sz="0" w:space="0" w:color="auto"/>
        <w:right w:val="none" w:sz="0" w:space="0" w:color="auto"/>
      </w:divBdr>
    </w:div>
    <w:div w:id="32115846">
      <w:bodyDiv w:val="1"/>
      <w:marLeft w:val="0"/>
      <w:marRight w:val="0"/>
      <w:marTop w:val="0"/>
      <w:marBottom w:val="0"/>
      <w:divBdr>
        <w:top w:val="none" w:sz="0" w:space="0" w:color="auto"/>
        <w:left w:val="none" w:sz="0" w:space="0" w:color="auto"/>
        <w:bottom w:val="none" w:sz="0" w:space="0" w:color="auto"/>
        <w:right w:val="none" w:sz="0" w:space="0" w:color="auto"/>
      </w:divBdr>
    </w:div>
    <w:div w:id="47998094">
      <w:bodyDiv w:val="1"/>
      <w:marLeft w:val="0"/>
      <w:marRight w:val="0"/>
      <w:marTop w:val="0"/>
      <w:marBottom w:val="0"/>
      <w:divBdr>
        <w:top w:val="none" w:sz="0" w:space="0" w:color="auto"/>
        <w:left w:val="none" w:sz="0" w:space="0" w:color="auto"/>
        <w:bottom w:val="none" w:sz="0" w:space="0" w:color="auto"/>
        <w:right w:val="none" w:sz="0" w:space="0" w:color="auto"/>
      </w:divBdr>
    </w:div>
    <w:div w:id="48456345">
      <w:bodyDiv w:val="1"/>
      <w:marLeft w:val="0"/>
      <w:marRight w:val="0"/>
      <w:marTop w:val="0"/>
      <w:marBottom w:val="0"/>
      <w:divBdr>
        <w:top w:val="none" w:sz="0" w:space="0" w:color="auto"/>
        <w:left w:val="none" w:sz="0" w:space="0" w:color="auto"/>
        <w:bottom w:val="none" w:sz="0" w:space="0" w:color="auto"/>
        <w:right w:val="none" w:sz="0" w:space="0" w:color="auto"/>
      </w:divBdr>
    </w:div>
    <w:div w:id="54669081">
      <w:bodyDiv w:val="1"/>
      <w:marLeft w:val="0"/>
      <w:marRight w:val="0"/>
      <w:marTop w:val="0"/>
      <w:marBottom w:val="0"/>
      <w:divBdr>
        <w:top w:val="none" w:sz="0" w:space="0" w:color="auto"/>
        <w:left w:val="none" w:sz="0" w:space="0" w:color="auto"/>
        <w:bottom w:val="none" w:sz="0" w:space="0" w:color="auto"/>
        <w:right w:val="none" w:sz="0" w:space="0" w:color="auto"/>
      </w:divBdr>
    </w:div>
    <w:div w:id="54858415">
      <w:bodyDiv w:val="1"/>
      <w:marLeft w:val="0"/>
      <w:marRight w:val="0"/>
      <w:marTop w:val="0"/>
      <w:marBottom w:val="0"/>
      <w:divBdr>
        <w:top w:val="none" w:sz="0" w:space="0" w:color="auto"/>
        <w:left w:val="none" w:sz="0" w:space="0" w:color="auto"/>
        <w:bottom w:val="none" w:sz="0" w:space="0" w:color="auto"/>
        <w:right w:val="none" w:sz="0" w:space="0" w:color="auto"/>
      </w:divBdr>
    </w:div>
    <w:div w:id="58022009">
      <w:bodyDiv w:val="1"/>
      <w:marLeft w:val="0"/>
      <w:marRight w:val="0"/>
      <w:marTop w:val="0"/>
      <w:marBottom w:val="0"/>
      <w:divBdr>
        <w:top w:val="none" w:sz="0" w:space="0" w:color="auto"/>
        <w:left w:val="none" w:sz="0" w:space="0" w:color="auto"/>
        <w:bottom w:val="none" w:sz="0" w:space="0" w:color="auto"/>
        <w:right w:val="none" w:sz="0" w:space="0" w:color="auto"/>
      </w:divBdr>
    </w:div>
    <w:div w:id="58134291">
      <w:bodyDiv w:val="1"/>
      <w:marLeft w:val="0"/>
      <w:marRight w:val="0"/>
      <w:marTop w:val="0"/>
      <w:marBottom w:val="0"/>
      <w:divBdr>
        <w:top w:val="none" w:sz="0" w:space="0" w:color="auto"/>
        <w:left w:val="none" w:sz="0" w:space="0" w:color="auto"/>
        <w:bottom w:val="none" w:sz="0" w:space="0" w:color="auto"/>
        <w:right w:val="none" w:sz="0" w:space="0" w:color="auto"/>
      </w:divBdr>
    </w:div>
    <w:div w:id="58290322">
      <w:bodyDiv w:val="1"/>
      <w:marLeft w:val="0"/>
      <w:marRight w:val="0"/>
      <w:marTop w:val="0"/>
      <w:marBottom w:val="0"/>
      <w:divBdr>
        <w:top w:val="none" w:sz="0" w:space="0" w:color="auto"/>
        <w:left w:val="none" w:sz="0" w:space="0" w:color="auto"/>
        <w:bottom w:val="none" w:sz="0" w:space="0" w:color="auto"/>
        <w:right w:val="none" w:sz="0" w:space="0" w:color="auto"/>
      </w:divBdr>
    </w:div>
    <w:div w:id="58865496">
      <w:bodyDiv w:val="1"/>
      <w:marLeft w:val="0"/>
      <w:marRight w:val="0"/>
      <w:marTop w:val="0"/>
      <w:marBottom w:val="0"/>
      <w:divBdr>
        <w:top w:val="none" w:sz="0" w:space="0" w:color="auto"/>
        <w:left w:val="none" w:sz="0" w:space="0" w:color="auto"/>
        <w:bottom w:val="none" w:sz="0" w:space="0" w:color="auto"/>
        <w:right w:val="none" w:sz="0" w:space="0" w:color="auto"/>
      </w:divBdr>
    </w:div>
    <w:div w:id="59911446">
      <w:bodyDiv w:val="1"/>
      <w:marLeft w:val="0"/>
      <w:marRight w:val="0"/>
      <w:marTop w:val="0"/>
      <w:marBottom w:val="0"/>
      <w:divBdr>
        <w:top w:val="none" w:sz="0" w:space="0" w:color="auto"/>
        <w:left w:val="none" w:sz="0" w:space="0" w:color="auto"/>
        <w:bottom w:val="none" w:sz="0" w:space="0" w:color="auto"/>
        <w:right w:val="none" w:sz="0" w:space="0" w:color="auto"/>
      </w:divBdr>
    </w:div>
    <w:div w:id="63066710">
      <w:bodyDiv w:val="1"/>
      <w:marLeft w:val="0"/>
      <w:marRight w:val="0"/>
      <w:marTop w:val="0"/>
      <w:marBottom w:val="0"/>
      <w:divBdr>
        <w:top w:val="none" w:sz="0" w:space="0" w:color="auto"/>
        <w:left w:val="none" w:sz="0" w:space="0" w:color="auto"/>
        <w:bottom w:val="none" w:sz="0" w:space="0" w:color="auto"/>
        <w:right w:val="none" w:sz="0" w:space="0" w:color="auto"/>
      </w:divBdr>
    </w:div>
    <w:div w:id="63114630">
      <w:bodyDiv w:val="1"/>
      <w:marLeft w:val="0"/>
      <w:marRight w:val="0"/>
      <w:marTop w:val="0"/>
      <w:marBottom w:val="0"/>
      <w:divBdr>
        <w:top w:val="none" w:sz="0" w:space="0" w:color="auto"/>
        <w:left w:val="none" w:sz="0" w:space="0" w:color="auto"/>
        <w:bottom w:val="none" w:sz="0" w:space="0" w:color="auto"/>
        <w:right w:val="none" w:sz="0" w:space="0" w:color="auto"/>
      </w:divBdr>
    </w:div>
    <w:div w:id="66924151">
      <w:bodyDiv w:val="1"/>
      <w:marLeft w:val="0"/>
      <w:marRight w:val="0"/>
      <w:marTop w:val="0"/>
      <w:marBottom w:val="0"/>
      <w:divBdr>
        <w:top w:val="none" w:sz="0" w:space="0" w:color="auto"/>
        <w:left w:val="none" w:sz="0" w:space="0" w:color="auto"/>
        <w:bottom w:val="none" w:sz="0" w:space="0" w:color="auto"/>
        <w:right w:val="none" w:sz="0" w:space="0" w:color="auto"/>
      </w:divBdr>
    </w:div>
    <w:div w:id="67390441">
      <w:bodyDiv w:val="1"/>
      <w:marLeft w:val="0"/>
      <w:marRight w:val="0"/>
      <w:marTop w:val="0"/>
      <w:marBottom w:val="0"/>
      <w:divBdr>
        <w:top w:val="none" w:sz="0" w:space="0" w:color="auto"/>
        <w:left w:val="none" w:sz="0" w:space="0" w:color="auto"/>
        <w:bottom w:val="none" w:sz="0" w:space="0" w:color="auto"/>
        <w:right w:val="none" w:sz="0" w:space="0" w:color="auto"/>
      </w:divBdr>
    </w:div>
    <w:div w:id="72825402">
      <w:bodyDiv w:val="1"/>
      <w:marLeft w:val="0"/>
      <w:marRight w:val="0"/>
      <w:marTop w:val="0"/>
      <w:marBottom w:val="0"/>
      <w:divBdr>
        <w:top w:val="none" w:sz="0" w:space="0" w:color="auto"/>
        <w:left w:val="none" w:sz="0" w:space="0" w:color="auto"/>
        <w:bottom w:val="none" w:sz="0" w:space="0" w:color="auto"/>
        <w:right w:val="none" w:sz="0" w:space="0" w:color="auto"/>
      </w:divBdr>
    </w:div>
    <w:div w:id="74398470">
      <w:bodyDiv w:val="1"/>
      <w:marLeft w:val="0"/>
      <w:marRight w:val="0"/>
      <w:marTop w:val="0"/>
      <w:marBottom w:val="0"/>
      <w:divBdr>
        <w:top w:val="none" w:sz="0" w:space="0" w:color="auto"/>
        <w:left w:val="none" w:sz="0" w:space="0" w:color="auto"/>
        <w:bottom w:val="none" w:sz="0" w:space="0" w:color="auto"/>
        <w:right w:val="none" w:sz="0" w:space="0" w:color="auto"/>
      </w:divBdr>
    </w:div>
    <w:div w:id="77142787">
      <w:bodyDiv w:val="1"/>
      <w:marLeft w:val="0"/>
      <w:marRight w:val="0"/>
      <w:marTop w:val="0"/>
      <w:marBottom w:val="0"/>
      <w:divBdr>
        <w:top w:val="none" w:sz="0" w:space="0" w:color="auto"/>
        <w:left w:val="none" w:sz="0" w:space="0" w:color="auto"/>
        <w:bottom w:val="none" w:sz="0" w:space="0" w:color="auto"/>
        <w:right w:val="none" w:sz="0" w:space="0" w:color="auto"/>
      </w:divBdr>
    </w:div>
    <w:div w:id="77333827">
      <w:bodyDiv w:val="1"/>
      <w:marLeft w:val="0"/>
      <w:marRight w:val="0"/>
      <w:marTop w:val="0"/>
      <w:marBottom w:val="0"/>
      <w:divBdr>
        <w:top w:val="none" w:sz="0" w:space="0" w:color="auto"/>
        <w:left w:val="none" w:sz="0" w:space="0" w:color="auto"/>
        <w:bottom w:val="none" w:sz="0" w:space="0" w:color="auto"/>
        <w:right w:val="none" w:sz="0" w:space="0" w:color="auto"/>
      </w:divBdr>
    </w:div>
    <w:div w:id="77795631">
      <w:bodyDiv w:val="1"/>
      <w:marLeft w:val="0"/>
      <w:marRight w:val="0"/>
      <w:marTop w:val="0"/>
      <w:marBottom w:val="0"/>
      <w:divBdr>
        <w:top w:val="none" w:sz="0" w:space="0" w:color="auto"/>
        <w:left w:val="none" w:sz="0" w:space="0" w:color="auto"/>
        <w:bottom w:val="none" w:sz="0" w:space="0" w:color="auto"/>
        <w:right w:val="none" w:sz="0" w:space="0" w:color="auto"/>
      </w:divBdr>
    </w:div>
    <w:div w:id="79180143">
      <w:bodyDiv w:val="1"/>
      <w:marLeft w:val="0"/>
      <w:marRight w:val="0"/>
      <w:marTop w:val="0"/>
      <w:marBottom w:val="0"/>
      <w:divBdr>
        <w:top w:val="none" w:sz="0" w:space="0" w:color="auto"/>
        <w:left w:val="none" w:sz="0" w:space="0" w:color="auto"/>
        <w:bottom w:val="none" w:sz="0" w:space="0" w:color="auto"/>
        <w:right w:val="none" w:sz="0" w:space="0" w:color="auto"/>
      </w:divBdr>
    </w:div>
    <w:div w:id="80572165">
      <w:bodyDiv w:val="1"/>
      <w:marLeft w:val="0"/>
      <w:marRight w:val="0"/>
      <w:marTop w:val="0"/>
      <w:marBottom w:val="0"/>
      <w:divBdr>
        <w:top w:val="none" w:sz="0" w:space="0" w:color="auto"/>
        <w:left w:val="none" w:sz="0" w:space="0" w:color="auto"/>
        <w:bottom w:val="none" w:sz="0" w:space="0" w:color="auto"/>
        <w:right w:val="none" w:sz="0" w:space="0" w:color="auto"/>
      </w:divBdr>
    </w:div>
    <w:div w:id="81072243">
      <w:bodyDiv w:val="1"/>
      <w:marLeft w:val="0"/>
      <w:marRight w:val="0"/>
      <w:marTop w:val="0"/>
      <w:marBottom w:val="0"/>
      <w:divBdr>
        <w:top w:val="none" w:sz="0" w:space="0" w:color="auto"/>
        <w:left w:val="none" w:sz="0" w:space="0" w:color="auto"/>
        <w:bottom w:val="none" w:sz="0" w:space="0" w:color="auto"/>
        <w:right w:val="none" w:sz="0" w:space="0" w:color="auto"/>
      </w:divBdr>
    </w:div>
    <w:div w:id="82801554">
      <w:bodyDiv w:val="1"/>
      <w:marLeft w:val="0"/>
      <w:marRight w:val="0"/>
      <w:marTop w:val="0"/>
      <w:marBottom w:val="0"/>
      <w:divBdr>
        <w:top w:val="none" w:sz="0" w:space="0" w:color="auto"/>
        <w:left w:val="none" w:sz="0" w:space="0" w:color="auto"/>
        <w:bottom w:val="none" w:sz="0" w:space="0" w:color="auto"/>
        <w:right w:val="none" w:sz="0" w:space="0" w:color="auto"/>
      </w:divBdr>
    </w:div>
    <w:div w:id="82919635">
      <w:bodyDiv w:val="1"/>
      <w:marLeft w:val="0"/>
      <w:marRight w:val="0"/>
      <w:marTop w:val="0"/>
      <w:marBottom w:val="0"/>
      <w:divBdr>
        <w:top w:val="none" w:sz="0" w:space="0" w:color="auto"/>
        <w:left w:val="none" w:sz="0" w:space="0" w:color="auto"/>
        <w:bottom w:val="none" w:sz="0" w:space="0" w:color="auto"/>
        <w:right w:val="none" w:sz="0" w:space="0" w:color="auto"/>
      </w:divBdr>
    </w:div>
    <w:div w:id="82922012">
      <w:bodyDiv w:val="1"/>
      <w:marLeft w:val="0"/>
      <w:marRight w:val="0"/>
      <w:marTop w:val="0"/>
      <w:marBottom w:val="0"/>
      <w:divBdr>
        <w:top w:val="none" w:sz="0" w:space="0" w:color="auto"/>
        <w:left w:val="none" w:sz="0" w:space="0" w:color="auto"/>
        <w:bottom w:val="none" w:sz="0" w:space="0" w:color="auto"/>
        <w:right w:val="none" w:sz="0" w:space="0" w:color="auto"/>
      </w:divBdr>
    </w:div>
    <w:div w:id="83187452">
      <w:bodyDiv w:val="1"/>
      <w:marLeft w:val="0"/>
      <w:marRight w:val="0"/>
      <w:marTop w:val="0"/>
      <w:marBottom w:val="0"/>
      <w:divBdr>
        <w:top w:val="none" w:sz="0" w:space="0" w:color="auto"/>
        <w:left w:val="none" w:sz="0" w:space="0" w:color="auto"/>
        <w:bottom w:val="none" w:sz="0" w:space="0" w:color="auto"/>
        <w:right w:val="none" w:sz="0" w:space="0" w:color="auto"/>
      </w:divBdr>
    </w:div>
    <w:div w:id="88040518">
      <w:bodyDiv w:val="1"/>
      <w:marLeft w:val="0"/>
      <w:marRight w:val="0"/>
      <w:marTop w:val="0"/>
      <w:marBottom w:val="0"/>
      <w:divBdr>
        <w:top w:val="none" w:sz="0" w:space="0" w:color="auto"/>
        <w:left w:val="none" w:sz="0" w:space="0" w:color="auto"/>
        <w:bottom w:val="none" w:sz="0" w:space="0" w:color="auto"/>
        <w:right w:val="none" w:sz="0" w:space="0" w:color="auto"/>
      </w:divBdr>
    </w:div>
    <w:div w:id="92286956">
      <w:bodyDiv w:val="1"/>
      <w:marLeft w:val="0"/>
      <w:marRight w:val="0"/>
      <w:marTop w:val="0"/>
      <w:marBottom w:val="0"/>
      <w:divBdr>
        <w:top w:val="none" w:sz="0" w:space="0" w:color="auto"/>
        <w:left w:val="none" w:sz="0" w:space="0" w:color="auto"/>
        <w:bottom w:val="none" w:sz="0" w:space="0" w:color="auto"/>
        <w:right w:val="none" w:sz="0" w:space="0" w:color="auto"/>
      </w:divBdr>
    </w:div>
    <w:div w:id="92943198">
      <w:bodyDiv w:val="1"/>
      <w:marLeft w:val="0"/>
      <w:marRight w:val="0"/>
      <w:marTop w:val="0"/>
      <w:marBottom w:val="0"/>
      <w:divBdr>
        <w:top w:val="none" w:sz="0" w:space="0" w:color="auto"/>
        <w:left w:val="none" w:sz="0" w:space="0" w:color="auto"/>
        <w:bottom w:val="none" w:sz="0" w:space="0" w:color="auto"/>
        <w:right w:val="none" w:sz="0" w:space="0" w:color="auto"/>
      </w:divBdr>
    </w:div>
    <w:div w:id="98449978">
      <w:bodyDiv w:val="1"/>
      <w:marLeft w:val="0"/>
      <w:marRight w:val="0"/>
      <w:marTop w:val="0"/>
      <w:marBottom w:val="0"/>
      <w:divBdr>
        <w:top w:val="none" w:sz="0" w:space="0" w:color="auto"/>
        <w:left w:val="none" w:sz="0" w:space="0" w:color="auto"/>
        <w:bottom w:val="none" w:sz="0" w:space="0" w:color="auto"/>
        <w:right w:val="none" w:sz="0" w:space="0" w:color="auto"/>
      </w:divBdr>
    </w:div>
    <w:div w:id="98648331">
      <w:bodyDiv w:val="1"/>
      <w:marLeft w:val="0"/>
      <w:marRight w:val="0"/>
      <w:marTop w:val="0"/>
      <w:marBottom w:val="0"/>
      <w:divBdr>
        <w:top w:val="none" w:sz="0" w:space="0" w:color="auto"/>
        <w:left w:val="none" w:sz="0" w:space="0" w:color="auto"/>
        <w:bottom w:val="none" w:sz="0" w:space="0" w:color="auto"/>
        <w:right w:val="none" w:sz="0" w:space="0" w:color="auto"/>
      </w:divBdr>
    </w:div>
    <w:div w:id="98988925">
      <w:bodyDiv w:val="1"/>
      <w:marLeft w:val="0"/>
      <w:marRight w:val="0"/>
      <w:marTop w:val="0"/>
      <w:marBottom w:val="0"/>
      <w:divBdr>
        <w:top w:val="none" w:sz="0" w:space="0" w:color="auto"/>
        <w:left w:val="none" w:sz="0" w:space="0" w:color="auto"/>
        <w:bottom w:val="none" w:sz="0" w:space="0" w:color="auto"/>
        <w:right w:val="none" w:sz="0" w:space="0" w:color="auto"/>
      </w:divBdr>
    </w:div>
    <w:div w:id="113520892">
      <w:bodyDiv w:val="1"/>
      <w:marLeft w:val="0"/>
      <w:marRight w:val="0"/>
      <w:marTop w:val="0"/>
      <w:marBottom w:val="0"/>
      <w:divBdr>
        <w:top w:val="none" w:sz="0" w:space="0" w:color="auto"/>
        <w:left w:val="none" w:sz="0" w:space="0" w:color="auto"/>
        <w:bottom w:val="none" w:sz="0" w:space="0" w:color="auto"/>
        <w:right w:val="none" w:sz="0" w:space="0" w:color="auto"/>
      </w:divBdr>
    </w:div>
    <w:div w:id="115683694">
      <w:bodyDiv w:val="1"/>
      <w:marLeft w:val="0"/>
      <w:marRight w:val="0"/>
      <w:marTop w:val="0"/>
      <w:marBottom w:val="0"/>
      <w:divBdr>
        <w:top w:val="none" w:sz="0" w:space="0" w:color="auto"/>
        <w:left w:val="none" w:sz="0" w:space="0" w:color="auto"/>
        <w:bottom w:val="none" w:sz="0" w:space="0" w:color="auto"/>
        <w:right w:val="none" w:sz="0" w:space="0" w:color="auto"/>
      </w:divBdr>
    </w:div>
    <w:div w:id="119418204">
      <w:bodyDiv w:val="1"/>
      <w:marLeft w:val="0"/>
      <w:marRight w:val="0"/>
      <w:marTop w:val="0"/>
      <w:marBottom w:val="0"/>
      <w:divBdr>
        <w:top w:val="none" w:sz="0" w:space="0" w:color="auto"/>
        <w:left w:val="none" w:sz="0" w:space="0" w:color="auto"/>
        <w:bottom w:val="none" w:sz="0" w:space="0" w:color="auto"/>
        <w:right w:val="none" w:sz="0" w:space="0" w:color="auto"/>
      </w:divBdr>
    </w:div>
    <w:div w:id="119492402">
      <w:bodyDiv w:val="1"/>
      <w:marLeft w:val="0"/>
      <w:marRight w:val="0"/>
      <w:marTop w:val="0"/>
      <w:marBottom w:val="0"/>
      <w:divBdr>
        <w:top w:val="none" w:sz="0" w:space="0" w:color="auto"/>
        <w:left w:val="none" w:sz="0" w:space="0" w:color="auto"/>
        <w:bottom w:val="none" w:sz="0" w:space="0" w:color="auto"/>
        <w:right w:val="none" w:sz="0" w:space="0" w:color="auto"/>
      </w:divBdr>
    </w:div>
    <w:div w:id="120729003">
      <w:bodyDiv w:val="1"/>
      <w:marLeft w:val="0"/>
      <w:marRight w:val="0"/>
      <w:marTop w:val="0"/>
      <w:marBottom w:val="0"/>
      <w:divBdr>
        <w:top w:val="none" w:sz="0" w:space="0" w:color="auto"/>
        <w:left w:val="none" w:sz="0" w:space="0" w:color="auto"/>
        <w:bottom w:val="none" w:sz="0" w:space="0" w:color="auto"/>
        <w:right w:val="none" w:sz="0" w:space="0" w:color="auto"/>
      </w:divBdr>
    </w:div>
    <w:div w:id="122818075">
      <w:bodyDiv w:val="1"/>
      <w:marLeft w:val="0"/>
      <w:marRight w:val="0"/>
      <w:marTop w:val="0"/>
      <w:marBottom w:val="0"/>
      <w:divBdr>
        <w:top w:val="none" w:sz="0" w:space="0" w:color="auto"/>
        <w:left w:val="none" w:sz="0" w:space="0" w:color="auto"/>
        <w:bottom w:val="none" w:sz="0" w:space="0" w:color="auto"/>
        <w:right w:val="none" w:sz="0" w:space="0" w:color="auto"/>
      </w:divBdr>
    </w:div>
    <w:div w:id="123622862">
      <w:bodyDiv w:val="1"/>
      <w:marLeft w:val="0"/>
      <w:marRight w:val="0"/>
      <w:marTop w:val="0"/>
      <w:marBottom w:val="0"/>
      <w:divBdr>
        <w:top w:val="none" w:sz="0" w:space="0" w:color="auto"/>
        <w:left w:val="none" w:sz="0" w:space="0" w:color="auto"/>
        <w:bottom w:val="none" w:sz="0" w:space="0" w:color="auto"/>
        <w:right w:val="none" w:sz="0" w:space="0" w:color="auto"/>
      </w:divBdr>
    </w:div>
    <w:div w:id="132061488">
      <w:bodyDiv w:val="1"/>
      <w:marLeft w:val="0"/>
      <w:marRight w:val="0"/>
      <w:marTop w:val="0"/>
      <w:marBottom w:val="0"/>
      <w:divBdr>
        <w:top w:val="none" w:sz="0" w:space="0" w:color="auto"/>
        <w:left w:val="none" w:sz="0" w:space="0" w:color="auto"/>
        <w:bottom w:val="none" w:sz="0" w:space="0" w:color="auto"/>
        <w:right w:val="none" w:sz="0" w:space="0" w:color="auto"/>
      </w:divBdr>
    </w:div>
    <w:div w:id="136341177">
      <w:bodyDiv w:val="1"/>
      <w:marLeft w:val="0"/>
      <w:marRight w:val="0"/>
      <w:marTop w:val="0"/>
      <w:marBottom w:val="0"/>
      <w:divBdr>
        <w:top w:val="none" w:sz="0" w:space="0" w:color="auto"/>
        <w:left w:val="none" w:sz="0" w:space="0" w:color="auto"/>
        <w:bottom w:val="none" w:sz="0" w:space="0" w:color="auto"/>
        <w:right w:val="none" w:sz="0" w:space="0" w:color="auto"/>
      </w:divBdr>
    </w:div>
    <w:div w:id="138769734">
      <w:bodyDiv w:val="1"/>
      <w:marLeft w:val="0"/>
      <w:marRight w:val="0"/>
      <w:marTop w:val="0"/>
      <w:marBottom w:val="0"/>
      <w:divBdr>
        <w:top w:val="none" w:sz="0" w:space="0" w:color="auto"/>
        <w:left w:val="none" w:sz="0" w:space="0" w:color="auto"/>
        <w:bottom w:val="none" w:sz="0" w:space="0" w:color="auto"/>
        <w:right w:val="none" w:sz="0" w:space="0" w:color="auto"/>
      </w:divBdr>
    </w:div>
    <w:div w:id="143204644">
      <w:bodyDiv w:val="1"/>
      <w:marLeft w:val="0"/>
      <w:marRight w:val="0"/>
      <w:marTop w:val="0"/>
      <w:marBottom w:val="0"/>
      <w:divBdr>
        <w:top w:val="none" w:sz="0" w:space="0" w:color="auto"/>
        <w:left w:val="none" w:sz="0" w:space="0" w:color="auto"/>
        <w:bottom w:val="none" w:sz="0" w:space="0" w:color="auto"/>
        <w:right w:val="none" w:sz="0" w:space="0" w:color="auto"/>
      </w:divBdr>
    </w:div>
    <w:div w:id="145829443">
      <w:bodyDiv w:val="1"/>
      <w:marLeft w:val="0"/>
      <w:marRight w:val="0"/>
      <w:marTop w:val="0"/>
      <w:marBottom w:val="0"/>
      <w:divBdr>
        <w:top w:val="none" w:sz="0" w:space="0" w:color="auto"/>
        <w:left w:val="none" w:sz="0" w:space="0" w:color="auto"/>
        <w:bottom w:val="none" w:sz="0" w:space="0" w:color="auto"/>
        <w:right w:val="none" w:sz="0" w:space="0" w:color="auto"/>
      </w:divBdr>
    </w:div>
    <w:div w:id="151527107">
      <w:bodyDiv w:val="1"/>
      <w:marLeft w:val="0"/>
      <w:marRight w:val="0"/>
      <w:marTop w:val="0"/>
      <w:marBottom w:val="0"/>
      <w:divBdr>
        <w:top w:val="none" w:sz="0" w:space="0" w:color="auto"/>
        <w:left w:val="none" w:sz="0" w:space="0" w:color="auto"/>
        <w:bottom w:val="none" w:sz="0" w:space="0" w:color="auto"/>
        <w:right w:val="none" w:sz="0" w:space="0" w:color="auto"/>
      </w:divBdr>
    </w:div>
    <w:div w:id="155192018">
      <w:bodyDiv w:val="1"/>
      <w:marLeft w:val="0"/>
      <w:marRight w:val="0"/>
      <w:marTop w:val="0"/>
      <w:marBottom w:val="0"/>
      <w:divBdr>
        <w:top w:val="none" w:sz="0" w:space="0" w:color="auto"/>
        <w:left w:val="none" w:sz="0" w:space="0" w:color="auto"/>
        <w:bottom w:val="none" w:sz="0" w:space="0" w:color="auto"/>
        <w:right w:val="none" w:sz="0" w:space="0" w:color="auto"/>
      </w:divBdr>
    </w:div>
    <w:div w:id="161971845">
      <w:bodyDiv w:val="1"/>
      <w:marLeft w:val="0"/>
      <w:marRight w:val="0"/>
      <w:marTop w:val="0"/>
      <w:marBottom w:val="0"/>
      <w:divBdr>
        <w:top w:val="none" w:sz="0" w:space="0" w:color="auto"/>
        <w:left w:val="none" w:sz="0" w:space="0" w:color="auto"/>
        <w:bottom w:val="none" w:sz="0" w:space="0" w:color="auto"/>
        <w:right w:val="none" w:sz="0" w:space="0" w:color="auto"/>
      </w:divBdr>
    </w:div>
    <w:div w:id="164639329">
      <w:bodyDiv w:val="1"/>
      <w:marLeft w:val="0"/>
      <w:marRight w:val="0"/>
      <w:marTop w:val="0"/>
      <w:marBottom w:val="0"/>
      <w:divBdr>
        <w:top w:val="none" w:sz="0" w:space="0" w:color="auto"/>
        <w:left w:val="none" w:sz="0" w:space="0" w:color="auto"/>
        <w:bottom w:val="none" w:sz="0" w:space="0" w:color="auto"/>
        <w:right w:val="none" w:sz="0" w:space="0" w:color="auto"/>
      </w:divBdr>
    </w:div>
    <w:div w:id="166332142">
      <w:bodyDiv w:val="1"/>
      <w:marLeft w:val="0"/>
      <w:marRight w:val="0"/>
      <w:marTop w:val="0"/>
      <w:marBottom w:val="0"/>
      <w:divBdr>
        <w:top w:val="none" w:sz="0" w:space="0" w:color="auto"/>
        <w:left w:val="none" w:sz="0" w:space="0" w:color="auto"/>
        <w:bottom w:val="none" w:sz="0" w:space="0" w:color="auto"/>
        <w:right w:val="none" w:sz="0" w:space="0" w:color="auto"/>
      </w:divBdr>
    </w:div>
    <w:div w:id="168910150">
      <w:bodyDiv w:val="1"/>
      <w:marLeft w:val="0"/>
      <w:marRight w:val="0"/>
      <w:marTop w:val="0"/>
      <w:marBottom w:val="0"/>
      <w:divBdr>
        <w:top w:val="none" w:sz="0" w:space="0" w:color="auto"/>
        <w:left w:val="none" w:sz="0" w:space="0" w:color="auto"/>
        <w:bottom w:val="none" w:sz="0" w:space="0" w:color="auto"/>
        <w:right w:val="none" w:sz="0" w:space="0" w:color="auto"/>
      </w:divBdr>
    </w:div>
    <w:div w:id="172499510">
      <w:bodyDiv w:val="1"/>
      <w:marLeft w:val="0"/>
      <w:marRight w:val="0"/>
      <w:marTop w:val="0"/>
      <w:marBottom w:val="0"/>
      <w:divBdr>
        <w:top w:val="none" w:sz="0" w:space="0" w:color="auto"/>
        <w:left w:val="none" w:sz="0" w:space="0" w:color="auto"/>
        <w:bottom w:val="none" w:sz="0" w:space="0" w:color="auto"/>
        <w:right w:val="none" w:sz="0" w:space="0" w:color="auto"/>
      </w:divBdr>
    </w:div>
    <w:div w:id="174073331">
      <w:bodyDiv w:val="1"/>
      <w:marLeft w:val="0"/>
      <w:marRight w:val="0"/>
      <w:marTop w:val="0"/>
      <w:marBottom w:val="0"/>
      <w:divBdr>
        <w:top w:val="none" w:sz="0" w:space="0" w:color="auto"/>
        <w:left w:val="none" w:sz="0" w:space="0" w:color="auto"/>
        <w:bottom w:val="none" w:sz="0" w:space="0" w:color="auto"/>
        <w:right w:val="none" w:sz="0" w:space="0" w:color="auto"/>
      </w:divBdr>
    </w:div>
    <w:div w:id="179322571">
      <w:bodyDiv w:val="1"/>
      <w:marLeft w:val="0"/>
      <w:marRight w:val="0"/>
      <w:marTop w:val="0"/>
      <w:marBottom w:val="0"/>
      <w:divBdr>
        <w:top w:val="none" w:sz="0" w:space="0" w:color="auto"/>
        <w:left w:val="none" w:sz="0" w:space="0" w:color="auto"/>
        <w:bottom w:val="none" w:sz="0" w:space="0" w:color="auto"/>
        <w:right w:val="none" w:sz="0" w:space="0" w:color="auto"/>
      </w:divBdr>
    </w:div>
    <w:div w:id="180053853">
      <w:bodyDiv w:val="1"/>
      <w:marLeft w:val="0"/>
      <w:marRight w:val="0"/>
      <w:marTop w:val="0"/>
      <w:marBottom w:val="0"/>
      <w:divBdr>
        <w:top w:val="none" w:sz="0" w:space="0" w:color="auto"/>
        <w:left w:val="none" w:sz="0" w:space="0" w:color="auto"/>
        <w:bottom w:val="none" w:sz="0" w:space="0" w:color="auto"/>
        <w:right w:val="none" w:sz="0" w:space="0" w:color="auto"/>
      </w:divBdr>
    </w:div>
    <w:div w:id="181015163">
      <w:bodyDiv w:val="1"/>
      <w:marLeft w:val="0"/>
      <w:marRight w:val="0"/>
      <w:marTop w:val="0"/>
      <w:marBottom w:val="0"/>
      <w:divBdr>
        <w:top w:val="none" w:sz="0" w:space="0" w:color="auto"/>
        <w:left w:val="none" w:sz="0" w:space="0" w:color="auto"/>
        <w:bottom w:val="none" w:sz="0" w:space="0" w:color="auto"/>
        <w:right w:val="none" w:sz="0" w:space="0" w:color="auto"/>
      </w:divBdr>
    </w:div>
    <w:div w:id="182328765">
      <w:bodyDiv w:val="1"/>
      <w:marLeft w:val="0"/>
      <w:marRight w:val="0"/>
      <w:marTop w:val="0"/>
      <w:marBottom w:val="0"/>
      <w:divBdr>
        <w:top w:val="none" w:sz="0" w:space="0" w:color="auto"/>
        <w:left w:val="none" w:sz="0" w:space="0" w:color="auto"/>
        <w:bottom w:val="none" w:sz="0" w:space="0" w:color="auto"/>
        <w:right w:val="none" w:sz="0" w:space="0" w:color="auto"/>
      </w:divBdr>
    </w:div>
    <w:div w:id="185414822">
      <w:bodyDiv w:val="1"/>
      <w:marLeft w:val="0"/>
      <w:marRight w:val="0"/>
      <w:marTop w:val="0"/>
      <w:marBottom w:val="0"/>
      <w:divBdr>
        <w:top w:val="none" w:sz="0" w:space="0" w:color="auto"/>
        <w:left w:val="none" w:sz="0" w:space="0" w:color="auto"/>
        <w:bottom w:val="none" w:sz="0" w:space="0" w:color="auto"/>
        <w:right w:val="none" w:sz="0" w:space="0" w:color="auto"/>
      </w:divBdr>
    </w:div>
    <w:div w:id="196814239">
      <w:bodyDiv w:val="1"/>
      <w:marLeft w:val="0"/>
      <w:marRight w:val="0"/>
      <w:marTop w:val="0"/>
      <w:marBottom w:val="0"/>
      <w:divBdr>
        <w:top w:val="none" w:sz="0" w:space="0" w:color="auto"/>
        <w:left w:val="none" w:sz="0" w:space="0" w:color="auto"/>
        <w:bottom w:val="none" w:sz="0" w:space="0" w:color="auto"/>
        <w:right w:val="none" w:sz="0" w:space="0" w:color="auto"/>
      </w:divBdr>
    </w:div>
    <w:div w:id="197668892">
      <w:bodyDiv w:val="1"/>
      <w:marLeft w:val="0"/>
      <w:marRight w:val="0"/>
      <w:marTop w:val="0"/>
      <w:marBottom w:val="0"/>
      <w:divBdr>
        <w:top w:val="none" w:sz="0" w:space="0" w:color="auto"/>
        <w:left w:val="none" w:sz="0" w:space="0" w:color="auto"/>
        <w:bottom w:val="none" w:sz="0" w:space="0" w:color="auto"/>
        <w:right w:val="none" w:sz="0" w:space="0" w:color="auto"/>
      </w:divBdr>
    </w:div>
    <w:div w:id="199367950">
      <w:bodyDiv w:val="1"/>
      <w:marLeft w:val="0"/>
      <w:marRight w:val="0"/>
      <w:marTop w:val="0"/>
      <w:marBottom w:val="0"/>
      <w:divBdr>
        <w:top w:val="none" w:sz="0" w:space="0" w:color="auto"/>
        <w:left w:val="none" w:sz="0" w:space="0" w:color="auto"/>
        <w:bottom w:val="none" w:sz="0" w:space="0" w:color="auto"/>
        <w:right w:val="none" w:sz="0" w:space="0" w:color="auto"/>
      </w:divBdr>
    </w:div>
    <w:div w:id="203101988">
      <w:bodyDiv w:val="1"/>
      <w:marLeft w:val="0"/>
      <w:marRight w:val="0"/>
      <w:marTop w:val="0"/>
      <w:marBottom w:val="0"/>
      <w:divBdr>
        <w:top w:val="none" w:sz="0" w:space="0" w:color="auto"/>
        <w:left w:val="none" w:sz="0" w:space="0" w:color="auto"/>
        <w:bottom w:val="none" w:sz="0" w:space="0" w:color="auto"/>
        <w:right w:val="none" w:sz="0" w:space="0" w:color="auto"/>
      </w:divBdr>
    </w:div>
    <w:div w:id="204098624">
      <w:bodyDiv w:val="1"/>
      <w:marLeft w:val="0"/>
      <w:marRight w:val="0"/>
      <w:marTop w:val="0"/>
      <w:marBottom w:val="0"/>
      <w:divBdr>
        <w:top w:val="none" w:sz="0" w:space="0" w:color="auto"/>
        <w:left w:val="none" w:sz="0" w:space="0" w:color="auto"/>
        <w:bottom w:val="none" w:sz="0" w:space="0" w:color="auto"/>
        <w:right w:val="none" w:sz="0" w:space="0" w:color="auto"/>
      </w:divBdr>
    </w:div>
    <w:div w:id="204174304">
      <w:bodyDiv w:val="1"/>
      <w:marLeft w:val="0"/>
      <w:marRight w:val="0"/>
      <w:marTop w:val="0"/>
      <w:marBottom w:val="0"/>
      <w:divBdr>
        <w:top w:val="none" w:sz="0" w:space="0" w:color="auto"/>
        <w:left w:val="none" w:sz="0" w:space="0" w:color="auto"/>
        <w:bottom w:val="none" w:sz="0" w:space="0" w:color="auto"/>
        <w:right w:val="none" w:sz="0" w:space="0" w:color="auto"/>
      </w:divBdr>
    </w:div>
    <w:div w:id="211890346">
      <w:bodyDiv w:val="1"/>
      <w:marLeft w:val="0"/>
      <w:marRight w:val="0"/>
      <w:marTop w:val="0"/>
      <w:marBottom w:val="0"/>
      <w:divBdr>
        <w:top w:val="none" w:sz="0" w:space="0" w:color="auto"/>
        <w:left w:val="none" w:sz="0" w:space="0" w:color="auto"/>
        <w:bottom w:val="none" w:sz="0" w:space="0" w:color="auto"/>
        <w:right w:val="none" w:sz="0" w:space="0" w:color="auto"/>
      </w:divBdr>
    </w:div>
    <w:div w:id="216168547">
      <w:bodyDiv w:val="1"/>
      <w:marLeft w:val="0"/>
      <w:marRight w:val="0"/>
      <w:marTop w:val="0"/>
      <w:marBottom w:val="0"/>
      <w:divBdr>
        <w:top w:val="none" w:sz="0" w:space="0" w:color="auto"/>
        <w:left w:val="none" w:sz="0" w:space="0" w:color="auto"/>
        <w:bottom w:val="none" w:sz="0" w:space="0" w:color="auto"/>
        <w:right w:val="none" w:sz="0" w:space="0" w:color="auto"/>
      </w:divBdr>
    </w:div>
    <w:div w:id="217713511">
      <w:bodyDiv w:val="1"/>
      <w:marLeft w:val="0"/>
      <w:marRight w:val="0"/>
      <w:marTop w:val="0"/>
      <w:marBottom w:val="0"/>
      <w:divBdr>
        <w:top w:val="none" w:sz="0" w:space="0" w:color="auto"/>
        <w:left w:val="none" w:sz="0" w:space="0" w:color="auto"/>
        <w:bottom w:val="none" w:sz="0" w:space="0" w:color="auto"/>
        <w:right w:val="none" w:sz="0" w:space="0" w:color="auto"/>
      </w:divBdr>
    </w:div>
    <w:div w:id="218441825">
      <w:bodyDiv w:val="1"/>
      <w:marLeft w:val="0"/>
      <w:marRight w:val="0"/>
      <w:marTop w:val="0"/>
      <w:marBottom w:val="0"/>
      <w:divBdr>
        <w:top w:val="none" w:sz="0" w:space="0" w:color="auto"/>
        <w:left w:val="none" w:sz="0" w:space="0" w:color="auto"/>
        <w:bottom w:val="none" w:sz="0" w:space="0" w:color="auto"/>
        <w:right w:val="none" w:sz="0" w:space="0" w:color="auto"/>
      </w:divBdr>
    </w:div>
    <w:div w:id="222954262">
      <w:bodyDiv w:val="1"/>
      <w:marLeft w:val="0"/>
      <w:marRight w:val="0"/>
      <w:marTop w:val="0"/>
      <w:marBottom w:val="0"/>
      <w:divBdr>
        <w:top w:val="none" w:sz="0" w:space="0" w:color="auto"/>
        <w:left w:val="none" w:sz="0" w:space="0" w:color="auto"/>
        <w:bottom w:val="none" w:sz="0" w:space="0" w:color="auto"/>
        <w:right w:val="none" w:sz="0" w:space="0" w:color="auto"/>
      </w:divBdr>
    </w:div>
    <w:div w:id="227689652">
      <w:bodyDiv w:val="1"/>
      <w:marLeft w:val="0"/>
      <w:marRight w:val="0"/>
      <w:marTop w:val="0"/>
      <w:marBottom w:val="0"/>
      <w:divBdr>
        <w:top w:val="none" w:sz="0" w:space="0" w:color="auto"/>
        <w:left w:val="none" w:sz="0" w:space="0" w:color="auto"/>
        <w:bottom w:val="none" w:sz="0" w:space="0" w:color="auto"/>
        <w:right w:val="none" w:sz="0" w:space="0" w:color="auto"/>
      </w:divBdr>
    </w:div>
    <w:div w:id="233978104">
      <w:bodyDiv w:val="1"/>
      <w:marLeft w:val="0"/>
      <w:marRight w:val="0"/>
      <w:marTop w:val="0"/>
      <w:marBottom w:val="0"/>
      <w:divBdr>
        <w:top w:val="none" w:sz="0" w:space="0" w:color="auto"/>
        <w:left w:val="none" w:sz="0" w:space="0" w:color="auto"/>
        <w:bottom w:val="none" w:sz="0" w:space="0" w:color="auto"/>
        <w:right w:val="none" w:sz="0" w:space="0" w:color="auto"/>
      </w:divBdr>
    </w:div>
    <w:div w:id="240068491">
      <w:bodyDiv w:val="1"/>
      <w:marLeft w:val="0"/>
      <w:marRight w:val="0"/>
      <w:marTop w:val="0"/>
      <w:marBottom w:val="0"/>
      <w:divBdr>
        <w:top w:val="none" w:sz="0" w:space="0" w:color="auto"/>
        <w:left w:val="none" w:sz="0" w:space="0" w:color="auto"/>
        <w:bottom w:val="none" w:sz="0" w:space="0" w:color="auto"/>
        <w:right w:val="none" w:sz="0" w:space="0" w:color="auto"/>
      </w:divBdr>
    </w:div>
    <w:div w:id="244612183">
      <w:bodyDiv w:val="1"/>
      <w:marLeft w:val="0"/>
      <w:marRight w:val="0"/>
      <w:marTop w:val="0"/>
      <w:marBottom w:val="0"/>
      <w:divBdr>
        <w:top w:val="none" w:sz="0" w:space="0" w:color="auto"/>
        <w:left w:val="none" w:sz="0" w:space="0" w:color="auto"/>
        <w:bottom w:val="none" w:sz="0" w:space="0" w:color="auto"/>
        <w:right w:val="none" w:sz="0" w:space="0" w:color="auto"/>
      </w:divBdr>
    </w:div>
    <w:div w:id="247543932">
      <w:bodyDiv w:val="1"/>
      <w:marLeft w:val="0"/>
      <w:marRight w:val="0"/>
      <w:marTop w:val="0"/>
      <w:marBottom w:val="0"/>
      <w:divBdr>
        <w:top w:val="none" w:sz="0" w:space="0" w:color="auto"/>
        <w:left w:val="none" w:sz="0" w:space="0" w:color="auto"/>
        <w:bottom w:val="none" w:sz="0" w:space="0" w:color="auto"/>
        <w:right w:val="none" w:sz="0" w:space="0" w:color="auto"/>
      </w:divBdr>
    </w:div>
    <w:div w:id="253362998">
      <w:bodyDiv w:val="1"/>
      <w:marLeft w:val="0"/>
      <w:marRight w:val="0"/>
      <w:marTop w:val="0"/>
      <w:marBottom w:val="0"/>
      <w:divBdr>
        <w:top w:val="none" w:sz="0" w:space="0" w:color="auto"/>
        <w:left w:val="none" w:sz="0" w:space="0" w:color="auto"/>
        <w:bottom w:val="none" w:sz="0" w:space="0" w:color="auto"/>
        <w:right w:val="none" w:sz="0" w:space="0" w:color="auto"/>
      </w:divBdr>
    </w:div>
    <w:div w:id="256377366">
      <w:bodyDiv w:val="1"/>
      <w:marLeft w:val="0"/>
      <w:marRight w:val="0"/>
      <w:marTop w:val="0"/>
      <w:marBottom w:val="0"/>
      <w:divBdr>
        <w:top w:val="none" w:sz="0" w:space="0" w:color="auto"/>
        <w:left w:val="none" w:sz="0" w:space="0" w:color="auto"/>
        <w:bottom w:val="none" w:sz="0" w:space="0" w:color="auto"/>
        <w:right w:val="none" w:sz="0" w:space="0" w:color="auto"/>
      </w:divBdr>
    </w:div>
    <w:div w:id="256984149">
      <w:bodyDiv w:val="1"/>
      <w:marLeft w:val="0"/>
      <w:marRight w:val="0"/>
      <w:marTop w:val="0"/>
      <w:marBottom w:val="0"/>
      <w:divBdr>
        <w:top w:val="none" w:sz="0" w:space="0" w:color="auto"/>
        <w:left w:val="none" w:sz="0" w:space="0" w:color="auto"/>
        <w:bottom w:val="none" w:sz="0" w:space="0" w:color="auto"/>
        <w:right w:val="none" w:sz="0" w:space="0" w:color="auto"/>
      </w:divBdr>
    </w:div>
    <w:div w:id="257913015">
      <w:bodyDiv w:val="1"/>
      <w:marLeft w:val="0"/>
      <w:marRight w:val="0"/>
      <w:marTop w:val="0"/>
      <w:marBottom w:val="0"/>
      <w:divBdr>
        <w:top w:val="none" w:sz="0" w:space="0" w:color="auto"/>
        <w:left w:val="none" w:sz="0" w:space="0" w:color="auto"/>
        <w:bottom w:val="none" w:sz="0" w:space="0" w:color="auto"/>
        <w:right w:val="none" w:sz="0" w:space="0" w:color="auto"/>
      </w:divBdr>
    </w:div>
    <w:div w:id="258366463">
      <w:bodyDiv w:val="1"/>
      <w:marLeft w:val="0"/>
      <w:marRight w:val="0"/>
      <w:marTop w:val="0"/>
      <w:marBottom w:val="0"/>
      <w:divBdr>
        <w:top w:val="none" w:sz="0" w:space="0" w:color="auto"/>
        <w:left w:val="none" w:sz="0" w:space="0" w:color="auto"/>
        <w:bottom w:val="none" w:sz="0" w:space="0" w:color="auto"/>
        <w:right w:val="none" w:sz="0" w:space="0" w:color="auto"/>
      </w:divBdr>
    </w:div>
    <w:div w:id="259263479">
      <w:bodyDiv w:val="1"/>
      <w:marLeft w:val="0"/>
      <w:marRight w:val="0"/>
      <w:marTop w:val="0"/>
      <w:marBottom w:val="0"/>
      <w:divBdr>
        <w:top w:val="none" w:sz="0" w:space="0" w:color="auto"/>
        <w:left w:val="none" w:sz="0" w:space="0" w:color="auto"/>
        <w:bottom w:val="none" w:sz="0" w:space="0" w:color="auto"/>
        <w:right w:val="none" w:sz="0" w:space="0" w:color="auto"/>
      </w:divBdr>
    </w:div>
    <w:div w:id="259459757">
      <w:bodyDiv w:val="1"/>
      <w:marLeft w:val="0"/>
      <w:marRight w:val="0"/>
      <w:marTop w:val="0"/>
      <w:marBottom w:val="0"/>
      <w:divBdr>
        <w:top w:val="none" w:sz="0" w:space="0" w:color="auto"/>
        <w:left w:val="none" w:sz="0" w:space="0" w:color="auto"/>
        <w:bottom w:val="none" w:sz="0" w:space="0" w:color="auto"/>
        <w:right w:val="none" w:sz="0" w:space="0" w:color="auto"/>
      </w:divBdr>
    </w:div>
    <w:div w:id="267276585">
      <w:bodyDiv w:val="1"/>
      <w:marLeft w:val="0"/>
      <w:marRight w:val="0"/>
      <w:marTop w:val="0"/>
      <w:marBottom w:val="0"/>
      <w:divBdr>
        <w:top w:val="none" w:sz="0" w:space="0" w:color="auto"/>
        <w:left w:val="none" w:sz="0" w:space="0" w:color="auto"/>
        <w:bottom w:val="none" w:sz="0" w:space="0" w:color="auto"/>
        <w:right w:val="none" w:sz="0" w:space="0" w:color="auto"/>
      </w:divBdr>
    </w:div>
    <w:div w:id="270433485">
      <w:bodyDiv w:val="1"/>
      <w:marLeft w:val="0"/>
      <w:marRight w:val="0"/>
      <w:marTop w:val="0"/>
      <w:marBottom w:val="0"/>
      <w:divBdr>
        <w:top w:val="none" w:sz="0" w:space="0" w:color="auto"/>
        <w:left w:val="none" w:sz="0" w:space="0" w:color="auto"/>
        <w:bottom w:val="none" w:sz="0" w:space="0" w:color="auto"/>
        <w:right w:val="none" w:sz="0" w:space="0" w:color="auto"/>
      </w:divBdr>
    </w:div>
    <w:div w:id="271327687">
      <w:bodyDiv w:val="1"/>
      <w:marLeft w:val="0"/>
      <w:marRight w:val="0"/>
      <w:marTop w:val="0"/>
      <w:marBottom w:val="0"/>
      <w:divBdr>
        <w:top w:val="none" w:sz="0" w:space="0" w:color="auto"/>
        <w:left w:val="none" w:sz="0" w:space="0" w:color="auto"/>
        <w:bottom w:val="none" w:sz="0" w:space="0" w:color="auto"/>
        <w:right w:val="none" w:sz="0" w:space="0" w:color="auto"/>
      </w:divBdr>
    </w:div>
    <w:div w:id="275718169">
      <w:bodyDiv w:val="1"/>
      <w:marLeft w:val="0"/>
      <w:marRight w:val="0"/>
      <w:marTop w:val="0"/>
      <w:marBottom w:val="0"/>
      <w:divBdr>
        <w:top w:val="none" w:sz="0" w:space="0" w:color="auto"/>
        <w:left w:val="none" w:sz="0" w:space="0" w:color="auto"/>
        <w:bottom w:val="none" w:sz="0" w:space="0" w:color="auto"/>
        <w:right w:val="none" w:sz="0" w:space="0" w:color="auto"/>
      </w:divBdr>
    </w:div>
    <w:div w:id="276909108">
      <w:bodyDiv w:val="1"/>
      <w:marLeft w:val="0"/>
      <w:marRight w:val="0"/>
      <w:marTop w:val="0"/>
      <w:marBottom w:val="0"/>
      <w:divBdr>
        <w:top w:val="none" w:sz="0" w:space="0" w:color="auto"/>
        <w:left w:val="none" w:sz="0" w:space="0" w:color="auto"/>
        <w:bottom w:val="none" w:sz="0" w:space="0" w:color="auto"/>
        <w:right w:val="none" w:sz="0" w:space="0" w:color="auto"/>
      </w:divBdr>
    </w:div>
    <w:div w:id="277755815">
      <w:bodyDiv w:val="1"/>
      <w:marLeft w:val="0"/>
      <w:marRight w:val="0"/>
      <w:marTop w:val="0"/>
      <w:marBottom w:val="0"/>
      <w:divBdr>
        <w:top w:val="none" w:sz="0" w:space="0" w:color="auto"/>
        <w:left w:val="none" w:sz="0" w:space="0" w:color="auto"/>
        <w:bottom w:val="none" w:sz="0" w:space="0" w:color="auto"/>
        <w:right w:val="none" w:sz="0" w:space="0" w:color="auto"/>
      </w:divBdr>
    </w:div>
    <w:div w:id="281620581">
      <w:bodyDiv w:val="1"/>
      <w:marLeft w:val="0"/>
      <w:marRight w:val="0"/>
      <w:marTop w:val="0"/>
      <w:marBottom w:val="0"/>
      <w:divBdr>
        <w:top w:val="none" w:sz="0" w:space="0" w:color="auto"/>
        <w:left w:val="none" w:sz="0" w:space="0" w:color="auto"/>
        <w:bottom w:val="none" w:sz="0" w:space="0" w:color="auto"/>
        <w:right w:val="none" w:sz="0" w:space="0" w:color="auto"/>
      </w:divBdr>
    </w:div>
    <w:div w:id="289480722">
      <w:bodyDiv w:val="1"/>
      <w:marLeft w:val="0"/>
      <w:marRight w:val="0"/>
      <w:marTop w:val="0"/>
      <w:marBottom w:val="0"/>
      <w:divBdr>
        <w:top w:val="none" w:sz="0" w:space="0" w:color="auto"/>
        <w:left w:val="none" w:sz="0" w:space="0" w:color="auto"/>
        <w:bottom w:val="none" w:sz="0" w:space="0" w:color="auto"/>
        <w:right w:val="none" w:sz="0" w:space="0" w:color="auto"/>
      </w:divBdr>
    </w:div>
    <w:div w:id="297536233">
      <w:bodyDiv w:val="1"/>
      <w:marLeft w:val="0"/>
      <w:marRight w:val="0"/>
      <w:marTop w:val="0"/>
      <w:marBottom w:val="0"/>
      <w:divBdr>
        <w:top w:val="none" w:sz="0" w:space="0" w:color="auto"/>
        <w:left w:val="none" w:sz="0" w:space="0" w:color="auto"/>
        <w:bottom w:val="none" w:sz="0" w:space="0" w:color="auto"/>
        <w:right w:val="none" w:sz="0" w:space="0" w:color="auto"/>
      </w:divBdr>
    </w:div>
    <w:div w:id="298728416">
      <w:bodyDiv w:val="1"/>
      <w:marLeft w:val="0"/>
      <w:marRight w:val="0"/>
      <w:marTop w:val="0"/>
      <w:marBottom w:val="0"/>
      <w:divBdr>
        <w:top w:val="none" w:sz="0" w:space="0" w:color="auto"/>
        <w:left w:val="none" w:sz="0" w:space="0" w:color="auto"/>
        <w:bottom w:val="none" w:sz="0" w:space="0" w:color="auto"/>
        <w:right w:val="none" w:sz="0" w:space="0" w:color="auto"/>
      </w:divBdr>
    </w:div>
    <w:div w:id="305476509">
      <w:bodyDiv w:val="1"/>
      <w:marLeft w:val="0"/>
      <w:marRight w:val="0"/>
      <w:marTop w:val="0"/>
      <w:marBottom w:val="0"/>
      <w:divBdr>
        <w:top w:val="none" w:sz="0" w:space="0" w:color="auto"/>
        <w:left w:val="none" w:sz="0" w:space="0" w:color="auto"/>
        <w:bottom w:val="none" w:sz="0" w:space="0" w:color="auto"/>
        <w:right w:val="none" w:sz="0" w:space="0" w:color="auto"/>
      </w:divBdr>
    </w:div>
    <w:div w:id="318339999">
      <w:bodyDiv w:val="1"/>
      <w:marLeft w:val="0"/>
      <w:marRight w:val="0"/>
      <w:marTop w:val="0"/>
      <w:marBottom w:val="0"/>
      <w:divBdr>
        <w:top w:val="none" w:sz="0" w:space="0" w:color="auto"/>
        <w:left w:val="none" w:sz="0" w:space="0" w:color="auto"/>
        <w:bottom w:val="none" w:sz="0" w:space="0" w:color="auto"/>
        <w:right w:val="none" w:sz="0" w:space="0" w:color="auto"/>
      </w:divBdr>
    </w:div>
    <w:div w:id="318341035">
      <w:bodyDiv w:val="1"/>
      <w:marLeft w:val="0"/>
      <w:marRight w:val="0"/>
      <w:marTop w:val="0"/>
      <w:marBottom w:val="0"/>
      <w:divBdr>
        <w:top w:val="none" w:sz="0" w:space="0" w:color="auto"/>
        <w:left w:val="none" w:sz="0" w:space="0" w:color="auto"/>
        <w:bottom w:val="none" w:sz="0" w:space="0" w:color="auto"/>
        <w:right w:val="none" w:sz="0" w:space="0" w:color="auto"/>
      </w:divBdr>
    </w:div>
    <w:div w:id="319698664">
      <w:bodyDiv w:val="1"/>
      <w:marLeft w:val="0"/>
      <w:marRight w:val="0"/>
      <w:marTop w:val="0"/>
      <w:marBottom w:val="0"/>
      <w:divBdr>
        <w:top w:val="none" w:sz="0" w:space="0" w:color="auto"/>
        <w:left w:val="none" w:sz="0" w:space="0" w:color="auto"/>
        <w:bottom w:val="none" w:sz="0" w:space="0" w:color="auto"/>
        <w:right w:val="none" w:sz="0" w:space="0" w:color="auto"/>
      </w:divBdr>
    </w:div>
    <w:div w:id="320238947">
      <w:bodyDiv w:val="1"/>
      <w:marLeft w:val="0"/>
      <w:marRight w:val="0"/>
      <w:marTop w:val="0"/>
      <w:marBottom w:val="0"/>
      <w:divBdr>
        <w:top w:val="none" w:sz="0" w:space="0" w:color="auto"/>
        <w:left w:val="none" w:sz="0" w:space="0" w:color="auto"/>
        <w:bottom w:val="none" w:sz="0" w:space="0" w:color="auto"/>
        <w:right w:val="none" w:sz="0" w:space="0" w:color="auto"/>
      </w:divBdr>
    </w:div>
    <w:div w:id="325665964">
      <w:bodyDiv w:val="1"/>
      <w:marLeft w:val="0"/>
      <w:marRight w:val="0"/>
      <w:marTop w:val="0"/>
      <w:marBottom w:val="0"/>
      <w:divBdr>
        <w:top w:val="none" w:sz="0" w:space="0" w:color="auto"/>
        <w:left w:val="none" w:sz="0" w:space="0" w:color="auto"/>
        <w:bottom w:val="none" w:sz="0" w:space="0" w:color="auto"/>
        <w:right w:val="none" w:sz="0" w:space="0" w:color="auto"/>
      </w:divBdr>
    </w:div>
    <w:div w:id="326439743">
      <w:bodyDiv w:val="1"/>
      <w:marLeft w:val="0"/>
      <w:marRight w:val="0"/>
      <w:marTop w:val="0"/>
      <w:marBottom w:val="0"/>
      <w:divBdr>
        <w:top w:val="none" w:sz="0" w:space="0" w:color="auto"/>
        <w:left w:val="none" w:sz="0" w:space="0" w:color="auto"/>
        <w:bottom w:val="none" w:sz="0" w:space="0" w:color="auto"/>
        <w:right w:val="none" w:sz="0" w:space="0" w:color="auto"/>
      </w:divBdr>
    </w:div>
    <w:div w:id="333537680">
      <w:bodyDiv w:val="1"/>
      <w:marLeft w:val="0"/>
      <w:marRight w:val="0"/>
      <w:marTop w:val="0"/>
      <w:marBottom w:val="0"/>
      <w:divBdr>
        <w:top w:val="none" w:sz="0" w:space="0" w:color="auto"/>
        <w:left w:val="none" w:sz="0" w:space="0" w:color="auto"/>
        <w:bottom w:val="none" w:sz="0" w:space="0" w:color="auto"/>
        <w:right w:val="none" w:sz="0" w:space="0" w:color="auto"/>
      </w:divBdr>
    </w:div>
    <w:div w:id="335379750">
      <w:bodyDiv w:val="1"/>
      <w:marLeft w:val="0"/>
      <w:marRight w:val="0"/>
      <w:marTop w:val="0"/>
      <w:marBottom w:val="0"/>
      <w:divBdr>
        <w:top w:val="none" w:sz="0" w:space="0" w:color="auto"/>
        <w:left w:val="none" w:sz="0" w:space="0" w:color="auto"/>
        <w:bottom w:val="none" w:sz="0" w:space="0" w:color="auto"/>
        <w:right w:val="none" w:sz="0" w:space="0" w:color="auto"/>
      </w:divBdr>
    </w:div>
    <w:div w:id="336465698">
      <w:bodyDiv w:val="1"/>
      <w:marLeft w:val="0"/>
      <w:marRight w:val="0"/>
      <w:marTop w:val="0"/>
      <w:marBottom w:val="0"/>
      <w:divBdr>
        <w:top w:val="none" w:sz="0" w:space="0" w:color="auto"/>
        <w:left w:val="none" w:sz="0" w:space="0" w:color="auto"/>
        <w:bottom w:val="none" w:sz="0" w:space="0" w:color="auto"/>
        <w:right w:val="none" w:sz="0" w:space="0" w:color="auto"/>
      </w:divBdr>
    </w:div>
    <w:div w:id="346641282">
      <w:bodyDiv w:val="1"/>
      <w:marLeft w:val="0"/>
      <w:marRight w:val="0"/>
      <w:marTop w:val="0"/>
      <w:marBottom w:val="0"/>
      <w:divBdr>
        <w:top w:val="none" w:sz="0" w:space="0" w:color="auto"/>
        <w:left w:val="none" w:sz="0" w:space="0" w:color="auto"/>
        <w:bottom w:val="none" w:sz="0" w:space="0" w:color="auto"/>
        <w:right w:val="none" w:sz="0" w:space="0" w:color="auto"/>
      </w:divBdr>
    </w:div>
    <w:div w:id="348410246">
      <w:bodyDiv w:val="1"/>
      <w:marLeft w:val="0"/>
      <w:marRight w:val="0"/>
      <w:marTop w:val="0"/>
      <w:marBottom w:val="0"/>
      <w:divBdr>
        <w:top w:val="none" w:sz="0" w:space="0" w:color="auto"/>
        <w:left w:val="none" w:sz="0" w:space="0" w:color="auto"/>
        <w:bottom w:val="none" w:sz="0" w:space="0" w:color="auto"/>
        <w:right w:val="none" w:sz="0" w:space="0" w:color="auto"/>
      </w:divBdr>
    </w:div>
    <w:div w:id="349915717">
      <w:bodyDiv w:val="1"/>
      <w:marLeft w:val="0"/>
      <w:marRight w:val="0"/>
      <w:marTop w:val="0"/>
      <w:marBottom w:val="0"/>
      <w:divBdr>
        <w:top w:val="none" w:sz="0" w:space="0" w:color="auto"/>
        <w:left w:val="none" w:sz="0" w:space="0" w:color="auto"/>
        <w:bottom w:val="none" w:sz="0" w:space="0" w:color="auto"/>
        <w:right w:val="none" w:sz="0" w:space="0" w:color="auto"/>
      </w:divBdr>
    </w:div>
    <w:div w:id="350687281">
      <w:bodyDiv w:val="1"/>
      <w:marLeft w:val="0"/>
      <w:marRight w:val="0"/>
      <w:marTop w:val="0"/>
      <w:marBottom w:val="0"/>
      <w:divBdr>
        <w:top w:val="none" w:sz="0" w:space="0" w:color="auto"/>
        <w:left w:val="none" w:sz="0" w:space="0" w:color="auto"/>
        <w:bottom w:val="none" w:sz="0" w:space="0" w:color="auto"/>
        <w:right w:val="none" w:sz="0" w:space="0" w:color="auto"/>
      </w:divBdr>
    </w:div>
    <w:div w:id="354842716">
      <w:bodyDiv w:val="1"/>
      <w:marLeft w:val="0"/>
      <w:marRight w:val="0"/>
      <w:marTop w:val="0"/>
      <w:marBottom w:val="0"/>
      <w:divBdr>
        <w:top w:val="none" w:sz="0" w:space="0" w:color="auto"/>
        <w:left w:val="none" w:sz="0" w:space="0" w:color="auto"/>
        <w:bottom w:val="none" w:sz="0" w:space="0" w:color="auto"/>
        <w:right w:val="none" w:sz="0" w:space="0" w:color="auto"/>
      </w:divBdr>
    </w:div>
    <w:div w:id="360595309">
      <w:bodyDiv w:val="1"/>
      <w:marLeft w:val="0"/>
      <w:marRight w:val="0"/>
      <w:marTop w:val="0"/>
      <w:marBottom w:val="0"/>
      <w:divBdr>
        <w:top w:val="none" w:sz="0" w:space="0" w:color="auto"/>
        <w:left w:val="none" w:sz="0" w:space="0" w:color="auto"/>
        <w:bottom w:val="none" w:sz="0" w:space="0" w:color="auto"/>
        <w:right w:val="none" w:sz="0" w:space="0" w:color="auto"/>
      </w:divBdr>
    </w:div>
    <w:div w:id="364647584">
      <w:bodyDiv w:val="1"/>
      <w:marLeft w:val="0"/>
      <w:marRight w:val="0"/>
      <w:marTop w:val="0"/>
      <w:marBottom w:val="0"/>
      <w:divBdr>
        <w:top w:val="none" w:sz="0" w:space="0" w:color="auto"/>
        <w:left w:val="none" w:sz="0" w:space="0" w:color="auto"/>
        <w:bottom w:val="none" w:sz="0" w:space="0" w:color="auto"/>
        <w:right w:val="none" w:sz="0" w:space="0" w:color="auto"/>
      </w:divBdr>
    </w:div>
    <w:div w:id="366108243">
      <w:bodyDiv w:val="1"/>
      <w:marLeft w:val="0"/>
      <w:marRight w:val="0"/>
      <w:marTop w:val="0"/>
      <w:marBottom w:val="0"/>
      <w:divBdr>
        <w:top w:val="none" w:sz="0" w:space="0" w:color="auto"/>
        <w:left w:val="none" w:sz="0" w:space="0" w:color="auto"/>
        <w:bottom w:val="none" w:sz="0" w:space="0" w:color="auto"/>
        <w:right w:val="none" w:sz="0" w:space="0" w:color="auto"/>
      </w:divBdr>
    </w:div>
    <w:div w:id="366875834">
      <w:bodyDiv w:val="1"/>
      <w:marLeft w:val="0"/>
      <w:marRight w:val="0"/>
      <w:marTop w:val="0"/>
      <w:marBottom w:val="0"/>
      <w:divBdr>
        <w:top w:val="none" w:sz="0" w:space="0" w:color="auto"/>
        <w:left w:val="none" w:sz="0" w:space="0" w:color="auto"/>
        <w:bottom w:val="none" w:sz="0" w:space="0" w:color="auto"/>
        <w:right w:val="none" w:sz="0" w:space="0" w:color="auto"/>
      </w:divBdr>
    </w:div>
    <w:div w:id="375005709">
      <w:bodyDiv w:val="1"/>
      <w:marLeft w:val="0"/>
      <w:marRight w:val="0"/>
      <w:marTop w:val="0"/>
      <w:marBottom w:val="0"/>
      <w:divBdr>
        <w:top w:val="none" w:sz="0" w:space="0" w:color="auto"/>
        <w:left w:val="none" w:sz="0" w:space="0" w:color="auto"/>
        <w:bottom w:val="none" w:sz="0" w:space="0" w:color="auto"/>
        <w:right w:val="none" w:sz="0" w:space="0" w:color="auto"/>
      </w:divBdr>
    </w:div>
    <w:div w:id="379089609">
      <w:bodyDiv w:val="1"/>
      <w:marLeft w:val="0"/>
      <w:marRight w:val="0"/>
      <w:marTop w:val="0"/>
      <w:marBottom w:val="0"/>
      <w:divBdr>
        <w:top w:val="none" w:sz="0" w:space="0" w:color="auto"/>
        <w:left w:val="none" w:sz="0" w:space="0" w:color="auto"/>
        <w:bottom w:val="none" w:sz="0" w:space="0" w:color="auto"/>
        <w:right w:val="none" w:sz="0" w:space="0" w:color="auto"/>
      </w:divBdr>
    </w:div>
    <w:div w:id="393313579">
      <w:bodyDiv w:val="1"/>
      <w:marLeft w:val="0"/>
      <w:marRight w:val="0"/>
      <w:marTop w:val="0"/>
      <w:marBottom w:val="0"/>
      <w:divBdr>
        <w:top w:val="none" w:sz="0" w:space="0" w:color="auto"/>
        <w:left w:val="none" w:sz="0" w:space="0" w:color="auto"/>
        <w:bottom w:val="none" w:sz="0" w:space="0" w:color="auto"/>
        <w:right w:val="none" w:sz="0" w:space="0" w:color="auto"/>
      </w:divBdr>
    </w:div>
    <w:div w:id="393966954">
      <w:bodyDiv w:val="1"/>
      <w:marLeft w:val="0"/>
      <w:marRight w:val="0"/>
      <w:marTop w:val="0"/>
      <w:marBottom w:val="0"/>
      <w:divBdr>
        <w:top w:val="none" w:sz="0" w:space="0" w:color="auto"/>
        <w:left w:val="none" w:sz="0" w:space="0" w:color="auto"/>
        <w:bottom w:val="none" w:sz="0" w:space="0" w:color="auto"/>
        <w:right w:val="none" w:sz="0" w:space="0" w:color="auto"/>
      </w:divBdr>
    </w:div>
    <w:div w:id="395592487">
      <w:bodyDiv w:val="1"/>
      <w:marLeft w:val="0"/>
      <w:marRight w:val="0"/>
      <w:marTop w:val="0"/>
      <w:marBottom w:val="0"/>
      <w:divBdr>
        <w:top w:val="none" w:sz="0" w:space="0" w:color="auto"/>
        <w:left w:val="none" w:sz="0" w:space="0" w:color="auto"/>
        <w:bottom w:val="none" w:sz="0" w:space="0" w:color="auto"/>
        <w:right w:val="none" w:sz="0" w:space="0" w:color="auto"/>
      </w:divBdr>
    </w:div>
    <w:div w:id="404494456">
      <w:bodyDiv w:val="1"/>
      <w:marLeft w:val="0"/>
      <w:marRight w:val="0"/>
      <w:marTop w:val="0"/>
      <w:marBottom w:val="0"/>
      <w:divBdr>
        <w:top w:val="none" w:sz="0" w:space="0" w:color="auto"/>
        <w:left w:val="none" w:sz="0" w:space="0" w:color="auto"/>
        <w:bottom w:val="none" w:sz="0" w:space="0" w:color="auto"/>
        <w:right w:val="none" w:sz="0" w:space="0" w:color="auto"/>
      </w:divBdr>
    </w:div>
    <w:div w:id="406196903">
      <w:bodyDiv w:val="1"/>
      <w:marLeft w:val="0"/>
      <w:marRight w:val="0"/>
      <w:marTop w:val="0"/>
      <w:marBottom w:val="0"/>
      <w:divBdr>
        <w:top w:val="none" w:sz="0" w:space="0" w:color="auto"/>
        <w:left w:val="none" w:sz="0" w:space="0" w:color="auto"/>
        <w:bottom w:val="none" w:sz="0" w:space="0" w:color="auto"/>
        <w:right w:val="none" w:sz="0" w:space="0" w:color="auto"/>
      </w:divBdr>
    </w:div>
    <w:div w:id="406270929">
      <w:bodyDiv w:val="1"/>
      <w:marLeft w:val="0"/>
      <w:marRight w:val="0"/>
      <w:marTop w:val="0"/>
      <w:marBottom w:val="0"/>
      <w:divBdr>
        <w:top w:val="none" w:sz="0" w:space="0" w:color="auto"/>
        <w:left w:val="none" w:sz="0" w:space="0" w:color="auto"/>
        <w:bottom w:val="none" w:sz="0" w:space="0" w:color="auto"/>
        <w:right w:val="none" w:sz="0" w:space="0" w:color="auto"/>
      </w:divBdr>
    </w:div>
    <w:div w:id="410084272">
      <w:bodyDiv w:val="1"/>
      <w:marLeft w:val="0"/>
      <w:marRight w:val="0"/>
      <w:marTop w:val="0"/>
      <w:marBottom w:val="0"/>
      <w:divBdr>
        <w:top w:val="none" w:sz="0" w:space="0" w:color="auto"/>
        <w:left w:val="none" w:sz="0" w:space="0" w:color="auto"/>
        <w:bottom w:val="none" w:sz="0" w:space="0" w:color="auto"/>
        <w:right w:val="none" w:sz="0" w:space="0" w:color="auto"/>
      </w:divBdr>
    </w:div>
    <w:div w:id="414668300">
      <w:bodyDiv w:val="1"/>
      <w:marLeft w:val="0"/>
      <w:marRight w:val="0"/>
      <w:marTop w:val="0"/>
      <w:marBottom w:val="0"/>
      <w:divBdr>
        <w:top w:val="none" w:sz="0" w:space="0" w:color="auto"/>
        <w:left w:val="none" w:sz="0" w:space="0" w:color="auto"/>
        <w:bottom w:val="none" w:sz="0" w:space="0" w:color="auto"/>
        <w:right w:val="none" w:sz="0" w:space="0" w:color="auto"/>
      </w:divBdr>
    </w:div>
    <w:div w:id="417168198">
      <w:bodyDiv w:val="1"/>
      <w:marLeft w:val="0"/>
      <w:marRight w:val="0"/>
      <w:marTop w:val="0"/>
      <w:marBottom w:val="0"/>
      <w:divBdr>
        <w:top w:val="none" w:sz="0" w:space="0" w:color="auto"/>
        <w:left w:val="none" w:sz="0" w:space="0" w:color="auto"/>
        <w:bottom w:val="none" w:sz="0" w:space="0" w:color="auto"/>
        <w:right w:val="none" w:sz="0" w:space="0" w:color="auto"/>
      </w:divBdr>
    </w:div>
    <w:div w:id="417291704">
      <w:bodyDiv w:val="1"/>
      <w:marLeft w:val="0"/>
      <w:marRight w:val="0"/>
      <w:marTop w:val="0"/>
      <w:marBottom w:val="0"/>
      <w:divBdr>
        <w:top w:val="none" w:sz="0" w:space="0" w:color="auto"/>
        <w:left w:val="none" w:sz="0" w:space="0" w:color="auto"/>
        <w:bottom w:val="none" w:sz="0" w:space="0" w:color="auto"/>
        <w:right w:val="none" w:sz="0" w:space="0" w:color="auto"/>
      </w:divBdr>
    </w:div>
    <w:div w:id="425200264">
      <w:bodyDiv w:val="1"/>
      <w:marLeft w:val="0"/>
      <w:marRight w:val="0"/>
      <w:marTop w:val="0"/>
      <w:marBottom w:val="0"/>
      <w:divBdr>
        <w:top w:val="none" w:sz="0" w:space="0" w:color="auto"/>
        <w:left w:val="none" w:sz="0" w:space="0" w:color="auto"/>
        <w:bottom w:val="none" w:sz="0" w:space="0" w:color="auto"/>
        <w:right w:val="none" w:sz="0" w:space="0" w:color="auto"/>
      </w:divBdr>
    </w:div>
    <w:div w:id="429204344">
      <w:bodyDiv w:val="1"/>
      <w:marLeft w:val="0"/>
      <w:marRight w:val="0"/>
      <w:marTop w:val="0"/>
      <w:marBottom w:val="0"/>
      <w:divBdr>
        <w:top w:val="none" w:sz="0" w:space="0" w:color="auto"/>
        <w:left w:val="none" w:sz="0" w:space="0" w:color="auto"/>
        <w:bottom w:val="none" w:sz="0" w:space="0" w:color="auto"/>
        <w:right w:val="none" w:sz="0" w:space="0" w:color="auto"/>
      </w:divBdr>
    </w:div>
    <w:div w:id="429354438">
      <w:bodyDiv w:val="1"/>
      <w:marLeft w:val="0"/>
      <w:marRight w:val="0"/>
      <w:marTop w:val="0"/>
      <w:marBottom w:val="0"/>
      <w:divBdr>
        <w:top w:val="none" w:sz="0" w:space="0" w:color="auto"/>
        <w:left w:val="none" w:sz="0" w:space="0" w:color="auto"/>
        <w:bottom w:val="none" w:sz="0" w:space="0" w:color="auto"/>
        <w:right w:val="none" w:sz="0" w:space="0" w:color="auto"/>
      </w:divBdr>
    </w:div>
    <w:div w:id="430246103">
      <w:bodyDiv w:val="1"/>
      <w:marLeft w:val="0"/>
      <w:marRight w:val="0"/>
      <w:marTop w:val="0"/>
      <w:marBottom w:val="0"/>
      <w:divBdr>
        <w:top w:val="none" w:sz="0" w:space="0" w:color="auto"/>
        <w:left w:val="none" w:sz="0" w:space="0" w:color="auto"/>
        <w:bottom w:val="none" w:sz="0" w:space="0" w:color="auto"/>
        <w:right w:val="none" w:sz="0" w:space="0" w:color="auto"/>
      </w:divBdr>
    </w:div>
    <w:div w:id="431321856">
      <w:bodyDiv w:val="1"/>
      <w:marLeft w:val="0"/>
      <w:marRight w:val="0"/>
      <w:marTop w:val="0"/>
      <w:marBottom w:val="0"/>
      <w:divBdr>
        <w:top w:val="none" w:sz="0" w:space="0" w:color="auto"/>
        <w:left w:val="none" w:sz="0" w:space="0" w:color="auto"/>
        <w:bottom w:val="none" w:sz="0" w:space="0" w:color="auto"/>
        <w:right w:val="none" w:sz="0" w:space="0" w:color="auto"/>
      </w:divBdr>
    </w:div>
    <w:div w:id="431904403">
      <w:bodyDiv w:val="1"/>
      <w:marLeft w:val="0"/>
      <w:marRight w:val="0"/>
      <w:marTop w:val="0"/>
      <w:marBottom w:val="0"/>
      <w:divBdr>
        <w:top w:val="none" w:sz="0" w:space="0" w:color="auto"/>
        <w:left w:val="none" w:sz="0" w:space="0" w:color="auto"/>
        <w:bottom w:val="none" w:sz="0" w:space="0" w:color="auto"/>
        <w:right w:val="none" w:sz="0" w:space="0" w:color="auto"/>
      </w:divBdr>
    </w:div>
    <w:div w:id="432363030">
      <w:bodyDiv w:val="1"/>
      <w:marLeft w:val="0"/>
      <w:marRight w:val="0"/>
      <w:marTop w:val="0"/>
      <w:marBottom w:val="0"/>
      <w:divBdr>
        <w:top w:val="none" w:sz="0" w:space="0" w:color="auto"/>
        <w:left w:val="none" w:sz="0" w:space="0" w:color="auto"/>
        <w:bottom w:val="none" w:sz="0" w:space="0" w:color="auto"/>
        <w:right w:val="none" w:sz="0" w:space="0" w:color="auto"/>
      </w:divBdr>
    </w:div>
    <w:div w:id="436562117">
      <w:bodyDiv w:val="1"/>
      <w:marLeft w:val="0"/>
      <w:marRight w:val="0"/>
      <w:marTop w:val="0"/>
      <w:marBottom w:val="0"/>
      <w:divBdr>
        <w:top w:val="none" w:sz="0" w:space="0" w:color="auto"/>
        <w:left w:val="none" w:sz="0" w:space="0" w:color="auto"/>
        <w:bottom w:val="none" w:sz="0" w:space="0" w:color="auto"/>
        <w:right w:val="none" w:sz="0" w:space="0" w:color="auto"/>
      </w:divBdr>
    </w:div>
    <w:div w:id="438724556">
      <w:bodyDiv w:val="1"/>
      <w:marLeft w:val="0"/>
      <w:marRight w:val="0"/>
      <w:marTop w:val="0"/>
      <w:marBottom w:val="0"/>
      <w:divBdr>
        <w:top w:val="none" w:sz="0" w:space="0" w:color="auto"/>
        <w:left w:val="none" w:sz="0" w:space="0" w:color="auto"/>
        <w:bottom w:val="none" w:sz="0" w:space="0" w:color="auto"/>
        <w:right w:val="none" w:sz="0" w:space="0" w:color="auto"/>
      </w:divBdr>
    </w:div>
    <w:div w:id="439952705">
      <w:bodyDiv w:val="1"/>
      <w:marLeft w:val="0"/>
      <w:marRight w:val="0"/>
      <w:marTop w:val="0"/>
      <w:marBottom w:val="0"/>
      <w:divBdr>
        <w:top w:val="none" w:sz="0" w:space="0" w:color="auto"/>
        <w:left w:val="none" w:sz="0" w:space="0" w:color="auto"/>
        <w:bottom w:val="none" w:sz="0" w:space="0" w:color="auto"/>
        <w:right w:val="none" w:sz="0" w:space="0" w:color="auto"/>
      </w:divBdr>
    </w:div>
    <w:div w:id="441387499">
      <w:bodyDiv w:val="1"/>
      <w:marLeft w:val="0"/>
      <w:marRight w:val="0"/>
      <w:marTop w:val="0"/>
      <w:marBottom w:val="0"/>
      <w:divBdr>
        <w:top w:val="none" w:sz="0" w:space="0" w:color="auto"/>
        <w:left w:val="none" w:sz="0" w:space="0" w:color="auto"/>
        <w:bottom w:val="none" w:sz="0" w:space="0" w:color="auto"/>
        <w:right w:val="none" w:sz="0" w:space="0" w:color="auto"/>
      </w:divBdr>
    </w:div>
    <w:div w:id="444349896">
      <w:bodyDiv w:val="1"/>
      <w:marLeft w:val="0"/>
      <w:marRight w:val="0"/>
      <w:marTop w:val="0"/>
      <w:marBottom w:val="0"/>
      <w:divBdr>
        <w:top w:val="none" w:sz="0" w:space="0" w:color="auto"/>
        <w:left w:val="none" w:sz="0" w:space="0" w:color="auto"/>
        <w:bottom w:val="none" w:sz="0" w:space="0" w:color="auto"/>
        <w:right w:val="none" w:sz="0" w:space="0" w:color="auto"/>
      </w:divBdr>
    </w:div>
    <w:div w:id="445543484">
      <w:bodyDiv w:val="1"/>
      <w:marLeft w:val="0"/>
      <w:marRight w:val="0"/>
      <w:marTop w:val="0"/>
      <w:marBottom w:val="0"/>
      <w:divBdr>
        <w:top w:val="none" w:sz="0" w:space="0" w:color="auto"/>
        <w:left w:val="none" w:sz="0" w:space="0" w:color="auto"/>
        <w:bottom w:val="none" w:sz="0" w:space="0" w:color="auto"/>
        <w:right w:val="none" w:sz="0" w:space="0" w:color="auto"/>
      </w:divBdr>
    </w:div>
    <w:div w:id="445655574">
      <w:bodyDiv w:val="1"/>
      <w:marLeft w:val="0"/>
      <w:marRight w:val="0"/>
      <w:marTop w:val="0"/>
      <w:marBottom w:val="0"/>
      <w:divBdr>
        <w:top w:val="none" w:sz="0" w:space="0" w:color="auto"/>
        <w:left w:val="none" w:sz="0" w:space="0" w:color="auto"/>
        <w:bottom w:val="none" w:sz="0" w:space="0" w:color="auto"/>
        <w:right w:val="none" w:sz="0" w:space="0" w:color="auto"/>
      </w:divBdr>
    </w:div>
    <w:div w:id="446120069">
      <w:bodyDiv w:val="1"/>
      <w:marLeft w:val="0"/>
      <w:marRight w:val="0"/>
      <w:marTop w:val="0"/>
      <w:marBottom w:val="0"/>
      <w:divBdr>
        <w:top w:val="none" w:sz="0" w:space="0" w:color="auto"/>
        <w:left w:val="none" w:sz="0" w:space="0" w:color="auto"/>
        <w:bottom w:val="none" w:sz="0" w:space="0" w:color="auto"/>
        <w:right w:val="none" w:sz="0" w:space="0" w:color="auto"/>
      </w:divBdr>
    </w:div>
    <w:div w:id="456604955">
      <w:bodyDiv w:val="1"/>
      <w:marLeft w:val="0"/>
      <w:marRight w:val="0"/>
      <w:marTop w:val="0"/>
      <w:marBottom w:val="0"/>
      <w:divBdr>
        <w:top w:val="none" w:sz="0" w:space="0" w:color="auto"/>
        <w:left w:val="none" w:sz="0" w:space="0" w:color="auto"/>
        <w:bottom w:val="none" w:sz="0" w:space="0" w:color="auto"/>
        <w:right w:val="none" w:sz="0" w:space="0" w:color="auto"/>
      </w:divBdr>
    </w:div>
    <w:div w:id="459109928">
      <w:bodyDiv w:val="1"/>
      <w:marLeft w:val="0"/>
      <w:marRight w:val="0"/>
      <w:marTop w:val="0"/>
      <w:marBottom w:val="0"/>
      <w:divBdr>
        <w:top w:val="none" w:sz="0" w:space="0" w:color="auto"/>
        <w:left w:val="none" w:sz="0" w:space="0" w:color="auto"/>
        <w:bottom w:val="none" w:sz="0" w:space="0" w:color="auto"/>
        <w:right w:val="none" w:sz="0" w:space="0" w:color="auto"/>
      </w:divBdr>
    </w:div>
    <w:div w:id="463425196">
      <w:bodyDiv w:val="1"/>
      <w:marLeft w:val="0"/>
      <w:marRight w:val="0"/>
      <w:marTop w:val="0"/>
      <w:marBottom w:val="0"/>
      <w:divBdr>
        <w:top w:val="none" w:sz="0" w:space="0" w:color="auto"/>
        <w:left w:val="none" w:sz="0" w:space="0" w:color="auto"/>
        <w:bottom w:val="none" w:sz="0" w:space="0" w:color="auto"/>
        <w:right w:val="none" w:sz="0" w:space="0" w:color="auto"/>
      </w:divBdr>
    </w:div>
    <w:div w:id="465314210">
      <w:bodyDiv w:val="1"/>
      <w:marLeft w:val="0"/>
      <w:marRight w:val="0"/>
      <w:marTop w:val="0"/>
      <w:marBottom w:val="0"/>
      <w:divBdr>
        <w:top w:val="none" w:sz="0" w:space="0" w:color="auto"/>
        <w:left w:val="none" w:sz="0" w:space="0" w:color="auto"/>
        <w:bottom w:val="none" w:sz="0" w:space="0" w:color="auto"/>
        <w:right w:val="none" w:sz="0" w:space="0" w:color="auto"/>
      </w:divBdr>
    </w:div>
    <w:div w:id="468137406">
      <w:bodyDiv w:val="1"/>
      <w:marLeft w:val="0"/>
      <w:marRight w:val="0"/>
      <w:marTop w:val="0"/>
      <w:marBottom w:val="0"/>
      <w:divBdr>
        <w:top w:val="none" w:sz="0" w:space="0" w:color="auto"/>
        <w:left w:val="none" w:sz="0" w:space="0" w:color="auto"/>
        <w:bottom w:val="none" w:sz="0" w:space="0" w:color="auto"/>
        <w:right w:val="none" w:sz="0" w:space="0" w:color="auto"/>
      </w:divBdr>
    </w:div>
    <w:div w:id="476920567">
      <w:bodyDiv w:val="1"/>
      <w:marLeft w:val="0"/>
      <w:marRight w:val="0"/>
      <w:marTop w:val="0"/>
      <w:marBottom w:val="0"/>
      <w:divBdr>
        <w:top w:val="none" w:sz="0" w:space="0" w:color="auto"/>
        <w:left w:val="none" w:sz="0" w:space="0" w:color="auto"/>
        <w:bottom w:val="none" w:sz="0" w:space="0" w:color="auto"/>
        <w:right w:val="none" w:sz="0" w:space="0" w:color="auto"/>
      </w:divBdr>
    </w:div>
    <w:div w:id="478116674">
      <w:bodyDiv w:val="1"/>
      <w:marLeft w:val="0"/>
      <w:marRight w:val="0"/>
      <w:marTop w:val="0"/>
      <w:marBottom w:val="0"/>
      <w:divBdr>
        <w:top w:val="none" w:sz="0" w:space="0" w:color="auto"/>
        <w:left w:val="none" w:sz="0" w:space="0" w:color="auto"/>
        <w:bottom w:val="none" w:sz="0" w:space="0" w:color="auto"/>
        <w:right w:val="none" w:sz="0" w:space="0" w:color="auto"/>
      </w:divBdr>
    </w:div>
    <w:div w:id="484853837">
      <w:bodyDiv w:val="1"/>
      <w:marLeft w:val="0"/>
      <w:marRight w:val="0"/>
      <w:marTop w:val="0"/>
      <w:marBottom w:val="0"/>
      <w:divBdr>
        <w:top w:val="none" w:sz="0" w:space="0" w:color="auto"/>
        <w:left w:val="none" w:sz="0" w:space="0" w:color="auto"/>
        <w:bottom w:val="none" w:sz="0" w:space="0" w:color="auto"/>
        <w:right w:val="none" w:sz="0" w:space="0" w:color="auto"/>
      </w:divBdr>
    </w:div>
    <w:div w:id="491992014">
      <w:bodyDiv w:val="1"/>
      <w:marLeft w:val="0"/>
      <w:marRight w:val="0"/>
      <w:marTop w:val="0"/>
      <w:marBottom w:val="0"/>
      <w:divBdr>
        <w:top w:val="none" w:sz="0" w:space="0" w:color="auto"/>
        <w:left w:val="none" w:sz="0" w:space="0" w:color="auto"/>
        <w:bottom w:val="none" w:sz="0" w:space="0" w:color="auto"/>
        <w:right w:val="none" w:sz="0" w:space="0" w:color="auto"/>
      </w:divBdr>
    </w:div>
    <w:div w:id="494882491">
      <w:bodyDiv w:val="1"/>
      <w:marLeft w:val="0"/>
      <w:marRight w:val="0"/>
      <w:marTop w:val="0"/>
      <w:marBottom w:val="0"/>
      <w:divBdr>
        <w:top w:val="none" w:sz="0" w:space="0" w:color="auto"/>
        <w:left w:val="none" w:sz="0" w:space="0" w:color="auto"/>
        <w:bottom w:val="none" w:sz="0" w:space="0" w:color="auto"/>
        <w:right w:val="none" w:sz="0" w:space="0" w:color="auto"/>
      </w:divBdr>
    </w:div>
    <w:div w:id="496506971">
      <w:bodyDiv w:val="1"/>
      <w:marLeft w:val="0"/>
      <w:marRight w:val="0"/>
      <w:marTop w:val="0"/>
      <w:marBottom w:val="0"/>
      <w:divBdr>
        <w:top w:val="none" w:sz="0" w:space="0" w:color="auto"/>
        <w:left w:val="none" w:sz="0" w:space="0" w:color="auto"/>
        <w:bottom w:val="none" w:sz="0" w:space="0" w:color="auto"/>
        <w:right w:val="none" w:sz="0" w:space="0" w:color="auto"/>
      </w:divBdr>
    </w:div>
    <w:div w:id="496843271">
      <w:bodyDiv w:val="1"/>
      <w:marLeft w:val="0"/>
      <w:marRight w:val="0"/>
      <w:marTop w:val="0"/>
      <w:marBottom w:val="0"/>
      <w:divBdr>
        <w:top w:val="none" w:sz="0" w:space="0" w:color="auto"/>
        <w:left w:val="none" w:sz="0" w:space="0" w:color="auto"/>
        <w:bottom w:val="none" w:sz="0" w:space="0" w:color="auto"/>
        <w:right w:val="none" w:sz="0" w:space="0" w:color="auto"/>
      </w:divBdr>
    </w:div>
    <w:div w:id="498811384">
      <w:bodyDiv w:val="1"/>
      <w:marLeft w:val="0"/>
      <w:marRight w:val="0"/>
      <w:marTop w:val="0"/>
      <w:marBottom w:val="0"/>
      <w:divBdr>
        <w:top w:val="none" w:sz="0" w:space="0" w:color="auto"/>
        <w:left w:val="none" w:sz="0" w:space="0" w:color="auto"/>
        <w:bottom w:val="none" w:sz="0" w:space="0" w:color="auto"/>
        <w:right w:val="none" w:sz="0" w:space="0" w:color="auto"/>
      </w:divBdr>
    </w:div>
    <w:div w:id="502942219">
      <w:bodyDiv w:val="1"/>
      <w:marLeft w:val="0"/>
      <w:marRight w:val="0"/>
      <w:marTop w:val="0"/>
      <w:marBottom w:val="0"/>
      <w:divBdr>
        <w:top w:val="none" w:sz="0" w:space="0" w:color="auto"/>
        <w:left w:val="none" w:sz="0" w:space="0" w:color="auto"/>
        <w:bottom w:val="none" w:sz="0" w:space="0" w:color="auto"/>
        <w:right w:val="none" w:sz="0" w:space="0" w:color="auto"/>
      </w:divBdr>
    </w:div>
    <w:div w:id="503865403">
      <w:bodyDiv w:val="1"/>
      <w:marLeft w:val="0"/>
      <w:marRight w:val="0"/>
      <w:marTop w:val="0"/>
      <w:marBottom w:val="0"/>
      <w:divBdr>
        <w:top w:val="none" w:sz="0" w:space="0" w:color="auto"/>
        <w:left w:val="none" w:sz="0" w:space="0" w:color="auto"/>
        <w:bottom w:val="none" w:sz="0" w:space="0" w:color="auto"/>
        <w:right w:val="none" w:sz="0" w:space="0" w:color="auto"/>
      </w:divBdr>
    </w:div>
    <w:div w:id="504174514">
      <w:bodyDiv w:val="1"/>
      <w:marLeft w:val="0"/>
      <w:marRight w:val="0"/>
      <w:marTop w:val="0"/>
      <w:marBottom w:val="0"/>
      <w:divBdr>
        <w:top w:val="none" w:sz="0" w:space="0" w:color="auto"/>
        <w:left w:val="none" w:sz="0" w:space="0" w:color="auto"/>
        <w:bottom w:val="none" w:sz="0" w:space="0" w:color="auto"/>
        <w:right w:val="none" w:sz="0" w:space="0" w:color="auto"/>
      </w:divBdr>
    </w:div>
    <w:div w:id="507139737">
      <w:bodyDiv w:val="1"/>
      <w:marLeft w:val="0"/>
      <w:marRight w:val="0"/>
      <w:marTop w:val="0"/>
      <w:marBottom w:val="0"/>
      <w:divBdr>
        <w:top w:val="none" w:sz="0" w:space="0" w:color="auto"/>
        <w:left w:val="none" w:sz="0" w:space="0" w:color="auto"/>
        <w:bottom w:val="none" w:sz="0" w:space="0" w:color="auto"/>
        <w:right w:val="none" w:sz="0" w:space="0" w:color="auto"/>
      </w:divBdr>
    </w:div>
    <w:div w:id="509295828">
      <w:bodyDiv w:val="1"/>
      <w:marLeft w:val="0"/>
      <w:marRight w:val="0"/>
      <w:marTop w:val="0"/>
      <w:marBottom w:val="0"/>
      <w:divBdr>
        <w:top w:val="none" w:sz="0" w:space="0" w:color="auto"/>
        <w:left w:val="none" w:sz="0" w:space="0" w:color="auto"/>
        <w:bottom w:val="none" w:sz="0" w:space="0" w:color="auto"/>
        <w:right w:val="none" w:sz="0" w:space="0" w:color="auto"/>
      </w:divBdr>
    </w:div>
    <w:div w:id="515506344">
      <w:bodyDiv w:val="1"/>
      <w:marLeft w:val="0"/>
      <w:marRight w:val="0"/>
      <w:marTop w:val="0"/>
      <w:marBottom w:val="0"/>
      <w:divBdr>
        <w:top w:val="none" w:sz="0" w:space="0" w:color="auto"/>
        <w:left w:val="none" w:sz="0" w:space="0" w:color="auto"/>
        <w:bottom w:val="none" w:sz="0" w:space="0" w:color="auto"/>
        <w:right w:val="none" w:sz="0" w:space="0" w:color="auto"/>
      </w:divBdr>
    </w:div>
    <w:div w:id="518324418">
      <w:bodyDiv w:val="1"/>
      <w:marLeft w:val="0"/>
      <w:marRight w:val="0"/>
      <w:marTop w:val="0"/>
      <w:marBottom w:val="0"/>
      <w:divBdr>
        <w:top w:val="none" w:sz="0" w:space="0" w:color="auto"/>
        <w:left w:val="none" w:sz="0" w:space="0" w:color="auto"/>
        <w:bottom w:val="none" w:sz="0" w:space="0" w:color="auto"/>
        <w:right w:val="none" w:sz="0" w:space="0" w:color="auto"/>
      </w:divBdr>
    </w:div>
    <w:div w:id="522476889">
      <w:bodyDiv w:val="1"/>
      <w:marLeft w:val="0"/>
      <w:marRight w:val="0"/>
      <w:marTop w:val="0"/>
      <w:marBottom w:val="0"/>
      <w:divBdr>
        <w:top w:val="none" w:sz="0" w:space="0" w:color="auto"/>
        <w:left w:val="none" w:sz="0" w:space="0" w:color="auto"/>
        <w:bottom w:val="none" w:sz="0" w:space="0" w:color="auto"/>
        <w:right w:val="none" w:sz="0" w:space="0" w:color="auto"/>
      </w:divBdr>
    </w:div>
    <w:div w:id="523250771">
      <w:bodyDiv w:val="1"/>
      <w:marLeft w:val="0"/>
      <w:marRight w:val="0"/>
      <w:marTop w:val="0"/>
      <w:marBottom w:val="0"/>
      <w:divBdr>
        <w:top w:val="none" w:sz="0" w:space="0" w:color="auto"/>
        <w:left w:val="none" w:sz="0" w:space="0" w:color="auto"/>
        <w:bottom w:val="none" w:sz="0" w:space="0" w:color="auto"/>
        <w:right w:val="none" w:sz="0" w:space="0" w:color="auto"/>
      </w:divBdr>
    </w:div>
    <w:div w:id="524831335">
      <w:bodyDiv w:val="1"/>
      <w:marLeft w:val="0"/>
      <w:marRight w:val="0"/>
      <w:marTop w:val="0"/>
      <w:marBottom w:val="0"/>
      <w:divBdr>
        <w:top w:val="none" w:sz="0" w:space="0" w:color="auto"/>
        <w:left w:val="none" w:sz="0" w:space="0" w:color="auto"/>
        <w:bottom w:val="none" w:sz="0" w:space="0" w:color="auto"/>
        <w:right w:val="none" w:sz="0" w:space="0" w:color="auto"/>
      </w:divBdr>
    </w:div>
    <w:div w:id="531765599">
      <w:bodyDiv w:val="1"/>
      <w:marLeft w:val="0"/>
      <w:marRight w:val="0"/>
      <w:marTop w:val="0"/>
      <w:marBottom w:val="0"/>
      <w:divBdr>
        <w:top w:val="none" w:sz="0" w:space="0" w:color="auto"/>
        <w:left w:val="none" w:sz="0" w:space="0" w:color="auto"/>
        <w:bottom w:val="none" w:sz="0" w:space="0" w:color="auto"/>
        <w:right w:val="none" w:sz="0" w:space="0" w:color="auto"/>
      </w:divBdr>
    </w:div>
    <w:div w:id="533005139">
      <w:bodyDiv w:val="1"/>
      <w:marLeft w:val="0"/>
      <w:marRight w:val="0"/>
      <w:marTop w:val="0"/>
      <w:marBottom w:val="0"/>
      <w:divBdr>
        <w:top w:val="none" w:sz="0" w:space="0" w:color="auto"/>
        <w:left w:val="none" w:sz="0" w:space="0" w:color="auto"/>
        <w:bottom w:val="none" w:sz="0" w:space="0" w:color="auto"/>
        <w:right w:val="none" w:sz="0" w:space="0" w:color="auto"/>
      </w:divBdr>
    </w:div>
    <w:div w:id="533152649">
      <w:bodyDiv w:val="1"/>
      <w:marLeft w:val="0"/>
      <w:marRight w:val="0"/>
      <w:marTop w:val="0"/>
      <w:marBottom w:val="0"/>
      <w:divBdr>
        <w:top w:val="none" w:sz="0" w:space="0" w:color="auto"/>
        <w:left w:val="none" w:sz="0" w:space="0" w:color="auto"/>
        <w:bottom w:val="none" w:sz="0" w:space="0" w:color="auto"/>
        <w:right w:val="none" w:sz="0" w:space="0" w:color="auto"/>
      </w:divBdr>
    </w:div>
    <w:div w:id="542013743">
      <w:bodyDiv w:val="1"/>
      <w:marLeft w:val="0"/>
      <w:marRight w:val="0"/>
      <w:marTop w:val="0"/>
      <w:marBottom w:val="0"/>
      <w:divBdr>
        <w:top w:val="none" w:sz="0" w:space="0" w:color="auto"/>
        <w:left w:val="none" w:sz="0" w:space="0" w:color="auto"/>
        <w:bottom w:val="none" w:sz="0" w:space="0" w:color="auto"/>
        <w:right w:val="none" w:sz="0" w:space="0" w:color="auto"/>
      </w:divBdr>
    </w:div>
    <w:div w:id="543519446">
      <w:bodyDiv w:val="1"/>
      <w:marLeft w:val="0"/>
      <w:marRight w:val="0"/>
      <w:marTop w:val="0"/>
      <w:marBottom w:val="0"/>
      <w:divBdr>
        <w:top w:val="none" w:sz="0" w:space="0" w:color="auto"/>
        <w:left w:val="none" w:sz="0" w:space="0" w:color="auto"/>
        <w:bottom w:val="none" w:sz="0" w:space="0" w:color="auto"/>
        <w:right w:val="none" w:sz="0" w:space="0" w:color="auto"/>
      </w:divBdr>
    </w:div>
    <w:div w:id="546262450">
      <w:bodyDiv w:val="1"/>
      <w:marLeft w:val="0"/>
      <w:marRight w:val="0"/>
      <w:marTop w:val="0"/>
      <w:marBottom w:val="0"/>
      <w:divBdr>
        <w:top w:val="none" w:sz="0" w:space="0" w:color="auto"/>
        <w:left w:val="none" w:sz="0" w:space="0" w:color="auto"/>
        <w:bottom w:val="none" w:sz="0" w:space="0" w:color="auto"/>
        <w:right w:val="none" w:sz="0" w:space="0" w:color="auto"/>
      </w:divBdr>
    </w:div>
    <w:div w:id="546335158">
      <w:bodyDiv w:val="1"/>
      <w:marLeft w:val="0"/>
      <w:marRight w:val="0"/>
      <w:marTop w:val="0"/>
      <w:marBottom w:val="0"/>
      <w:divBdr>
        <w:top w:val="none" w:sz="0" w:space="0" w:color="auto"/>
        <w:left w:val="none" w:sz="0" w:space="0" w:color="auto"/>
        <w:bottom w:val="none" w:sz="0" w:space="0" w:color="auto"/>
        <w:right w:val="none" w:sz="0" w:space="0" w:color="auto"/>
      </w:divBdr>
    </w:div>
    <w:div w:id="546914025">
      <w:bodyDiv w:val="1"/>
      <w:marLeft w:val="0"/>
      <w:marRight w:val="0"/>
      <w:marTop w:val="0"/>
      <w:marBottom w:val="0"/>
      <w:divBdr>
        <w:top w:val="none" w:sz="0" w:space="0" w:color="auto"/>
        <w:left w:val="none" w:sz="0" w:space="0" w:color="auto"/>
        <w:bottom w:val="none" w:sz="0" w:space="0" w:color="auto"/>
        <w:right w:val="none" w:sz="0" w:space="0" w:color="auto"/>
      </w:divBdr>
    </w:div>
    <w:div w:id="552082227">
      <w:bodyDiv w:val="1"/>
      <w:marLeft w:val="0"/>
      <w:marRight w:val="0"/>
      <w:marTop w:val="0"/>
      <w:marBottom w:val="0"/>
      <w:divBdr>
        <w:top w:val="none" w:sz="0" w:space="0" w:color="auto"/>
        <w:left w:val="none" w:sz="0" w:space="0" w:color="auto"/>
        <w:bottom w:val="none" w:sz="0" w:space="0" w:color="auto"/>
        <w:right w:val="none" w:sz="0" w:space="0" w:color="auto"/>
      </w:divBdr>
    </w:div>
    <w:div w:id="566888761">
      <w:bodyDiv w:val="1"/>
      <w:marLeft w:val="0"/>
      <w:marRight w:val="0"/>
      <w:marTop w:val="0"/>
      <w:marBottom w:val="0"/>
      <w:divBdr>
        <w:top w:val="none" w:sz="0" w:space="0" w:color="auto"/>
        <w:left w:val="none" w:sz="0" w:space="0" w:color="auto"/>
        <w:bottom w:val="none" w:sz="0" w:space="0" w:color="auto"/>
        <w:right w:val="none" w:sz="0" w:space="0" w:color="auto"/>
      </w:divBdr>
    </w:div>
    <w:div w:id="567962352">
      <w:bodyDiv w:val="1"/>
      <w:marLeft w:val="0"/>
      <w:marRight w:val="0"/>
      <w:marTop w:val="0"/>
      <w:marBottom w:val="0"/>
      <w:divBdr>
        <w:top w:val="none" w:sz="0" w:space="0" w:color="auto"/>
        <w:left w:val="none" w:sz="0" w:space="0" w:color="auto"/>
        <w:bottom w:val="none" w:sz="0" w:space="0" w:color="auto"/>
        <w:right w:val="none" w:sz="0" w:space="0" w:color="auto"/>
      </w:divBdr>
    </w:div>
    <w:div w:id="581068788">
      <w:bodyDiv w:val="1"/>
      <w:marLeft w:val="0"/>
      <w:marRight w:val="0"/>
      <w:marTop w:val="0"/>
      <w:marBottom w:val="0"/>
      <w:divBdr>
        <w:top w:val="none" w:sz="0" w:space="0" w:color="auto"/>
        <w:left w:val="none" w:sz="0" w:space="0" w:color="auto"/>
        <w:bottom w:val="none" w:sz="0" w:space="0" w:color="auto"/>
        <w:right w:val="none" w:sz="0" w:space="0" w:color="auto"/>
      </w:divBdr>
    </w:div>
    <w:div w:id="582494175">
      <w:bodyDiv w:val="1"/>
      <w:marLeft w:val="0"/>
      <w:marRight w:val="0"/>
      <w:marTop w:val="0"/>
      <w:marBottom w:val="0"/>
      <w:divBdr>
        <w:top w:val="none" w:sz="0" w:space="0" w:color="auto"/>
        <w:left w:val="none" w:sz="0" w:space="0" w:color="auto"/>
        <w:bottom w:val="none" w:sz="0" w:space="0" w:color="auto"/>
        <w:right w:val="none" w:sz="0" w:space="0" w:color="auto"/>
      </w:divBdr>
    </w:div>
    <w:div w:id="584189032">
      <w:bodyDiv w:val="1"/>
      <w:marLeft w:val="0"/>
      <w:marRight w:val="0"/>
      <w:marTop w:val="0"/>
      <w:marBottom w:val="0"/>
      <w:divBdr>
        <w:top w:val="none" w:sz="0" w:space="0" w:color="auto"/>
        <w:left w:val="none" w:sz="0" w:space="0" w:color="auto"/>
        <w:bottom w:val="none" w:sz="0" w:space="0" w:color="auto"/>
        <w:right w:val="none" w:sz="0" w:space="0" w:color="auto"/>
      </w:divBdr>
    </w:div>
    <w:div w:id="589389800">
      <w:bodyDiv w:val="1"/>
      <w:marLeft w:val="0"/>
      <w:marRight w:val="0"/>
      <w:marTop w:val="0"/>
      <w:marBottom w:val="0"/>
      <w:divBdr>
        <w:top w:val="none" w:sz="0" w:space="0" w:color="auto"/>
        <w:left w:val="none" w:sz="0" w:space="0" w:color="auto"/>
        <w:bottom w:val="none" w:sz="0" w:space="0" w:color="auto"/>
        <w:right w:val="none" w:sz="0" w:space="0" w:color="auto"/>
      </w:divBdr>
    </w:div>
    <w:div w:id="589892262">
      <w:bodyDiv w:val="1"/>
      <w:marLeft w:val="0"/>
      <w:marRight w:val="0"/>
      <w:marTop w:val="0"/>
      <w:marBottom w:val="0"/>
      <w:divBdr>
        <w:top w:val="none" w:sz="0" w:space="0" w:color="auto"/>
        <w:left w:val="none" w:sz="0" w:space="0" w:color="auto"/>
        <w:bottom w:val="none" w:sz="0" w:space="0" w:color="auto"/>
        <w:right w:val="none" w:sz="0" w:space="0" w:color="auto"/>
      </w:divBdr>
    </w:div>
    <w:div w:id="592015668">
      <w:bodyDiv w:val="1"/>
      <w:marLeft w:val="0"/>
      <w:marRight w:val="0"/>
      <w:marTop w:val="0"/>
      <w:marBottom w:val="0"/>
      <w:divBdr>
        <w:top w:val="none" w:sz="0" w:space="0" w:color="auto"/>
        <w:left w:val="none" w:sz="0" w:space="0" w:color="auto"/>
        <w:bottom w:val="none" w:sz="0" w:space="0" w:color="auto"/>
        <w:right w:val="none" w:sz="0" w:space="0" w:color="auto"/>
      </w:divBdr>
    </w:div>
    <w:div w:id="606424381">
      <w:bodyDiv w:val="1"/>
      <w:marLeft w:val="0"/>
      <w:marRight w:val="0"/>
      <w:marTop w:val="0"/>
      <w:marBottom w:val="0"/>
      <w:divBdr>
        <w:top w:val="none" w:sz="0" w:space="0" w:color="auto"/>
        <w:left w:val="none" w:sz="0" w:space="0" w:color="auto"/>
        <w:bottom w:val="none" w:sz="0" w:space="0" w:color="auto"/>
        <w:right w:val="none" w:sz="0" w:space="0" w:color="auto"/>
      </w:divBdr>
    </w:div>
    <w:div w:id="608507851">
      <w:bodyDiv w:val="1"/>
      <w:marLeft w:val="0"/>
      <w:marRight w:val="0"/>
      <w:marTop w:val="0"/>
      <w:marBottom w:val="0"/>
      <w:divBdr>
        <w:top w:val="none" w:sz="0" w:space="0" w:color="auto"/>
        <w:left w:val="none" w:sz="0" w:space="0" w:color="auto"/>
        <w:bottom w:val="none" w:sz="0" w:space="0" w:color="auto"/>
        <w:right w:val="none" w:sz="0" w:space="0" w:color="auto"/>
      </w:divBdr>
    </w:div>
    <w:div w:id="608509985">
      <w:bodyDiv w:val="1"/>
      <w:marLeft w:val="0"/>
      <w:marRight w:val="0"/>
      <w:marTop w:val="0"/>
      <w:marBottom w:val="0"/>
      <w:divBdr>
        <w:top w:val="none" w:sz="0" w:space="0" w:color="auto"/>
        <w:left w:val="none" w:sz="0" w:space="0" w:color="auto"/>
        <w:bottom w:val="none" w:sz="0" w:space="0" w:color="auto"/>
        <w:right w:val="none" w:sz="0" w:space="0" w:color="auto"/>
      </w:divBdr>
    </w:div>
    <w:div w:id="610016968">
      <w:bodyDiv w:val="1"/>
      <w:marLeft w:val="0"/>
      <w:marRight w:val="0"/>
      <w:marTop w:val="0"/>
      <w:marBottom w:val="0"/>
      <w:divBdr>
        <w:top w:val="none" w:sz="0" w:space="0" w:color="auto"/>
        <w:left w:val="none" w:sz="0" w:space="0" w:color="auto"/>
        <w:bottom w:val="none" w:sz="0" w:space="0" w:color="auto"/>
        <w:right w:val="none" w:sz="0" w:space="0" w:color="auto"/>
      </w:divBdr>
    </w:div>
    <w:div w:id="610088803">
      <w:bodyDiv w:val="1"/>
      <w:marLeft w:val="0"/>
      <w:marRight w:val="0"/>
      <w:marTop w:val="0"/>
      <w:marBottom w:val="0"/>
      <w:divBdr>
        <w:top w:val="none" w:sz="0" w:space="0" w:color="auto"/>
        <w:left w:val="none" w:sz="0" w:space="0" w:color="auto"/>
        <w:bottom w:val="none" w:sz="0" w:space="0" w:color="auto"/>
        <w:right w:val="none" w:sz="0" w:space="0" w:color="auto"/>
      </w:divBdr>
    </w:div>
    <w:div w:id="615021339">
      <w:bodyDiv w:val="1"/>
      <w:marLeft w:val="0"/>
      <w:marRight w:val="0"/>
      <w:marTop w:val="0"/>
      <w:marBottom w:val="0"/>
      <w:divBdr>
        <w:top w:val="none" w:sz="0" w:space="0" w:color="auto"/>
        <w:left w:val="none" w:sz="0" w:space="0" w:color="auto"/>
        <w:bottom w:val="none" w:sz="0" w:space="0" w:color="auto"/>
        <w:right w:val="none" w:sz="0" w:space="0" w:color="auto"/>
      </w:divBdr>
    </w:div>
    <w:div w:id="618029824">
      <w:bodyDiv w:val="1"/>
      <w:marLeft w:val="0"/>
      <w:marRight w:val="0"/>
      <w:marTop w:val="0"/>
      <w:marBottom w:val="0"/>
      <w:divBdr>
        <w:top w:val="none" w:sz="0" w:space="0" w:color="auto"/>
        <w:left w:val="none" w:sz="0" w:space="0" w:color="auto"/>
        <w:bottom w:val="none" w:sz="0" w:space="0" w:color="auto"/>
        <w:right w:val="none" w:sz="0" w:space="0" w:color="auto"/>
      </w:divBdr>
    </w:div>
    <w:div w:id="618336588">
      <w:bodyDiv w:val="1"/>
      <w:marLeft w:val="0"/>
      <w:marRight w:val="0"/>
      <w:marTop w:val="0"/>
      <w:marBottom w:val="0"/>
      <w:divBdr>
        <w:top w:val="none" w:sz="0" w:space="0" w:color="auto"/>
        <w:left w:val="none" w:sz="0" w:space="0" w:color="auto"/>
        <w:bottom w:val="none" w:sz="0" w:space="0" w:color="auto"/>
        <w:right w:val="none" w:sz="0" w:space="0" w:color="auto"/>
      </w:divBdr>
    </w:div>
    <w:div w:id="627247687">
      <w:bodyDiv w:val="1"/>
      <w:marLeft w:val="0"/>
      <w:marRight w:val="0"/>
      <w:marTop w:val="0"/>
      <w:marBottom w:val="0"/>
      <w:divBdr>
        <w:top w:val="none" w:sz="0" w:space="0" w:color="auto"/>
        <w:left w:val="none" w:sz="0" w:space="0" w:color="auto"/>
        <w:bottom w:val="none" w:sz="0" w:space="0" w:color="auto"/>
        <w:right w:val="none" w:sz="0" w:space="0" w:color="auto"/>
      </w:divBdr>
    </w:div>
    <w:div w:id="629670641">
      <w:bodyDiv w:val="1"/>
      <w:marLeft w:val="0"/>
      <w:marRight w:val="0"/>
      <w:marTop w:val="0"/>
      <w:marBottom w:val="0"/>
      <w:divBdr>
        <w:top w:val="none" w:sz="0" w:space="0" w:color="auto"/>
        <w:left w:val="none" w:sz="0" w:space="0" w:color="auto"/>
        <w:bottom w:val="none" w:sz="0" w:space="0" w:color="auto"/>
        <w:right w:val="none" w:sz="0" w:space="0" w:color="auto"/>
      </w:divBdr>
    </w:div>
    <w:div w:id="631251991">
      <w:bodyDiv w:val="1"/>
      <w:marLeft w:val="0"/>
      <w:marRight w:val="0"/>
      <w:marTop w:val="0"/>
      <w:marBottom w:val="0"/>
      <w:divBdr>
        <w:top w:val="none" w:sz="0" w:space="0" w:color="auto"/>
        <w:left w:val="none" w:sz="0" w:space="0" w:color="auto"/>
        <w:bottom w:val="none" w:sz="0" w:space="0" w:color="auto"/>
        <w:right w:val="none" w:sz="0" w:space="0" w:color="auto"/>
      </w:divBdr>
    </w:div>
    <w:div w:id="633217399">
      <w:bodyDiv w:val="1"/>
      <w:marLeft w:val="0"/>
      <w:marRight w:val="0"/>
      <w:marTop w:val="0"/>
      <w:marBottom w:val="0"/>
      <w:divBdr>
        <w:top w:val="none" w:sz="0" w:space="0" w:color="auto"/>
        <w:left w:val="none" w:sz="0" w:space="0" w:color="auto"/>
        <w:bottom w:val="none" w:sz="0" w:space="0" w:color="auto"/>
        <w:right w:val="none" w:sz="0" w:space="0" w:color="auto"/>
      </w:divBdr>
    </w:div>
    <w:div w:id="635642897">
      <w:bodyDiv w:val="1"/>
      <w:marLeft w:val="0"/>
      <w:marRight w:val="0"/>
      <w:marTop w:val="0"/>
      <w:marBottom w:val="0"/>
      <w:divBdr>
        <w:top w:val="none" w:sz="0" w:space="0" w:color="auto"/>
        <w:left w:val="none" w:sz="0" w:space="0" w:color="auto"/>
        <w:bottom w:val="none" w:sz="0" w:space="0" w:color="auto"/>
        <w:right w:val="none" w:sz="0" w:space="0" w:color="auto"/>
      </w:divBdr>
    </w:div>
    <w:div w:id="636879623">
      <w:bodyDiv w:val="1"/>
      <w:marLeft w:val="0"/>
      <w:marRight w:val="0"/>
      <w:marTop w:val="0"/>
      <w:marBottom w:val="0"/>
      <w:divBdr>
        <w:top w:val="none" w:sz="0" w:space="0" w:color="auto"/>
        <w:left w:val="none" w:sz="0" w:space="0" w:color="auto"/>
        <w:bottom w:val="none" w:sz="0" w:space="0" w:color="auto"/>
        <w:right w:val="none" w:sz="0" w:space="0" w:color="auto"/>
      </w:divBdr>
    </w:div>
    <w:div w:id="637885050">
      <w:bodyDiv w:val="1"/>
      <w:marLeft w:val="0"/>
      <w:marRight w:val="0"/>
      <w:marTop w:val="0"/>
      <w:marBottom w:val="0"/>
      <w:divBdr>
        <w:top w:val="none" w:sz="0" w:space="0" w:color="auto"/>
        <w:left w:val="none" w:sz="0" w:space="0" w:color="auto"/>
        <w:bottom w:val="none" w:sz="0" w:space="0" w:color="auto"/>
        <w:right w:val="none" w:sz="0" w:space="0" w:color="auto"/>
      </w:divBdr>
    </w:div>
    <w:div w:id="640766820">
      <w:bodyDiv w:val="1"/>
      <w:marLeft w:val="0"/>
      <w:marRight w:val="0"/>
      <w:marTop w:val="0"/>
      <w:marBottom w:val="0"/>
      <w:divBdr>
        <w:top w:val="none" w:sz="0" w:space="0" w:color="auto"/>
        <w:left w:val="none" w:sz="0" w:space="0" w:color="auto"/>
        <w:bottom w:val="none" w:sz="0" w:space="0" w:color="auto"/>
        <w:right w:val="none" w:sz="0" w:space="0" w:color="auto"/>
      </w:divBdr>
    </w:div>
    <w:div w:id="640816195">
      <w:bodyDiv w:val="1"/>
      <w:marLeft w:val="0"/>
      <w:marRight w:val="0"/>
      <w:marTop w:val="0"/>
      <w:marBottom w:val="0"/>
      <w:divBdr>
        <w:top w:val="none" w:sz="0" w:space="0" w:color="auto"/>
        <w:left w:val="none" w:sz="0" w:space="0" w:color="auto"/>
        <w:bottom w:val="none" w:sz="0" w:space="0" w:color="auto"/>
        <w:right w:val="none" w:sz="0" w:space="0" w:color="auto"/>
      </w:divBdr>
    </w:div>
    <w:div w:id="654453777">
      <w:bodyDiv w:val="1"/>
      <w:marLeft w:val="0"/>
      <w:marRight w:val="0"/>
      <w:marTop w:val="0"/>
      <w:marBottom w:val="0"/>
      <w:divBdr>
        <w:top w:val="none" w:sz="0" w:space="0" w:color="auto"/>
        <w:left w:val="none" w:sz="0" w:space="0" w:color="auto"/>
        <w:bottom w:val="none" w:sz="0" w:space="0" w:color="auto"/>
        <w:right w:val="none" w:sz="0" w:space="0" w:color="auto"/>
      </w:divBdr>
      <w:divsChild>
        <w:div w:id="1675256500">
          <w:marLeft w:val="0"/>
          <w:marRight w:val="0"/>
          <w:marTop w:val="0"/>
          <w:marBottom w:val="0"/>
          <w:divBdr>
            <w:top w:val="single" w:sz="2" w:space="0" w:color="E3E3E3"/>
            <w:left w:val="single" w:sz="2" w:space="0" w:color="E3E3E3"/>
            <w:bottom w:val="single" w:sz="2" w:space="0" w:color="E3E3E3"/>
            <w:right w:val="single" w:sz="2" w:space="0" w:color="E3E3E3"/>
          </w:divBdr>
          <w:divsChild>
            <w:div w:id="615259124">
              <w:marLeft w:val="0"/>
              <w:marRight w:val="0"/>
              <w:marTop w:val="100"/>
              <w:marBottom w:val="100"/>
              <w:divBdr>
                <w:top w:val="single" w:sz="2" w:space="0" w:color="E3E3E3"/>
                <w:left w:val="single" w:sz="2" w:space="0" w:color="E3E3E3"/>
                <w:bottom w:val="single" w:sz="2" w:space="0" w:color="E3E3E3"/>
                <w:right w:val="single" w:sz="2" w:space="0" w:color="E3E3E3"/>
              </w:divBdr>
              <w:divsChild>
                <w:div w:id="2103406771">
                  <w:marLeft w:val="0"/>
                  <w:marRight w:val="0"/>
                  <w:marTop w:val="0"/>
                  <w:marBottom w:val="0"/>
                  <w:divBdr>
                    <w:top w:val="single" w:sz="2" w:space="0" w:color="E3E3E3"/>
                    <w:left w:val="single" w:sz="2" w:space="0" w:color="E3E3E3"/>
                    <w:bottom w:val="single" w:sz="2" w:space="0" w:color="E3E3E3"/>
                    <w:right w:val="single" w:sz="2" w:space="0" w:color="E3E3E3"/>
                  </w:divBdr>
                  <w:divsChild>
                    <w:div w:id="2110003188">
                      <w:marLeft w:val="0"/>
                      <w:marRight w:val="0"/>
                      <w:marTop w:val="0"/>
                      <w:marBottom w:val="0"/>
                      <w:divBdr>
                        <w:top w:val="single" w:sz="2" w:space="0" w:color="E3E3E3"/>
                        <w:left w:val="single" w:sz="2" w:space="0" w:color="E3E3E3"/>
                        <w:bottom w:val="single" w:sz="2" w:space="0" w:color="E3E3E3"/>
                        <w:right w:val="single" w:sz="2" w:space="0" w:color="E3E3E3"/>
                      </w:divBdr>
                      <w:divsChild>
                        <w:div w:id="1810053644">
                          <w:marLeft w:val="0"/>
                          <w:marRight w:val="0"/>
                          <w:marTop w:val="0"/>
                          <w:marBottom w:val="0"/>
                          <w:divBdr>
                            <w:top w:val="single" w:sz="2" w:space="0" w:color="E3E3E3"/>
                            <w:left w:val="single" w:sz="2" w:space="0" w:color="E3E3E3"/>
                            <w:bottom w:val="single" w:sz="2" w:space="0" w:color="E3E3E3"/>
                            <w:right w:val="single" w:sz="2" w:space="0" w:color="E3E3E3"/>
                          </w:divBdr>
                          <w:divsChild>
                            <w:div w:id="1490755569">
                              <w:marLeft w:val="0"/>
                              <w:marRight w:val="0"/>
                              <w:marTop w:val="0"/>
                              <w:marBottom w:val="0"/>
                              <w:divBdr>
                                <w:top w:val="single" w:sz="2" w:space="0" w:color="E3E3E3"/>
                                <w:left w:val="single" w:sz="2" w:space="0" w:color="E3E3E3"/>
                                <w:bottom w:val="single" w:sz="2" w:space="0" w:color="E3E3E3"/>
                                <w:right w:val="single" w:sz="2" w:space="0" w:color="E3E3E3"/>
                              </w:divBdr>
                              <w:divsChild>
                                <w:div w:id="1651716909">
                                  <w:marLeft w:val="0"/>
                                  <w:marRight w:val="0"/>
                                  <w:marTop w:val="0"/>
                                  <w:marBottom w:val="0"/>
                                  <w:divBdr>
                                    <w:top w:val="single" w:sz="2" w:space="0" w:color="E3E3E3"/>
                                    <w:left w:val="single" w:sz="2" w:space="0" w:color="E3E3E3"/>
                                    <w:bottom w:val="single" w:sz="2" w:space="0" w:color="E3E3E3"/>
                                    <w:right w:val="single" w:sz="2" w:space="0" w:color="E3E3E3"/>
                                  </w:divBdr>
                                  <w:divsChild>
                                    <w:div w:id="8161922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5426499">
      <w:bodyDiv w:val="1"/>
      <w:marLeft w:val="0"/>
      <w:marRight w:val="0"/>
      <w:marTop w:val="0"/>
      <w:marBottom w:val="0"/>
      <w:divBdr>
        <w:top w:val="none" w:sz="0" w:space="0" w:color="auto"/>
        <w:left w:val="none" w:sz="0" w:space="0" w:color="auto"/>
        <w:bottom w:val="none" w:sz="0" w:space="0" w:color="auto"/>
        <w:right w:val="none" w:sz="0" w:space="0" w:color="auto"/>
      </w:divBdr>
    </w:div>
    <w:div w:id="659429339">
      <w:bodyDiv w:val="1"/>
      <w:marLeft w:val="0"/>
      <w:marRight w:val="0"/>
      <w:marTop w:val="0"/>
      <w:marBottom w:val="0"/>
      <w:divBdr>
        <w:top w:val="none" w:sz="0" w:space="0" w:color="auto"/>
        <w:left w:val="none" w:sz="0" w:space="0" w:color="auto"/>
        <w:bottom w:val="none" w:sz="0" w:space="0" w:color="auto"/>
        <w:right w:val="none" w:sz="0" w:space="0" w:color="auto"/>
      </w:divBdr>
    </w:div>
    <w:div w:id="668676870">
      <w:bodyDiv w:val="1"/>
      <w:marLeft w:val="0"/>
      <w:marRight w:val="0"/>
      <w:marTop w:val="0"/>
      <w:marBottom w:val="0"/>
      <w:divBdr>
        <w:top w:val="none" w:sz="0" w:space="0" w:color="auto"/>
        <w:left w:val="none" w:sz="0" w:space="0" w:color="auto"/>
        <w:bottom w:val="none" w:sz="0" w:space="0" w:color="auto"/>
        <w:right w:val="none" w:sz="0" w:space="0" w:color="auto"/>
      </w:divBdr>
    </w:div>
    <w:div w:id="668750528">
      <w:bodyDiv w:val="1"/>
      <w:marLeft w:val="0"/>
      <w:marRight w:val="0"/>
      <w:marTop w:val="0"/>
      <w:marBottom w:val="0"/>
      <w:divBdr>
        <w:top w:val="none" w:sz="0" w:space="0" w:color="auto"/>
        <w:left w:val="none" w:sz="0" w:space="0" w:color="auto"/>
        <w:bottom w:val="none" w:sz="0" w:space="0" w:color="auto"/>
        <w:right w:val="none" w:sz="0" w:space="0" w:color="auto"/>
      </w:divBdr>
    </w:div>
    <w:div w:id="669064200">
      <w:bodyDiv w:val="1"/>
      <w:marLeft w:val="0"/>
      <w:marRight w:val="0"/>
      <w:marTop w:val="0"/>
      <w:marBottom w:val="0"/>
      <w:divBdr>
        <w:top w:val="none" w:sz="0" w:space="0" w:color="auto"/>
        <w:left w:val="none" w:sz="0" w:space="0" w:color="auto"/>
        <w:bottom w:val="none" w:sz="0" w:space="0" w:color="auto"/>
        <w:right w:val="none" w:sz="0" w:space="0" w:color="auto"/>
      </w:divBdr>
    </w:div>
    <w:div w:id="669522580">
      <w:bodyDiv w:val="1"/>
      <w:marLeft w:val="0"/>
      <w:marRight w:val="0"/>
      <w:marTop w:val="0"/>
      <w:marBottom w:val="0"/>
      <w:divBdr>
        <w:top w:val="none" w:sz="0" w:space="0" w:color="auto"/>
        <w:left w:val="none" w:sz="0" w:space="0" w:color="auto"/>
        <w:bottom w:val="none" w:sz="0" w:space="0" w:color="auto"/>
        <w:right w:val="none" w:sz="0" w:space="0" w:color="auto"/>
      </w:divBdr>
    </w:div>
    <w:div w:id="678386393">
      <w:bodyDiv w:val="1"/>
      <w:marLeft w:val="0"/>
      <w:marRight w:val="0"/>
      <w:marTop w:val="0"/>
      <w:marBottom w:val="0"/>
      <w:divBdr>
        <w:top w:val="none" w:sz="0" w:space="0" w:color="auto"/>
        <w:left w:val="none" w:sz="0" w:space="0" w:color="auto"/>
        <w:bottom w:val="none" w:sz="0" w:space="0" w:color="auto"/>
        <w:right w:val="none" w:sz="0" w:space="0" w:color="auto"/>
      </w:divBdr>
    </w:div>
    <w:div w:id="682363538">
      <w:bodyDiv w:val="1"/>
      <w:marLeft w:val="0"/>
      <w:marRight w:val="0"/>
      <w:marTop w:val="0"/>
      <w:marBottom w:val="0"/>
      <w:divBdr>
        <w:top w:val="none" w:sz="0" w:space="0" w:color="auto"/>
        <w:left w:val="none" w:sz="0" w:space="0" w:color="auto"/>
        <w:bottom w:val="none" w:sz="0" w:space="0" w:color="auto"/>
        <w:right w:val="none" w:sz="0" w:space="0" w:color="auto"/>
      </w:divBdr>
    </w:div>
    <w:div w:id="683827818">
      <w:bodyDiv w:val="1"/>
      <w:marLeft w:val="0"/>
      <w:marRight w:val="0"/>
      <w:marTop w:val="0"/>
      <w:marBottom w:val="0"/>
      <w:divBdr>
        <w:top w:val="none" w:sz="0" w:space="0" w:color="auto"/>
        <w:left w:val="none" w:sz="0" w:space="0" w:color="auto"/>
        <w:bottom w:val="none" w:sz="0" w:space="0" w:color="auto"/>
        <w:right w:val="none" w:sz="0" w:space="0" w:color="auto"/>
      </w:divBdr>
    </w:div>
    <w:div w:id="686293847">
      <w:bodyDiv w:val="1"/>
      <w:marLeft w:val="0"/>
      <w:marRight w:val="0"/>
      <w:marTop w:val="0"/>
      <w:marBottom w:val="0"/>
      <w:divBdr>
        <w:top w:val="none" w:sz="0" w:space="0" w:color="auto"/>
        <w:left w:val="none" w:sz="0" w:space="0" w:color="auto"/>
        <w:bottom w:val="none" w:sz="0" w:space="0" w:color="auto"/>
        <w:right w:val="none" w:sz="0" w:space="0" w:color="auto"/>
      </w:divBdr>
    </w:div>
    <w:div w:id="690571152">
      <w:bodyDiv w:val="1"/>
      <w:marLeft w:val="0"/>
      <w:marRight w:val="0"/>
      <w:marTop w:val="0"/>
      <w:marBottom w:val="0"/>
      <w:divBdr>
        <w:top w:val="none" w:sz="0" w:space="0" w:color="auto"/>
        <w:left w:val="none" w:sz="0" w:space="0" w:color="auto"/>
        <w:bottom w:val="none" w:sz="0" w:space="0" w:color="auto"/>
        <w:right w:val="none" w:sz="0" w:space="0" w:color="auto"/>
      </w:divBdr>
    </w:div>
    <w:div w:id="692339480">
      <w:bodyDiv w:val="1"/>
      <w:marLeft w:val="0"/>
      <w:marRight w:val="0"/>
      <w:marTop w:val="0"/>
      <w:marBottom w:val="0"/>
      <w:divBdr>
        <w:top w:val="none" w:sz="0" w:space="0" w:color="auto"/>
        <w:left w:val="none" w:sz="0" w:space="0" w:color="auto"/>
        <w:bottom w:val="none" w:sz="0" w:space="0" w:color="auto"/>
        <w:right w:val="none" w:sz="0" w:space="0" w:color="auto"/>
      </w:divBdr>
    </w:div>
    <w:div w:id="694158244">
      <w:bodyDiv w:val="1"/>
      <w:marLeft w:val="0"/>
      <w:marRight w:val="0"/>
      <w:marTop w:val="0"/>
      <w:marBottom w:val="0"/>
      <w:divBdr>
        <w:top w:val="none" w:sz="0" w:space="0" w:color="auto"/>
        <w:left w:val="none" w:sz="0" w:space="0" w:color="auto"/>
        <w:bottom w:val="none" w:sz="0" w:space="0" w:color="auto"/>
        <w:right w:val="none" w:sz="0" w:space="0" w:color="auto"/>
      </w:divBdr>
    </w:div>
    <w:div w:id="695695746">
      <w:bodyDiv w:val="1"/>
      <w:marLeft w:val="0"/>
      <w:marRight w:val="0"/>
      <w:marTop w:val="0"/>
      <w:marBottom w:val="0"/>
      <w:divBdr>
        <w:top w:val="none" w:sz="0" w:space="0" w:color="auto"/>
        <w:left w:val="none" w:sz="0" w:space="0" w:color="auto"/>
        <w:bottom w:val="none" w:sz="0" w:space="0" w:color="auto"/>
        <w:right w:val="none" w:sz="0" w:space="0" w:color="auto"/>
      </w:divBdr>
    </w:div>
    <w:div w:id="699673538">
      <w:bodyDiv w:val="1"/>
      <w:marLeft w:val="0"/>
      <w:marRight w:val="0"/>
      <w:marTop w:val="0"/>
      <w:marBottom w:val="0"/>
      <w:divBdr>
        <w:top w:val="none" w:sz="0" w:space="0" w:color="auto"/>
        <w:left w:val="none" w:sz="0" w:space="0" w:color="auto"/>
        <w:bottom w:val="none" w:sz="0" w:space="0" w:color="auto"/>
        <w:right w:val="none" w:sz="0" w:space="0" w:color="auto"/>
      </w:divBdr>
    </w:div>
    <w:div w:id="702174063">
      <w:bodyDiv w:val="1"/>
      <w:marLeft w:val="0"/>
      <w:marRight w:val="0"/>
      <w:marTop w:val="0"/>
      <w:marBottom w:val="0"/>
      <w:divBdr>
        <w:top w:val="none" w:sz="0" w:space="0" w:color="auto"/>
        <w:left w:val="none" w:sz="0" w:space="0" w:color="auto"/>
        <w:bottom w:val="none" w:sz="0" w:space="0" w:color="auto"/>
        <w:right w:val="none" w:sz="0" w:space="0" w:color="auto"/>
      </w:divBdr>
    </w:div>
    <w:div w:id="709958573">
      <w:bodyDiv w:val="1"/>
      <w:marLeft w:val="0"/>
      <w:marRight w:val="0"/>
      <w:marTop w:val="0"/>
      <w:marBottom w:val="0"/>
      <w:divBdr>
        <w:top w:val="none" w:sz="0" w:space="0" w:color="auto"/>
        <w:left w:val="none" w:sz="0" w:space="0" w:color="auto"/>
        <w:bottom w:val="none" w:sz="0" w:space="0" w:color="auto"/>
        <w:right w:val="none" w:sz="0" w:space="0" w:color="auto"/>
      </w:divBdr>
    </w:div>
    <w:div w:id="712123441">
      <w:bodyDiv w:val="1"/>
      <w:marLeft w:val="0"/>
      <w:marRight w:val="0"/>
      <w:marTop w:val="0"/>
      <w:marBottom w:val="0"/>
      <w:divBdr>
        <w:top w:val="none" w:sz="0" w:space="0" w:color="auto"/>
        <w:left w:val="none" w:sz="0" w:space="0" w:color="auto"/>
        <w:bottom w:val="none" w:sz="0" w:space="0" w:color="auto"/>
        <w:right w:val="none" w:sz="0" w:space="0" w:color="auto"/>
      </w:divBdr>
    </w:div>
    <w:div w:id="719481241">
      <w:bodyDiv w:val="1"/>
      <w:marLeft w:val="0"/>
      <w:marRight w:val="0"/>
      <w:marTop w:val="0"/>
      <w:marBottom w:val="0"/>
      <w:divBdr>
        <w:top w:val="none" w:sz="0" w:space="0" w:color="auto"/>
        <w:left w:val="none" w:sz="0" w:space="0" w:color="auto"/>
        <w:bottom w:val="none" w:sz="0" w:space="0" w:color="auto"/>
        <w:right w:val="none" w:sz="0" w:space="0" w:color="auto"/>
      </w:divBdr>
    </w:div>
    <w:div w:id="726300603">
      <w:bodyDiv w:val="1"/>
      <w:marLeft w:val="0"/>
      <w:marRight w:val="0"/>
      <w:marTop w:val="0"/>
      <w:marBottom w:val="0"/>
      <w:divBdr>
        <w:top w:val="none" w:sz="0" w:space="0" w:color="auto"/>
        <w:left w:val="none" w:sz="0" w:space="0" w:color="auto"/>
        <w:bottom w:val="none" w:sz="0" w:space="0" w:color="auto"/>
        <w:right w:val="none" w:sz="0" w:space="0" w:color="auto"/>
      </w:divBdr>
    </w:div>
    <w:div w:id="726952093">
      <w:bodyDiv w:val="1"/>
      <w:marLeft w:val="0"/>
      <w:marRight w:val="0"/>
      <w:marTop w:val="0"/>
      <w:marBottom w:val="0"/>
      <w:divBdr>
        <w:top w:val="none" w:sz="0" w:space="0" w:color="auto"/>
        <w:left w:val="none" w:sz="0" w:space="0" w:color="auto"/>
        <w:bottom w:val="none" w:sz="0" w:space="0" w:color="auto"/>
        <w:right w:val="none" w:sz="0" w:space="0" w:color="auto"/>
      </w:divBdr>
    </w:div>
    <w:div w:id="727218967">
      <w:bodyDiv w:val="1"/>
      <w:marLeft w:val="0"/>
      <w:marRight w:val="0"/>
      <w:marTop w:val="0"/>
      <w:marBottom w:val="0"/>
      <w:divBdr>
        <w:top w:val="none" w:sz="0" w:space="0" w:color="auto"/>
        <w:left w:val="none" w:sz="0" w:space="0" w:color="auto"/>
        <w:bottom w:val="none" w:sz="0" w:space="0" w:color="auto"/>
        <w:right w:val="none" w:sz="0" w:space="0" w:color="auto"/>
      </w:divBdr>
    </w:div>
    <w:div w:id="732700681">
      <w:bodyDiv w:val="1"/>
      <w:marLeft w:val="0"/>
      <w:marRight w:val="0"/>
      <w:marTop w:val="0"/>
      <w:marBottom w:val="0"/>
      <w:divBdr>
        <w:top w:val="none" w:sz="0" w:space="0" w:color="auto"/>
        <w:left w:val="none" w:sz="0" w:space="0" w:color="auto"/>
        <w:bottom w:val="none" w:sz="0" w:space="0" w:color="auto"/>
        <w:right w:val="none" w:sz="0" w:space="0" w:color="auto"/>
      </w:divBdr>
    </w:div>
    <w:div w:id="732777418">
      <w:bodyDiv w:val="1"/>
      <w:marLeft w:val="0"/>
      <w:marRight w:val="0"/>
      <w:marTop w:val="0"/>
      <w:marBottom w:val="0"/>
      <w:divBdr>
        <w:top w:val="none" w:sz="0" w:space="0" w:color="auto"/>
        <w:left w:val="none" w:sz="0" w:space="0" w:color="auto"/>
        <w:bottom w:val="none" w:sz="0" w:space="0" w:color="auto"/>
        <w:right w:val="none" w:sz="0" w:space="0" w:color="auto"/>
      </w:divBdr>
    </w:div>
    <w:div w:id="742678197">
      <w:bodyDiv w:val="1"/>
      <w:marLeft w:val="0"/>
      <w:marRight w:val="0"/>
      <w:marTop w:val="0"/>
      <w:marBottom w:val="0"/>
      <w:divBdr>
        <w:top w:val="none" w:sz="0" w:space="0" w:color="auto"/>
        <w:left w:val="none" w:sz="0" w:space="0" w:color="auto"/>
        <w:bottom w:val="none" w:sz="0" w:space="0" w:color="auto"/>
        <w:right w:val="none" w:sz="0" w:space="0" w:color="auto"/>
      </w:divBdr>
    </w:div>
    <w:div w:id="742987656">
      <w:bodyDiv w:val="1"/>
      <w:marLeft w:val="0"/>
      <w:marRight w:val="0"/>
      <w:marTop w:val="0"/>
      <w:marBottom w:val="0"/>
      <w:divBdr>
        <w:top w:val="none" w:sz="0" w:space="0" w:color="auto"/>
        <w:left w:val="none" w:sz="0" w:space="0" w:color="auto"/>
        <w:bottom w:val="none" w:sz="0" w:space="0" w:color="auto"/>
        <w:right w:val="none" w:sz="0" w:space="0" w:color="auto"/>
      </w:divBdr>
    </w:div>
    <w:div w:id="745306057">
      <w:bodyDiv w:val="1"/>
      <w:marLeft w:val="0"/>
      <w:marRight w:val="0"/>
      <w:marTop w:val="0"/>
      <w:marBottom w:val="0"/>
      <w:divBdr>
        <w:top w:val="none" w:sz="0" w:space="0" w:color="auto"/>
        <w:left w:val="none" w:sz="0" w:space="0" w:color="auto"/>
        <w:bottom w:val="none" w:sz="0" w:space="0" w:color="auto"/>
        <w:right w:val="none" w:sz="0" w:space="0" w:color="auto"/>
      </w:divBdr>
    </w:div>
    <w:div w:id="747314461">
      <w:bodyDiv w:val="1"/>
      <w:marLeft w:val="0"/>
      <w:marRight w:val="0"/>
      <w:marTop w:val="0"/>
      <w:marBottom w:val="0"/>
      <w:divBdr>
        <w:top w:val="none" w:sz="0" w:space="0" w:color="auto"/>
        <w:left w:val="none" w:sz="0" w:space="0" w:color="auto"/>
        <w:bottom w:val="none" w:sz="0" w:space="0" w:color="auto"/>
        <w:right w:val="none" w:sz="0" w:space="0" w:color="auto"/>
      </w:divBdr>
    </w:div>
    <w:div w:id="749693413">
      <w:bodyDiv w:val="1"/>
      <w:marLeft w:val="0"/>
      <w:marRight w:val="0"/>
      <w:marTop w:val="0"/>
      <w:marBottom w:val="0"/>
      <w:divBdr>
        <w:top w:val="none" w:sz="0" w:space="0" w:color="auto"/>
        <w:left w:val="none" w:sz="0" w:space="0" w:color="auto"/>
        <w:bottom w:val="none" w:sz="0" w:space="0" w:color="auto"/>
        <w:right w:val="none" w:sz="0" w:space="0" w:color="auto"/>
      </w:divBdr>
    </w:div>
    <w:div w:id="752895995">
      <w:bodyDiv w:val="1"/>
      <w:marLeft w:val="0"/>
      <w:marRight w:val="0"/>
      <w:marTop w:val="0"/>
      <w:marBottom w:val="0"/>
      <w:divBdr>
        <w:top w:val="none" w:sz="0" w:space="0" w:color="auto"/>
        <w:left w:val="none" w:sz="0" w:space="0" w:color="auto"/>
        <w:bottom w:val="none" w:sz="0" w:space="0" w:color="auto"/>
        <w:right w:val="none" w:sz="0" w:space="0" w:color="auto"/>
      </w:divBdr>
    </w:div>
    <w:div w:id="755055495">
      <w:bodyDiv w:val="1"/>
      <w:marLeft w:val="0"/>
      <w:marRight w:val="0"/>
      <w:marTop w:val="0"/>
      <w:marBottom w:val="0"/>
      <w:divBdr>
        <w:top w:val="none" w:sz="0" w:space="0" w:color="auto"/>
        <w:left w:val="none" w:sz="0" w:space="0" w:color="auto"/>
        <w:bottom w:val="none" w:sz="0" w:space="0" w:color="auto"/>
        <w:right w:val="none" w:sz="0" w:space="0" w:color="auto"/>
      </w:divBdr>
    </w:div>
    <w:div w:id="758521194">
      <w:bodyDiv w:val="1"/>
      <w:marLeft w:val="0"/>
      <w:marRight w:val="0"/>
      <w:marTop w:val="0"/>
      <w:marBottom w:val="0"/>
      <w:divBdr>
        <w:top w:val="none" w:sz="0" w:space="0" w:color="auto"/>
        <w:left w:val="none" w:sz="0" w:space="0" w:color="auto"/>
        <w:bottom w:val="none" w:sz="0" w:space="0" w:color="auto"/>
        <w:right w:val="none" w:sz="0" w:space="0" w:color="auto"/>
      </w:divBdr>
    </w:div>
    <w:div w:id="761880970">
      <w:bodyDiv w:val="1"/>
      <w:marLeft w:val="0"/>
      <w:marRight w:val="0"/>
      <w:marTop w:val="0"/>
      <w:marBottom w:val="0"/>
      <w:divBdr>
        <w:top w:val="none" w:sz="0" w:space="0" w:color="auto"/>
        <w:left w:val="none" w:sz="0" w:space="0" w:color="auto"/>
        <w:bottom w:val="none" w:sz="0" w:space="0" w:color="auto"/>
        <w:right w:val="none" w:sz="0" w:space="0" w:color="auto"/>
      </w:divBdr>
    </w:div>
    <w:div w:id="763036400">
      <w:bodyDiv w:val="1"/>
      <w:marLeft w:val="0"/>
      <w:marRight w:val="0"/>
      <w:marTop w:val="0"/>
      <w:marBottom w:val="0"/>
      <w:divBdr>
        <w:top w:val="none" w:sz="0" w:space="0" w:color="auto"/>
        <w:left w:val="none" w:sz="0" w:space="0" w:color="auto"/>
        <w:bottom w:val="none" w:sz="0" w:space="0" w:color="auto"/>
        <w:right w:val="none" w:sz="0" w:space="0" w:color="auto"/>
      </w:divBdr>
    </w:div>
    <w:div w:id="766776577">
      <w:bodyDiv w:val="1"/>
      <w:marLeft w:val="0"/>
      <w:marRight w:val="0"/>
      <w:marTop w:val="0"/>
      <w:marBottom w:val="0"/>
      <w:divBdr>
        <w:top w:val="none" w:sz="0" w:space="0" w:color="auto"/>
        <w:left w:val="none" w:sz="0" w:space="0" w:color="auto"/>
        <w:bottom w:val="none" w:sz="0" w:space="0" w:color="auto"/>
        <w:right w:val="none" w:sz="0" w:space="0" w:color="auto"/>
      </w:divBdr>
    </w:div>
    <w:div w:id="770662841">
      <w:bodyDiv w:val="1"/>
      <w:marLeft w:val="0"/>
      <w:marRight w:val="0"/>
      <w:marTop w:val="0"/>
      <w:marBottom w:val="0"/>
      <w:divBdr>
        <w:top w:val="none" w:sz="0" w:space="0" w:color="auto"/>
        <w:left w:val="none" w:sz="0" w:space="0" w:color="auto"/>
        <w:bottom w:val="none" w:sz="0" w:space="0" w:color="auto"/>
        <w:right w:val="none" w:sz="0" w:space="0" w:color="auto"/>
      </w:divBdr>
    </w:div>
    <w:div w:id="771317049">
      <w:bodyDiv w:val="1"/>
      <w:marLeft w:val="0"/>
      <w:marRight w:val="0"/>
      <w:marTop w:val="0"/>
      <w:marBottom w:val="0"/>
      <w:divBdr>
        <w:top w:val="none" w:sz="0" w:space="0" w:color="auto"/>
        <w:left w:val="none" w:sz="0" w:space="0" w:color="auto"/>
        <w:bottom w:val="none" w:sz="0" w:space="0" w:color="auto"/>
        <w:right w:val="none" w:sz="0" w:space="0" w:color="auto"/>
      </w:divBdr>
    </w:div>
    <w:div w:id="774247838">
      <w:bodyDiv w:val="1"/>
      <w:marLeft w:val="0"/>
      <w:marRight w:val="0"/>
      <w:marTop w:val="0"/>
      <w:marBottom w:val="0"/>
      <w:divBdr>
        <w:top w:val="none" w:sz="0" w:space="0" w:color="auto"/>
        <w:left w:val="none" w:sz="0" w:space="0" w:color="auto"/>
        <w:bottom w:val="none" w:sz="0" w:space="0" w:color="auto"/>
        <w:right w:val="none" w:sz="0" w:space="0" w:color="auto"/>
      </w:divBdr>
    </w:div>
    <w:div w:id="781874556">
      <w:bodyDiv w:val="1"/>
      <w:marLeft w:val="0"/>
      <w:marRight w:val="0"/>
      <w:marTop w:val="0"/>
      <w:marBottom w:val="0"/>
      <w:divBdr>
        <w:top w:val="none" w:sz="0" w:space="0" w:color="auto"/>
        <w:left w:val="none" w:sz="0" w:space="0" w:color="auto"/>
        <w:bottom w:val="none" w:sz="0" w:space="0" w:color="auto"/>
        <w:right w:val="none" w:sz="0" w:space="0" w:color="auto"/>
      </w:divBdr>
    </w:div>
    <w:div w:id="783764511">
      <w:bodyDiv w:val="1"/>
      <w:marLeft w:val="0"/>
      <w:marRight w:val="0"/>
      <w:marTop w:val="0"/>
      <w:marBottom w:val="0"/>
      <w:divBdr>
        <w:top w:val="none" w:sz="0" w:space="0" w:color="auto"/>
        <w:left w:val="none" w:sz="0" w:space="0" w:color="auto"/>
        <w:bottom w:val="none" w:sz="0" w:space="0" w:color="auto"/>
        <w:right w:val="none" w:sz="0" w:space="0" w:color="auto"/>
      </w:divBdr>
    </w:div>
    <w:div w:id="787243617">
      <w:bodyDiv w:val="1"/>
      <w:marLeft w:val="0"/>
      <w:marRight w:val="0"/>
      <w:marTop w:val="0"/>
      <w:marBottom w:val="0"/>
      <w:divBdr>
        <w:top w:val="none" w:sz="0" w:space="0" w:color="auto"/>
        <w:left w:val="none" w:sz="0" w:space="0" w:color="auto"/>
        <w:bottom w:val="none" w:sz="0" w:space="0" w:color="auto"/>
        <w:right w:val="none" w:sz="0" w:space="0" w:color="auto"/>
      </w:divBdr>
    </w:div>
    <w:div w:id="790124420">
      <w:bodyDiv w:val="1"/>
      <w:marLeft w:val="0"/>
      <w:marRight w:val="0"/>
      <w:marTop w:val="0"/>
      <w:marBottom w:val="0"/>
      <w:divBdr>
        <w:top w:val="none" w:sz="0" w:space="0" w:color="auto"/>
        <w:left w:val="none" w:sz="0" w:space="0" w:color="auto"/>
        <w:bottom w:val="none" w:sz="0" w:space="0" w:color="auto"/>
        <w:right w:val="none" w:sz="0" w:space="0" w:color="auto"/>
      </w:divBdr>
    </w:div>
    <w:div w:id="792016358">
      <w:bodyDiv w:val="1"/>
      <w:marLeft w:val="0"/>
      <w:marRight w:val="0"/>
      <w:marTop w:val="0"/>
      <w:marBottom w:val="0"/>
      <w:divBdr>
        <w:top w:val="none" w:sz="0" w:space="0" w:color="auto"/>
        <w:left w:val="none" w:sz="0" w:space="0" w:color="auto"/>
        <w:bottom w:val="none" w:sz="0" w:space="0" w:color="auto"/>
        <w:right w:val="none" w:sz="0" w:space="0" w:color="auto"/>
      </w:divBdr>
    </w:div>
    <w:div w:id="795106053">
      <w:bodyDiv w:val="1"/>
      <w:marLeft w:val="0"/>
      <w:marRight w:val="0"/>
      <w:marTop w:val="0"/>
      <w:marBottom w:val="0"/>
      <w:divBdr>
        <w:top w:val="none" w:sz="0" w:space="0" w:color="auto"/>
        <w:left w:val="none" w:sz="0" w:space="0" w:color="auto"/>
        <w:bottom w:val="none" w:sz="0" w:space="0" w:color="auto"/>
        <w:right w:val="none" w:sz="0" w:space="0" w:color="auto"/>
      </w:divBdr>
    </w:div>
    <w:div w:id="795955369">
      <w:bodyDiv w:val="1"/>
      <w:marLeft w:val="0"/>
      <w:marRight w:val="0"/>
      <w:marTop w:val="0"/>
      <w:marBottom w:val="0"/>
      <w:divBdr>
        <w:top w:val="none" w:sz="0" w:space="0" w:color="auto"/>
        <w:left w:val="none" w:sz="0" w:space="0" w:color="auto"/>
        <w:bottom w:val="none" w:sz="0" w:space="0" w:color="auto"/>
        <w:right w:val="none" w:sz="0" w:space="0" w:color="auto"/>
      </w:divBdr>
    </w:div>
    <w:div w:id="797333056">
      <w:bodyDiv w:val="1"/>
      <w:marLeft w:val="0"/>
      <w:marRight w:val="0"/>
      <w:marTop w:val="0"/>
      <w:marBottom w:val="0"/>
      <w:divBdr>
        <w:top w:val="none" w:sz="0" w:space="0" w:color="auto"/>
        <w:left w:val="none" w:sz="0" w:space="0" w:color="auto"/>
        <w:bottom w:val="none" w:sz="0" w:space="0" w:color="auto"/>
        <w:right w:val="none" w:sz="0" w:space="0" w:color="auto"/>
      </w:divBdr>
    </w:div>
    <w:div w:id="797995373">
      <w:bodyDiv w:val="1"/>
      <w:marLeft w:val="0"/>
      <w:marRight w:val="0"/>
      <w:marTop w:val="0"/>
      <w:marBottom w:val="0"/>
      <w:divBdr>
        <w:top w:val="none" w:sz="0" w:space="0" w:color="auto"/>
        <w:left w:val="none" w:sz="0" w:space="0" w:color="auto"/>
        <w:bottom w:val="none" w:sz="0" w:space="0" w:color="auto"/>
        <w:right w:val="none" w:sz="0" w:space="0" w:color="auto"/>
      </w:divBdr>
    </w:div>
    <w:div w:id="800079750">
      <w:bodyDiv w:val="1"/>
      <w:marLeft w:val="0"/>
      <w:marRight w:val="0"/>
      <w:marTop w:val="0"/>
      <w:marBottom w:val="0"/>
      <w:divBdr>
        <w:top w:val="none" w:sz="0" w:space="0" w:color="auto"/>
        <w:left w:val="none" w:sz="0" w:space="0" w:color="auto"/>
        <w:bottom w:val="none" w:sz="0" w:space="0" w:color="auto"/>
        <w:right w:val="none" w:sz="0" w:space="0" w:color="auto"/>
      </w:divBdr>
    </w:div>
    <w:div w:id="800195976">
      <w:bodyDiv w:val="1"/>
      <w:marLeft w:val="0"/>
      <w:marRight w:val="0"/>
      <w:marTop w:val="0"/>
      <w:marBottom w:val="0"/>
      <w:divBdr>
        <w:top w:val="none" w:sz="0" w:space="0" w:color="auto"/>
        <w:left w:val="none" w:sz="0" w:space="0" w:color="auto"/>
        <w:bottom w:val="none" w:sz="0" w:space="0" w:color="auto"/>
        <w:right w:val="none" w:sz="0" w:space="0" w:color="auto"/>
      </w:divBdr>
    </w:div>
    <w:div w:id="806970612">
      <w:bodyDiv w:val="1"/>
      <w:marLeft w:val="0"/>
      <w:marRight w:val="0"/>
      <w:marTop w:val="0"/>
      <w:marBottom w:val="0"/>
      <w:divBdr>
        <w:top w:val="none" w:sz="0" w:space="0" w:color="auto"/>
        <w:left w:val="none" w:sz="0" w:space="0" w:color="auto"/>
        <w:bottom w:val="none" w:sz="0" w:space="0" w:color="auto"/>
        <w:right w:val="none" w:sz="0" w:space="0" w:color="auto"/>
      </w:divBdr>
    </w:div>
    <w:div w:id="808548624">
      <w:bodyDiv w:val="1"/>
      <w:marLeft w:val="0"/>
      <w:marRight w:val="0"/>
      <w:marTop w:val="0"/>
      <w:marBottom w:val="0"/>
      <w:divBdr>
        <w:top w:val="none" w:sz="0" w:space="0" w:color="auto"/>
        <w:left w:val="none" w:sz="0" w:space="0" w:color="auto"/>
        <w:bottom w:val="none" w:sz="0" w:space="0" w:color="auto"/>
        <w:right w:val="none" w:sz="0" w:space="0" w:color="auto"/>
      </w:divBdr>
    </w:div>
    <w:div w:id="809445604">
      <w:bodyDiv w:val="1"/>
      <w:marLeft w:val="0"/>
      <w:marRight w:val="0"/>
      <w:marTop w:val="0"/>
      <w:marBottom w:val="0"/>
      <w:divBdr>
        <w:top w:val="none" w:sz="0" w:space="0" w:color="auto"/>
        <w:left w:val="none" w:sz="0" w:space="0" w:color="auto"/>
        <w:bottom w:val="none" w:sz="0" w:space="0" w:color="auto"/>
        <w:right w:val="none" w:sz="0" w:space="0" w:color="auto"/>
      </w:divBdr>
    </w:div>
    <w:div w:id="812211043">
      <w:bodyDiv w:val="1"/>
      <w:marLeft w:val="0"/>
      <w:marRight w:val="0"/>
      <w:marTop w:val="0"/>
      <w:marBottom w:val="0"/>
      <w:divBdr>
        <w:top w:val="none" w:sz="0" w:space="0" w:color="auto"/>
        <w:left w:val="none" w:sz="0" w:space="0" w:color="auto"/>
        <w:bottom w:val="none" w:sz="0" w:space="0" w:color="auto"/>
        <w:right w:val="none" w:sz="0" w:space="0" w:color="auto"/>
      </w:divBdr>
    </w:div>
    <w:div w:id="813762766">
      <w:bodyDiv w:val="1"/>
      <w:marLeft w:val="0"/>
      <w:marRight w:val="0"/>
      <w:marTop w:val="0"/>
      <w:marBottom w:val="0"/>
      <w:divBdr>
        <w:top w:val="none" w:sz="0" w:space="0" w:color="auto"/>
        <w:left w:val="none" w:sz="0" w:space="0" w:color="auto"/>
        <w:bottom w:val="none" w:sz="0" w:space="0" w:color="auto"/>
        <w:right w:val="none" w:sz="0" w:space="0" w:color="auto"/>
      </w:divBdr>
    </w:div>
    <w:div w:id="820586370">
      <w:bodyDiv w:val="1"/>
      <w:marLeft w:val="0"/>
      <w:marRight w:val="0"/>
      <w:marTop w:val="0"/>
      <w:marBottom w:val="0"/>
      <w:divBdr>
        <w:top w:val="none" w:sz="0" w:space="0" w:color="auto"/>
        <w:left w:val="none" w:sz="0" w:space="0" w:color="auto"/>
        <w:bottom w:val="none" w:sz="0" w:space="0" w:color="auto"/>
        <w:right w:val="none" w:sz="0" w:space="0" w:color="auto"/>
      </w:divBdr>
    </w:div>
    <w:div w:id="821238825">
      <w:bodyDiv w:val="1"/>
      <w:marLeft w:val="0"/>
      <w:marRight w:val="0"/>
      <w:marTop w:val="0"/>
      <w:marBottom w:val="0"/>
      <w:divBdr>
        <w:top w:val="none" w:sz="0" w:space="0" w:color="auto"/>
        <w:left w:val="none" w:sz="0" w:space="0" w:color="auto"/>
        <w:bottom w:val="none" w:sz="0" w:space="0" w:color="auto"/>
        <w:right w:val="none" w:sz="0" w:space="0" w:color="auto"/>
      </w:divBdr>
    </w:div>
    <w:div w:id="822743103">
      <w:bodyDiv w:val="1"/>
      <w:marLeft w:val="0"/>
      <w:marRight w:val="0"/>
      <w:marTop w:val="0"/>
      <w:marBottom w:val="0"/>
      <w:divBdr>
        <w:top w:val="none" w:sz="0" w:space="0" w:color="auto"/>
        <w:left w:val="none" w:sz="0" w:space="0" w:color="auto"/>
        <w:bottom w:val="none" w:sz="0" w:space="0" w:color="auto"/>
        <w:right w:val="none" w:sz="0" w:space="0" w:color="auto"/>
      </w:divBdr>
    </w:div>
    <w:div w:id="823858652">
      <w:bodyDiv w:val="1"/>
      <w:marLeft w:val="0"/>
      <w:marRight w:val="0"/>
      <w:marTop w:val="0"/>
      <w:marBottom w:val="0"/>
      <w:divBdr>
        <w:top w:val="none" w:sz="0" w:space="0" w:color="auto"/>
        <w:left w:val="none" w:sz="0" w:space="0" w:color="auto"/>
        <w:bottom w:val="none" w:sz="0" w:space="0" w:color="auto"/>
        <w:right w:val="none" w:sz="0" w:space="0" w:color="auto"/>
      </w:divBdr>
    </w:div>
    <w:div w:id="831991929">
      <w:bodyDiv w:val="1"/>
      <w:marLeft w:val="0"/>
      <w:marRight w:val="0"/>
      <w:marTop w:val="0"/>
      <w:marBottom w:val="0"/>
      <w:divBdr>
        <w:top w:val="none" w:sz="0" w:space="0" w:color="auto"/>
        <w:left w:val="none" w:sz="0" w:space="0" w:color="auto"/>
        <w:bottom w:val="none" w:sz="0" w:space="0" w:color="auto"/>
        <w:right w:val="none" w:sz="0" w:space="0" w:color="auto"/>
      </w:divBdr>
    </w:div>
    <w:div w:id="843016645">
      <w:bodyDiv w:val="1"/>
      <w:marLeft w:val="0"/>
      <w:marRight w:val="0"/>
      <w:marTop w:val="0"/>
      <w:marBottom w:val="0"/>
      <w:divBdr>
        <w:top w:val="none" w:sz="0" w:space="0" w:color="auto"/>
        <w:left w:val="none" w:sz="0" w:space="0" w:color="auto"/>
        <w:bottom w:val="none" w:sz="0" w:space="0" w:color="auto"/>
        <w:right w:val="none" w:sz="0" w:space="0" w:color="auto"/>
      </w:divBdr>
    </w:div>
    <w:div w:id="844898648">
      <w:bodyDiv w:val="1"/>
      <w:marLeft w:val="0"/>
      <w:marRight w:val="0"/>
      <w:marTop w:val="0"/>
      <w:marBottom w:val="0"/>
      <w:divBdr>
        <w:top w:val="none" w:sz="0" w:space="0" w:color="auto"/>
        <w:left w:val="none" w:sz="0" w:space="0" w:color="auto"/>
        <w:bottom w:val="none" w:sz="0" w:space="0" w:color="auto"/>
        <w:right w:val="none" w:sz="0" w:space="0" w:color="auto"/>
      </w:divBdr>
    </w:div>
    <w:div w:id="848984124">
      <w:bodyDiv w:val="1"/>
      <w:marLeft w:val="0"/>
      <w:marRight w:val="0"/>
      <w:marTop w:val="0"/>
      <w:marBottom w:val="0"/>
      <w:divBdr>
        <w:top w:val="none" w:sz="0" w:space="0" w:color="auto"/>
        <w:left w:val="none" w:sz="0" w:space="0" w:color="auto"/>
        <w:bottom w:val="none" w:sz="0" w:space="0" w:color="auto"/>
        <w:right w:val="none" w:sz="0" w:space="0" w:color="auto"/>
      </w:divBdr>
    </w:div>
    <w:div w:id="851921805">
      <w:bodyDiv w:val="1"/>
      <w:marLeft w:val="0"/>
      <w:marRight w:val="0"/>
      <w:marTop w:val="0"/>
      <w:marBottom w:val="0"/>
      <w:divBdr>
        <w:top w:val="none" w:sz="0" w:space="0" w:color="auto"/>
        <w:left w:val="none" w:sz="0" w:space="0" w:color="auto"/>
        <w:bottom w:val="none" w:sz="0" w:space="0" w:color="auto"/>
        <w:right w:val="none" w:sz="0" w:space="0" w:color="auto"/>
      </w:divBdr>
    </w:div>
    <w:div w:id="854852017">
      <w:bodyDiv w:val="1"/>
      <w:marLeft w:val="0"/>
      <w:marRight w:val="0"/>
      <w:marTop w:val="0"/>
      <w:marBottom w:val="0"/>
      <w:divBdr>
        <w:top w:val="none" w:sz="0" w:space="0" w:color="auto"/>
        <w:left w:val="none" w:sz="0" w:space="0" w:color="auto"/>
        <w:bottom w:val="none" w:sz="0" w:space="0" w:color="auto"/>
        <w:right w:val="none" w:sz="0" w:space="0" w:color="auto"/>
      </w:divBdr>
    </w:div>
    <w:div w:id="858856654">
      <w:bodyDiv w:val="1"/>
      <w:marLeft w:val="0"/>
      <w:marRight w:val="0"/>
      <w:marTop w:val="0"/>
      <w:marBottom w:val="0"/>
      <w:divBdr>
        <w:top w:val="none" w:sz="0" w:space="0" w:color="auto"/>
        <w:left w:val="none" w:sz="0" w:space="0" w:color="auto"/>
        <w:bottom w:val="none" w:sz="0" w:space="0" w:color="auto"/>
        <w:right w:val="none" w:sz="0" w:space="0" w:color="auto"/>
      </w:divBdr>
    </w:div>
    <w:div w:id="862323126">
      <w:bodyDiv w:val="1"/>
      <w:marLeft w:val="0"/>
      <w:marRight w:val="0"/>
      <w:marTop w:val="0"/>
      <w:marBottom w:val="0"/>
      <w:divBdr>
        <w:top w:val="none" w:sz="0" w:space="0" w:color="auto"/>
        <w:left w:val="none" w:sz="0" w:space="0" w:color="auto"/>
        <w:bottom w:val="none" w:sz="0" w:space="0" w:color="auto"/>
        <w:right w:val="none" w:sz="0" w:space="0" w:color="auto"/>
      </w:divBdr>
    </w:div>
    <w:div w:id="864319880">
      <w:bodyDiv w:val="1"/>
      <w:marLeft w:val="0"/>
      <w:marRight w:val="0"/>
      <w:marTop w:val="0"/>
      <w:marBottom w:val="0"/>
      <w:divBdr>
        <w:top w:val="none" w:sz="0" w:space="0" w:color="auto"/>
        <w:left w:val="none" w:sz="0" w:space="0" w:color="auto"/>
        <w:bottom w:val="none" w:sz="0" w:space="0" w:color="auto"/>
        <w:right w:val="none" w:sz="0" w:space="0" w:color="auto"/>
      </w:divBdr>
    </w:div>
    <w:div w:id="864682967">
      <w:bodyDiv w:val="1"/>
      <w:marLeft w:val="0"/>
      <w:marRight w:val="0"/>
      <w:marTop w:val="0"/>
      <w:marBottom w:val="0"/>
      <w:divBdr>
        <w:top w:val="none" w:sz="0" w:space="0" w:color="auto"/>
        <w:left w:val="none" w:sz="0" w:space="0" w:color="auto"/>
        <w:bottom w:val="none" w:sz="0" w:space="0" w:color="auto"/>
        <w:right w:val="none" w:sz="0" w:space="0" w:color="auto"/>
      </w:divBdr>
    </w:div>
    <w:div w:id="866791828">
      <w:bodyDiv w:val="1"/>
      <w:marLeft w:val="0"/>
      <w:marRight w:val="0"/>
      <w:marTop w:val="0"/>
      <w:marBottom w:val="0"/>
      <w:divBdr>
        <w:top w:val="none" w:sz="0" w:space="0" w:color="auto"/>
        <w:left w:val="none" w:sz="0" w:space="0" w:color="auto"/>
        <w:bottom w:val="none" w:sz="0" w:space="0" w:color="auto"/>
        <w:right w:val="none" w:sz="0" w:space="0" w:color="auto"/>
      </w:divBdr>
    </w:div>
    <w:div w:id="868101565">
      <w:bodyDiv w:val="1"/>
      <w:marLeft w:val="0"/>
      <w:marRight w:val="0"/>
      <w:marTop w:val="0"/>
      <w:marBottom w:val="0"/>
      <w:divBdr>
        <w:top w:val="none" w:sz="0" w:space="0" w:color="auto"/>
        <w:left w:val="none" w:sz="0" w:space="0" w:color="auto"/>
        <w:bottom w:val="none" w:sz="0" w:space="0" w:color="auto"/>
        <w:right w:val="none" w:sz="0" w:space="0" w:color="auto"/>
      </w:divBdr>
    </w:div>
    <w:div w:id="871845957">
      <w:bodyDiv w:val="1"/>
      <w:marLeft w:val="0"/>
      <w:marRight w:val="0"/>
      <w:marTop w:val="0"/>
      <w:marBottom w:val="0"/>
      <w:divBdr>
        <w:top w:val="none" w:sz="0" w:space="0" w:color="auto"/>
        <w:left w:val="none" w:sz="0" w:space="0" w:color="auto"/>
        <w:bottom w:val="none" w:sz="0" w:space="0" w:color="auto"/>
        <w:right w:val="none" w:sz="0" w:space="0" w:color="auto"/>
      </w:divBdr>
    </w:div>
    <w:div w:id="877550731">
      <w:bodyDiv w:val="1"/>
      <w:marLeft w:val="0"/>
      <w:marRight w:val="0"/>
      <w:marTop w:val="0"/>
      <w:marBottom w:val="0"/>
      <w:divBdr>
        <w:top w:val="none" w:sz="0" w:space="0" w:color="auto"/>
        <w:left w:val="none" w:sz="0" w:space="0" w:color="auto"/>
        <w:bottom w:val="none" w:sz="0" w:space="0" w:color="auto"/>
        <w:right w:val="none" w:sz="0" w:space="0" w:color="auto"/>
      </w:divBdr>
    </w:div>
    <w:div w:id="878396151">
      <w:bodyDiv w:val="1"/>
      <w:marLeft w:val="0"/>
      <w:marRight w:val="0"/>
      <w:marTop w:val="0"/>
      <w:marBottom w:val="0"/>
      <w:divBdr>
        <w:top w:val="none" w:sz="0" w:space="0" w:color="auto"/>
        <w:left w:val="none" w:sz="0" w:space="0" w:color="auto"/>
        <w:bottom w:val="none" w:sz="0" w:space="0" w:color="auto"/>
        <w:right w:val="none" w:sz="0" w:space="0" w:color="auto"/>
      </w:divBdr>
    </w:div>
    <w:div w:id="879442647">
      <w:bodyDiv w:val="1"/>
      <w:marLeft w:val="0"/>
      <w:marRight w:val="0"/>
      <w:marTop w:val="0"/>
      <w:marBottom w:val="0"/>
      <w:divBdr>
        <w:top w:val="none" w:sz="0" w:space="0" w:color="auto"/>
        <w:left w:val="none" w:sz="0" w:space="0" w:color="auto"/>
        <w:bottom w:val="none" w:sz="0" w:space="0" w:color="auto"/>
        <w:right w:val="none" w:sz="0" w:space="0" w:color="auto"/>
      </w:divBdr>
    </w:div>
    <w:div w:id="879511880">
      <w:bodyDiv w:val="1"/>
      <w:marLeft w:val="0"/>
      <w:marRight w:val="0"/>
      <w:marTop w:val="0"/>
      <w:marBottom w:val="0"/>
      <w:divBdr>
        <w:top w:val="none" w:sz="0" w:space="0" w:color="auto"/>
        <w:left w:val="none" w:sz="0" w:space="0" w:color="auto"/>
        <w:bottom w:val="none" w:sz="0" w:space="0" w:color="auto"/>
        <w:right w:val="none" w:sz="0" w:space="0" w:color="auto"/>
      </w:divBdr>
    </w:div>
    <w:div w:id="879629399">
      <w:bodyDiv w:val="1"/>
      <w:marLeft w:val="0"/>
      <w:marRight w:val="0"/>
      <w:marTop w:val="0"/>
      <w:marBottom w:val="0"/>
      <w:divBdr>
        <w:top w:val="none" w:sz="0" w:space="0" w:color="auto"/>
        <w:left w:val="none" w:sz="0" w:space="0" w:color="auto"/>
        <w:bottom w:val="none" w:sz="0" w:space="0" w:color="auto"/>
        <w:right w:val="none" w:sz="0" w:space="0" w:color="auto"/>
      </w:divBdr>
    </w:div>
    <w:div w:id="888344068">
      <w:bodyDiv w:val="1"/>
      <w:marLeft w:val="0"/>
      <w:marRight w:val="0"/>
      <w:marTop w:val="0"/>
      <w:marBottom w:val="0"/>
      <w:divBdr>
        <w:top w:val="none" w:sz="0" w:space="0" w:color="auto"/>
        <w:left w:val="none" w:sz="0" w:space="0" w:color="auto"/>
        <w:bottom w:val="none" w:sz="0" w:space="0" w:color="auto"/>
        <w:right w:val="none" w:sz="0" w:space="0" w:color="auto"/>
      </w:divBdr>
    </w:div>
    <w:div w:id="889999804">
      <w:bodyDiv w:val="1"/>
      <w:marLeft w:val="0"/>
      <w:marRight w:val="0"/>
      <w:marTop w:val="0"/>
      <w:marBottom w:val="0"/>
      <w:divBdr>
        <w:top w:val="none" w:sz="0" w:space="0" w:color="auto"/>
        <w:left w:val="none" w:sz="0" w:space="0" w:color="auto"/>
        <w:bottom w:val="none" w:sz="0" w:space="0" w:color="auto"/>
        <w:right w:val="none" w:sz="0" w:space="0" w:color="auto"/>
      </w:divBdr>
    </w:div>
    <w:div w:id="892276988">
      <w:bodyDiv w:val="1"/>
      <w:marLeft w:val="0"/>
      <w:marRight w:val="0"/>
      <w:marTop w:val="0"/>
      <w:marBottom w:val="0"/>
      <w:divBdr>
        <w:top w:val="none" w:sz="0" w:space="0" w:color="auto"/>
        <w:left w:val="none" w:sz="0" w:space="0" w:color="auto"/>
        <w:bottom w:val="none" w:sz="0" w:space="0" w:color="auto"/>
        <w:right w:val="none" w:sz="0" w:space="0" w:color="auto"/>
      </w:divBdr>
    </w:div>
    <w:div w:id="898629850">
      <w:bodyDiv w:val="1"/>
      <w:marLeft w:val="0"/>
      <w:marRight w:val="0"/>
      <w:marTop w:val="0"/>
      <w:marBottom w:val="0"/>
      <w:divBdr>
        <w:top w:val="none" w:sz="0" w:space="0" w:color="auto"/>
        <w:left w:val="none" w:sz="0" w:space="0" w:color="auto"/>
        <w:bottom w:val="none" w:sz="0" w:space="0" w:color="auto"/>
        <w:right w:val="none" w:sz="0" w:space="0" w:color="auto"/>
      </w:divBdr>
    </w:div>
    <w:div w:id="898789716">
      <w:bodyDiv w:val="1"/>
      <w:marLeft w:val="0"/>
      <w:marRight w:val="0"/>
      <w:marTop w:val="0"/>
      <w:marBottom w:val="0"/>
      <w:divBdr>
        <w:top w:val="none" w:sz="0" w:space="0" w:color="auto"/>
        <w:left w:val="none" w:sz="0" w:space="0" w:color="auto"/>
        <w:bottom w:val="none" w:sz="0" w:space="0" w:color="auto"/>
        <w:right w:val="none" w:sz="0" w:space="0" w:color="auto"/>
      </w:divBdr>
    </w:div>
    <w:div w:id="900679070">
      <w:bodyDiv w:val="1"/>
      <w:marLeft w:val="0"/>
      <w:marRight w:val="0"/>
      <w:marTop w:val="0"/>
      <w:marBottom w:val="0"/>
      <w:divBdr>
        <w:top w:val="none" w:sz="0" w:space="0" w:color="auto"/>
        <w:left w:val="none" w:sz="0" w:space="0" w:color="auto"/>
        <w:bottom w:val="none" w:sz="0" w:space="0" w:color="auto"/>
        <w:right w:val="none" w:sz="0" w:space="0" w:color="auto"/>
      </w:divBdr>
    </w:div>
    <w:div w:id="903376755">
      <w:bodyDiv w:val="1"/>
      <w:marLeft w:val="0"/>
      <w:marRight w:val="0"/>
      <w:marTop w:val="0"/>
      <w:marBottom w:val="0"/>
      <w:divBdr>
        <w:top w:val="none" w:sz="0" w:space="0" w:color="auto"/>
        <w:left w:val="none" w:sz="0" w:space="0" w:color="auto"/>
        <w:bottom w:val="none" w:sz="0" w:space="0" w:color="auto"/>
        <w:right w:val="none" w:sz="0" w:space="0" w:color="auto"/>
      </w:divBdr>
    </w:div>
    <w:div w:id="903876377">
      <w:bodyDiv w:val="1"/>
      <w:marLeft w:val="0"/>
      <w:marRight w:val="0"/>
      <w:marTop w:val="0"/>
      <w:marBottom w:val="0"/>
      <w:divBdr>
        <w:top w:val="none" w:sz="0" w:space="0" w:color="auto"/>
        <w:left w:val="none" w:sz="0" w:space="0" w:color="auto"/>
        <w:bottom w:val="none" w:sz="0" w:space="0" w:color="auto"/>
        <w:right w:val="none" w:sz="0" w:space="0" w:color="auto"/>
      </w:divBdr>
    </w:div>
    <w:div w:id="919559549">
      <w:bodyDiv w:val="1"/>
      <w:marLeft w:val="0"/>
      <w:marRight w:val="0"/>
      <w:marTop w:val="0"/>
      <w:marBottom w:val="0"/>
      <w:divBdr>
        <w:top w:val="none" w:sz="0" w:space="0" w:color="auto"/>
        <w:left w:val="none" w:sz="0" w:space="0" w:color="auto"/>
        <w:bottom w:val="none" w:sz="0" w:space="0" w:color="auto"/>
        <w:right w:val="none" w:sz="0" w:space="0" w:color="auto"/>
      </w:divBdr>
    </w:div>
    <w:div w:id="923882575">
      <w:bodyDiv w:val="1"/>
      <w:marLeft w:val="0"/>
      <w:marRight w:val="0"/>
      <w:marTop w:val="0"/>
      <w:marBottom w:val="0"/>
      <w:divBdr>
        <w:top w:val="none" w:sz="0" w:space="0" w:color="auto"/>
        <w:left w:val="none" w:sz="0" w:space="0" w:color="auto"/>
        <w:bottom w:val="none" w:sz="0" w:space="0" w:color="auto"/>
        <w:right w:val="none" w:sz="0" w:space="0" w:color="auto"/>
      </w:divBdr>
    </w:div>
    <w:div w:id="925264103">
      <w:bodyDiv w:val="1"/>
      <w:marLeft w:val="0"/>
      <w:marRight w:val="0"/>
      <w:marTop w:val="0"/>
      <w:marBottom w:val="0"/>
      <w:divBdr>
        <w:top w:val="none" w:sz="0" w:space="0" w:color="auto"/>
        <w:left w:val="none" w:sz="0" w:space="0" w:color="auto"/>
        <w:bottom w:val="none" w:sz="0" w:space="0" w:color="auto"/>
        <w:right w:val="none" w:sz="0" w:space="0" w:color="auto"/>
      </w:divBdr>
    </w:div>
    <w:div w:id="928003520">
      <w:bodyDiv w:val="1"/>
      <w:marLeft w:val="0"/>
      <w:marRight w:val="0"/>
      <w:marTop w:val="0"/>
      <w:marBottom w:val="0"/>
      <w:divBdr>
        <w:top w:val="none" w:sz="0" w:space="0" w:color="auto"/>
        <w:left w:val="none" w:sz="0" w:space="0" w:color="auto"/>
        <w:bottom w:val="none" w:sz="0" w:space="0" w:color="auto"/>
        <w:right w:val="none" w:sz="0" w:space="0" w:color="auto"/>
      </w:divBdr>
    </w:div>
    <w:div w:id="929235251">
      <w:bodyDiv w:val="1"/>
      <w:marLeft w:val="0"/>
      <w:marRight w:val="0"/>
      <w:marTop w:val="0"/>
      <w:marBottom w:val="0"/>
      <w:divBdr>
        <w:top w:val="none" w:sz="0" w:space="0" w:color="auto"/>
        <w:left w:val="none" w:sz="0" w:space="0" w:color="auto"/>
        <w:bottom w:val="none" w:sz="0" w:space="0" w:color="auto"/>
        <w:right w:val="none" w:sz="0" w:space="0" w:color="auto"/>
      </w:divBdr>
    </w:div>
    <w:div w:id="930045774">
      <w:bodyDiv w:val="1"/>
      <w:marLeft w:val="0"/>
      <w:marRight w:val="0"/>
      <w:marTop w:val="0"/>
      <w:marBottom w:val="0"/>
      <w:divBdr>
        <w:top w:val="none" w:sz="0" w:space="0" w:color="auto"/>
        <w:left w:val="none" w:sz="0" w:space="0" w:color="auto"/>
        <w:bottom w:val="none" w:sz="0" w:space="0" w:color="auto"/>
        <w:right w:val="none" w:sz="0" w:space="0" w:color="auto"/>
      </w:divBdr>
    </w:div>
    <w:div w:id="936912804">
      <w:bodyDiv w:val="1"/>
      <w:marLeft w:val="0"/>
      <w:marRight w:val="0"/>
      <w:marTop w:val="0"/>
      <w:marBottom w:val="0"/>
      <w:divBdr>
        <w:top w:val="none" w:sz="0" w:space="0" w:color="auto"/>
        <w:left w:val="none" w:sz="0" w:space="0" w:color="auto"/>
        <w:bottom w:val="none" w:sz="0" w:space="0" w:color="auto"/>
        <w:right w:val="none" w:sz="0" w:space="0" w:color="auto"/>
      </w:divBdr>
    </w:div>
    <w:div w:id="938607463">
      <w:bodyDiv w:val="1"/>
      <w:marLeft w:val="0"/>
      <w:marRight w:val="0"/>
      <w:marTop w:val="0"/>
      <w:marBottom w:val="0"/>
      <w:divBdr>
        <w:top w:val="none" w:sz="0" w:space="0" w:color="auto"/>
        <w:left w:val="none" w:sz="0" w:space="0" w:color="auto"/>
        <w:bottom w:val="none" w:sz="0" w:space="0" w:color="auto"/>
        <w:right w:val="none" w:sz="0" w:space="0" w:color="auto"/>
      </w:divBdr>
    </w:div>
    <w:div w:id="939919457">
      <w:bodyDiv w:val="1"/>
      <w:marLeft w:val="0"/>
      <w:marRight w:val="0"/>
      <w:marTop w:val="0"/>
      <w:marBottom w:val="0"/>
      <w:divBdr>
        <w:top w:val="none" w:sz="0" w:space="0" w:color="auto"/>
        <w:left w:val="none" w:sz="0" w:space="0" w:color="auto"/>
        <w:bottom w:val="none" w:sz="0" w:space="0" w:color="auto"/>
        <w:right w:val="none" w:sz="0" w:space="0" w:color="auto"/>
      </w:divBdr>
    </w:div>
    <w:div w:id="939995766">
      <w:bodyDiv w:val="1"/>
      <w:marLeft w:val="0"/>
      <w:marRight w:val="0"/>
      <w:marTop w:val="0"/>
      <w:marBottom w:val="0"/>
      <w:divBdr>
        <w:top w:val="none" w:sz="0" w:space="0" w:color="auto"/>
        <w:left w:val="none" w:sz="0" w:space="0" w:color="auto"/>
        <w:bottom w:val="none" w:sz="0" w:space="0" w:color="auto"/>
        <w:right w:val="none" w:sz="0" w:space="0" w:color="auto"/>
      </w:divBdr>
    </w:div>
    <w:div w:id="942034321">
      <w:bodyDiv w:val="1"/>
      <w:marLeft w:val="0"/>
      <w:marRight w:val="0"/>
      <w:marTop w:val="0"/>
      <w:marBottom w:val="0"/>
      <w:divBdr>
        <w:top w:val="none" w:sz="0" w:space="0" w:color="auto"/>
        <w:left w:val="none" w:sz="0" w:space="0" w:color="auto"/>
        <w:bottom w:val="none" w:sz="0" w:space="0" w:color="auto"/>
        <w:right w:val="none" w:sz="0" w:space="0" w:color="auto"/>
      </w:divBdr>
    </w:div>
    <w:div w:id="942688002">
      <w:bodyDiv w:val="1"/>
      <w:marLeft w:val="0"/>
      <w:marRight w:val="0"/>
      <w:marTop w:val="0"/>
      <w:marBottom w:val="0"/>
      <w:divBdr>
        <w:top w:val="none" w:sz="0" w:space="0" w:color="auto"/>
        <w:left w:val="none" w:sz="0" w:space="0" w:color="auto"/>
        <w:bottom w:val="none" w:sz="0" w:space="0" w:color="auto"/>
        <w:right w:val="none" w:sz="0" w:space="0" w:color="auto"/>
      </w:divBdr>
    </w:div>
    <w:div w:id="943001704">
      <w:bodyDiv w:val="1"/>
      <w:marLeft w:val="0"/>
      <w:marRight w:val="0"/>
      <w:marTop w:val="0"/>
      <w:marBottom w:val="0"/>
      <w:divBdr>
        <w:top w:val="none" w:sz="0" w:space="0" w:color="auto"/>
        <w:left w:val="none" w:sz="0" w:space="0" w:color="auto"/>
        <w:bottom w:val="none" w:sz="0" w:space="0" w:color="auto"/>
        <w:right w:val="none" w:sz="0" w:space="0" w:color="auto"/>
      </w:divBdr>
    </w:div>
    <w:div w:id="945188079">
      <w:bodyDiv w:val="1"/>
      <w:marLeft w:val="0"/>
      <w:marRight w:val="0"/>
      <w:marTop w:val="0"/>
      <w:marBottom w:val="0"/>
      <w:divBdr>
        <w:top w:val="none" w:sz="0" w:space="0" w:color="auto"/>
        <w:left w:val="none" w:sz="0" w:space="0" w:color="auto"/>
        <w:bottom w:val="none" w:sz="0" w:space="0" w:color="auto"/>
        <w:right w:val="none" w:sz="0" w:space="0" w:color="auto"/>
      </w:divBdr>
    </w:div>
    <w:div w:id="945651104">
      <w:bodyDiv w:val="1"/>
      <w:marLeft w:val="0"/>
      <w:marRight w:val="0"/>
      <w:marTop w:val="0"/>
      <w:marBottom w:val="0"/>
      <w:divBdr>
        <w:top w:val="none" w:sz="0" w:space="0" w:color="auto"/>
        <w:left w:val="none" w:sz="0" w:space="0" w:color="auto"/>
        <w:bottom w:val="none" w:sz="0" w:space="0" w:color="auto"/>
        <w:right w:val="none" w:sz="0" w:space="0" w:color="auto"/>
      </w:divBdr>
    </w:div>
    <w:div w:id="948394116">
      <w:bodyDiv w:val="1"/>
      <w:marLeft w:val="0"/>
      <w:marRight w:val="0"/>
      <w:marTop w:val="0"/>
      <w:marBottom w:val="0"/>
      <w:divBdr>
        <w:top w:val="none" w:sz="0" w:space="0" w:color="auto"/>
        <w:left w:val="none" w:sz="0" w:space="0" w:color="auto"/>
        <w:bottom w:val="none" w:sz="0" w:space="0" w:color="auto"/>
        <w:right w:val="none" w:sz="0" w:space="0" w:color="auto"/>
      </w:divBdr>
    </w:div>
    <w:div w:id="949898126">
      <w:bodyDiv w:val="1"/>
      <w:marLeft w:val="0"/>
      <w:marRight w:val="0"/>
      <w:marTop w:val="0"/>
      <w:marBottom w:val="0"/>
      <w:divBdr>
        <w:top w:val="none" w:sz="0" w:space="0" w:color="auto"/>
        <w:left w:val="none" w:sz="0" w:space="0" w:color="auto"/>
        <w:bottom w:val="none" w:sz="0" w:space="0" w:color="auto"/>
        <w:right w:val="none" w:sz="0" w:space="0" w:color="auto"/>
      </w:divBdr>
    </w:div>
    <w:div w:id="956564800">
      <w:bodyDiv w:val="1"/>
      <w:marLeft w:val="0"/>
      <w:marRight w:val="0"/>
      <w:marTop w:val="0"/>
      <w:marBottom w:val="0"/>
      <w:divBdr>
        <w:top w:val="none" w:sz="0" w:space="0" w:color="auto"/>
        <w:left w:val="none" w:sz="0" w:space="0" w:color="auto"/>
        <w:bottom w:val="none" w:sz="0" w:space="0" w:color="auto"/>
        <w:right w:val="none" w:sz="0" w:space="0" w:color="auto"/>
      </w:divBdr>
    </w:div>
    <w:div w:id="957642838">
      <w:bodyDiv w:val="1"/>
      <w:marLeft w:val="0"/>
      <w:marRight w:val="0"/>
      <w:marTop w:val="0"/>
      <w:marBottom w:val="0"/>
      <w:divBdr>
        <w:top w:val="none" w:sz="0" w:space="0" w:color="auto"/>
        <w:left w:val="none" w:sz="0" w:space="0" w:color="auto"/>
        <w:bottom w:val="none" w:sz="0" w:space="0" w:color="auto"/>
        <w:right w:val="none" w:sz="0" w:space="0" w:color="auto"/>
      </w:divBdr>
    </w:div>
    <w:div w:id="958150120">
      <w:bodyDiv w:val="1"/>
      <w:marLeft w:val="0"/>
      <w:marRight w:val="0"/>
      <w:marTop w:val="0"/>
      <w:marBottom w:val="0"/>
      <w:divBdr>
        <w:top w:val="none" w:sz="0" w:space="0" w:color="auto"/>
        <w:left w:val="none" w:sz="0" w:space="0" w:color="auto"/>
        <w:bottom w:val="none" w:sz="0" w:space="0" w:color="auto"/>
        <w:right w:val="none" w:sz="0" w:space="0" w:color="auto"/>
      </w:divBdr>
    </w:div>
    <w:div w:id="968706099">
      <w:bodyDiv w:val="1"/>
      <w:marLeft w:val="0"/>
      <w:marRight w:val="0"/>
      <w:marTop w:val="0"/>
      <w:marBottom w:val="0"/>
      <w:divBdr>
        <w:top w:val="none" w:sz="0" w:space="0" w:color="auto"/>
        <w:left w:val="none" w:sz="0" w:space="0" w:color="auto"/>
        <w:bottom w:val="none" w:sz="0" w:space="0" w:color="auto"/>
        <w:right w:val="none" w:sz="0" w:space="0" w:color="auto"/>
      </w:divBdr>
    </w:div>
    <w:div w:id="969170448">
      <w:bodyDiv w:val="1"/>
      <w:marLeft w:val="0"/>
      <w:marRight w:val="0"/>
      <w:marTop w:val="0"/>
      <w:marBottom w:val="0"/>
      <w:divBdr>
        <w:top w:val="none" w:sz="0" w:space="0" w:color="auto"/>
        <w:left w:val="none" w:sz="0" w:space="0" w:color="auto"/>
        <w:bottom w:val="none" w:sz="0" w:space="0" w:color="auto"/>
        <w:right w:val="none" w:sz="0" w:space="0" w:color="auto"/>
      </w:divBdr>
    </w:div>
    <w:div w:id="971908076">
      <w:bodyDiv w:val="1"/>
      <w:marLeft w:val="0"/>
      <w:marRight w:val="0"/>
      <w:marTop w:val="0"/>
      <w:marBottom w:val="0"/>
      <w:divBdr>
        <w:top w:val="none" w:sz="0" w:space="0" w:color="auto"/>
        <w:left w:val="none" w:sz="0" w:space="0" w:color="auto"/>
        <w:bottom w:val="none" w:sz="0" w:space="0" w:color="auto"/>
        <w:right w:val="none" w:sz="0" w:space="0" w:color="auto"/>
      </w:divBdr>
    </w:div>
    <w:div w:id="977033133">
      <w:bodyDiv w:val="1"/>
      <w:marLeft w:val="0"/>
      <w:marRight w:val="0"/>
      <w:marTop w:val="0"/>
      <w:marBottom w:val="0"/>
      <w:divBdr>
        <w:top w:val="none" w:sz="0" w:space="0" w:color="auto"/>
        <w:left w:val="none" w:sz="0" w:space="0" w:color="auto"/>
        <w:bottom w:val="none" w:sz="0" w:space="0" w:color="auto"/>
        <w:right w:val="none" w:sz="0" w:space="0" w:color="auto"/>
      </w:divBdr>
    </w:div>
    <w:div w:id="977876354">
      <w:bodyDiv w:val="1"/>
      <w:marLeft w:val="0"/>
      <w:marRight w:val="0"/>
      <w:marTop w:val="0"/>
      <w:marBottom w:val="0"/>
      <w:divBdr>
        <w:top w:val="none" w:sz="0" w:space="0" w:color="auto"/>
        <w:left w:val="none" w:sz="0" w:space="0" w:color="auto"/>
        <w:bottom w:val="none" w:sz="0" w:space="0" w:color="auto"/>
        <w:right w:val="none" w:sz="0" w:space="0" w:color="auto"/>
      </w:divBdr>
    </w:div>
    <w:div w:id="985746624">
      <w:bodyDiv w:val="1"/>
      <w:marLeft w:val="0"/>
      <w:marRight w:val="0"/>
      <w:marTop w:val="0"/>
      <w:marBottom w:val="0"/>
      <w:divBdr>
        <w:top w:val="none" w:sz="0" w:space="0" w:color="auto"/>
        <w:left w:val="none" w:sz="0" w:space="0" w:color="auto"/>
        <w:bottom w:val="none" w:sz="0" w:space="0" w:color="auto"/>
        <w:right w:val="none" w:sz="0" w:space="0" w:color="auto"/>
      </w:divBdr>
    </w:div>
    <w:div w:id="992222953">
      <w:bodyDiv w:val="1"/>
      <w:marLeft w:val="0"/>
      <w:marRight w:val="0"/>
      <w:marTop w:val="0"/>
      <w:marBottom w:val="0"/>
      <w:divBdr>
        <w:top w:val="none" w:sz="0" w:space="0" w:color="auto"/>
        <w:left w:val="none" w:sz="0" w:space="0" w:color="auto"/>
        <w:bottom w:val="none" w:sz="0" w:space="0" w:color="auto"/>
        <w:right w:val="none" w:sz="0" w:space="0" w:color="auto"/>
      </w:divBdr>
    </w:div>
    <w:div w:id="995259787">
      <w:bodyDiv w:val="1"/>
      <w:marLeft w:val="0"/>
      <w:marRight w:val="0"/>
      <w:marTop w:val="0"/>
      <w:marBottom w:val="0"/>
      <w:divBdr>
        <w:top w:val="none" w:sz="0" w:space="0" w:color="auto"/>
        <w:left w:val="none" w:sz="0" w:space="0" w:color="auto"/>
        <w:bottom w:val="none" w:sz="0" w:space="0" w:color="auto"/>
        <w:right w:val="none" w:sz="0" w:space="0" w:color="auto"/>
      </w:divBdr>
    </w:div>
    <w:div w:id="996684940">
      <w:bodyDiv w:val="1"/>
      <w:marLeft w:val="0"/>
      <w:marRight w:val="0"/>
      <w:marTop w:val="0"/>
      <w:marBottom w:val="0"/>
      <w:divBdr>
        <w:top w:val="none" w:sz="0" w:space="0" w:color="auto"/>
        <w:left w:val="none" w:sz="0" w:space="0" w:color="auto"/>
        <w:bottom w:val="none" w:sz="0" w:space="0" w:color="auto"/>
        <w:right w:val="none" w:sz="0" w:space="0" w:color="auto"/>
      </w:divBdr>
    </w:div>
    <w:div w:id="1002858271">
      <w:bodyDiv w:val="1"/>
      <w:marLeft w:val="0"/>
      <w:marRight w:val="0"/>
      <w:marTop w:val="0"/>
      <w:marBottom w:val="0"/>
      <w:divBdr>
        <w:top w:val="none" w:sz="0" w:space="0" w:color="auto"/>
        <w:left w:val="none" w:sz="0" w:space="0" w:color="auto"/>
        <w:bottom w:val="none" w:sz="0" w:space="0" w:color="auto"/>
        <w:right w:val="none" w:sz="0" w:space="0" w:color="auto"/>
      </w:divBdr>
    </w:div>
    <w:div w:id="1005672332">
      <w:bodyDiv w:val="1"/>
      <w:marLeft w:val="0"/>
      <w:marRight w:val="0"/>
      <w:marTop w:val="0"/>
      <w:marBottom w:val="0"/>
      <w:divBdr>
        <w:top w:val="none" w:sz="0" w:space="0" w:color="auto"/>
        <w:left w:val="none" w:sz="0" w:space="0" w:color="auto"/>
        <w:bottom w:val="none" w:sz="0" w:space="0" w:color="auto"/>
        <w:right w:val="none" w:sz="0" w:space="0" w:color="auto"/>
      </w:divBdr>
    </w:div>
    <w:div w:id="1008678578">
      <w:bodyDiv w:val="1"/>
      <w:marLeft w:val="0"/>
      <w:marRight w:val="0"/>
      <w:marTop w:val="0"/>
      <w:marBottom w:val="0"/>
      <w:divBdr>
        <w:top w:val="none" w:sz="0" w:space="0" w:color="auto"/>
        <w:left w:val="none" w:sz="0" w:space="0" w:color="auto"/>
        <w:bottom w:val="none" w:sz="0" w:space="0" w:color="auto"/>
        <w:right w:val="none" w:sz="0" w:space="0" w:color="auto"/>
      </w:divBdr>
    </w:div>
    <w:div w:id="1010835991">
      <w:bodyDiv w:val="1"/>
      <w:marLeft w:val="0"/>
      <w:marRight w:val="0"/>
      <w:marTop w:val="0"/>
      <w:marBottom w:val="0"/>
      <w:divBdr>
        <w:top w:val="none" w:sz="0" w:space="0" w:color="auto"/>
        <w:left w:val="none" w:sz="0" w:space="0" w:color="auto"/>
        <w:bottom w:val="none" w:sz="0" w:space="0" w:color="auto"/>
        <w:right w:val="none" w:sz="0" w:space="0" w:color="auto"/>
      </w:divBdr>
    </w:div>
    <w:div w:id="1010915503">
      <w:bodyDiv w:val="1"/>
      <w:marLeft w:val="0"/>
      <w:marRight w:val="0"/>
      <w:marTop w:val="0"/>
      <w:marBottom w:val="0"/>
      <w:divBdr>
        <w:top w:val="none" w:sz="0" w:space="0" w:color="auto"/>
        <w:left w:val="none" w:sz="0" w:space="0" w:color="auto"/>
        <w:bottom w:val="none" w:sz="0" w:space="0" w:color="auto"/>
        <w:right w:val="none" w:sz="0" w:space="0" w:color="auto"/>
      </w:divBdr>
    </w:div>
    <w:div w:id="1022975979">
      <w:bodyDiv w:val="1"/>
      <w:marLeft w:val="0"/>
      <w:marRight w:val="0"/>
      <w:marTop w:val="0"/>
      <w:marBottom w:val="0"/>
      <w:divBdr>
        <w:top w:val="none" w:sz="0" w:space="0" w:color="auto"/>
        <w:left w:val="none" w:sz="0" w:space="0" w:color="auto"/>
        <w:bottom w:val="none" w:sz="0" w:space="0" w:color="auto"/>
        <w:right w:val="none" w:sz="0" w:space="0" w:color="auto"/>
      </w:divBdr>
    </w:div>
    <w:div w:id="1024132755">
      <w:bodyDiv w:val="1"/>
      <w:marLeft w:val="0"/>
      <w:marRight w:val="0"/>
      <w:marTop w:val="0"/>
      <w:marBottom w:val="0"/>
      <w:divBdr>
        <w:top w:val="none" w:sz="0" w:space="0" w:color="auto"/>
        <w:left w:val="none" w:sz="0" w:space="0" w:color="auto"/>
        <w:bottom w:val="none" w:sz="0" w:space="0" w:color="auto"/>
        <w:right w:val="none" w:sz="0" w:space="0" w:color="auto"/>
      </w:divBdr>
    </w:div>
    <w:div w:id="1027218713">
      <w:bodyDiv w:val="1"/>
      <w:marLeft w:val="0"/>
      <w:marRight w:val="0"/>
      <w:marTop w:val="0"/>
      <w:marBottom w:val="0"/>
      <w:divBdr>
        <w:top w:val="none" w:sz="0" w:space="0" w:color="auto"/>
        <w:left w:val="none" w:sz="0" w:space="0" w:color="auto"/>
        <w:bottom w:val="none" w:sz="0" w:space="0" w:color="auto"/>
        <w:right w:val="none" w:sz="0" w:space="0" w:color="auto"/>
      </w:divBdr>
    </w:div>
    <w:div w:id="1028750506">
      <w:bodyDiv w:val="1"/>
      <w:marLeft w:val="0"/>
      <w:marRight w:val="0"/>
      <w:marTop w:val="0"/>
      <w:marBottom w:val="0"/>
      <w:divBdr>
        <w:top w:val="none" w:sz="0" w:space="0" w:color="auto"/>
        <w:left w:val="none" w:sz="0" w:space="0" w:color="auto"/>
        <w:bottom w:val="none" w:sz="0" w:space="0" w:color="auto"/>
        <w:right w:val="none" w:sz="0" w:space="0" w:color="auto"/>
      </w:divBdr>
    </w:div>
    <w:div w:id="1037001029">
      <w:bodyDiv w:val="1"/>
      <w:marLeft w:val="0"/>
      <w:marRight w:val="0"/>
      <w:marTop w:val="0"/>
      <w:marBottom w:val="0"/>
      <w:divBdr>
        <w:top w:val="none" w:sz="0" w:space="0" w:color="auto"/>
        <w:left w:val="none" w:sz="0" w:space="0" w:color="auto"/>
        <w:bottom w:val="none" w:sz="0" w:space="0" w:color="auto"/>
        <w:right w:val="none" w:sz="0" w:space="0" w:color="auto"/>
      </w:divBdr>
    </w:div>
    <w:div w:id="1040546941">
      <w:bodyDiv w:val="1"/>
      <w:marLeft w:val="0"/>
      <w:marRight w:val="0"/>
      <w:marTop w:val="0"/>
      <w:marBottom w:val="0"/>
      <w:divBdr>
        <w:top w:val="none" w:sz="0" w:space="0" w:color="auto"/>
        <w:left w:val="none" w:sz="0" w:space="0" w:color="auto"/>
        <w:bottom w:val="none" w:sz="0" w:space="0" w:color="auto"/>
        <w:right w:val="none" w:sz="0" w:space="0" w:color="auto"/>
      </w:divBdr>
    </w:div>
    <w:div w:id="1043410641">
      <w:bodyDiv w:val="1"/>
      <w:marLeft w:val="0"/>
      <w:marRight w:val="0"/>
      <w:marTop w:val="0"/>
      <w:marBottom w:val="0"/>
      <w:divBdr>
        <w:top w:val="none" w:sz="0" w:space="0" w:color="auto"/>
        <w:left w:val="none" w:sz="0" w:space="0" w:color="auto"/>
        <w:bottom w:val="none" w:sz="0" w:space="0" w:color="auto"/>
        <w:right w:val="none" w:sz="0" w:space="0" w:color="auto"/>
      </w:divBdr>
    </w:div>
    <w:div w:id="1048920853">
      <w:bodyDiv w:val="1"/>
      <w:marLeft w:val="0"/>
      <w:marRight w:val="0"/>
      <w:marTop w:val="0"/>
      <w:marBottom w:val="0"/>
      <w:divBdr>
        <w:top w:val="none" w:sz="0" w:space="0" w:color="auto"/>
        <w:left w:val="none" w:sz="0" w:space="0" w:color="auto"/>
        <w:bottom w:val="none" w:sz="0" w:space="0" w:color="auto"/>
        <w:right w:val="none" w:sz="0" w:space="0" w:color="auto"/>
      </w:divBdr>
    </w:div>
    <w:div w:id="1049106631">
      <w:bodyDiv w:val="1"/>
      <w:marLeft w:val="0"/>
      <w:marRight w:val="0"/>
      <w:marTop w:val="0"/>
      <w:marBottom w:val="0"/>
      <w:divBdr>
        <w:top w:val="none" w:sz="0" w:space="0" w:color="auto"/>
        <w:left w:val="none" w:sz="0" w:space="0" w:color="auto"/>
        <w:bottom w:val="none" w:sz="0" w:space="0" w:color="auto"/>
        <w:right w:val="none" w:sz="0" w:space="0" w:color="auto"/>
      </w:divBdr>
    </w:div>
    <w:div w:id="1051927170">
      <w:bodyDiv w:val="1"/>
      <w:marLeft w:val="0"/>
      <w:marRight w:val="0"/>
      <w:marTop w:val="0"/>
      <w:marBottom w:val="0"/>
      <w:divBdr>
        <w:top w:val="none" w:sz="0" w:space="0" w:color="auto"/>
        <w:left w:val="none" w:sz="0" w:space="0" w:color="auto"/>
        <w:bottom w:val="none" w:sz="0" w:space="0" w:color="auto"/>
        <w:right w:val="none" w:sz="0" w:space="0" w:color="auto"/>
      </w:divBdr>
    </w:div>
    <w:div w:id="1059209461">
      <w:bodyDiv w:val="1"/>
      <w:marLeft w:val="0"/>
      <w:marRight w:val="0"/>
      <w:marTop w:val="0"/>
      <w:marBottom w:val="0"/>
      <w:divBdr>
        <w:top w:val="none" w:sz="0" w:space="0" w:color="auto"/>
        <w:left w:val="none" w:sz="0" w:space="0" w:color="auto"/>
        <w:bottom w:val="none" w:sz="0" w:space="0" w:color="auto"/>
        <w:right w:val="none" w:sz="0" w:space="0" w:color="auto"/>
      </w:divBdr>
    </w:div>
    <w:div w:id="1061752204">
      <w:bodyDiv w:val="1"/>
      <w:marLeft w:val="0"/>
      <w:marRight w:val="0"/>
      <w:marTop w:val="0"/>
      <w:marBottom w:val="0"/>
      <w:divBdr>
        <w:top w:val="none" w:sz="0" w:space="0" w:color="auto"/>
        <w:left w:val="none" w:sz="0" w:space="0" w:color="auto"/>
        <w:bottom w:val="none" w:sz="0" w:space="0" w:color="auto"/>
        <w:right w:val="none" w:sz="0" w:space="0" w:color="auto"/>
      </w:divBdr>
    </w:div>
    <w:div w:id="1064992363">
      <w:bodyDiv w:val="1"/>
      <w:marLeft w:val="0"/>
      <w:marRight w:val="0"/>
      <w:marTop w:val="0"/>
      <w:marBottom w:val="0"/>
      <w:divBdr>
        <w:top w:val="none" w:sz="0" w:space="0" w:color="auto"/>
        <w:left w:val="none" w:sz="0" w:space="0" w:color="auto"/>
        <w:bottom w:val="none" w:sz="0" w:space="0" w:color="auto"/>
        <w:right w:val="none" w:sz="0" w:space="0" w:color="auto"/>
      </w:divBdr>
    </w:div>
    <w:div w:id="1066148353">
      <w:bodyDiv w:val="1"/>
      <w:marLeft w:val="0"/>
      <w:marRight w:val="0"/>
      <w:marTop w:val="0"/>
      <w:marBottom w:val="0"/>
      <w:divBdr>
        <w:top w:val="none" w:sz="0" w:space="0" w:color="auto"/>
        <w:left w:val="none" w:sz="0" w:space="0" w:color="auto"/>
        <w:bottom w:val="none" w:sz="0" w:space="0" w:color="auto"/>
        <w:right w:val="none" w:sz="0" w:space="0" w:color="auto"/>
      </w:divBdr>
    </w:div>
    <w:div w:id="1066341607">
      <w:bodyDiv w:val="1"/>
      <w:marLeft w:val="0"/>
      <w:marRight w:val="0"/>
      <w:marTop w:val="0"/>
      <w:marBottom w:val="0"/>
      <w:divBdr>
        <w:top w:val="none" w:sz="0" w:space="0" w:color="auto"/>
        <w:left w:val="none" w:sz="0" w:space="0" w:color="auto"/>
        <w:bottom w:val="none" w:sz="0" w:space="0" w:color="auto"/>
        <w:right w:val="none" w:sz="0" w:space="0" w:color="auto"/>
      </w:divBdr>
    </w:div>
    <w:div w:id="1074663679">
      <w:bodyDiv w:val="1"/>
      <w:marLeft w:val="0"/>
      <w:marRight w:val="0"/>
      <w:marTop w:val="0"/>
      <w:marBottom w:val="0"/>
      <w:divBdr>
        <w:top w:val="none" w:sz="0" w:space="0" w:color="auto"/>
        <w:left w:val="none" w:sz="0" w:space="0" w:color="auto"/>
        <w:bottom w:val="none" w:sz="0" w:space="0" w:color="auto"/>
        <w:right w:val="none" w:sz="0" w:space="0" w:color="auto"/>
      </w:divBdr>
    </w:div>
    <w:div w:id="1079978853">
      <w:bodyDiv w:val="1"/>
      <w:marLeft w:val="0"/>
      <w:marRight w:val="0"/>
      <w:marTop w:val="0"/>
      <w:marBottom w:val="0"/>
      <w:divBdr>
        <w:top w:val="none" w:sz="0" w:space="0" w:color="auto"/>
        <w:left w:val="none" w:sz="0" w:space="0" w:color="auto"/>
        <w:bottom w:val="none" w:sz="0" w:space="0" w:color="auto"/>
        <w:right w:val="none" w:sz="0" w:space="0" w:color="auto"/>
      </w:divBdr>
    </w:div>
    <w:div w:id="1084569996">
      <w:bodyDiv w:val="1"/>
      <w:marLeft w:val="0"/>
      <w:marRight w:val="0"/>
      <w:marTop w:val="0"/>
      <w:marBottom w:val="0"/>
      <w:divBdr>
        <w:top w:val="none" w:sz="0" w:space="0" w:color="auto"/>
        <w:left w:val="none" w:sz="0" w:space="0" w:color="auto"/>
        <w:bottom w:val="none" w:sz="0" w:space="0" w:color="auto"/>
        <w:right w:val="none" w:sz="0" w:space="0" w:color="auto"/>
      </w:divBdr>
    </w:div>
    <w:div w:id="1085111594">
      <w:bodyDiv w:val="1"/>
      <w:marLeft w:val="0"/>
      <w:marRight w:val="0"/>
      <w:marTop w:val="0"/>
      <w:marBottom w:val="0"/>
      <w:divBdr>
        <w:top w:val="none" w:sz="0" w:space="0" w:color="auto"/>
        <w:left w:val="none" w:sz="0" w:space="0" w:color="auto"/>
        <w:bottom w:val="none" w:sz="0" w:space="0" w:color="auto"/>
        <w:right w:val="none" w:sz="0" w:space="0" w:color="auto"/>
      </w:divBdr>
    </w:div>
    <w:div w:id="1086001512">
      <w:bodyDiv w:val="1"/>
      <w:marLeft w:val="0"/>
      <w:marRight w:val="0"/>
      <w:marTop w:val="0"/>
      <w:marBottom w:val="0"/>
      <w:divBdr>
        <w:top w:val="none" w:sz="0" w:space="0" w:color="auto"/>
        <w:left w:val="none" w:sz="0" w:space="0" w:color="auto"/>
        <w:bottom w:val="none" w:sz="0" w:space="0" w:color="auto"/>
        <w:right w:val="none" w:sz="0" w:space="0" w:color="auto"/>
      </w:divBdr>
    </w:div>
    <w:div w:id="1086195782">
      <w:bodyDiv w:val="1"/>
      <w:marLeft w:val="0"/>
      <w:marRight w:val="0"/>
      <w:marTop w:val="0"/>
      <w:marBottom w:val="0"/>
      <w:divBdr>
        <w:top w:val="none" w:sz="0" w:space="0" w:color="auto"/>
        <w:left w:val="none" w:sz="0" w:space="0" w:color="auto"/>
        <w:bottom w:val="none" w:sz="0" w:space="0" w:color="auto"/>
        <w:right w:val="none" w:sz="0" w:space="0" w:color="auto"/>
      </w:divBdr>
    </w:div>
    <w:div w:id="1087117025">
      <w:bodyDiv w:val="1"/>
      <w:marLeft w:val="0"/>
      <w:marRight w:val="0"/>
      <w:marTop w:val="0"/>
      <w:marBottom w:val="0"/>
      <w:divBdr>
        <w:top w:val="none" w:sz="0" w:space="0" w:color="auto"/>
        <w:left w:val="none" w:sz="0" w:space="0" w:color="auto"/>
        <w:bottom w:val="none" w:sz="0" w:space="0" w:color="auto"/>
        <w:right w:val="none" w:sz="0" w:space="0" w:color="auto"/>
      </w:divBdr>
    </w:div>
    <w:div w:id="1094859938">
      <w:bodyDiv w:val="1"/>
      <w:marLeft w:val="0"/>
      <w:marRight w:val="0"/>
      <w:marTop w:val="0"/>
      <w:marBottom w:val="0"/>
      <w:divBdr>
        <w:top w:val="none" w:sz="0" w:space="0" w:color="auto"/>
        <w:left w:val="none" w:sz="0" w:space="0" w:color="auto"/>
        <w:bottom w:val="none" w:sz="0" w:space="0" w:color="auto"/>
        <w:right w:val="none" w:sz="0" w:space="0" w:color="auto"/>
      </w:divBdr>
    </w:div>
    <w:div w:id="1098521658">
      <w:bodyDiv w:val="1"/>
      <w:marLeft w:val="0"/>
      <w:marRight w:val="0"/>
      <w:marTop w:val="0"/>
      <w:marBottom w:val="0"/>
      <w:divBdr>
        <w:top w:val="none" w:sz="0" w:space="0" w:color="auto"/>
        <w:left w:val="none" w:sz="0" w:space="0" w:color="auto"/>
        <w:bottom w:val="none" w:sz="0" w:space="0" w:color="auto"/>
        <w:right w:val="none" w:sz="0" w:space="0" w:color="auto"/>
      </w:divBdr>
    </w:div>
    <w:div w:id="1100300202">
      <w:bodyDiv w:val="1"/>
      <w:marLeft w:val="0"/>
      <w:marRight w:val="0"/>
      <w:marTop w:val="0"/>
      <w:marBottom w:val="0"/>
      <w:divBdr>
        <w:top w:val="none" w:sz="0" w:space="0" w:color="auto"/>
        <w:left w:val="none" w:sz="0" w:space="0" w:color="auto"/>
        <w:bottom w:val="none" w:sz="0" w:space="0" w:color="auto"/>
        <w:right w:val="none" w:sz="0" w:space="0" w:color="auto"/>
      </w:divBdr>
    </w:div>
    <w:div w:id="1102339006">
      <w:bodyDiv w:val="1"/>
      <w:marLeft w:val="0"/>
      <w:marRight w:val="0"/>
      <w:marTop w:val="0"/>
      <w:marBottom w:val="0"/>
      <w:divBdr>
        <w:top w:val="none" w:sz="0" w:space="0" w:color="auto"/>
        <w:left w:val="none" w:sz="0" w:space="0" w:color="auto"/>
        <w:bottom w:val="none" w:sz="0" w:space="0" w:color="auto"/>
        <w:right w:val="none" w:sz="0" w:space="0" w:color="auto"/>
      </w:divBdr>
    </w:div>
    <w:div w:id="1102989007">
      <w:bodyDiv w:val="1"/>
      <w:marLeft w:val="0"/>
      <w:marRight w:val="0"/>
      <w:marTop w:val="0"/>
      <w:marBottom w:val="0"/>
      <w:divBdr>
        <w:top w:val="none" w:sz="0" w:space="0" w:color="auto"/>
        <w:left w:val="none" w:sz="0" w:space="0" w:color="auto"/>
        <w:bottom w:val="none" w:sz="0" w:space="0" w:color="auto"/>
        <w:right w:val="none" w:sz="0" w:space="0" w:color="auto"/>
      </w:divBdr>
    </w:div>
    <w:div w:id="1109155025">
      <w:bodyDiv w:val="1"/>
      <w:marLeft w:val="0"/>
      <w:marRight w:val="0"/>
      <w:marTop w:val="0"/>
      <w:marBottom w:val="0"/>
      <w:divBdr>
        <w:top w:val="none" w:sz="0" w:space="0" w:color="auto"/>
        <w:left w:val="none" w:sz="0" w:space="0" w:color="auto"/>
        <w:bottom w:val="none" w:sz="0" w:space="0" w:color="auto"/>
        <w:right w:val="none" w:sz="0" w:space="0" w:color="auto"/>
      </w:divBdr>
    </w:div>
    <w:div w:id="1114133314">
      <w:bodyDiv w:val="1"/>
      <w:marLeft w:val="0"/>
      <w:marRight w:val="0"/>
      <w:marTop w:val="0"/>
      <w:marBottom w:val="0"/>
      <w:divBdr>
        <w:top w:val="none" w:sz="0" w:space="0" w:color="auto"/>
        <w:left w:val="none" w:sz="0" w:space="0" w:color="auto"/>
        <w:bottom w:val="none" w:sz="0" w:space="0" w:color="auto"/>
        <w:right w:val="none" w:sz="0" w:space="0" w:color="auto"/>
      </w:divBdr>
    </w:div>
    <w:div w:id="1114713250">
      <w:bodyDiv w:val="1"/>
      <w:marLeft w:val="0"/>
      <w:marRight w:val="0"/>
      <w:marTop w:val="0"/>
      <w:marBottom w:val="0"/>
      <w:divBdr>
        <w:top w:val="none" w:sz="0" w:space="0" w:color="auto"/>
        <w:left w:val="none" w:sz="0" w:space="0" w:color="auto"/>
        <w:bottom w:val="none" w:sz="0" w:space="0" w:color="auto"/>
        <w:right w:val="none" w:sz="0" w:space="0" w:color="auto"/>
      </w:divBdr>
    </w:div>
    <w:div w:id="1128931579">
      <w:bodyDiv w:val="1"/>
      <w:marLeft w:val="0"/>
      <w:marRight w:val="0"/>
      <w:marTop w:val="0"/>
      <w:marBottom w:val="0"/>
      <w:divBdr>
        <w:top w:val="none" w:sz="0" w:space="0" w:color="auto"/>
        <w:left w:val="none" w:sz="0" w:space="0" w:color="auto"/>
        <w:bottom w:val="none" w:sz="0" w:space="0" w:color="auto"/>
        <w:right w:val="none" w:sz="0" w:space="0" w:color="auto"/>
      </w:divBdr>
    </w:div>
    <w:div w:id="1130439809">
      <w:bodyDiv w:val="1"/>
      <w:marLeft w:val="0"/>
      <w:marRight w:val="0"/>
      <w:marTop w:val="0"/>
      <w:marBottom w:val="0"/>
      <w:divBdr>
        <w:top w:val="none" w:sz="0" w:space="0" w:color="auto"/>
        <w:left w:val="none" w:sz="0" w:space="0" w:color="auto"/>
        <w:bottom w:val="none" w:sz="0" w:space="0" w:color="auto"/>
        <w:right w:val="none" w:sz="0" w:space="0" w:color="auto"/>
      </w:divBdr>
    </w:div>
    <w:div w:id="1131290587">
      <w:bodyDiv w:val="1"/>
      <w:marLeft w:val="0"/>
      <w:marRight w:val="0"/>
      <w:marTop w:val="0"/>
      <w:marBottom w:val="0"/>
      <w:divBdr>
        <w:top w:val="none" w:sz="0" w:space="0" w:color="auto"/>
        <w:left w:val="none" w:sz="0" w:space="0" w:color="auto"/>
        <w:bottom w:val="none" w:sz="0" w:space="0" w:color="auto"/>
        <w:right w:val="none" w:sz="0" w:space="0" w:color="auto"/>
      </w:divBdr>
    </w:div>
    <w:div w:id="1131627827">
      <w:bodyDiv w:val="1"/>
      <w:marLeft w:val="0"/>
      <w:marRight w:val="0"/>
      <w:marTop w:val="0"/>
      <w:marBottom w:val="0"/>
      <w:divBdr>
        <w:top w:val="none" w:sz="0" w:space="0" w:color="auto"/>
        <w:left w:val="none" w:sz="0" w:space="0" w:color="auto"/>
        <w:bottom w:val="none" w:sz="0" w:space="0" w:color="auto"/>
        <w:right w:val="none" w:sz="0" w:space="0" w:color="auto"/>
      </w:divBdr>
    </w:div>
    <w:div w:id="1136022978">
      <w:bodyDiv w:val="1"/>
      <w:marLeft w:val="0"/>
      <w:marRight w:val="0"/>
      <w:marTop w:val="0"/>
      <w:marBottom w:val="0"/>
      <w:divBdr>
        <w:top w:val="none" w:sz="0" w:space="0" w:color="auto"/>
        <w:left w:val="none" w:sz="0" w:space="0" w:color="auto"/>
        <w:bottom w:val="none" w:sz="0" w:space="0" w:color="auto"/>
        <w:right w:val="none" w:sz="0" w:space="0" w:color="auto"/>
      </w:divBdr>
    </w:div>
    <w:div w:id="1136411178">
      <w:bodyDiv w:val="1"/>
      <w:marLeft w:val="0"/>
      <w:marRight w:val="0"/>
      <w:marTop w:val="0"/>
      <w:marBottom w:val="0"/>
      <w:divBdr>
        <w:top w:val="none" w:sz="0" w:space="0" w:color="auto"/>
        <w:left w:val="none" w:sz="0" w:space="0" w:color="auto"/>
        <w:bottom w:val="none" w:sz="0" w:space="0" w:color="auto"/>
        <w:right w:val="none" w:sz="0" w:space="0" w:color="auto"/>
      </w:divBdr>
    </w:div>
    <w:div w:id="1136678785">
      <w:bodyDiv w:val="1"/>
      <w:marLeft w:val="0"/>
      <w:marRight w:val="0"/>
      <w:marTop w:val="0"/>
      <w:marBottom w:val="0"/>
      <w:divBdr>
        <w:top w:val="none" w:sz="0" w:space="0" w:color="auto"/>
        <w:left w:val="none" w:sz="0" w:space="0" w:color="auto"/>
        <w:bottom w:val="none" w:sz="0" w:space="0" w:color="auto"/>
        <w:right w:val="none" w:sz="0" w:space="0" w:color="auto"/>
      </w:divBdr>
    </w:div>
    <w:div w:id="1141119174">
      <w:bodyDiv w:val="1"/>
      <w:marLeft w:val="0"/>
      <w:marRight w:val="0"/>
      <w:marTop w:val="0"/>
      <w:marBottom w:val="0"/>
      <w:divBdr>
        <w:top w:val="none" w:sz="0" w:space="0" w:color="auto"/>
        <w:left w:val="none" w:sz="0" w:space="0" w:color="auto"/>
        <w:bottom w:val="none" w:sz="0" w:space="0" w:color="auto"/>
        <w:right w:val="none" w:sz="0" w:space="0" w:color="auto"/>
      </w:divBdr>
    </w:div>
    <w:div w:id="1145270837">
      <w:bodyDiv w:val="1"/>
      <w:marLeft w:val="0"/>
      <w:marRight w:val="0"/>
      <w:marTop w:val="0"/>
      <w:marBottom w:val="0"/>
      <w:divBdr>
        <w:top w:val="none" w:sz="0" w:space="0" w:color="auto"/>
        <w:left w:val="none" w:sz="0" w:space="0" w:color="auto"/>
        <w:bottom w:val="none" w:sz="0" w:space="0" w:color="auto"/>
        <w:right w:val="none" w:sz="0" w:space="0" w:color="auto"/>
      </w:divBdr>
    </w:div>
    <w:div w:id="1147890928">
      <w:bodyDiv w:val="1"/>
      <w:marLeft w:val="0"/>
      <w:marRight w:val="0"/>
      <w:marTop w:val="0"/>
      <w:marBottom w:val="0"/>
      <w:divBdr>
        <w:top w:val="none" w:sz="0" w:space="0" w:color="auto"/>
        <w:left w:val="none" w:sz="0" w:space="0" w:color="auto"/>
        <w:bottom w:val="none" w:sz="0" w:space="0" w:color="auto"/>
        <w:right w:val="none" w:sz="0" w:space="0" w:color="auto"/>
      </w:divBdr>
    </w:div>
    <w:div w:id="1151947981">
      <w:bodyDiv w:val="1"/>
      <w:marLeft w:val="0"/>
      <w:marRight w:val="0"/>
      <w:marTop w:val="0"/>
      <w:marBottom w:val="0"/>
      <w:divBdr>
        <w:top w:val="none" w:sz="0" w:space="0" w:color="auto"/>
        <w:left w:val="none" w:sz="0" w:space="0" w:color="auto"/>
        <w:bottom w:val="none" w:sz="0" w:space="0" w:color="auto"/>
        <w:right w:val="none" w:sz="0" w:space="0" w:color="auto"/>
      </w:divBdr>
    </w:div>
    <w:div w:id="1159348184">
      <w:bodyDiv w:val="1"/>
      <w:marLeft w:val="0"/>
      <w:marRight w:val="0"/>
      <w:marTop w:val="0"/>
      <w:marBottom w:val="0"/>
      <w:divBdr>
        <w:top w:val="none" w:sz="0" w:space="0" w:color="auto"/>
        <w:left w:val="none" w:sz="0" w:space="0" w:color="auto"/>
        <w:bottom w:val="none" w:sz="0" w:space="0" w:color="auto"/>
        <w:right w:val="none" w:sz="0" w:space="0" w:color="auto"/>
      </w:divBdr>
    </w:div>
    <w:div w:id="1166550959">
      <w:bodyDiv w:val="1"/>
      <w:marLeft w:val="0"/>
      <w:marRight w:val="0"/>
      <w:marTop w:val="0"/>
      <w:marBottom w:val="0"/>
      <w:divBdr>
        <w:top w:val="none" w:sz="0" w:space="0" w:color="auto"/>
        <w:left w:val="none" w:sz="0" w:space="0" w:color="auto"/>
        <w:bottom w:val="none" w:sz="0" w:space="0" w:color="auto"/>
        <w:right w:val="none" w:sz="0" w:space="0" w:color="auto"/>
      </w:divBdr>
    </w:div>
    <w:div w:id="1166631070">
      <w:bodyDiv w:val="1"/>
      <w:marLeft w:val="0"/>
      <w:marRight w:val="0"/>
      <w:marTop w:val="0"/>
      <w:marBottom w:val="0"/>
      <w:divBdr>
        <w:top w:val="none" w:sz="0" w:space="0" w:color="auto"/>
        <w:left w:val="none" w:sz="0" w:space="0" w:color="auto"/>
        <w:bottom w:val="none" w:sz="0" w:space="0" w:color="auto"/>
        <w:right w:val="none" w:sz="0" w:space="0" w:color="auto"/>
      </w:divBdr>
    </w:div>
    <w:div w:id="1171487995">
      <w:bodyDiv w:val="1"/>
      <w:marLeft w:val="0"/>
      <w:marRight w:val="0"/>
      <w:marTop w:val="0"/>
      <w:marBottom w:val="0"/>
      <w:divBdr>
        <w:top w:val="none" w:sz="0" w:space="0" w:color="auto"/>
        <w:left w:val="none" w:sz="0" w:space="0" w:color="auto"/>
        <w:bottom w:val="none" w:sz="0" w:space="0" w:color="auto"/>
        <w:right w:val="none" w:sz="0" w:space="0" w:color="auto"/>
      </w:divBdr>
    </w:div>
    <w:div w:id="1172992422">
      <w:bodyDiv w:val="1"/>
      <w:marLeft w:val="0"/>
      <w:marRight w:val="0"/>
      <w:marTop w:val="0"/>
      <w:marBottom w:val="0"/>
      <w:divBdr>
        <w:top w:val="none" w:sz="0" w:space="0" w:color="auto"/>
        <w:left w:val="none" w:sz="0" w:space="0" w:color="auto"/>
        <w:bottom w:val="none" w:sz="0" w:space="0" w:color="auto"/>
        <w:right w:val="none" w:sz="0" w:space="0" w:color="auto"/>
      </w:divBdr>
    </w:div>
    <w:div w:id="1182474405">
      <w:bodyDiv w:val="1"/>
      <w:marLeft w:val="0"/>
      <w:marRight w:val="0"/>
      <w:marTop w:val="0"/>
      <w:marBottom w:val="0"/>
      <w:divBdr>
        <w:top w:val="none" w:sz="0" w:space="0" w:color="auto"/>
        <w:left w:val="none" w:sz="0" w:space="0" w:color="auto"/>
        <w:bottom w:val="none" w:sz="0" w:space="0" w:color="auto"/>
        <w:right w:val="none" w:sz="0" w:space="0" w:color="auto"/>
      </w:divBdr>
    </w:div>
    <w:div w:id="1186092732">
      <w:bodyDiv w:val="1"/>
      <w:marLeft w:val="0"/>
      <w:marRight w:val="0"/>
      <w:marTop w:val="0"/>
      <w:marBottom w:val="0"/>
      <w:divBdr>
        <w:top w:val="none" w:sz="0" w:space="0" w:color="auto"/>
        <w:left w:val="none" w:sz="0" w:space="0" w:color="auto"/>
        <w:bottom w:val="none" w:sz="0" w:space="0" w:color="auto"/>
        <w:right w:val="none" w:sz="0" w:space="0" w:color="auto"/>
      </w:divBdr>
    </w:div>
    <w:div w:id="1188367360">
      <w:bodyDiv w:val="1"/>
      <w:marLeft w:val="0"/>
      <w:marRight w:val="0"/>
      <w:marTop w:val="0"/>
      <w:marBottom w:val="0"/>
      <w:divBdr>
        <w:top w:val="none" w:sz="0" w:space="0" w:color="auto"/>
        <w:left w:val="none" w:sz="0" w:space="0" w:color="auto"/>
        <w:bottom w:val="none" w:sz="0" w:space="0" w:color="auto"/>
        <w:right w:val="none" w:sz="0" w:space="0" w:color="auto"/>
      </w:divBdr>
    </w:div>
    <w:div w:id="1188760952">
      <w:bodyDiv w:val="1"/>
      <w:marLeft w:val="0"/>
      <w:marRight w:val="0"/>
      <w:marTop w:val="0"/>
      <w:marBottom w:val="0"/>
      <w:divBdr>
        <w:top w:val="none" w:sz="0" w:space="0" w:color="auto"/>
        <w:left w:val="none" w:sz="0" w:space="0" w:color="auto"/>
        <w:bottom w:val="none" w:sz="0" w:space="0" w:color="auto"/>
        <w:right w:val="none" w:sz="0" w:space="0" w:color="auto"/>
      </w:divBdr>
    </w:div>
    <w:div w:id="1191840560">
      <w:bodyDiv w:val="1"/>
      <w:marLeft w:val="0"/>
      <w:marRight w:val="0"/>
      <w:marTop w:val="0"/>
      <w:marBottom w:val="0"/>
      <w:divBdr>
        <w:top w:val="none" w:sz="0" w:space="0" w:color="auto"/>
        <w:left w:val="none" w:sz="0" w:space="0" w:color="auto"/>
        <w:bottom w:val="none" w:sz="0" w:space="0" w:color="auto"/>
        <w:right w:val="none" w:sz="0" w:space="0" w:color="auto"/>
      </w:divBdr>
    </w:div>
    <w:div w:id="1192184181">
      <w:bodyDiv w:val="1"/>
      <w:marLeft w:val="0"/>
      <w:marRight w:val="0"/>
      <w:marTop w:val="0"/>
      <w:marBottom w:val="0"/>
      <w:divBdr>
        <w:top w:val="none" w:sz="0" w:space="0" w:color="auto"/>
        <w:left w:val="none" w:sz="0" w:space="0" w:color="auto"/>
        <w:bottom w:val="none" w:sz="0" w:space="0" w:color="auto"/>
        <w:right w:val="none" w:sz="0" w:space="0" w:color="auto"/>
      </w:divBdr>
    </w:div>
    <w:div w:id="1200237956">
      <w:bodyDiv w:val="1"/>
      <w:marLeft w:val="0"/>
      <w:marRight w:val="0"/>
      <w:marTop w:val="0"/>
      <w:marBottom w:val="0"/>
      <w:divBdr>
        <w:top w:val="none" w:sz="0" w:space="0" w:color="auto"/>
        <w:left w:val="none" w:sz="0" w:space="0" w:color="auto"/>
        <w:bottom w:val="none" w:sz="0" w:space="0" w:color="auto"/>
        <w:right w:val="none" w:sz="0" w:space="0" w:color="auto"/>
      </w:divBdr>
    </w:div>
    <w:div w:id="1202203816">
      <w:bodyDiv w:val="1"/>
      <w:marLeft w:val="0"/>
      <w:marRight w:val="0"/>
      <w:marTop w:val="0"/>
      <w:marBottom w:val="0"/>
      <w:divBdr>
        <w:top w:val="none" w:sz="0" w:space="0" w:color="auto"/>
        <w:left w:val="none" w:sz="0" w:space="0" w:color="auto"/>
        <w:bottom w:val="none" w:sz="0" w:space="0" w:color="auto"/>
        <w:right w:val="none" w:sz="0" w:space="0" w:color="auto"/>
      </w:divBdr>
    </w:div>
    <w:div w:id="1203590138">
      <w:bodyDiv w:val="1"/>
      <w:marLeft w:val="0"/>
      <w:marRight w:val="0"/>
      <w:marTop w:val="0"/>
      <w:marBottom w:val="0"/>
      <w:divBdr>
        <w:top w:val="none" w:sz="0" w:space="0" w:color="auto"/>
        <w:left w:val="none" w:sz="0" w:space="0" w:color="auto"/>
        <w:bottom w:val="none" w:sz="0" w:space="0" w:color="auto"/>
        <w:right w:val="none" w:sz="0" w:space="0" w:color="auto"/>
      </w:divBdr>
    </w:div>
    <w:div w:id="1216350296">
      <w:bodyDiv w:val="1"/>
      <w:marLeft w:val="0"/>
      <w:marRight w:val="0"/>
      <w:marTop w:val="0"/>
      <w:marBottom w:val="0"/>
      <w:divBdr>
        <w:top w:val="none" w:sz="0" w:space="0" w:color="auto"/>
        <w:left w:val="none" w:sz="0" w:space="0" w:color="auto"/>
        <w:bottom w:val="none" w:sz="0" w:space="0" w:color="auto"/>
        <w:right w:val="none" w:sz="0" w:space="0" w:color="auto"/>
      </w:divBdr>
    </w:div>
    <w:div w:id="1218009980">
      <w:bodyDiv w:val="1"/>
      <w:marLeft w:val="0"/>
      <w:marRight w:val="0"/>
      <w:marTop w:val="0"/>
      <w:marBottom w:val="0"/>
      <w:divBdr>
        <w:top w:val="none" w:sz="0" w:space="0" w:color="auto"/>
        <w:left w:val="none" w:sz="0" w:space="0" w:color="auto"/>
        <w:bottom w:val="none" w:sz="0" w:space="0" w:color="auto"/>
        <w:right w:val="none" w:sz="0" w:space="0" w:color="auto"/>
      </w:divBdr>
    </w:div>
    <w:div w:id="1219242656">
      <w:bodyDiv w:val="1"/>
      <w:marLeft w:val="0"/>
      <w:marRight w:val="0"/>
      <w:marTop w:val="0"/>
      <w:marBottom w:val="0"/>
      <w:divBdr>
        <w:top w:val="none" w:sz="0" w:space="0" w:color="auto"/>
        <w:left w:val="none" w:sz="0" w:space="0" w:color="auto"/>
        <w:bottom w:val="none" w:sz="0" w:space="0" w:color="auto"/>
        <w:right w:val="none" w:sz="0" w:space="0" w:color="auto"/>
      </w:divBdr>
    </w:div>
    <w:div w:id="1224172894">
      <w:bodyDiv w:val="1"/>
      <w:marLeft w:val="0"/>
      <w:marRight w:val="0"/>
      <w:marTop w:val="0"/>
      <w:marBottom w:val="0"/>
      <w:divBdr>
        <w:top w:val="none" w:sz="0" w:space="0" w:color="auto"/>
        <w:left w:val="none" w:sz="0" w:space="0" w:color="auto"/>
        <w:bottom w:val="none" w:sz="0" w:space="0" w:color="auto"/>
        <w:right w:val="none" w:sz="0" w:space="0" w:color="auto"/>
      </w:divBdr>
    </w:div>
    <w:div w:id="1226604533">
      <w:bodyDiv w:val="1"/>
      <w:marLeft w:val="0"/>
      <w:marRight w:val="0"/>
      <w:marTop w:val="0"/>
      <w:marBottom w:val="0"/>
      <w:divBdr>
        <w:top w:val="none" w:sz="0" w:space="0" w:color="auto"/>
        <w:left w:val="none" w:sz="0" w:space="0" w:color="auto"/>
        <w:bottom w:val="none" w:sz="0" w:space="0" w:color="auto"/>
        <w:right w:val="none" w:sz="0" w:space="0" w:color="auto"/>
      </w:divBdr>
    </w:div>
    <w:div w:id="1234125451">
      <w:bodyDiv w:val="1"/>
      <w:marLeft w:val="0"/>
      <w:marRight w:val="0"/>
      <w:marTop w:val="0"/>
      <w:marBottom w:val="0"/>
      <w:divBdr>
        <w:top w:val="none" w:sz="0" w:space="0" w:color="auto"/>
        <w:left w:val="none" w:sz="0" w:space="0" w:color="auto"/>
        <w:bottom w:val="none" w:sz="0" w:space="0" w:color="auto"/>
        <w:right w:val="none" w:sz="0" w:space="0" w:color="auto"/>
      </w:divBdr>
    </w:div>
    <w:div w:id="1234584001">
      <w:bodyDiv w:val="1"/>
      <w:marLeft w:val="0"/>
      <w:marRight w:val="0"/>
      <w:marTop w:val="0"/>
      <w:marBottom w:val="0"/>
      <w:divBdr>
        <w:top w:val="none" w:sz="0" w:space="0" w:color="auto"/>
        <w:left w:val="none" w:sz="0" w:space="0" w:color="auto"/>
        <w:bottom w:val="none" w:sz="0" w:space="0" w:color="auto"/>
        <w:right w:val="none" w:sz="0" w:space="0" w:color="auto"/>
      </w:divBdr>
    </w:div>
    <w:div w:id="1236670194">
      <w:bodyDiv w:val="1"/>
      <w:marLeft w:val="0"/>
      <w:marRight w:val="0"/>
      <w:marTop w:val="0"/>
      <w:marBottom w:val="0"/>
      <w:divBdr>
        <w:top w:val="none" w:sz="0" w:space="0" w:color="auto"/>
        <w:left w:val="none" w:sz="0" w:space="0" w:color="auto"/>
        <w:bottom w:val="none" w:sz="0" w:space="0" w:color="auto"/>
        <w:right w:val="none" w:sz="0" w:space="0" w:color="auto"/>
      </w:divBdr>
    </w:div>
    <w:div w:id="1239168055">
      <w:bodyDiv w:val="1"/>
      <w:marLeft w:val="0"/>
      <w:marRight w:val="0"/>
      <w:marTop w:val="0"/>
      <w:marBottom w:val="0"/>
      <w:divBdr>
        <w:top w:val="none" w:sz="0" w:space="0" w:color="auto"/>
        <w:left w:val="none" w:sz="0" w:space="0" w:color="auto"/>
        <w:bottom w:val="none" w:sz="0" w:space="0" w:color="auto"/>
        <w:right w:val="none" w:sz="0" w:space="0" w:color="auto"/>
      </w:divBdr>
    </w:div>
    <w:div w:id="1240021255">
      <w:bodyDiv w:val="1"/>
      <w:marLeft w:val="0"/>
      <w:marRight w:val="0"/>
      <w:marTop w:val="0"/>
      <w:marBottom w:val="0"/>
      <w:divBdr>
        <w:top w:val="none" w:sz="0" w:space="0" w:color="auto"/>
        <w:left w:val="none" w:sz="0" w:space="0" w:color="auto"/>
        <w:bottom w:val="none" w:sz="0" w:space="0" w:color="auto"/>
        <w:right w:val="none" w:sz="0" w:space="0" w:color="auto"/>
      </w:divBdr>
    </w:div>
    <w:div w:id="1247812181">
      <w:bodyDiv w:val="1"/>
      <w:marLeft w:val="0"/>
      <w:marRight w:val="0"/>
      <w:marTop w:val="0"/>
      <w:marBottom w:val="0"/>
      <w:divBdr>
        <w:top w:val="none" w:sz="0" w:space="0" w:color="auto"/>
        <w:left w:val="none" w:sz="0" w:space="0" w:color="auto"/>
        <w:bottom w:val="none" w:sz="0" w:space="0" w:color="auto"/>
        <w:right w:val="none" w:sz="0" w:space="0" w:color="auto"/>
      </w:divBdr>
    </w:div>
    <w:div w:id="1250197461">
      <w:bodyDiv w:val="1"/>
      <w:marLeft w:val="0"/>
      <w:marRight w:val="0"/>
      <w:marTop w:val="0"/>
      <w:marBottom w:val="0"/>
      <w:divBdr>
        <w:top w:val="none" w:sz="0" w:space="0" w:color="auto"/>
        <w:left w:val="none" w:sz="0" w:space="0" w:color="auto"/>
        <w:bottom w:val="none" w:sz="0" w:space="0" w:color="auto"/>
        <w:right w:val="none" w:sz="0" w:space="0" w:color="auto"/>
      </w:divBdr>
    </w:div>
    <w:div w:id="1253052263">
      <w:bodyDiv w:val="1"/>
      <w:marLeft w:val="0"/>
      <w:marRight w:val="0"/>
      <w:marTop w:val="0"/>
      <w:marBottom w:val="0"/>
      <w:divBdr>
        <w:top w:val="none" w:sz="0" w:space="0" w:color="auto"/>
        <w:left w:val="none" w:sz="0" w:space="0" w:color="auto"/>
        <w:bottom w:val="none" w:sz="0" w:space="0" w:color="auto"/>
        <w:right w:val="none" w:sz="0" w:space="0" w:color="auto"/>
      </w:divBdr>
    </w:div>
    <w:div w:id="1253704865">
      <w:bodyDiv w:val="1"/>
      <w:marLeft w:val="0"/>
      <w:marRight w:val="0"/>
      <w:marTop w:val="0"/>
      <w:marBottom w:val="0"/>
      <w:divBdr>
        <w:top w:val="none" w:sz="0" w:space="0" w:color="auto"/>
        <w:left w:val="none" w:sz="0" w:space="0" w:color="auto"/>
        <w:bottom w:val="none" w:sz="0" w:space="0" w:color="auto"/>
        <w:right w:val="none" w:sz="0" w:space="0" w:color="auto"/>
      </w:divBdr>
    </w:div>
    <w:div w:id="1256982307">
      <w:bodyDiv w:val="1"/>
      <w:marLeft w:val="0"/>
      <w:marRight w:val="0"/>
      <w:marTop w:val="0"/>
      <w:marBottom w:val="0"/>
      <w:divBdr>
        <w:top w:val="none" w:sz="0" w:space="0" w:color="auto"/>
        <w:left w:val="none" w:sz="0" w:space="0" w:color="auto"/>
        <w:bottom w:val="none" w:sz="0" w:space="0" w:color="auto"/>
        <w:right w:val="none" w:sz="0" w:space="0" w:color="auto"/>
      </w:divBdr>
    </w:div>
    <w:div w:id="1257980673">
      <w:bodyDiv w:val="1"/>
      <w:marLeft w:val="0"/>
      <w:marRight w:val="0"/>
      <w:marTop w:val="0"/>
      <w:marBottom w:val="0"/>
      <w:divBdr>
        <w:top w:val="none" w:sz="0" w:space="0" w:color="auto"/>
        <w:left w:val="none" w:sz="0" w:space="0" w:color="auto"/>
        <w:bottom w:val="none" w:sz="0" w:space="0" w:color="auto"/>
        <w:right w:val="none" w:sz="0" w:space="0" w:color="auto"/>
      </w:divBdr>
    </w:div>
    <w:div w:id="1275015888">
      <w:bodyDiv w:val="1"/>
      <w:marLeft w:val="0"/>
      <w:marRight w:val="0"/>
      <w:marTop w:val="0"/>
      <w:marBottom w:val="0"/>
      <w:divBdr>
        <w:top w:val="none" w:sz="0" w:space="0" w:color="auto"/>
        <w:left w:val="none" w:sz="0" w:space="0" w:color="auto"/>
        <w:bottom w:val="none" w:sz="0" w:space="0" w:color="auto"/>
        <w:right w:val="none" w:sz="0" w:space="0" w:color="auto"/>
      </w:divBdr>
    </w:div>
    <w:div w:id="1276642204">
      <w:bodyDiv w:val="1"/>
      <w:marLeft w:val="0"/>
      <w:marRight w:val="0"/>
      <w:marTop w:val="0"/>
      <w:marBottom w:val="0"/>
      <w:divBdr>
        <w:top w:val="none" w:sz="0" w:space="0" w:color="auto"/>
        <w:left w:val="none" w:sz="0" w:space="0" w:color="auto"/>
        <w:bottom w:val="none" w:sz="0" w:space="0" w:color="auto"/>
        <w:right w:val="none" w:sz="0" w:space="0" w:color="auto"/>
      </w:divBdr>
    </w:div>
    <w:div w:id="1277910680">
      <w:bodyDiv w:val="1"/>
      <w:marLeft w:val="0"/>
      <w:marRight w:val="0"/>
      <w:marTop w:val="0"/>
      <w:marBottom w:val="0"/>
      <w:divBdr>
        <w:top w:val="none" w:sz="0" w:space="0" w:color="auto"/>
        <w:left w:val="none" w:sz="0" w:space="0" w:color="auto"/>
        <w:bottom w:val="none" w:sz="0" w:space="0" w:color="auto"/>
        <w:right w:val="none" w:sz="0" w:space="0" w:color="auto"/>
      </w:divBdr>
    </w:div>
    <w:div w:id="1287658162">
      <w:bodyDiv w:val="1"/>
      <w:marLeft w:val="0"/>
      <w:marRight w:val="0"/>
      <w:marTop w:val="0"/>
      <w:marBottom w:val="0"/>
      <w:divBdr>
        <w:top w:val="none" w:sz="0" w:space="0" w:color="auto"/>
        <w:left w:val="none" w:sz="0" w:space="0" w:color="auto"/>
        <w:bottom w:val="none" w:sz="0" w:space="0" w:color="auto"/>
        <w:right w:val="none" w:sz="0" w:space="0" w:color="auto"/>
      </w:divBdr>
    </w:div>
    <w:div w:id="1290478674">
      <w:bodyDiv w:val="1"/>
      <w:marLeft w:val="0"/>
      <w:marRight w:val="0"/>
      <w:marTop w:val="0"/>
      <w:marBottom w:val="0"/>
      <w:divBdr>
        <w:top w:val="none" w:sz="0" w:space="0" w:color="auto"/>
        <w:left w:val="none" w:sz="0" w:space="0" w:color="auto"/>
        <w:bottom w:val="none" w:sz="0" w:space="0" w:color="auto"/>
        <w:right w:val="none" w:sz="0" w:space="0" w:color="auto"/>
      </w:divBdr>
    </w:div>
    <w:div w:id="1293713377">
      <w:bodyDiv w:val="1"/>
      <w:marLeft w:val="0"/>
      <w:marRight w:val="0"/>
      <w:marTop w:val="0"/>
      <w:marBottom w:val="0"/>
      <w:divBdr>
        <w:top w:val="none" w:sz="0" w:space="0" w:color="auto"/>
        <w:left w:val="none" w:sz="0" w:space="0" w:color="auto"/>
        <w:bottom w:val="none" w:sz="0" w:space="0" w:color="auto"/>
        <w:right w:val="none" w:sz="0" w:space="0" w:color="auto"/>
      </w:divBdr>
    </w:div>
    <w:div w:id="1295017525">
      <w:bodyDiv w:val="1"/>
      <w:marLeft w:val="0"/>
      <w:marRight w:val="0"/>
      <w:marTop w:val="0"/>
      <w:marBottom w:val="0"/>
      <w:divBdr>
        <w:top w:val="none" w:sz="0" w:space="0" w:color="auto"/>
        <w:left w:val="none" w:sz="0" w:space="0" w:color="auto"/>
        <w:bottom w:val="none" w:sz="0" w:space="0" w:color="auto"/>
        <w:right w:val="none" w:sz="0" w:space="0" w:color="auto"/>
      </w:divBdr>
    </w:div>
    <w:div w:id="1299847562">
      <w:bodyDiv w:val="1"/>
      <w:marLeft w:val="0"/>
      <w:marRight w:val="0"/>
      <w:marTop w:val="0"/>
      <w:marBottom w:val="0"/>
      <w:divBdr>
        <w:top w:val="none" w:sz="0" w:space="0" w:color="auto"/>
        <w:left w:val="none" w:sz="0" w:space="0" w:color="auto"/>
        <w:bottom w:val="none" w:sz="0" w:space="0" w:color="auto"/>
        <w:right w:val="none" w:sz="0" w:space="0" w:color="auto"/>
      </w:divBdr>
    </w:div>
    <w:div w:id="1306936400">
      <w:bodyDiv w:val="1"/>
      <w:marLeft w:val="0"/>
      <w:marRight w:val="0"/>
      <w:marTop w:val="0"/>
      <w:marBottom w:val="0"/>
      <w:divBdr>
        <w:top w:val="none" w:sz="0" w:space="0" w:color="auto"/>
        <w:left w:val="none" w:sz="0" w:space="0" w:color="auto"/>
        <w:bottom w:val="none" w:sz="0" w:space="0" w:color="auto"/>
        <w:right w:val="none" w:sz="0" w:space="0" w:color="auto"/>
      </w:divBdr>
    </w:div>
    <w:div w:id="1309358516">
      <w:bodyDiv w:val="1"/>
      <w:marLeft w:val="0"/>
      <w:marRight w:val="0"/>
      <w:marTop w:val="0"/>
      <w:marBottom w:val="0"/>
      <w:divBdr>
        <w:top w:val="none" w:sz="0" w:space="0" w:color="auto"/>
        <w:left w:val="none" w:sz="0" w:space="0" w:color="auto"/>
        <w:bottom w:val="none" w:sz="0" w:space="0" w:color="auto"/>
        <w:right w:val="none" w:sz="0" w:space="0" w:color="auto"/>
      </w:divBdr>
    </w:div>
    <w:div w:id="1310356292">
      <w:bodyDiv w:val="1"/>
      <w:marLeft w:val="0"/>
      <w:marRight w:val="0"/>
      <w:marTop w:val="0"/>
      <w:marBottom w:val="0"/>
      <w:divBdr>
        <w:top w:val="none" w:sz="0" w:space="0" w:color="auto"/>
        <w:left w:val="none" w:sz="0" w:space="0" w:color="auto"/>
        <w:bottom w:val="none" w:sz="0" w:space="0" w:color="auto"/>
        <w:right w:val="none" w:sz="0" w:space="0" w:color="auto"/>
      </w:divBdr>
    </w:div>
    <w:div w:id="1325670869">
      <w:bodyDiv w:val="1"/>
      <w:marLeft w:val="0"/>
      <w:marRight w:val="0"/>
      <w:marTop w:val="0"/>
      <w:marBottom w:val="0"/>
      <w:divBdr>
        <w:top w:val="none" w:sz="0" w:space="0" w:color="auto"/>
        <w:left w:val="none" w:sz="0" w:space="0" w:color="auto"/>
        <w:bottom w:val="none" w:sz="0" w:space="0" w:color="auto"/>
        <w:right w:val="none" w:sz="0" w:space="0" w:color="auto"/>
      </w:divBdr>
    </w:div>
    <w:div w:id="1325822255">
      <w:bodyDiv w:val="1"/>
      <w:marLeft w:val="0"/>
      <w:marRight w:val="0"/>
      <w:marTop w:val="0"/>
      <w:marBottom w:val="0"/>
      <w:divBdr>
        <w:top w:val="none" w:sz="0" w:space="0" w:color="auto"/>
        <w:left w:val="none" w:sz="0" w:space="0" w:color="auto"/>
        <w:bottom w:val="none" w:sz="0" w:space="0" w:color="auto"/>
        <w:right w:val="none" w:sz="0" w:space="0" w:color="auto"/>
      </w:divBdr>
    </w:div>
    <w:div w:id="1327897750">
      <w:bodyDiv w:val="1"/>
      <w:marLeft w:val="0"/>
      <w:marRight w:val="0"/>
      <w:marTop w:val="0"/>
      <w:marBottom w:val="0"/>
      <w:divBdr>
        <w:top w:val="none" w:sz="0" w:space="0" w:color="auto"/>
        <w:left w:val="none" w:sz="0" w:space="0" w:color="auto"/>
        <w:bottom w:val="none" w:sz="0" w:space="0" w:color="auto"/>
        <w:right w:val="none" w:sz="0" w:space="0" w:color="auto"/>
      </w:divBdr>
    </w:div>
    <w:div w:id="1332563540">
      <w:bodyDiv w:val="1"/>
      <w:marLeft w:val="0"/>
      <w:marRight w:val="0"/>
      <w:marTop w:val="0"/>
      <w:marBottom w:val="0"/>
      <w:divBdr>
        <w:top w:val="none" w:sz="0" w:space="0" w:color="auto"/>
        <w:left w:val="none" w:sz="0" w:space="0" w:color="auto"/>
        <w:bottom w:val="none" w:sz="0" w:space="0" w:color="auto"/>
        <w:right w:val="none" w:sz="0" w:space="0" w:color="auto"/>
      </w:divBdr>
    </w:div>
    <w:div w:id="1334182694">
      <w:bodyDiv w:val="1"/>
      <w:marLeft w:val="0"/>
      <w:marRight w:val="0"/>
      <w:marTop w:val="0"/>
      <w:marBottom w:val="0"/>
      <w:divBdr>
        <w:top w:val="none" w:sz="0" w:space="0" w:color="auto"/>
        <w:left w:val="none" w:sz="0" w:space="0" w:color="auto"/>
        <w:bottom w:val="none" w:sz="0" w:space="0" w:color="auto"/>
        <w:right w:val="none" w:sz="0" w:space="0" w:color="auto"/>
      </w:divBdr>
    </w:div>
    <w:div w:id="1337197644">
      <w:bodyDiv w:val="1"/>
      <w:marLeft w:val="0"/>
      <w:marRight w:val="0"/>
      <w:marTop w:val="0"/>
      <w:marBottom w:val="0"/>
      <w:divBdr>
        <w:top w:val="none" w:sz="0" w:space="0" w:color="auto"/>
        <w:left w:val="none" w:sz="0" w:space="0" w:color="auto"/>
        <w:bottom w:val="none" w:sz="0" w:space="0" w:color="auto"/>
        <w:right w:val="none" w:sz="0" w:space="0" w:color="auto"/>
      </w:divBdr>
    </w:div>
    <w:div w:id="1345086197">
      <w:bodyDiv w:val="1"/>
      <w:marLeft w:val="0"/>
      <w:marRight w:val="0"/>
      <w:marTop w:val="0"/>
      <w:marBottom w:val="0"/>
      <w:divBdr>
        <w:top w:val="none" w:sz="0" w:space="0" w:color="auto"/>
        <w:left w:val="none" w:sz="0" w:space="0" w:color="auto"/>
        <w:bottom w:val="none" w:sz="0" w:space="0" w:color="auto"/>
        <w:right w:val="none" w:sz="0" w:space="0" w:color="auto"/>
      </w:divBdr>
    </w:div>
    <w:div w:id="1353993662">
      <w:bodyDiv w:val="1"/>
      <w:marLeft w:val="0"/>
      <w:marRight w:val="0"/>
      <w:marTop w:val="0"/>
      <w:marBottom w:val="0"/>
      <w:divBdr>
        <w:top w:val="none" w:sz="0" w:space="0" w:color="auto"/>
        <w:left w:val="none" w:sz="0" w:space="0" w:color="auto"/>
        <w:bottom w:val="none" w:sz="0" w:space="0" w:color="auto"/>
        <w:right w:val="none" w:sz="0" w:space="0" w:color="auto"/>
      </w:divBdr>
    </w:div>
    <w:div w:id="1355182777">
      <w:bodyDiv w:val="1"/>
      <w:marLeft w:val="0"/>
      <w:marRight w:val="0"/>
      <w:marTop w:val="0"/>
      <w:marBottom w:val="0"/>
      <w:divBdr>
        <w:top w:val="none" w:sz="0" w:space="0" w:color="auto"/>
        <w:left w:val="none" w:sz="0" w:space="0" w:color="auto"/>
        <w:bottom w:val="none" w:sz="0" w:space="0" w:color="auto"/>
        <w:right w:val="none" w:sz="0" w:space="0" w:color="auto"/>
      </w:divBdr>
    </w:div>
    <w:div w:id="1360856706">
      <w:bodyDiv w:val="1"/>
      <w:marLeft w:val="0"/>
      <w:marRight w:val="0"/>
      <w:marTop w:val="0"/>
      <w:marBottom w:val="0"/>
      <w:divBdr>
        <w:top w:val="none" w:sz="0" w:space="0" w:color="auto"/>
        <w:left w:val="none" w:sz="0" w:space="0" w:color="auto"/>
        <w:bottom w:val="none" w:sz="0" w:space="0" w:color="auto"/>
        <w:right w:val="none" w:sz="0" w:space="0" w:color="auto"/>
      </w:divBdr>
    </w:div>
    <w:div w:id="1367097527">
      <w:bodyDiv w:val="1"/>
      <w:marLeft w:val="0"/>
      <w:marRight w:val="0"/>
      <w:marTop w:val="0"/>
      <w:marBottom w:val="0"/>
      <w:divBdr>
        <w:top w:val="none" w:sz="0" w:space="0" w:color="auto"/>
        <w:left w:val="none" w:sz="0" w:space="0" w:color="auto"/>
        <w:bottom w:val="none" w:sz="0" w:space="0" w:color="auto"/>
        <w:right w:val="none" w:sz="0" w:space="0" w:color="auto"/>
      </w:divBdr>
    </w:div>
    <w:div w:id="1372263519">
      <w:bodyDiv w:val="1"/>
      <w:marLeft w:val="0"/>
      <w:marRight w:val="0"/>
      <w:marTop w:val="0"/>
      <w:marBottom w:val="0"/>
      <w:divBdr>
        <w:top w:val="none" w:sz="0" w:space="0" w:color="auto"/>
        <w:left w:val="none" w:sz="0" w:space="0" w:color="auto"/>
        <w:bottom w:val="none" w:sz="0" w:space="0" w:color="auto"/>
        <w:right w:val="none" w:sz="0" w:space="0" w:color="auto"/>
      </w:divBdr>
    </w:div>
    <w:div w:id="1379356199">
      <w:bodyDiv w:val="1"/>
      <w:marLeft w:val="0"/>
      <w:marRight w:val="0"/>
      <w:marTop w:val="0"/>
      <w:marBottom w:val="0"/>
      <w:divBdr>
        <w:top w:val="none" w:sz="0" w:space="0" w:color="auto"/>
        <w:left w:val="none" w:sz="0" w:space="0" w:color="auto"/>
        <w:bottom w:val="none" w:sz="0" w:space="0" w:color="auto"/>
        <w:right w:val="none" w:sz="0" w:space="0" w:color="auto"/>
      </w:divBdr>
    </w:div>
    <w:div w:id="1383092298">
      <w:bodyDiv w:val="1"/>
      <w:marLeft w:val="0"/>
      <w:marRight w:val="0"/>
      <w:marTop w:val="0"/>
      <w:marBottom w:val="0"/>
      <w:divBdr>
        <w:top w:val="none" w:sz="0" w:space="0" w:color="auto"/>
        <w:left w:val="none" w:sz="0" w:space="0" w:color="auto"/>
        <w:bottom w:val="none" w:sz="0" w:space="0" w:color="auto"/>
        <w:right w:val="none" w:sz="0" w:space="0" w:color="auto"/>
      </w:divBdr>
    </w:div>
    <w:div w:id="1384403346">
      <w:bodyDiv w:val="1"/>
      <w:marLeft w:val="0"/>
      <w:marRight w:val="0"/>
      <w:marTop w:val="0"/>
      <w:marBottom w:val="0"/>
      <w:divBdr>
        <w:top w:val="none" w:sz="0" w:space="0" w:color="auto"/>
        <w:left w:val="none" w:sz="0" w:space="0" w:color="auto"/>
        <w:bottom w:val="none" w:sz="0" w:space="0" w:color="auto"/>
        <w:right w:val="none" w:sz="0" w:space="0" w:color="auto"/>
      </w:divBdr>
    </w:div>
    <w:div w:id="1387023764">
      <w:bodyDiv w:val="1"/>
      <w:marLeft w:val="0"/>
      <w:marRight w:val="0"/>
      <w:marTop w:val="0"/>
      <w:marBottom w:val="0"/>
      <w:divBdr>
        <w:top w:val="none" w:sz="0" w:space="0" w:color="auto"/>
        <w:left w:val="none" w:sz="0" w:space="0" w:color="auto"/>
        <w:bottom w:val="none" w:sz="0" w:space="0" w:color="auto"/>
        <w:right w:val="none" w:sz="0" w:space="0" w:color="auto"/>
      </w:divBdr>
    </w:div>
    <w:div w:id="1389452740">
      <w:bodyDiv w:val="1"/>
      <w:marLeft w:val="0"/>
      <w:marRight w:val="0"/>
      <w:marTop w:val="0"/>
      <w:marBottom w:val="0"/>
      <w:divBdr>
        <w:top w:val="none" w:sz="0" w:space="0" w:color="auto"/>
        <w:left w:val="none" w:sz="0" w:space="0" w:color="auto"/>
        <w:bottom w:val="none" w:sz="0" w:space="0" w:color="auto"/>
        <w:right w:val="none" w:sz="0" w:space="0" w:color="auto"/>
      </w:divBdr>
    </w:div>
    <w:div w:id="1390230102">
      <w:bodyDiv w:val="1"/>
      <w:marLeft w:val="0"/>
      <w:marRight w:val="0"/>
      <w:marTop w:val="0"/>
      <w:marBottom w:val="0"/>
      <w:divBdr>
        <w:top w:val="none" w:sz="0" w:space="0" w:color="auto"/>
        <w:left w:val="none" w:sz="0" w:space="0" w:color="auto"/>
        <w:bottom w:val="none" w:sz="0" w:space="0" w:color="auto"/>
        <w:right w:val="none" w:sz="0" w:space="0" w:color="auto"/>
      </w:divBdr>
    </w:div>
    <w:div w:id="1392803192">
      <w:bodyDiv w:val="1"/>
      <w:marLeft w:val="0"/>
      <w:marRight w:val="0"/>
      <w:marTop w:val="0"/>
      <w:marBottom w:val="0"/>
      <w:divBdr>
        <w:top w:val="none" w:sz="0" w:space="0" w:color="auto"/>
        <w:left w:val="none" w:sz="0" w:space="0" w:color="auto"/>
        <w:bottom w:val="none" w:sz="0" w:space="0" w:color="auto"/>
        <w:right w:val="none" w:sz="0" w:space="0" w:color="auto"/>
      </w:divBdr>
    </w:div>
    <w:div w:id="1393580449">
      <w:bodyDiv w:val="1"/>
      <w:marLeft w:val="0"/>
      <w:marRight w:val="0"/>
      <w:marTop w:val="0"/>
      <w:marBottom w:val="0"/>
      <w:divBdr>
        <w:top w:val="none" w:sz="0" w:space="0" w:color="auto"/>
        <w:left w:val="none" w:sz="0" w:space="0" w:color="auto"/>
        <w:bottom w:val="none" w:sz="0" w:space="0" w:color="auto"/>
        <w:right w:val="none" w:sz="0" w:space="0" w:color="auto"/>
      </w:divBdr>
    </w:div>
    <w:div w:id="1394159634">
      <w:bodyDiv w:val="1"/>
      <w:marLeft w:val="0"/>
      <w:marRight w:val="0"/>
      <w:marTop w:val="0"/>
      <w:marBottom w:val="0"/>
      <w:divBdr>
        <w:top w:val="none" w:sz="0" w:space="0" w:color="auto"/>
        <w:left w:val="none" w:sz="0" w:space="0" w:color="auto"/>
        <w:bottom w:val="none" w:sz="0" w:space="0" w:color="auto"/>
        <w:right w:val="none" w:sz="0" w:space="0" w:color="auto"/>
      </w:divBdr>
    </w:div>
    <w:div w:id="1394502349">
      <w:bodyDiv w:val="1"/>
      <w:marLeft w:val="0"/>
      <w:marRight w:val="0"/>
      <w:marTop w:val="0"/>
      <w:marBottom w:val="0"/>
      <w:divBdr>
        <w:top w:val="none" w:sz="0" w:space="0" w:color="auto"/>
        <w:left w:val="none" w:sz="0" w:space="0" w:color="auto"/>
        <w:bottom w:val="none" w:sz="0" w:space="0" w:color="auto"/>
        <w:right w:val="none" w:sz="0" w:space="0" w:color="auto"/>
      </w:divBdr>
    </w:div>
    <w:div w:id="1395545981">
      <w:bodyDiv w:val="1"/>
      <w:marLeft w:val="0"/>
      <w:marRight w:val="0"/>
      <w:marTop w:val="0"/>
      <w:marBottom w:val="0"/>
      <w:divBdr>
        <w:top w:val="none" w:sz="0" w:space="0" w:color="auto"/>
        <w:left w:val="none" w:sz="0" w:space="0" w:color="auto"/>
        <w:bottom w:val="none" w:sz="0" w:space="0" w:color="auto"/>
        <w:right w:val="none" w:sz="0" w:space="0" w:color="auto"/>
      </w:divBdr>
    </w:div>
    <w:div w:id="1399287233">
      <w:bodyDiv w:val="1"/>
      <w:marLeft w:val="0"/>
      <w:marRight w:val="0"/>
      <w:marTop w:val="0"/>
      <w:marBottom w:val="0"/>
      <w:divBdr>
        <w:top w:val="none" w:sz="0" w:space="0" w:color="auto"/>
        <w:left w:val="none" w:sz="0" w:space="0" w:color="auto"/>
        <w:bottom w:val="none" w:sz="0" w:space="0" w:color="auto"/>
        <w:right w:val="none" w:sz="0" w:space="0" w:color="auto"/>
      </w:divBdr>
    </w:div>
    <w:div w:id="1415979948">
      <w:bodyDiv w:val="1"/>
      <w:marLeft w:val="0"/>
      <w:marRight w:val="0"/>
      <w:marTop w:val="0"/>
      <w:marBottom w:val="0"/>
      <w:divBdr>
        <w:top w:val="none" w:sz="0" w:space="0" w:color="auto"/>
        <w:left w:val="none" w:sz="0" w:space="0" w:color="auto"/>
        <w:bottom w:val="none" w:sz="0" w:space="0" w:color="auto"/>
        <w:right w:val="none" w:sz="0" w:space="0" w:color="auto"/>
      </w:divBdr>
    </w:div>
    <w:div w:id="1419711902">
      <w:bodyDiv w:val="1"/>
      <w:marLeft w:val="0"/>
      <w:marRight w:val="0"/>
      <w:marTop w:val="0"/>
      <w:marBottom w:val="0"/>
      <w:divBdr>
        <w:top w:val="none" w:sz="0" w:space="0" w:color="auto"/>
        <w:left w:val="none" w:sz="0" w:space="0" w:color="auto"/>
        <w:bottom w:val="none" w:sz="0" w:space="0" w:color="auto"/>
        <w:right w:val="none" w:sz="0" w:space="0" w:color="auto"/>
      </w:divBdr>
    </w:div>
    <w:div w:id="1420326716">
      <w:bodyDiv w:val="1"/>
      <w:marLeft w:val="0"/>
      <w:marRight w:val="0"/>
      <w:marTop w:val="0"/>
      <w:marBottom w:val="0"/>
      <w:divBdr>
        <w:top w:val="none" w:sz="0" w:space="0" w:color="auto"/>
        <w:left w:val="none" w:sz="0" w:space="0" w:color="auto"/>
        <w:bottom w:val="none" w:sz="0" w:space="0" w:color="auto"/>
        <w:right w:val="none" w:sz="0" w:space="0" w:color="auto"/>
      </w:divBdr>
    </w:div>
    <w:div w:id="1424451200">
      <w:bodyDiv w:val="1"/>
      <w:marLeft w:val="0"/>
      <w:marRight w:val="0"/>
      <w:marTop w:val="0"/>
      <w:marBottom w:val="0"/>
      <w:divBdr>
        <w:top w:val="none" w:sz="0" w:space="0" w:color="auto"/>
        <w:left w:val="none" w:sz="0" w:space="0" w:color="auto"/>
        <w:bottom w:val="none" w:sz="0" w:space="0" w:color="auto"/>
        <w:right w:val="none" w:sz="0" w:space="0" w:color="auto"/>
      </w:divBdr>
    </w:div>
    <w:div w:id="1425372590">
      <w:bodyDiv w:val="1"/>
      <w:marLeft w:val="0"/>
      <w:marRight w:val="0"/>
      <w:marTop w:val="0"/>
      <w:marBottom w:val="0"/>
      <w:divBdr>
        <w:top w:val="none" w:sz="0" w:space="0" w:color="auto"/>
        <w:left w:val="none" w:sz="0" w:space="0" w:color="auto"/>
        <w:bottom w:val="none" w:sz="0" w:space="0" w:color="auto"/>
        <w:right w:val="none" w:sz="0" w:space="0" w:color="auto"/>
      </w:divBdr>
    </w:div>
    <w:div w:id="1429496458">
      <w:bodyDiv w:val="1"/>
      <w:marLeft w:val="0"/>
      <w:marRight w:val="0"/>
      <w:marTop w:val="0"/>
      <w:marBottom w:val="0"/>
      <w:divBdr>
        <w:top w:val="none" w:sz="0" w:space="0" w:color="auto"/>
        <w:left w:val="none" w:sz="0" w:space="0" w:color="auto"/>
        <w:bottom w:val="none" w:sz="0" w:space="0" w:color="auto"/>
        <w:right w:val="none" w:sz="0" w:space="0" w:color="auto"/>
      </w:divBdr>
    </w:div>
    <w:div w:id="1436485006">
      <w:bodyDiv w:val="1"/>
      <w:marLeft w:val="0"/>
      <w:marRight w:val="0"/>
      <w:marTop w:val="0"/>
      <w:marBottom w:val="0"/>
      <w:divBdr>
        <w:top w:val="none" w:sz="0" w:space="0" w:color="auto"/>
        <w:left w:val="none" w:sz="0" w:space="0" w:color="auto"/>
        <w:bottom w:val="none" w:sz="0" w:space="0" w:color="auto"/>
        <w:right w:val="none" w:sz="0" w:space="0" w:color="auto"/>
      </w:divBdr>
    </w:div>
    <w:div w:id="1437678807">
      <w:bodyDiv w:val="1"/>
      <w:marLeft w:val="0"/>
      <w:marRight w:val="0"/>
      <w:marTop w:val="0"/>
      <w:marBottom w:val="0"/>
      <w:divBdr>
        <w:top w:val="none" w:sz="0" w:space="0" w:color="auto"/>
        <w:left w:val="none" w:sz="0" w:space="0" w:color="auto"/>
        <w:bottom w:val="none" w:sz="0" w:space="0" w:color="auto"/>
        <w:right w:val="none" w:sz="0" w:space="0" w:color="auto"/>
      </w:divBdr>
    </w:div>
    <w:div w:id="1439175946">
      <w:bodyDiv w:val="1"/>
      <w:marLeft w:val="0"/>
      <w:marRight w:val="0"/>
      <w:marTop w:val="0"/>
      <w:marBottom w:val="0"/>
      <w:divBdr>
        <w:top w:val="none" w:sz="0" w:space="0" w:color="auto"/>
        <w:left w:val="none" w:sz="0" w:space="0" w:color="auto"/>
        <w:bottom w:val="none" w:sz="0" w:space="0" w:color="auto"/>
        <w:right w:val="none" w:sz="0" w:space="0" w:color="auto"/>
      </w:divBdr>
    </w:div>
    <w:div w:id="1440294740">
      <w:bodyDiv w:val="1"/>
      <w:marLeft w:val="0"/>
      <w:marRight w:val="0"/>
      <w:marTop w:val="0"/>
      <w:marBottom w:val="0"/>
      <w:divBdr>
        <w:top w:val="none" w:sz="0" w:space="0" w:color="auto"/>
        <w:left w:val="none" w:sz="0" w:space="0" w:color="auto"/>
        <w:bottom w:val="none" w:sz="0" w:space="0" w:color="auto"/>
        <w:right w:val="none" w:sz="0" w:space="0" w:color="auto"/>
      </w:divBdr>
    </w:div>
    <w:div w:id="1443719771">
      <w:bodyDiv w:val="1"/>
      <w:marLeft w:val="0"/>
      <w:marRight w:val="0"/>
      <w:marTop w:val="0"/>
      <w:marBottom w:val="0"/>
      <w:divBdr>
        <w:top w:val="none" w:sz="0" w:space="0" w:color="auto"/>
        <w:left w:val="none" w:sz="0" w:space="0" w:color="auto"/>
        <w:bottom w:val="none" w:sz="0" w:space="0" w:color="auto"/>
        <w:right w:val="none" w:sz="0" w:space="0" w:color="auto"/>
      </w:divBdr>
    </w:div>
    <w:div w:id="1445617323">
      <w:bodyDiv w:val="1"/>
      <w:marLeft w:val="0"/>
      <w:marRight w:val="0"/>
      <w:marTop w:val="0"/>
      <w:marBottom w:val="0"/>
      <w:divBdr>
        <w:top w:val="none" w:sz="0" w:space="0" w:color="auto"/>
        <w:left w:val="none" w:sz="0" w:space="0" w:color="auto"/>
        <w:bottom w:val="none" w:sz="0" w:space="0" w:color="auto"/>
        <w:right w:val="none" w:sz="0" w:space="0" w:color="auto"/>
      </w:divBdr>
    </w:div>
    <w:div w:id="1450586306">
      <w:bodyDiv w:val="1"/>
      <w:marLeft w:val="0"/>
      <w:marRight w:val="0"/>
      <w:marTop w:val="0"/>
      <w:marBottom w:val="0"/>
      <w:divBdr>
        <w:top w:val="none" w:sz="0" w:space="0" w:color="auto"/>
        <w:left w:val="none" w:sz="0" w:space="0" w:color="auto"/>
        <w:bottom w:val="none" w:sz="0" w:space="0" w:color="auto"/>
        <w:right w:val="none" w:sz="0" w:space="0" w:color="auto"/>
      </w:divBdr>
    </w:div>
    <w:div w:id="1453092382">
      <w:bodyDiv w:val="1"/>
      <w:marLeft w:val="0"/>
      <w:marRight w:val="0"/>
      <w:marTop w:val="0"/>
      <w:marBottom w:val="0"/>
      <w:divBdr>
        <w:top w:val="none" w:sz="0" w:space="0" w:color="auto"/>
        <w:left w:val="none" w:sz="0" w:space="0" w:color="auto"/>
        <w:bottom w:val="none" w:sz="0" w:space="0" w:color="auto"/>
        <w:right w:val="none" w:sz="0" w:space="0" w:color="auto"/>
      </w:divBdr>
    </w:div>
    <w:div w:id="1455639026">
      <w:bodyDiv w:val="1"/>
      <w:marLeft w:val="0"/>
      <w:marRight w:val="0"/>
      <w:marTop w:val="0"/>
      <w:marBottom w:val="0"/>
      <w:divBdr>
        <w:top w:val="none" w:sz="0" w:space="0" w:color="auto"/>
        <w:left w:val="none" w:sz="0" w:space="0" w:color="auto"/>
        <w:bottom w:val="none" w:sz="0" w:space="0" w:color="auto"/>
        <w:right w:val="none" w:sz="0" w:space="0" w:color="auto"/>
      </w:divBdr>
    </w:div>
    <w:div w:id="1463498336">
      <w:bodyDiv w:val="1"/>
      <w:marLeft w:val="0"/>
      <w:marRight w:val="0"/>
      <w:marTop w:val="0"/>
      <w:marBottom w:val="0"/>
      <w:divBdr>
        <w:top w:val="none" w:sz="0" w:space="0" w:color="auto"/>
        <w:left w:val="none" w:sz="0" w:space="0" w:color="auto"/>
        <w:bottom w:val="none" w:sz="0" w:space="0" w:color="auto"/>
        <w:right w:val="none" w:sz="0" w:space="0" w:color="auto"/>
      </w:divBdr>
    </w:div>
    <w:div w:id="1465005621">
      <w:bodyDiv w:val="1"/>
      <w:marLeft w:val="0"/>
      <w:marRight w:val="0"/>
      <w:marTop w:val="0"/>
      <w:marBottom w:val="0"/>
      <w:divBdr>
        <w:top w:val="none" w:sz="0" w:space="0" w:color="auto"/>
        <w:left w:val="none" w:sz="0" w:space="0" w:color="auto"/>
        <w:bottom w:val="none" w:sz="0" w:space="0" w:color="auto"/>
        <w:right w:val="none" w:sz="0" w:space="0" w:color="auto"/>
      </w:divBdr>
    </w:div>
    <w:div w:id="1469012508">
      <w:bodyDiv w:val="1"/>
      <w:marLeft w:val="0"/>
      <w:marRight w:val="0"/>
      <w:marTop w:val="0"/>
      <w:marBottom w:val="0"/>
      <w:divBdr>
        <w:top w:val="none" w:sz="0" w:space="0" w:color="auto"/>
        <w:left w:val="none" w:sz="0" w:space="0" w:color="auto"/>
        <w:bottom w:val="none" w:sz="0" w:space="0" w:color="auto"/>
        <w:right w:val="none" w:sz="0" w:space="0" w:color="auto"/>
      </w:divBdr>
    </w:div>
    <w:div w:id="1470321433">
      <w:bodyDiv w:val="1"/>
      <w:marLeft w:val="0"/>
      <w:marRight w:val="0"/>
      <w:marTop w:val="0"/>
      <w:marBottom w:val="0"/>
      <w:divBdr>
        <w:top w:val="none" w:sz="0" w:space="0" w:color="auto"/>
        <w:left w:val="none" w:sz="0" w:space="0" w:color="auto"/>
        <w:bottom w:val="none" w:sz="0" w:space="0" w:color="auto"/>
        <w:right w:val="none" w:sz="0" w:space="0" w:color="auto"/>
      </w:divBdr>
    </w:div>
    <w:div w:id="1473134615">
      <w:bodyDiv w:val="1"/>
      <w:marLeft w:val="0"/>
      <w:marRight w:val="0"/>
      <w:marTop w:val="0"/>
      <w:marBottom w:val="0"/>
      <w:divBdr>
        <w:top w:val="none" w:sz="0" w:space="0" w:color="auto"/>
        <w:left w:val="none" w:sz="0" w:space="0" w:color="auto"/>
        <w:bottom w:val="none" w:sz="0" w:space="0" w:color="auto"/>
        <w:right w:val="none" w:sz="0" w:space="0" w:color="auto"/>
      </w:divBdr>
    </w:div>
    <w:div w:id="1478717128">
      <w:bodyDiv w:val="1"/>
      <w:marLeft w:val="0"/>
      <w:marRight w:val="0"/>
      <w:marTop w:val="0"/>
      <w:marBottom w:val="0"/>
      <w:divBdr>
        <w:top w:val="none" w:sz="0" w:space="0" w:color="auto"/>
        <w:left w:val="none" w:sz="0" w:space="0" w:color="auto"/>
        <w:bottom w:val="none" w:sz="0" w:space="0" w:color="auto"/>
        <w:right w:val="none" w:sz="0" w:space="0" w:color="auto"/>
      </w:divBdr>
    </w:div>
    <w:div w:id="1489595262">
      <w:bodyDiv w:val="1"/>
      <w:marLeft w:val="0"/>
      <w:marRight w:val="0"/>
      <w:marTop w:val="0"/>
      <w:marBottom w:val="0"/>
      <w:divBdr>
        <w:top w:val="none" w:sz="0" w:space="0" w:color="auto"/>
        <w:left w:val="none" w:sz="0" w:space="0" w:color="auto"/>
        <w:bottom w:val="none" w:sz="0" w:space="0" w:color="auto"/>
        <w:right w:val="none" w:sz="0" w:space="0" w:color="auto"/>
      </w:divBdr>
    </w:div>
    <w:div w:id="1490101194">
      <w:bodyDiv w:val="1"/>
      <w:marLeft w:val="0"/>
      <w:marRight w:val="0"/>
      <w:marTop w:val="0"/>
      <w:marBottom w:val="0"/>
      <w:divBdr>
        <w:top w:val="none" w:sz="0" w:space="0" w:color="auto"/>
        <w:left w:val="none" w:sz="0" w:space="0" w:color="auto"/>
        <w:bottom w:val="none" w:sz="0" w:space="0" w:color="auto"/>
        <w:right w:val="none" w:sz="0" w:space="0" w:color="auto"/>
      </w:divBdr>
    </w:div>
    <w:div w:id="1493181926">
      <w:bodyDiv w:val="1"/>
      <w:marLeft w:val="0"/>
      <w:marRight w:val="0"/>
      <w:marTop w:val="0"/>
      <w:marBottom w:val="0"/>
      <w:divBdr>
        <w:top w:val="none" w:sz="0" w:space="0" w:color="auto"/>
        <w:left w:val="none" w:sz="0" w:space="0" w:color="auto"/>
        <w:bottom w:val="none" w:sz="0" w:space="0" w:color="auto"/>
        <w:right w:val="none" w:sz="0" w:space="0" w:color="auto"/>
      </w:divBdr>
    </w:div>
    <w:div w:id="1496653385">
      <w:bodyDiv w:val="1"/>
      <w:marLeft w:val="0"/>
      <w:marRight w:val="0"/>
      <w:marTop w:val="0"/>
      <w:marBottom w:val="0"/>
      <w:divBdr>
        <w:top w:val="none" w:sz="0" w:space="0" w:color="auto"/>
        <w:left w:val="none" w:sz="0" w:space="0" w:color="auto"/>
        <w:bottom w:val="none" w:sz="0" w:space="0" w:color="auto"/>
        <w:right w:val="none" w:sz="0" w:space="0" w:color="auto"/>
      </w:divBdr>
    </w:div>
    <w:div w:id="1497912611">
      <w:bodyDiv w:val="1"/>
      <w:marLeft w:val="0"/>
      <w:marRight w:val="0"/>
      <w:marTop w:val="0"/>
      <w:marBottom w:val="0"/>
      <w:divBdr>
        <w:top w:val="none" w:sz="0" w:space="0" w:color="auto"/>
        <w:left w:val="none" w:sz="0" w:space="0" w:color="auto"/>
        <w:bottom w:val="none" w:sz="0" w:space="0" w:color="auto"/>
        <w:right w:val="none" w:sz="0" w:space="0" w:color="auto"/>
      </w:divBdr>
    </w:div>
    <w:div w:id="1508322240">
      <w:bodyDiv w:val="1"/>
      <w:marLeft w:val="0"/>
      <w:marRight w:val="0"/>
      <w:marTop w:val="0"/>
      <w:marBottom w:val="0"/>
      <w:divBdr>
        <w:top w:val="none" w:sz="0" w:space="0" w:color="auto"/>
        <w:left w:val="none" w:sz="0" w:space="0" w:color="auto"/>
        <w:bottom w:val="none" w:sz="0" w:space="0" w:color="auto"/>
        <w:right w:val="none" w:sz="0" w:space="0" w:color="auto"/>
      </w:divBdr>
    </w:div>
    <w:div w:id="1509099506">
      <w:bodyDiv w:val="1"/>
      <w:marLeft w:val="0"/>
      <w:marRight w:val="0"/>
      <w:marTop w:val="0"/>
      <w:marBottom w:val="0"/>
      <w:divBdr>
        <w:top w:val="none" w:sz="0" w:space="0" w:color="auto"/>
        <w:left w:val="none" w:sz="0" w:space="0" w:color="auto"/>
        <w:bottom w:val="none" w:sz="0" w:space="0" w:color="auto"/>
        <w:right w:val="none" w:sz="0" w:space="0" w:color="auto"/>
      </w:divBdr>
    </w:div>
    <w:div w:id="1511599120">
      <w:bodyDiv w:val="1"/>
      <w:marLeft w:val="0"/>
      <w:marRight w:val="0"/>
      <w:marTop w:val="0"/>
      <w:marBottom w:val="0"/>
      <w:divBdr>
        <w:top w:val="none" w:sz="0" w:space="0" w:color="auto"/>
        <w:left w:val="none" w:sz="0" w:space="0" w:color="auto"/>
        <w:bottom w:val="none" w:sz="0" w:space="0" w:color="auto"/>
        <w:right w:val="none" w:sz="0" w:space="0" w:color="auto"/>
      </w:divBdr>
    </w:div>
    <w:div w:id="1512261468">
      <w:bodyDiv w:val="1"/>
      <w:marLeft w:val="0"/>
      <w:marRight w:val="0"/>
      <w:marTop w:val="0"/>
      <w:marBottom w:val="0"/>
      <w:divBdr>
        <w:top w:val="none" w:sz="0" w:space="0" w:color="auto"/>
        <w:left w:val="none" w:sz="0" w:space="0" w:color="auto"/>
        <w:bottom w:val="none" w:sz="0" w:space="0" w:color="auto"/>
        <w:right w:val="none" w:sz="0" w:space="0" w:color="auto"/>
      </w:divBdr>
    </w:div>
    <w:div w:id="1515025639">
      <w:bodyDiv w:val="1"/>
      <w:marLeft w:val="0"/>
      <w:marRight w:val="0"/>
      <w:marTop w:val="0"/>
      <w:marBottom w:val="0"/>
      <w:divBdr>
        <w:top w:val="none" w:sz="0" w:space="0" w:color="auto"/>
        <w:left w:val="none" w:sz="0" w:space="0" w:color="auto"/>
        <w:bottom w:val="none" w:sz="0" w:space="0" w:color="auto"/>
        <w:right w:val="none" w:sz="0" w:space="0" w:color="auto"/>
      </w:divBdr>
    </w:div>
    <w:div w:id="1518696049">
      <w:bodyDiv w:val="1"/>
      <w:marLeft w:val="0"/>
      <w:marRight w:val="0"/>
      <w:marTop w:val="0"/>
      <w:marBottom w:val="0"/>
      <w:divBdr>
        <w:top w:val="none" w:sz="0" w:space="0" w:color="auto"/>
        <w:left w:val="none" w:sz="0" w:space="0" w:color="auto"/>
        <w:bottom w:val="none" w:sz="0" w:space="0" w:color="auto"/>
        <w:right w:val="none" w:sz="0" w:space="0" w:color="auto"/>
      </w:divBdr>
    </w:div>
    <w:div w:id="1521117859">
      <w:bodyDiv w:val="1"/>
      <w:marLeft w:val="0"/>
      <w:marRight w:val="0"/>
      <w:marTop w:val="0"/>
      <w:marBottom w:val="0"/>
      <w:divBdr>
        <w:top w:val="none" w:sz="0" w:space="0" w:color="auto"/>
        <w:left w:val="none" w:sz="0" w:space="0" w:color="auto"/>
        <w:bottom w:val="none" w:sz="0" w:space="0" w:color="auto"/>
        <w:right w:val="none" w:sz="0" w:space="0" w:color="auto"/>
      </w:divBdr>
    </w:div>
    <w:div w:id="1521435707">
      <w:bodyDiv w:val="1"/>
      <w:marLeft w:val="0"/>
      <w:marRight w:val="0"/>
      <w:marTop w:val="0"/>
      <w:marBottom w:val="0"/>
      <w:divBdr>
        <w:top w:val="none" w:sz="0" w:space="0" w:color="auto"/>
        <w:left w:val="none" w:sz="0" w:space="0" w:color="auto"/>
        <w:bottom w:val="none" w:sz="0" w:space="0" w:color="auto"/>
        <w:right w:val="none" w:sz="0" w:space="0" w:color="auto"/>
      </w:divBdr>
    </w:div>
    <w:div w:id="1521820290">
      <w:bodyDiv w:val="1"/>
      <w:marLeft w:val="0"/>
      <w:marRight w:val="0"/>
      <w:marTop w:val="0"/>
      <w:marBottom w:val="0"/>
      <w:divBdr>
        <w:top w:val="none" w:sz="0" w:space="0" w:color="auto"/>
        <w:left w:val="none" w:sz="0" w:space="0" w:color="auto"/>
        <w:bottom w:val="none" w:sz="0" w:space="0" w:color="auto"/>
        <w:right w:val="none" w:sz="0" w:space="0" w:color="auto"/>
      </w:divBdr>
    </w:div>
    <w:div w:id="1524778900">
      <w:bodyDiv w:val="1"/>
      <w:marLeft w:val="0"/>
      <w:marRight w:val="0"/>
      <w:marTop w:val="0"/>
      <w:marBottom w:val="0"/>
      <w:divBdr>
        <w:top w:val="none" w:sz="0" w:space="0" w:color="auto"/>
        <w:left w:val="none" w:sz="0" w:space="0" w:color="auto"/>
        <w:bottom w:val="none" w:sz="0" w:space="0" w:color="auto"/>
        <w:right w:val="none" w:sz="0" w:space="0" w:color="auto"/>
      </w:divBdr>
    </w:div>
    <w:div w:id="1530681195">
      <w:bodyDiv w:val="1"/>
      <w:marLeft w:val="0"/>
      <w:marRight w:val="0"/>
      <w:marTop w:val="0"/>
      <w:marBottom w:val="0"/>
      <w:divBdr>
        <w:top w:val="none" w:sz="0" w:space="0" w:color="auto"/>
        <w:left w:val="none" w:sz="0" w:space="0" w:color="auto"/>
        <w:bottom w:val="none" w:sz="0" w:space="0" w:color="auto"/>
        <w:right w:val="none" w:sz="0" w:space="0" w:color="auto"/>
      </w:divBdr>
    </w:div>
    <w:div w:id="1531991277">
      <w:bodyDiv w:val="1"/>
      <w:marLeft w:val="0"/>
      <w:marRight w:val="0"/>
      <w:marTop w:val="0"/>
      <w:marBottom w:val="0"/>
      <w:divBdr>
        <w:top w:val="none" w:sz="0" w:space="0" w:color="auto"/>
        <w:left w:val="none" w:sz="0" w:space="0" w:color="auto"/>
        <w:bottom w:val="none" w:sz="0" w:space="0" w:color="auto"/>
        <w:right w:val="none" w:sz="0" w:space="0" w:color="auto"/>
      </w:divBdr>
    </w:div>
    <w:div w:id="1532181859">
      <w:bodyDiv w:val="1"/>
      <w:marLeft w:val="0"/>
      <w:marRight w:val="0"/>
      <w:marTop w:val="0"/>
      <w:marBottom w:val="0"/>
      <w:divBdr>
        <w:top w:val="none" w:sz="0" w:space="0" w:color="auto"/>
        <w:left w:val="none" w:sz="0" w:space="0" w:color="auto"/>
        <w:bottom w:val="none" w:sz="0" w:space="0" w:color="auto"/>
        <w:right w:val="none" w:sz="0" w:space="0" w:color="auto"/>
      </w:divBdr>
    </w:div>
    <w:div w:id="1533154472">
      <w:bodyDiv w:val="1"/>
      <w:marLeft w:val="0"/>
      <w:marRight w:val="0"/>
      <w:marTop w:val="0"/>
      <w:marBottom w:val="0"/>
      <w:divBdr>
        <w:top w:val="none" w:sz="0" w:space="0" w:color="auto"/>
        <w:left w:val="none" w:sz="0" w:space="0" w:color="auto"/>
        <w:bottom w:val="none" w:sz="0" w:space="0" w:color="auto"/>
        <w:right w:val="none" w:sz="0" w:space="0" w:color="auto"/>
      </w:divBdr>
    </w:div>
    <w:div w:id="1533686384">
      <w:bodyDiv w:val="1"/>
      <w:marLeft w:val="0"/>
      <w:marRight w:val="0"/>
      <w:marTop w:val="0"/>
      <w:marBottom w:val="0"/>
      <w:divBdr>
        <w:top w:val="none" w:sz="0" w:space="0" w:color="auto"/>
        <w:left w:val="none" w:sz="0" w:space="0" w:color="auto"/>
        <w:bottom w:val="none" w:sz="0" w:space="0" w:color="auto"/>
        <w:right w:val="none" w:sz="0" w:space="0" w:color="auto"/>
      </w:divBdr>
    </w:div>
    <w:div w:id="1533764199">
      <w:bodyDiv w:val="1"/>
      <w:marLeft w:val="0"/>
      <w:marRight w:val="0"/>
      <w:marTop w:val="0"/>
      <w:marBottom w:val="0"/>
      <w:divBdr>
        <w:top w:val="none" w:sz="0" w:space="0" w:color="auto"/>
        <w:left w:val="none" w:sz="0" w:space="0" w:color="auto"/>
        <w:bottom w:val="none" w:sz="0" w:space="0" w:color="auto"/>
        <w:right w:val="none" w:sz="0" w:space="0" w:color="auto"/>
      </w:divBdr>
    </w:div>
    <w:div w:id="1536650905">
      <w:bodyDiv w:val="1"/>
      <w:marLeft w:val="0"/>
      <w:marRight w:val="0"/>
      <w:marTop w:val="0"/>
      <w:marBottom w:val="0"/>
      <w:divBdr>
        <w:top w:val="none" w:sz="0" w:space="0" w:color="auto"/>
        <w:left w:val="none" w:sz="0" w:space="0" w:color="auto"/>
        <w:bottom w:val="none" w:sz="0" w:space="0" w:color="auto"/>
        <w:right w:val="none" w:sz="0" w:space="0" w:color="auto"/>
      </w:divBdr>
    </w:div>
    <w:div w:id="1539925188">
      <w:bodyDiv w:val="1"/>
      <w:marLeft w:val="0"/>
      <w:marRight w:val="0"/>
      <w:marTop w:val="0"/>
      <w:marBottom w:val="0"/>
      <w:divBdr>
        <w:top w:val="none" w:sz="0" w:space="0" w:color="auto"/>
        <w:left w:val="none" w:sz="0" w:space="0" w:color="auto"/>
        <w:bottom w:val="none" w:sz="0" w:space="0" w:color="auto"/>
        <w:right w:val="none" w:sz="0" w:space="0" w:color="auto"/>
      </w:divBdr>
    </w:div>
    <w:div w:id="1540623535">
      <w:bodyDiv w:val="1"/>
      <w:marLeft w:val="0"/>
      <w:marRight w:val="0"/>
      <w:marTop w:val="0"/>
      <w:marBottom w:val="0"/>
      <w:divBdr>
        <w:top w:val="none" w:sz="0" w:space="0" w:color="auto"/>
        <w:left w:val="none" w:sz="0" w:space="0" w:color="auto"/>
        <w:bottom w:val="none" w:sz="0" w:space="0" w:color="auto"/>
        <w:right w:val="none" w:sz="0" w:space="0" w:color="auto"/>
      </w:divBdr>
    </w:div>
    <w:div w:id="1542859794">
      <w:bodyDiv w:val="1"/>
      <w:marLeft w:val="0"/>
      <w:marRight w:val="0"/>
      <w:marTop w:val="0"/>
      <w:marBottom w:val="0"/>
      <w:divBdr>
        <w:top w:val="none" w:sz="0" w:space="0" w:color="auto"/>
        <w:left w:val="none" w:sz="0" w:space="0" w:color="auto"/>
        <w:bottom w:val="none" w:sz="0" w:space="0" w:color="auto"/>
        <w:right w:val="none" w:sz="0" w:space="0" w:color="auto"/>
      </w:divBdr>
    </w:div>
    <w:div w:id="1544440434">
      <w:bodyDiv w:val="1"/>
      <w:marLeft w:val="0"/>
      <w:marRight w:val="0"/>
      <w:marTop w:val="0"/>
      <w:marBottom w:val="0"/>
      <w:divBdr>
        <w:top w:val="none" w:sz="0" w:space="0" w:color="auto"/>
        <w:left w:val="none" w:sz="0" w:space="0" w:color="auto"/>
        <w:bottom w:val="none" w:sz="0" w:space="0" w:color="auto"/>
        <w:right w:val="none" w:sz="0" w:space="0" w:color="auto"/>
      </w:divBdr>
    </w:div>
    <w:div w:id="1545142710">
      <w:bodyDiv w:val="1"/>
      <w:marLeft w:val="0"/>
      <w:marRight w:val="0"/>
      <w:marTop w:val="0"/>
      <w:marBottom w:val="0"/>
      <w:divBdr>
        <w:top w:val="none" w:sz="0" w:space="0" w:color="auto"/>
        <w:left w:val="none" w:sz="0" w:space="0" w:color="auto"/>
        <w:bottom w:val="none" w:sz="0" w:space="0" w:color="auto"/>
        <w:right w:val="none" w:sz="0" w:space="0" w:color="auto"/>
      </w:divBdr>
    </w:div>
    <w:div w:id="1549755394">
      <w:bodyDiv w:val="1"/>
      <w:marLeft w:val="0"/>
      <w:marRight w:val="0"/>
      <w:marTop w:val="0"/>
      <w:marBottom w:val="0"/>
      <w:divBdr>
        <w:top w:val="none" w:sz="0" w:space="0" w:color="auto"/>
        <w:left w:val="none" w:sz="0" w:space="0" w:color="auto"/>
        <w:bottom w:val="none" w:sz="0" w:space="0" w:color="auto"/>
        <w:right w:val="none" w:sz="0" w:space="0" w:color="auto"/>
      </w:divBdr>
    </w:div>
    <w:div w:id="1554195872">
      <w:bodyDiv w:val="1"/>
      <w:marLeft w:val="0"/>
      <w:marRight w:val="0"/>
      <w:marTop w:val="0"/>
      <w:marBottom w:val="0"/>
      <w:divBdr>
        <w:top w:val="none" w:sz="0" w:space="0" w:color="auto"/>
        <w:left w:val="none" w:sz="0" w:space="0" w:color="auto"/>
        <w:bottom w:val="none" w:sz="0" w:space="0" w:color="auto"/>
        <w:right w:val="none" w:sz="0" w:space="0" w:color="auto"/>
      </w:divBdr>
    </w:div>
    <w:div w:id="1558274334">
      <w:bodyDiv w:val="1"/>
      <w:marLeft w:val="0"/>
      <w:marRight w:val="0"/>
      <w:marTop w:val="0"/>
      <w:marBottom w:val="0"/>
      <w:divBdr>
        <w:top w:val="none" w:sz="0" w:space="0" w:color="auto"/>
        <w:left w:val="none" w:sz="0" w:space="0" w:color="auto"/>
        <w:bottom w:val="none" w:sz="0" w:space="0" w:color="auto"/>
        <w:right w:val="none" w:sz="0" w:space="0" w:color="auto"/>
      </w:divBdr>
    </w:div>
    <w:div w:id="1561021159">
      <w:bodyDiv w:val="1"/>
      <w:marLeft w:val="0"/>
      <w:marRight w:val="0"/>
      <w:marTop w:val="0"/>
      <w:marBottom w:val="0"/>
      <w:divBdr>
        <w:top w:val="none" w:sz="0" w:space="0" w:color="auto"/>
        <w:left w:val="none" w:sz="0" w:space="0" w:color="auto"/>
        <w:bottom w:val="none" w:sz="0" w:space="0" w:color="auto"/>
        <w:right w:val="none" w:sz="0" w:space="0" w:color="auto"/>
      </w:divBdr>
    </w:div>
    <w:div w:id="1563829923">
      <w:bodyDiv w:val="1"/>
      <w:marLeft w:val="0"/>
      <w:marRight w:val="0"/>
      <w:marTop w:val="0"/>
      <w:marBottom w:val="0"/>
      <w:divBdr>
        <w:top w:val="none" w:sz="0" w:space="0" w:color="auto"/>
        <w:left w:val="none" w:sz="0" w:space="0" w:color="auto"/>
        <w:bottom w:val="none" w:sz="0" w:space="0" w:color="auto"/>
        <w:right w:val="none" w:sz="0" w:space="0" w:color="auto"/>
      </w:divBdr>
    </w:div>
    <w:div w:id="1567447530">
      <w:bodyDiv w:val="1"/>
      <w:marLeft w:val="0"/>
      <w:marRight w:val="0"/>
      <w:marTop w:val="0"/>
      <w:marBottom w:val="0"/>
      <w:divBdr>
        <w:top w:val="none" w:sz="0" w:space="0" w:color="auto"/>
        <w:left w:val="none" w:sz="0" w:space="0" w:color="auto"/>
        <w:bottom w:val="none" w:sz="0" w:space="0" w:color="auto"/>
        <w:right w:val="none" w:sz="0" w:space="0" w:color="auto"/>
      </w:divBdr>
    </w:div>
    <w:div w:id="1568224249">
      <w:bodyDiv w:val="1"/>
      <w:marLeft w:val="0"/>
      <w:marRight w:val="0"/>
      <w:marTop w:val="0"/>
      <w:marBottom w:val="0"/>
      <w:divBdr>
        <w:top w:val="none" w:sz="0" w:space="0" w:color="auto"/>
        <w:left w:val="none" w:sz="0" w:space="0" w:color="auto"/>
        <w:bottom w:val="none" w:sz="0" w:space="0" w:color="auto"/>
        <w:right w:val="none" w:sz="0" w:space="0" w:color="auto"/>
      </w:divBdr>
    </w:div>
    <w:div w:id="1574897892">
      <w:bodyDiv w:val="1"/>
      <w:marLeft w:val="0"/>
      <w:marRight w:val="0"/>
      <w:marTop w:val="0"/>
      <w:marBottom w:val="0"/>
      <w:divBdr>
        <w:top w:val="none" w:sz="0" w:space="0" w:color="auto"/>
        <w:left w:val="none" w:sz="0" w:space="0" w:color="auto"/>
        <w:bottom w:val="none" w:sz="0" w:space="0" w:color="auto"/>
        <w:right w:val="none" w:sz="0" w:space="0" w:color="auto"/>
      </w:divBdr>
    </w:div>
    <w:div w:id="1580754704">
      <w:bodyDiv w:val="1"/>
      <w:marLeft w:val="0"/>
      <w:marRight w:val="0"/>
      <w:marTop w:val="0"/>
      <w:marBottom w:val="0"/>
      <w:divBdr>
        <w:top w:val="none" w:sz="0" w:space="0" w:color="auto"/>
        <w:left w:val="none" w:sz="0" w:space="0" w:color="auto"/>
        <w:bottom w:val="none" w:sz="0" w:space="0" w:color="auto"/>
        <w:right w:val="none" w:sz="0" w:space="0" w:color="auto"/>
      </w:divBdr>
    </w:div>
    <w:div w:id="1584489051">
      <w:bodyDiv w:val="1"/>
      <w:marLeft w:val="0"/>
      <w:marRight w:val="0"/>
      <w:marTop w:val="0"/>
      <w:marBottom w:val="0"/>
      <w:divBdr>
        <w:top w:val="none" w:sz="0" w:space="0" w:color="auto"/>
        <w:left w:val="none" w:sz="0" w:space="0" w:color="auto"/>
        <w:bottom w:val="none" w:sz="0" w:space="0" w:color="auto"/>
        <w:right w:val="none" w:sz="0" w:space="0" w:color="auto"/>
      </w:divBdr>
    </w:div>
    <w:div w:id="1586375959">
      <w:bodyDiv w:val="1"/>
      <w:marLeft w:val="0"/>
      <w:marRight w:val="0"/>
      <w:marTop w:val="0"/>
      <w:marBottom w:val="0"/>
      <w:divBdr>
        <w:top w:val="none" w:sz="0" w:space="0" w:color="auto"/>
        <w:left w:val="none" w:sz="0" w:space="0" w:color="auto"/>
        <w:bottom w:val="none" w:sz="0" w:space="0" w:color="auto"/>
        <w:right w:val="none" w:sz="0" w:space="0" w:color="auto"/>
      </w:divBdr>
    </w:div>
    <w:div w:id="1589539722">
      <w:bodyDiv w:val="1"/>
      <w:marLeft w:val="0"/>
      <w:marRight w:val="0"/>
      <w:marTop w:val="0"/>
      <w:marBottom w:val="0"/>
      <w:divBdr>
        <w:top w:val="none" w:sz="0" w:space="0" w:color="auto"/>
        <w:left w:val="none" w:sz="0" w:space="0" w:color="auto"/>
        <w:bottom w:val="none" w:sz="0" w:space="0" w:color="auto"/>
        <w:right w:val="none" w:sz="0" w:space="0" w:color="auto"/>
      </w:divBdr>
    </w:div>
    <w:div w:id="1589576996">
      <w:bodyDiv w:val="1"/>
      <w:marLeft w:val="0"/>
      <w:marRight w:val="0"/>
      <w:marTop w:val="0"/>
      <w:marBottom w:val="0"/>
      <w:divBdr>
        <w:top w:val="none" w:sz="0" w:space="0" w:color="auto"/>
        <w:left w:val="none" w:sz="0" w:space="0" w:color="auto"/>
        <w:bottom w:val="none" w:sz="0" w:space="0" w:color="auto"/>
        <w:right w:val="none" w:sz="0" w:space="0" w:color="auto"/>
      </w:divBdr>
    </w:div>
    <w:div w:id="1591041003">
      <w:bodyDiv w:val="1"/>
      <w:marLeft w:val="0"/>
      <w:marRight w:val="0"/>
      <w:marTop w:val="0"/>
      <w:marBottom w:val="0"/>
      <w:divBdr>
        <w:top w:val="none" w:sz="0" w:space="0" w:color="auto"/>
        <w:left w:val="none" w:sz="0" w:space="0" w:color="auto"/>
        <w:bottom w:val="none" w:sz="0" w:space="0" w:color="auto"/>
        <w:right w:val="none" w:sz="0" w:space="0" w:color="auto"/>
      </w:divBdr>
    </w:div>
    <w:div w:id="1592860866">
      <w:bodyDiv w:val="1"/>
      <w:marLeft w:val="0"/>
      <w:marRight w:val="0"/>
      <w:marTop w:val="0"/>
      <w:marBottom w:val="0"/>
      <w:divBdr>
        <w:top w:val="none" w:sz="0" w:space="0" w:color="auto"/>
        <w:left w:val="none" w:sz="0" w:space="0" w:color="auto"/>
        <w:bottom w:val="none" w:sz="0" w:space="0" w:color="auto"/>
        <w:right w:val="none" w:sz="0" w:space="0" w:color="auto"/>
      </w:divBdr>
    </w:div>
    <w:div w:id="1596745168">
      <w:bodyDiv w:val="1"/>
      <w:marLeft w:val="0"/>
      <w:marRight w:val="0"/>
      <w:marTop w:val="0"/>
      <w:marBottom w:val="0"/>
      <w:divBdr>
        <w:top w:val="none" w:sz="0" w:space="0" w:color="auto"/>
        <w:left w:val="none" w:sz="0" w:space="0" w:color="auto"/>
        <w:bottom w:val="none" w:sz="0" w:space="0" w:color="auto"/>
        <w:right w:val="none" w:sz="0" w:space="0" w:color="auto"/>
      </w:divBdr>
    </w:div>
    <w:div w:id="1596981418">
      <w:bodyDiv w:val="1"/>
      <w:marLeft w:val="0"/>
      <w:marRight w:val="0"/>
      <w:marTop w:val="0"/>
      <w:marBottom w:val="0"/>
      <w:divBdr>
        <w:top w:val="none" w:sz="0" w:space="0" w:color="auto"/>
        <w:left w:val="none" w:sz="0" w:space="0" w:color="auto"/>
        <w:bottom w:val="none" w:sz="0" w:space="0" w:color="auto"/>
        <w:right w:val="none" w:sz="0" w:space="0" w:color="auto"/>
      </w:divBdr>
    </w:div>
    <w:div w:id="1598714889">
      <w:bodyDiv w:val="1"/>
      <w:marLeft w:val="0"/>
      <w:marRight w:val="0"/>
      <w:marTop w:val="0"/>
      <w:marBottom w:val="0"/>
      <w:divBdr>
        <w:top w:val="none" w:sz="0" w:space="0" w:color="auto"/>
        <w:left w:val="none" w:sz="0" w:space="0" w:color="auto"/>
        <w:bottom w:val="none" w:sz="0" w:space="0" w:color="auto"/>
        <w:right w:val="none" w:sz="0" w:space="0" w:color="auto"/>
      </w:divBdr>
    </w:div>
    <w:div w:id="1602178678">
      <w:bodyDiv w:val="1"/>
      <w:marLeft w:val="0"/>
      <w:marRight w:val="0"/>
      <w:marTop w:val="0"/>
      <w:marBottom w:val="0"/>
      <w:divBdr>
        <w:top w:val="none" w:sz="0" w:space="0" w:color="auto"/>
        <w:left w:val="none" w:sz="0" w:space="0" w:color="auto"/>
        <w:bottom w:val="none" w:sz="0" w:space="0" w:color="auto"/>
        <w:right w:val="none" w:sz="0" w:space="0" w:color="auto"/>
      </w:divBdr>
    </w:div>
    <w:div w:id="1604845875">
      <w:bodyDiv w:val="1"/>
      <w:marLeft w:val="0"/>
      <w:marRight w:val="0"/>
      <w:marTop w:val="0"/>
      <w:marBottom w:val="0"/>
      <w:divBdr>
        <w:top w:val="none" w:sz="0" w:space="0" w:color="auto"/>
        <w:left w:val="none" w:sz="0" w:space="0" w:color="auto"/>
        <w:bottom w:val="none" w:sz="0" w:space="0" w:color="auto"/>
        <w:right w:val="none" w:sz="0" w:space="0" w:color="auto"/>
      </w:divBdr>
    </w:div>
    <w:div w:id="1608124725">
      <w:bodyDiv w:val="1"/>
      <w:marLeft w:val="0"/>
      <w:marRight w:val="0"/>
      <w:marTop w:val="0"/>
      <w:marBottom w:val="0"/>
      <w:divBdr>
        <w:top w:val="none" w:sz="0" w:space="0" w:color="auto"/>
        <w:left w:val="none" w:sz="0" w:space="0" w:color="auto"/>
        <w:bottom w:val="none" w:sz="0" w:space="0" w:color="auto"/>
        <w:right w:val="none" w:sz="0" w:space="0" w:color="auto"/>
      </w:divBdr>
    </w:div>
    <w:div w:id="1612010213">
      <w:bodyDiv w:val="1"/>
      <w:marLeft w:val="0"/>
      <w:marRight w:val="0"/>
      <w:marTop w:val="0"/>
      <w:marBottom w:val="0"/>
      <w:divBdr>
        <w:top w:val="none" w:sz="0" w:space="0" w:color="auto"/>
        <w:left w:val="none" w:sz="0" w:space="0" w:color="auto"/>
        <w:bottom w:val="none" w:sz="0" w:space="0" w:color="auto"/>
        <w:right w:val="none" w:sz="0" w:space="0" w:color="auto"/>
      </w:divBdr>
    </w:div>
    <w:div w:id="1612514870">
      <w:bodyDiv w:val="1"/>
      <w:marLeft w:val="0"/>
      <w:marRight w:val="0"/>
      <w:marTop w:val="0"/>
      <w:marBottom w:val="0"/>
      <w:divBdr>
        <w:top w:val="none" w:sz="0" w:space="0" w:color="auto"/>
        <w:left w:val="none" w:sz="0" w:space="0" w:color="auto"/>
        <w:bottom w:val="none" w:sz="0" w:space="0" w:color="auto"/>
        <w:right w:val="none" w:sz="0" w:space="0" w:color="auto"/>
      </w:divBdr>
    </w:div>
    <w:div w:id="1612936078">
      <w:bodyDiv w:val="1"/>
      <w:marLeft w:val="0"/>
      <w:marRight w:val="0"/>
      <w:marTop w:val="0"/>
      <w:marBottom w:val="0"/>
      <w:divBdr>
        <w:top w:val="none" w:sz="0" w:space="0" w:color="auto"/>
        <w:left w:val="none" w:sz="0" w:space="0" w:color="auto"/>
        <w:bottom w:val="none" w:sz="0" w:space="0" w:color="auto"/>
        <w:right w:val="none" w:sz="0" w:space="0" w:color="auto"/>
      </w:divBdr>
    </w:div>
    <w:div w:id="1616987818">
      <w:bodyDiv w:val="1"/>
      <w:marLeft w:val="0"/>
      <w:marRight w:val="0"/>
      <w:marTop w:val="0"/>
      <w:marBottom w:val="0"/>
      <w:divBdr>
        <w:top w:val="none" w:sz="0" w:space="0" w:color="auto"/>
        <w:left w:val="none" w:sz="0" w:space="0" w:color="auto"/>
        <w:bottom w:val="none" w:sz="0" w:space="0" w:color="auto"/>
        <w:right w:val="none" w:sz="0" w:space="0" w:color="auto"/>
      </w:divBdr>
    </w:div>
    <w:div w:id="1619533494">
      <w:bodyDiv w:val="1"/>
      <w:marLeft w:val="0"/>
      <w:marRight w:val="0"/>
      <w:marTop w:val="0"/>
      <w:marBottom w:val="0"/>
      <w:divBdr>
        <w:top w:val="none" w:sz="0" w:space="0" w:color="auto"/>
        <w:left w:val="none" w:sz="0" w:space="0" w:color="auto"/>
        <w:bottom w:val="none" w:sz="0" w:space="0" w:color="auto"/>
        <w:right w:val="none" w:sz="0" w:space="0" w:color="auto"/>
      </w:divBdr>
    </w:div>
    <w:div w:id="1623686856">
      <w:bodyDiv w:val="1"/>
      <w:marLeft w:val="0"/>
      <w:marRight w:val="0"/>
      <w:marTop w:val="0"/>
      <w:marBottom w:val="0"/>
      <w:divBdr>
        <w:top w:val="none" w:sz="0" w:space="0" w:color="auto"/>
        <w:left w:val="none" w:sz="0" w:space="0" w:color="auto"/>
        <w:bottom w:val="none" w:sz="0" w:space="0" w:color="auto"/>
        <w:right w:val="none" w:sz="0" w:space="0" w:color="auto"/>
      </w:divBdr>
    </w:div>
    <w:div w:id="1631011090">
      <w:bodyDiv w:val="1"/>
      <w:marLeft w:val="0"/>
      <w:marRight w:val="0"/>
      <w:marTop w:val="0"/>
      <w:marBottom w:val="0"/>
      <w:divBdr>
        <w:top w:val="none" w:sz="0" w:space="0" w:color="auto"/>
        <w:left w:val="none" w:sz="0" w:space="0" w:color="auto"/>
        <w:bottom w:val="none" w:sz="0" w:space="0" w:color="auto"/>
        <w:right w:val="none" w:sz="0" w:space="0" w:color="auto"/>
      </w:divBdr>
    </w:div>
    <w:div w:id="1631088772">
      <w:bodyDiv w:val="1"/>
      <w:marLeft w:val="0"/>
      <w:marRight w:val="0"/>
      <w:marTop w:val="0"/>
      <w:marBottom w:val="0"/>
      <w:divBdr>
        <w:top w:val="none" w:sz="0" w:space="0" w:color="auto"/>
        <w:left w:val="none" w:sz="0" w:space="0" w:color="auto"/>
        <w:bottom w:val="none" w:sz="0" w:space="0" w:color="auto"/>
        <w:right w:val="none" w:sz="0" w:space="0" w:color="auto"/>
      </w:divBdr>
    </w:div>
    <w:div w:id="1637176722">
      <w:bodyDiv w:val="1"/>
      <w:marLeft w:val="0"/>
      <w:marRight w:val="0"/>
      <w:marTop w:val="0"/>
      <w:marBottom w:val="0"/>
      <w:divBdr>
        <w:top w:val="none" w:sz="0" w:space="0" w:color="auto"/>
        <w:left w:val="none" w:sz="0" w:space="0" w:color="auto"/>
        <w:bottom w:val="none" w:sz="0" w:space="0" w:color="auto"/>
        <w:right w:val="none" w:sz="0" w:space="0" w:color="auto"/>
      </w:divBdr>
    </w:div>
    <w:div w:id="1639719953">
      <w:bodyDiv w:val="1"/>
      <w:marLeft w:val="0"/>
      <w:marRight w:val="0"/>
      <w:marTop w:val="0"/>
      <w:marBottom w:val="0"/>
      <w:divBdr>
        <w:top w:val="none" w:sz="0" w:space="0" w:color="auto"/>
        <w:left w:val="none" w:sz="0" w:space="0" w:color="auto"/>
        <w:bottom w:val="none" w:sz="0" w:space="0" w:color="auto"/>
        <w:right w:val="none" w:sz="0" w:space="0" w:color="auto"/>
      </w:divBdr>
    </w:div>
    <w:div w:id="1640988090">
      <w:bodyDiv w:val="1"/>
      <w:marLeft w:val="0"/>
      <w:marRight w:val="0"/>
      <w:marTop w:val="0"/>
      <w:marBottom w:val="0"/>
      <w:divBdr>
        <w:top w:val="none" w:sz="0" w:space="0" w:color="auto"/>
        <w:left w:val="none" w:sz="0" w:space="0" w:color="auto"/>
        <w:bottom w:val="none" w:sz="0" w:space="0" w:color="auto"/>
        <w:right w:val="none" w:sz="0" w:space="0" w:color="auto"/>
      </w:divBdr>
    </w:div>
    <w:div w:id="1643264487">
      <w:bodyDiv w:val="1"/>
      <w:marLeft w:val="0"/>
      <w:marRight w:val="0"/>
      <w:marTop w:val="0"/>
      <w:marBottom w:val="0"/>
      <w:divBdr>
        <w:top w:val="none" w:sz="0" w:space="0" w:color="auto"/>
        <w:left w:val="none" w:sz="0" w:space="0" w:color="auto"/>
        <w:bottom w:val="none" w:sz="0" w:space="0" w:color="auto"/>
        <w:right w:val="none" w:sz="0" w:space="0" w:color="auto"/>
      </w:divBdr>
    </w:div>
    <w:div w:id="1647659576">
      <w:bodyDiv w:val="1"/>
      <w:marLeft w:val="0"/>
      <w:marRight w:val="0"/>
      <w:marTop w:val="0"/>
      <w:marBottom w:val="0"/>
      <w:divBdr>
        <w:top w:val="none" w:sz="0" w:space="0" w:color="auto"/>
        <w:left w:val="none" w:sz="0" w:space="0" w:color="auto"/>
        <w:bottom w:val="none" w:sz="0" w:space="0" w:color="auto"/>
        <w:right w:val="none" w:sz="0" w:space="0" w:color="auto"/>
      </w:divBdr>
    </w:div>
    <w:div w:id="1647777044">
      <w:bodyDiv w:val="1"/>
      <w:marLeft w:val="0"/>
      <w:marRight w:val="0"/>
      <w:marTop w:val="0"/>
      <w:marBottom w:val="0"/>
      <w:divBdr>
        <w:top w:val="none" w:sz="0" w:space="0" w:color="auto"/>
        <w:left w:val="none" w:sz="0" w:space="0" w:color="auto"/>
        <w:bottom w:val="none" w:sz="0" w:space="0" w:color="auto"/>
        <w:right w:val="none" w:sz="0" w:space="0" w:color="auto"/>
      </w:divBdr>
    </w:div>
    <w:div w:id="1650137300">
      <w:bodyDiv w:val="1"/>
      <w:marLeft w:val="0"/>
      <w:marRight w:val="0"/>
      <w:marTop w:val="0"/>
      <w:marBottom w:val="0"/>
      <w:divBdr>
        <w:top w:val="none" w:sz="0" w:space="0" w:color="auto"/>
        <w:left w:val="none" w:sz="0" w:space="0" w:color="auto"/>
        <w:bottom w:val="none" w:sz="0" w:space="0" w:color="auto"/>
        <w:right w:val="none" w:sz="0" w:space="0" w:color="auto"/>
      </w:divBdr>
    </w:div>
    <w:div w:id="1651910549">
      <w:bodyDiv w:val="1"/>
      <w:marLeft w:val="0"/>
      <w:marRight w:val="0"/>
      <w:marTop w:val="0"/>
      <w:marBottom w:val="0"/>
      <w:divBdr>
        <w:top w:val="none" w:sz="0" w:space="0" w:color="auto"/>
        <w:left w:val="none" w:sz="0" w:space="0" w:color="auto"/>
        <w:bottom w:val="none" w:sz="0" w:space="0" w:color="auto"/>
        <w:right w:val="none" w:sz="0" w:space="0" w:color="auto"/>
      </w:divBdr>
    </w:div>
    <w:div w:id="1659843721">
      <w:bodyDiv w:val="1"/>
      <w:marLeft w:val="0"/>
      <w:marRight w:val="0"/>
      <w:marTop w:val="0"/>
      <w:marBottom w:val="0"/>
      <w:divBdr>
        <w:top w:val="none" w:sz="0" w:space="0" w:color="auto"/>
        <w:left w:val="none" w:sz="0" w:space="0" w:color="auto"/>
        <w:bottom w:val="none" w:sz="0" w:space="0" w:color="auto"/>
        <w:right w:val="none" w:sz="0" w:space="0" w:color="auto"/>
      </w:divBdr>
    </w:div>
    <w:div w:id="1663460295">
      <w:bodyDiv w:val="1"/>
      <w:marLeft w:val="0"/>
      <w:marRight w:val="0"/>
      <w:marTop w:val="0"/>
      <w:marBottom w:val="0"/>
      <w:divBdr>
        <w:top w:val="none" w:sz="0" w:space="0" w:color="auto"/>
        <w:left w:val="none" w:sz="0" w:space="0" w:color="auto"/>
        <w:bottom w:val="none" w:sz="0" w:space="0" w:color="auto"/>
        <w:right w:val="none" w:sz="0" w:space="0" w:color="auto"/>
      </w:divBdr>
    </w:div>
    <w:div w:id="1666741810">
      <w:bodyDiv w:val="1"/>
      <w:marLeft w:val="0"/>
      <w:marRight w:val="0"/>
      <w:marTop w:val="0"/>
      <w:marBottom w:val="0"/>
      <w:divBdr>
        <w:top w:val="none" w:sz="0" w:space="0" w:color="auto"/>
        <w:left w:val="none" w:sz="0" w:space="0" w:color="auto"/>
        <w:bottom w:val="none" w:sz="0" w:space="0" w:color="auto"/>
        <w:right w:val="none" w:sz="0" w:space="0" w:color="auto"/>
      </w:divBdr>
    </w:div>
    <w:div w:id="1669941938">
      <w:bodyDiv w:val="1"/>
      <w:marLeft w:val="0"/>
      <w:marRight w:val="0"/>
      <w:marTop w:val="0"/>
      <w:marBottom w:val="0"/>
      <w:divBdr>
        <w:top w:val="none" w:sz="0" w:space="0" w:color="auto"/>
        <w:left w:val="none" w:sz="0" w:space="0" w:color="auto"/>
        <w:bottom w:val="none" w:sz="0" w:space="0" w:color="auto"/>
        <w:right w:val="none" w:sz="0" w:space="0" w:color="auto"/>
      </w:divBdr>
    </w:div>
    <w:div w:id="1670867096">
      <w:bodyDiv w:val="1"/>
      <w:marLeft w:val="0"/>
      <w:marRight w:val="0"/>
      <w:marTop w:val="0"/>
      <w:marBottom w:val="0"/>
      <w:divBdr>
        <w:top w:val="none" w:sz="0" w:space="0" w:color="auto"/>
        <w:left w:val="none" w:sz="0" w:space="0" w:color="auto"/>
        <w:bottom w:val="none" w:sz="0" w:space="0" w:color="auto"/>
        <w:right w:val="none" w:sz="0" w:space="0" w:color="auto"/>
      </w:divBdr>
    </w:div>
    <w:div w:id="1671829500">
      <w:bodyDiv w:val="1"/>
      <w:marLeft w:val="0"/>
      <w:marRight w:val="0"/>
      <w:marTop w:val="0"/>
      <w:marBottom w:val="0"/>
      <w:divBdr>
        <w:top w:val="none" w:sz="0" w:space="0" w:color="auto"/>
        <w:left w:val="none" w:sz="0" w:space="0" w:color="auto"/>
        <w:bottom w:val="none" w:sz="0" w:space="0" w:color="auto"/>
        <w:right w:val="none" w:sz="0" w:space="0" w:color="auto"/>
      </w:divBdr>
    </w:div>
    <w:div w:id="1673331543">
      <w:bodyDiv w:val="1"/>
      <w:marLeft w:val="0"/>
      <w:marRight w:val="0"/>
      <w:marTop w:val="0"/>
      <w:marBottom w:val="0"/>
      <w:divBdr>
        <w:top w:val="none" w:sz="0" w:space="0" w:color="auto"/>
        <w:left w:val="none" w:sz="0" w:space="0" w:color="auto"/>
        <w:bottom w:val="none" w:sz="0" w:space="0" w:color="auto"/>
        <w:right w:val="none" w:sz="0" w:space="0" w:color="auto"/>
      </w:divBdr>
    </w:div>
    <w:div w:id="1673868782">
      <w:bodyDiv w:val="1"/>
      <w:marLeft w:val="0"/>
      <w:marRight w:val="0"/>
      <w:marTop w:val="0"/>
      <w:marBottom w:val="0"/>
      <w:divBdr>
        <w:top w:val="none" w:sz="0" w:space="0" w:color="auto"/>
        <w:left w:val="none" w:sz="0" w:space="0" w:color="auto"/>
        <w:bottom w:val="none" w:sz="0" w:space="0" w:color="auto"/>
        <w:right w:val="none" w:sz="0" w:space="0" w:color="auto"/>
      </w:divBdr>
    </w:div>
    <w:div w:id="1674794464">
      <w:bodyDiv w:val="1"/>
      <w:marLeft w:val="0"/>
      <w:marRight w:val="0"/>
      <w:marTop w:val="0"/>
      <w:marBottom w:val="0"/>
      <w:divBdr>
        <w:top w:val="none" w:sz="0" w:space="0" w:color="auto"/>
        <w:left w:val="none" w:sz="0" w:space="0" w:color="auto"/>
        <w:bottom w:val="none" w:sz="0" w:space="0" w:color="auto"/>
        <w:right w:val="none" w:sz="0" w:space="0" w:color="auto"/>
      </w:divBdr>
    </w:div>
    <w:div w:id="1676298713">
      <w:bodyDiv w:val="1"/>
      <w:marLeft w:val="0"/>
      <w:marRight w:val="0"/>
      <w:marTop w:val="0"/>
      <w:marBottom w:val="0"/>
      <w:divBdr>
        <w:top w:val="none" w:sz="0" w:space="0" w:color="auto"/>
        <w:left w:val="none" w:sz="0" w:space="0" w:color="auto"/>
        <w:bottom w:val="none" w:sz="0" w:space="0" w:color="auto"/>
        <w:right w:val="none" w:sz="0" w:space="0" w:color="auto"/>
      </w:divBdr>
    </w:div>
    <w:div w:id="1686634957">
      <w:bodyDiv w:val="1"/>
      <w:marLeft w:val="0"/>
      <w:marRight w:val="0"/>
      <w:marTop w:val="0"/>
      <w:marBottom w:val="0"/>
      <w:divBdr>
        <w:top w:val="none" w:sz="0" w:space="0" w:color="auto"/>
        <w:left w:val="none" w:sz="0" w:space="0" w:color="auto"/>
        <w:bottom w:val="none" w:sz="0" w:space="0" w:color="auto"/>
        <w:right w:val="none" w:sz="0" w:space="0" w:color="auto"/>
      </w:divBdr>
    </w:div>
    <w:div w:id="1694380268">
      <w:bodyDiv w:val="1"/>
      <w:marLeft w:val="0"/>
      <w:marRight w:val="0"/>
      <w:marTop w:val="0"/>
      <w:marBottom w:val="0"/>
      <w:divBdr>
        <w:top w:val="none" w:sz="0" w:space="0" w:color="auto"/>
        <w:left w:val="none" w:sz="0" w:space="0" w:color="auto"/>
        <w:bottom w:val="none" w:sz="0" w:space="0" w:color="auto"/>
        <w:right w:val="none" w:sz="0" w:space="0" w:color="auto"/>
      </w:divBdr>
    </w:div>
    <w:div w:id="1696929674">
      <w:bodyDiv w:val="1"/>
      <w:marLeft w:val="0"/>
      <w:marRight w:val="0"/>
      <w:marTop w:val="0"/>
      <w:marBottom w:val="0"/>
      <w:divBdr>
        <w:top w:val="none" w:sz="0" w:space="0" w:color="auto"/>
        <w:left w:val="none" w:sz="0" w:space="0" w:color="auto"/>
        <w:bottom w:val="none" w:sz="0" w:space="0" w:color="auto"/>
        <w:right w:val="none" w:sz="0" w:space="0" w:color="auto"/>
      </w:divBdr>
    </w:div>
    <w:div w:id="1706129423">
      <w:bodyDiv w:val="1"/>
      <w:marLeft w:val="0"/>
      <w:marRight w:val="0"/>
      <w:marTop w:val="0"/>
      <w:marBottom w:val="0"/>
      <w:divBdr>
        <w:top w:val="none" w:sz="0" w:space="0" w:color="auto"/>
        <w:left w:val="none" w:sz="0" w:space="0" w:color="auto"/>
        <w:bottom w:val="none" w:sz="0" w:space="0" w:color="auto"/>
        <w:right w:val="none" w:sz="0" w:space="0" w:color="auto"/>
      </w:divBdr>
    </w:div>
    <w:div w:id="1713309425">
      <w:bodyDiv w:val="1"/>
      <w:marLeft w:val="0"/>
      <w:marRight w:val="0"/>
      <w:marTop w:val="0"/>
      <w:marBottom w:val="0"/>
      <w:divBdr>
        <w:top w:val="none" w:sz="0" w:space="0" w:color="auto"/>
        <w:left w:val="none" w:sz="0" w:space="0" w:color="auto"/>
        <w:bottom w:val="none" w:sz="0" w:space="0" w:color="auto"/>
        <w:right w:val="none" w:sz="0" w:space="0" w:color="auto"/>
      </w:divBdr>
    </w:div>
    <w:div w:id="1717003189">
      <w:bodyDiv w:val="1"/>
      <w:marLeft w:val="0"/>
      <w:marRight w:val="0"/>
      <w:marTop w:val="0"/>
      <w:marBottom w:val="0"/>
      <w:divBdr>
        <w:top w:val="none" w:sz="0" w:space="0" w:color="auto"/>
        <w:left w:val="none" w:sz="0" w:space="0" w:color="auto"/>
        <w:bottom w:val="none" w:sz="0" w:space="0" w:color="auto"/>
        <w:right w:val="none" w:sz="0" w:space="0" w:color="auto"/>
      </w:divBdr>
    </w:div>
    <w:div w:id="1717241730">
      <w:bodyDiv w:val="1"/>
      <w:marLeft w:val="0"/>
      <w:marRight w:val="0"/>
      <w:marTop w:val="0"/>
      <w:marBottom w:val="0"/>
      <w:divBdr>
        <w:top w:val="none" w:sz="0" w:space="0" w:color="auto"/>
        <w:left w:val="none" w:sz="0" w:space="0" w:color="auto"/>
        <w:bottom w:val="none" w:sz="0" w:space="0" w:color="auto"/>
        <w:right w:val="none" w:sz="0" w:space="0" w:color="auto"/>
      </w:divBdr>
    </w:div>
    <w:div w:id="1718236030">
      <w:bodyDiv w:val="1"/>
      <w:marLeft w:val="0"/>
      <w:marRight w:val="0"/>
      <w:marTop w:val="0"/>
      <w:marBottom w:val="0"/>
      <w:divBdr>
        <w:top w:val="none" w:sz="0" w:space="0" w:color="auto"/>
        <w:left w:val="none" w:sz="0" w:space="0" w:color="auto"/>
        <w:bottom w:val="none" w:sz="0" w:space="0" w:color="auto"/>
        <w:right w:val="none" w:sz="0" w:space="0" w:color="auto"/>
      </w:divBdr>
    </w:div>
    <w:div w:id="1726176522">
      <w:bodyDiv w:val="1"/>
      <w:marLeft w:val="0"/>
      <w:marRight w:val="0"/>
      <w:marTop w:val="0"/>
      <w:marBottom w:val="0"/>
      <w:divBdr>
        <w:top w:val="none" w:sz="0" w:space="0" w:color="auto"/>
        <w:left w:val="none" w:sz="0" w:space="0" w:color="auto"/>
        <w:bottom w:val="none" w:sz="0" w:space="0" w:color="auto"/>
        <w:right w:val="none" w:sz="0" w:space="0" w:color="auto"/>
      </w:divBdr>
    </w:div>
    <w:div w:id="1727870657">
      <w:bodyDiv w:val="1"/>
      <w:marLeft w:val="0"/>
      <w:marRight w:val="0"/>
      <w:marTop w:val="0"/>
      <w:marBottom w:val="0"/>
      <w:divBdr>
        <w:top w:val="none" w:sz="0" w:space="0" w:color="auto"/>
        <w:left w:val="none" w:sz="0" w:space="0" w:color="auto"/>
        <w:bottom w:val="none" w:sz="0" w:space="0" w:color="auto"/>
        <w:right w:val="none" w:sz="0" w:space="0" w:color="auto"/>
      </w:divBdr>
    </w:div>
    <w:div w:id="1728138308">
      <w:bodyDiv w:val="1"/>
      <w:marLeft w:val="0"/>
      <w:marRight w:val="0"/>
      <w:marTop w:val="0"/>
      <w:marBottom w:val="0"/>
      <w:divBdr>
        <w:top w:val="none" w:sz="0" w:space="0" w:color="auto"/>
        <w:left w:val="none" w:sz="0" w:space="0" w:color="auto"/>
        <w:bottom w:val="none" w:sz="0" w:space="0" w:color="auto"/>
        <w:right w:val="none" w:sz="0" w:space="0" w:color="auto"/>
      </w:divBdr>
    </w:div>
    <w:div w:id="1733457215">
      <w:bodyDiv w:val="1"/>
      <w:marLeft w:val="0"/>
      <w:marRight w:val="0"/>
      <w:marTop w:val="0"/>
      <w:marBottom w:val="0"/>
      <w:divBdr>
        <w:top w:val="none" w:sz="0" w:space="0" w:color="auto"/>
        <w:left w:val="none" w:sz="0" w:space="0" w:color="auto"/>
        <w:bottom w:val="none" w:sz="0" w:space="0" w:color="auto"/>
        <w:right w:val="none" w:sz="0" w:space="0" w:color="auto"/>
      </w:divBdr>
    </w:div>
    <w:div w:id="1740052319">
      <w:bodyDiv w:val="1"/>
      <w:marLeft w:val="0"/>
      <w:marRight w:val="0"/>
      <w:marTop w:val="0"/>
      <w:marBottom w:val="0"/>
      <w:divBdr>
        <w:top w:val="none" w:sz="0" w:space="0" w:color="auto"/>
        <w:left w:val="none" w:sz="0" w:space="0" w:color="auto"/>
        <w:bottom w:val="none" w:sz="0" w:space="0" w:color="auto"/>
        <w:right w:val="none" w:sz="0" w:space="0" w:color="auto"/>
      </w:divBdr>
    </w:div>
    <w:div w:id="1740322467">
      <w:bodyDiv w:val="1"/>
      <w:marLeft w:val="0"/>
      <w:marRight w:val="0"/>
      <w:marTop w:val="0"/>
      <w:marBottom w:val="0"/>
      <w:divBdr>
        <w:top w:val="none" w:sz="0" w:space="0" w:color="auto"/>
        <w:left w:val="none" w:sz="0" w:space="0" w:color="auto"/>
        <w:bottom w:val="none" w:sz="0" w:space="0" w:color="auto"/>
        <w:right w:val="none" w:sz="0" w:space="0" w:color="auto"/>
      </w:divBdr>
    </w:div>
    <w:div w:id="1745451504">
      <w:bodyDiv w:val="1"/>
      <w:marLeft w:val="0"/>
      <w:marRight w:val="0"/>
      <w:marTop w:val="0"/>
      <w:marBottom w:val="0"/>
      <w:divBdr>
        <w:top w:val="none" w:sz="0" w:space="0" w:color="auto"/>
        <w:left w:val="none" w:sz="0" w:space="0" w:color="auto"/>
        <w:bottom w:val="none" w:sz="0" w:space="0" w:color="auto"/>
        <w:right w:val="none" w:sz="0" w:space="0" w:color="auto"/>
      </w:divBdr>
    </w:div>
    <w:div w:id="1752268400">
      <w:bodyDiv w:val="1"/>
      <w:marLeft w:val="0"/>
      <w:marRight w:val="0"/>
      <w:marTop w:val="0"/>
      <w:marBottom w:val="0"/>
      <w:divBdr>
        <w:top w:val="none" w:sz="0" w:space="0" w:color="auto"/>
        <w:left w:val="none" w:sz="0" w:space="0" w:color="auto"/>
        <w:bottom w:val="none" w:sz="0" w:space="0" w:color="auto"/>
        <w:right w:val="none" w:sz="0" w:space="0" w:color="auto"/>
      </w:divBdr>
    </w:div>
    <w:div w:id="1755198091">
      <w:bodyDiv w:val="1"/>
      <w:marLeft w:val="0"/>
      <w:marRight w:val="0"/>
      <w:marTop w:val="0"/>
      <w:marBottom w:val="0"/>
      <w:divBdr>
        <w:top w:val="none" w:sz="0" w:space="0" w:color="auto"/>
        <w:left w:val="none" w:sz="0" w:space="0" w:color="auto"/>
        <w:bottom w:val="none" w:sz="0" w:space="0" w:color="auto"/>
        <w:right w:val="none" w:sz="0" w:space="0" w:color="auto"/>
      </w:divBdr>
    </w:div>
    <w:div w:id="1758018114">
      <w:bodyDiv w:val="1"/>
      <w:marLeft w:val="0"/>
      <w:marRight w:val="0"/>
      <w:marTop w:val="0"/>
      <w:marBottom w:val="0"/>
      <w:divBdr>
        <w:top w:val="none" w:sz="0" w:space="0" w:color="auto"/>
        <w:left w:val="none" w:sz="0" w:space="0" w:color="auto"/>
        <w:bottom w:val="none" w:sz="0" w:space="0" w:color="auto"/>
        <w:right w:val="none" w:sz="0" w:space="0" w:color="auto"/>
      </w:divBdr>
    </w:div>
    <w:div w:id="1760255673">
      <w:bodyDiv w:val="1"/>
      <w:marLeft w:val="0"/>
      <w:marRight w:val="0"/>
      <w:marTop w:val="0"/>
      <w:marBottom w:val="0"/>
      <w:divBdr>
        <w:top w:val="none" w:sz="0" w:space="0" w:color="auto"/>
        <w:left w:val="none" w:sz="0" w:space="0" w:color="auto"/>
        <w:bottom w:val="none" w:sz="0" w:space="0" w:color="auto"/>
        <w:right w:val="none" w:sz="0" w:space="0" w:color="auto"/>
      </w:divBdr>
    </w:div>
    <w:div w:id="1760904074">
      <w:bodyDiv w:val="1"/>
      <w:marLeft w:val="0"/>
      <w:marRight w:val="0"/>
      <w:marTop w:val="0"/>
      <w:marBottom w:val="0"/>
      <w:divBdr>
        <w:top w:val="none" w:sz="0" w:space="0" w:color="auto"/>
        <w:left w:val="none" w:sz="0" w:space="0" w:color="auto"/>
        <w:bottom w:val="none" w:sz="0" w:space="0" w:color="auto"/>
        <w:right w:val="none" w:sz="0" w:space="0" w:color="auto"/>
      </w:divBdr>
    </w:div>
    <w:div w:id="1761412451">
      <w:bodyDiv w:val="1"/>
      <w:marLeft w:val="0"/>
      <w:marRight w:val="0"/>
      <w:marTop w:val="0"/>
      <w:marBottom w:val="0"/>
      <w:divBdr>
        <w:top w:val="none" w:sz="0" w:space="0" w:color="auto"/>
        <w:left w:val="none" w:sz="0" w:space="0" w:color="auto"/>
        <w:bottom w:val="none" w:sz="0" w:space="0" w:color="auto"/>
        <w:right w:val="none" w:sz="0" w:space="0" w:color="auto"/>
      </w:divBdr>
    </w:div>
    <w:div w:id="1771313036">
      <w:bodyDiv w:val="1"/>
      <w:marLeft w:val="0"/>
      <w:marRight w:val="0"/>
      <w:marTop w:val="0"/>
      <w:marBottom w:val="0"/>
      <w:divBdr>
        <w:top w:val="none" w:sz="0" w:space="0" w:color="auto"/>
        <w:left w:val="none" w:sz="0" w:space="0" w:color="auto"/>
        <w:bottom w:val="none" w:sz="0" w:space="0" w:color="auto"/>
        <w:right w:val="none" w:sz="0" w:space="0" w:color="auto"/>
      </w:divBdr>
    </w:div>
    <w:div w:id="1771855706">
      <w:bodyDiv w:val="1"/>
      <w:marLeft w:val="0"/>
      <w:marRight w:val="0"/>
      <w:marTop w:val="0"/>
      <w:marBottom w:val="0"/>
      <w:divBdr>
        <w:top w:val="none" w:sz="0" w:space="0" w:color="auto"/>
        <w:left w:val="none" w:sz="0" w:space="0" w:color="auto"/>
        <w:bottom w:val="none" w:sz="0" w:space="0" w:color="auto"/>
        <w:right w:val="none" w:sz="0" w:space="0" w:color="auto"/>
      </w:divBdr>
    </w:div>
    <w:div w:id="1778331431">
      <w:bodyDiv w:val="1"/>
      <w:marLeft w:val="0"/>
      <w:marRight w:val="0"/>
      <w:marTop w:val="0"/>
      <w:marBottom w:val="0"/>
      <w:divBdr>
        <w:top w:val="none" w:sz="0" w:space="0" w:color="auto"/>
        <w:left w:val="none" w:sz="0" w:space="0" w:color="auto"/>
        <w:bottom w:val="none" w:sz="0" w:space="0" w:color="auto"/>
        <w:right w:val="none" w:sz="0" w:space="0" w:color="auto"/>
      </w:divBdr>
    </w:div>
    <w:div w:id="1780292866">
      <w:bodyDiv w:val="1"/>
      <w:marLeft w:val="0"/>
      <w:marRight w:val="0"/>
      <w:marTop w:val="0"/>
      <w:marBottom w:val="0"/>
      <w:divBdr>
        <w:top w:val="none" w:sz="0" w:space="0" w:color="auto"/>
        <w:left w:val="none" w:sz="0" w:space="0" w:color="auto"/>
        <w:bottom w:val="none" w:sz="0" w:space="0" w:color="auto"/>
        <w:right w:val="none" w:sz="0" w:space="0" w:color="auto"/>
      </w:divBdr>
    </w:div>
    <w:div w:id="1786385204">
      <w:bodyDiv w:val="1"/>
      <w:marLeft w:val="0"/>
      <w:marRight w:val="0"/>
      <w:marTop w:val="0"/>
      <w:marBottom w:val="0"/>
      <w:divBdr>
        <w:top w:val="none" w:sz="0" w:space="0" w:color="auto"/>
        <w:left w:val="none" w:sz="0" w:space="0" w:color="auto"/>
        <w:bottom w:val="none" w:sz="0" w:space="0" w:color="auto"/>
        <w:right w:val="none" w:sz="0" w:space="0" w:color="auto"/>
      </w:divBdr>
    </w:div>
    <w:div w:id="1790121278">
      <w:bodyDiv w:val="1"/>
      <w:marLeft w:val="0"/>
      <w:marRight w:val="0"/>
      <w:marTop w:val="0"/>
      <w:marBottom w:val="0"/>
      <w:divBdr>
        <w:top w:val="none" w:sz="0" w:space="0" w:color="auto"/>
        <w:left w:val="none" w:sz="0" w:space="0" w:color="auto"/>
        <w:bottom w:val="none" w:sz="0" w:space="0" w:color="auto"/>
        <w:right w:val="none" w:sz="0" w:space="0" w:color="auto"/>
      </w:divBdr>
    </w:div>
    <w:div w:id="1790313972">
      <w:bodyDiv w:val="1"/>
      <w:marLeft w:val="0"/>
      <w:marRight w:val="0"/>
      <w:marTop w:val="0"/>
      <w:marBottom w:val="0"/>
      <w:divBdr>
        <w:top w:val="none" w:sz="0" w:space="0" w:color="auto"/>
        <w:left w:val="none" w:sz="0" w:space="0" w:color="auto"/>
        <w:bottom w:val="none" w:sz="0" w:space="0" w:color="auto"/>
        <w:right w:val="none" w:sz="0" w:space="0" w:color="auto"/>
      </w:divBdr>
    </w:div>
    <w:div w:id="1796869359">
      <w:bodyDiv w:val="1"/>
      <w:marLeft w:val="0"/>
      <w:marRight w:val="0"/>
      <w:marTop w:val="0"/>
      <w:marBottom w:val="0"/>
      <w:divBdr>
        <w:top w:val="none" w:sz="0" w:space="0" w:color="auto"/>
        <w:left w:val="none" w:sz="0" w:space="0" w:color="auto"/>
        <w:bottom w:val="none" w:sz="0" w:space="0" w:color="auto"/>
        <w:right w:val="none" w:sz="0" w:space="0" w:color="auto"/>
      </w:divBdr>
    </w:div>
    <w:div w:id="1813063256">
      <w:bodyDiv w:val="1"/>
      <w:marLeft w:val="0"/>
      <w:marRight w:val="0"/>
      <w:marTop w:val="0"/>
      <w:marBottom w:val="0"/>
      <w:divBdr>
        <w:top w:val="none" w:sz="0" w:space="0" w:color="auto"/>
        <w:left w:val="none" w:sz="0" w:space="0" w:color="auto"/>
        <w:bottom w:val="none" w:sz="0" w:space="0" w:color="auto"/>
        <w:right w:val="none" w:sz="0" w:space="0" w:color="auto"/>
      </w:divBdr>
    </w:div>
    <w:div w:id="1817720439">
      <w:bodyDiv w:val="1"/>
      <w:marLeft w:val="0"/>
      <w:marRight w:val="0"/>
      <w:marTop w:val="0"/>
      <w:marBottom w:val="0"/>
      <w:divBdr>
        <w:top w:val="none" w:sz="0" w:space="0" w:color="auto"/>
        <w:left w:val="none" w:sz="0" w:space="0" w:color="auto"/>
        <w:bottom w:val="none" w:sz="0" w:space="0" w:color="auto"/>
        <w:right w:val="none" w:sz="0" w:space="0" w:color="auto"/>
      </w:divBdr>
    </w:div>
    <w:div w:id="1818762363">
      <w:bodyDiv w:val="1"/>
      <w:marLeft w:val="0"/>
      <w:marRight w:val="0"/>
      <w:marTop w:val="0"/>
      <w:marBottom w:val="0"/>
      <w:divBdr>
        <w:top w:val="none" w:sz="0" w:space="0" w:color="auto"/>
        <w:left w:val="none" w:sz="0" w:space="0" w:color="auto"/>
        <w:bottom w:val="none" w:sz="0" w:space="0" w:color="auto"/>
        <w:right w:val="none" w:sz="0" w:space="0" w:color="auto"/>
      </w:divBdr>
    </w:div>
    <w:div w:id="1818841265">
      <w:bodyDiv w:val="1"/>
      <w:marLeft w:val="0"/>
      <w:marRight w:val="0"/>
      <w:marTop w:val="0"/>
      <w:marBottom w:val="0"/>
      <w:divBdr>
        <w:top w:val="none" w:sz="0" w:space="0" w:color="auto"/>
        <w:left w:val="none" w:sz="0" w:space="0" w:color="auto"/>
        <w:bottom w:val="none" w:sz="0" w:space="0" w:color="auto"/>
        <w:right w:val="none" w:sz="0" w:space="0" w:color="auto"/>
      </w:divBdr>
    </w:div>
    <w:div w:id="1825707069">
      <w:bodyDiv w:val="1"/>
      <w:marLeft w:val="0"/>
      <w:marRight w:val="0"/>
      <w:marTop w:val="0"/>
      <w:marBottom w:val="0"/>
      <w:divBdr>
        <w:top w:val="none" w:sz="0" w:space="0" w:color="auto"/>
        <w:left w:val="none" w:sz="0" w:space="0" w:color="auto"/>
        <w:bottom w:val="none" w:sz="0" w:space="0" w:color="auto"/>
        <w:right w:val="none" w:sz="0" w:space="0" w:color="auto"/>
      </w:divBdr>
    </w:div>
    <w:div w:id="1828859282">
      <w:bodyDiv w:val="1"/>
      <w:marLeft w:val="0"/>
      <w:marRight w:val="0"/>
      <w:marTop w:val="0"/>
      <w:marBottom w:val="0"/>
      <w:divBdr>
        <w:top w:val="none" w:sz="0" w:space="0" w:color="auto"/>
        <w:left w:val="none" w:sz="0" w:space="0" w:color="auto"/>
        <w:bottom w:val="none" w:sz="0" w:space="0" w:color="auto"/>
        <w:right w:val="none" w:sz="0" w:space="0" w:color="auto"/>
      </w:divBdr>
    </w:div>
    <w:div w:id="1829009401">
      <w:bodyDiv w:val="1"/>
      <w:marLeft w:val="0"/>
      <w:marRight w:val="0"/>
      <w:marTop w:val="0"/>
      <w:marBottom w:val="0"/>
      <w:divBdr>
        <w:top w:val="none" w:sz="0" w:space="0" w:color="auto"/>
        <w:left w:val="none" w:sz="0" w:space="0" w:color="auto"/>
        <w:bottom w:val="none" w:sz="0" w:space="0" w:color="auto"/>
        <w:right w:val="none" w:sz="0" w:space="0" w:color="auto"/>
      </w:divBdr>
    </w:div>
    <w:div w:id="1832483218">
      <w:bodyDiv w:val="1"/>
      <w:marLeft w:val="0"/>
      <w:marRight w:val="0"/>
      <w:marTop w:val="0"/>
      <w:marBottom w:val="0"/>
      <w:divBdr>
        <w:top w:val="none" w:sz="0" w:space="0" w:color="auto"/>
        <w:left w:val="none" w:sz="0" w:space="0" w:color="auto"/>
        <w:bottom w:val="none" w:sz="0" w:space="0" w:color="auto"/>
        <w:right w:val="none" w:sz="0" w:space="0" w:color="auto"/>
      </w:divBdr>
    </w:div>
    <w:div w:id="1834687453">
      <w:bodyDiv w:val="1"/>
      <w:marLeft w:val="0"/>
      <w:marRight w:val="0"/>
      <w:marTop w:val="0"/>
      <w:marBottom w:val="0"/>
      <w:divBdr>
        <w:top w:val="none" w:sz="0" w:space="0" w:color="auto"/>
        <w:left w:val="none" w:sz="0" w:space="0" w:color="auto"/>
        <w:bottom w:val="none" w:sz="0" w:space="0" w:color="auto"/>
        <w:right w:val="none" w:sz="0" w:space="0" w:color="auto"/>
      </w:divBdr>
    </w:div>
    <w:div w:id="1836846002">
      <w:bodyDiv w:val="1"/>
      <w:marLeft w:val="0"/>
      <w:marRight w:val="0"/>
      <w:marTop w:val="0"/>
      <w:marBottom w:val="0"/>
      <w:divBdr>
        <w:top w:val="none" w:sz="0" w:space="0" w:color="auto"/>
        <w:left w:val="none" w:sz="0" w:space="0" w:color="auto"/>
        <w:bottom w:val="none" w:sz="0" w:space="0" w:color="auto"/>
        <w:right w:val="none" w:sz="0" w:space="0" w:color="auto"/>
      </w:divBdr>
    </w:div>
    <w:div w:id="1843231055">
      <w:bodyDiv w:val="1"/>
      <w:marLeft w:val="0"/>
      <w:marRight w:val="0"/>
      <w:marTop w:val="0"/>
      <w:marBottom w:val="0"/>
      <w:divBdr>
        <w:top w:val="none" w:sz="0" w:space="0" w:color="auto"/>
        <w:left w:val="none" w:sz="0" w:space="0" w:color="auto"/>
        <w:bottom w:val="none" w:sz="0" w:space="0" w:color="auto"/>
        <w:right w:val="none" w:sz="0" w:space="0" w:color="auto"/>
      </w:divBdr>
    </w:div>
    <w:div w:id="1845313949">
      <w:bodyDiv w:val="1"/>
      <w:marLeft w:val="0"/>
      <w:marRight w:val="0"/>
      <w:marTop w:val="0"/>
      <w:marBottom w:val="0"/>
      <w:divBdr>
        <w:top w:val="none" w:sz="0" w:space="0" w:color="auto"/>
        <w:left w:val="none" w:sz="0" w:space="0" w:color="auto"/>
        <w:bottom w:val="none" w:sz="0" w:space="0" w:color="auto"/>
        <w:right w:val="none" w:sz="0" w:space="0" w:color="auto"/>
      </w:divBdr>
    </w:div>
    <w:div w:id="1850678527">
      <w:bodyDiv w:val="1"/>
      <w:marLeft w:val="0"/>
      <w:marRight w:val="0"/>
      <w:marTop w:val="0"/>
      <w:marBottom w:val="0"/>
      <w:divBdr>
        <w:top w:val="none" w:sz="0" w:space="0" w:color="auto"/>
        <w:left w:val="none" w:sz="0" w:space="0" w:color="auto"/>
        <w:bottom w:val="none" w:sz="0" w:space="0" w:color="auto"/>
        <w:right w:val="none" w:sz="0" w:space="0" w:color="auto"/>
      </w:divBdr>
    </w:div>
    <w:div w:id="1855260573">
      <w:bodyDiv w:val="1"/>
      <w:marLeft w:val="0"/>
      <w:marRight w:val="0"/>
      <w:marTop w:val="0"/>
      <w:marBottom w:val="0"/>
      <w:divBdr>
        <w:top w:val="none" w:sz="0" w:space="0" w:color="auto"/>
        <w:left w:val="none" w:sz="0" w:space="0" w:color="auto"/>
        <w:bottom w:val="none" w:sz="0" w:space="0" w:color="auto"/>
        <w:right w:val="none" w:sz="0" w:space="0" w:color="auto"/>
      </w:divBdr>
    </w:div>
    <w:div w:id="1857037652">
      <w:bodyDiv w:val="1"/>
      <w:marLeft w:val="0"/>
      <w:marRight w:val="0"/>
      <w:marTop w:val="0"/>
      <w:marBottom w:val="0"/>
      <w:divBdr>
        <w:top w:val="none" w:sz="0" w:space="0" w:color="auto"/>
        <w:left w:val="none" w:sz="0" w:space="0" w:color="auto"/>
        <w:bottom w:val="none" w:sz="0" w:space="0" w:color="auto"/>
        <w:right w:val="none" w:sz="0" w:space="0" w:color="auto"/>
      </w:divBdr>
    </w:div>
    <w:div w:id="1859156523">
      <w:bodyDiv w:val="1"/>
      <w:marLeft w:val="0"/>
      <w:marRight w:val="0"/>
      <w:marTop w:val="0"/>
      <w:marBottom w:val="0"/>
      <w:divBdr>
        <w:top w:val="none" w:sz="0" w:space="0" w:color="auto"/>
        <w:left w:val="none" w:sz="0" w:space="0" w:color="auto"/>
        <w:bottom w:val="none" w:sz="0" w:space="0" w:color="auto"/>
        <w:right w:val="none" w:sz="0" w:space="0" w:color="auto"/>
      </w:divBdr>
    </w:div>
    <w:div w:id="1859660572">
      <w:bodyDiv w:val="1"/>
      <w:marLeft w:val="0"/>
      <w:marRight w:val="0"/>
      <w:marTop w:val="0"/>
      <w:marBottom w:val="0"/>
      <w:divBdr>
        <w:top w:val="none" w:sz="0" w:space="0" w:color="auto"/>
        <w:left w:val="none" w:sz="0" w:space="0" w:color="auto"/>
        <w:bottom w:val="none" w:sz="0" w:space="0" w:color="auto"/>
        <w:right w:val="none" w:sz="0" w:space="0" w:color="auto"/>
      </w:divBdr>
    </w:div>
    <w:div w:id="1862350496">
      <w:bodyDiv w:val="1"/>
      <w:marLeft w:val="0"/>
      <w:marRight w:val="0"/>
      <w:marTop w:val="0"/>
      <w:marBottom w:val="0"/>
      <w:divBdr>
        <w:top w:val="none" w:sz="0" w:space="0" w:color="auto"/>
        <w:left w:val="none" w:sz="0" w:space="0" w:color="auto"/>
        <w:bottom w:val="none" w:sz="0" w:space="0" w:color="auto"/>
        <w:right w:val="none" w:sz="0" w:space="0" w:color="auto"/>
      </w:divBdr>
    </w:div>
    <w:div w:id="1865512102">
      <w:bodyDiv w:val="1"/>
      <w:marLeft w:val="0"/>
      <w:marRight w:val="0"/>
      <w:marTop w:val="0"/>
      <w:marBottom w:val="0"/>
      <w:divBdr>
        <w:top w:val="none" w:sz="0" w:space="0" w:color="auto"/>
        <w:left w:val="none" w:sz="0" w:space="0" w:color="auto"/>
        <w:bottom w:val="none" w:sz="0" w:space="0" w:color="auto"/>
        <w:right w:val="none" w:sz="0" w:space="0" w:color="auto"/>
      </w:divBdr>
    </w:div>
    <w:div w:id="1865900516">
      <w:bodyDiv w:val="1"/>
      <w:marLeft w:val="0"/>
      <w:marRight w:val="0"/>
      <w:marTop w:val="0"/>
      <w:marBottom w:val="0"/>
      <w:divBdr>
        <w:top w:val="none" w:sz="0" w:space="0" w:color="auto"/>
        <w:left w:val="none" w:sz="0" w:space="0" w:color="auto"/>
        <w:bottom w:val="none" w:sz="0" w:space="0" w:color="auto"/>
        <w:right w:val="none" w:sz="0" w:space="0" w:color="auto"/>
      </w:divBdr>
    </w:div>
    <w:div w:id="1866164207">
      <w:bodyDiv w:val="1"/>
      <w:marLeft w:val="0"/>
      <w:marRight w:val="0"/>
      <w:marTop w:val="0"/>
      <w:marBottom w:val="0"/>
      <w:divBdr>
        <w:top w:val="none" w:sz="0" w:space="0" w:color="auto"/>
        <w:left w:val="none" w:sz="0" w:space="0" w:color="auto"/>
        <w:bottom w:val="none" w:sz="0" w:space="0" w:color="auto"/>
        <w:right w:val="none" w:sz="0" w:space="0" w:color="auto"/>
      </w:divBdr>
    </w:div>
    <w:div w:id="1869102539">
      <w:bodyDiv w:val="1"/>
      <w:marLeft w:val="0"/>
      <w:marRight w:val="0"/>
      <w:marTop w:val="0"/>
      <w:marBottom w:val="0"/>
      <w:divBdr>
        <w:top w:val="none" w:sz="0" w:space="0" w:color="auto"/>
        <w:left w:val="none" w:sz="0" w:space="0" w:color="auto"/>
        <w:bottom w:val="none" w:sz="0" w:space="0" w:color="auto"/>
        <w:right w:val="none" w:sz="0" w:space="0" w:color="auto"/>
      </w:divBdr>
    </w:div>
    <w:div w:id="1870726332">
      <w:bodyDiv w:val="1"/>
      <w:marLeft w:val="0"/>
      <w:marRight w:val="0"/>
      <w:marTop w:val="0"/>
      <w:marBottom w:val="0"/>
      <w:divBdr>
        <w:top w:val="none" w:sz="0" w:space="0" w:color="auto"/>
        <w:left w:val="none" w:sz="0" w:space="0" w:color="auto"/>
        <w:bottom w:val="none" w:sz="0" w:space="0" w:color="auto"/>
        <w:right w:val="none" w:sz="0" w:space="0" w:color="auto"/>
      </w:divBdr>
    </w:div>
    <w:div w:id="1873374510">
      <w:bodyDiv w:val="1"/>
      <w:marLeft w:val="0"/>
      <w:marRight w:val="0"/>
      <w:marTop w:val="0"/>
      <w:marBottom w:val="0"/>
      <w:divBdr>
        <w:top w:val="none" w:sz="0" w:space="0" w:color="auto"/>
        <w:left w:val="none" w:sz="0" w:space="0" w:color="auto"/>
        <w:bottom w:val="none" w:sz="0" w:space="0" w:color="auto"/>
        <w:right w:val="none" w:sz="0" w:space="0" w:color="auto"/>
      </w:divBdr>
    </w:div>
    <w:div w:id="1874145672">
      <w:bodyDiv w:val="1"/>
      <w:marLeft w:val="0"/>
      <w:marRight w:val="0"/>
      <w:marTop w:val="0"/>
      <w:marBottom w:val="0"/>
      <w:divBdr>
        <w:top w:val="none" w:sz="0" w:space="0" w:color="auto"/>
        <w:left w:val="none" w:sz="0" w:space="0" w:color="auto"/>
        <w:bottom w:val="none" w:sz="0" w:space="0" w:color="auto"/>
        <w:right w:val="none" w:sz="0" w:space="0" w:color="auto"/>
      </w:divBdr>
    </w:div>
    <w:div w:id="1877349157">
      <w:bodyDiv w:val="1"/>
      <w:marLeft w:val="0"/>
      <w:marRight w:val="0"/>
      <w:marTop w:val="0"/>
      <w:marBottom w:val="0"/>
      <w:divBdr>
        <w:top w:val="none" w:sz="0" w:space="0" w:color="auto"/>
        <w:left w:val="none" w:sz="0" w:space="0" w:color="auto"/>
        <w:bottom w:val="none" w:sz="0" w:space="0" w:color="auto"/>
        <w:right w:val="none" w:sz="0" w:space="0" w:color="auto"/>
      </w:divBdr>
    </w:div>
    <w:div w:id="1878810946">
      <w:bodyDiv w:val="1"/>
      <w:marLeft w:val="0"/>
      <w:marRight w:val="0"/>
      <w:marTop w:val="0"/>
      <w:marBottom w:val="0"/>
      <w:divBdr>
        <w:top w:val="none" w:sz="0" w:space="0" w:color="auto"/>
        <w:left w:val="none" w:sz="0" w:space="0" w:color="auto"/>
        <w:bottom w:val="none" w:sz="0" w:space="0" w:color="auto"/>
        <w:right w:val="none" w:sz="0" w:space="0" w:color="auto"/>
      </w:divBdr>
    </w:div>
    <w:div w:id="1884713656">
      <w:bodyDiv w:val="1"/>
      <w:marLeft w:val="0"/>
      <w:marRight w:val="0"/>
      <w:marTop w:val="0"/>
      <w:marBottom w:val="0"/>
      <w:divBdr>
        <w:top w:val="none" w:sz="0" w:space="0" w:color="auto"/>
        <w:left w:val="none" w:sz="0" w:space="0" w:color="auto"/>
        <w:bottom w:val="none" w:sz="0" w:space="0" w:color="auto"/>
        <w:right w:val="none" w:sz="0" w:space="0" w:color="auto"/>
      </w:divBdr>
    </w:div>
    <w:div w:id="1887184547">
      <w:bodyDiv w:val="1"/>
      <w:marLeft w:val="0"/>
      <w:marRight w:val="0"/>
      <w:marTop w:val="0"/>
      <w:marBottom w:val="0"/>
      <w:divBdr>
        <w:top w:val="none" w:sz="0" w:space="0" w:color="auto"/>
        <w:left w:val="none" w:sz="0" w:space="0" w:color="auto"/>
        <w:bottom w:val="none" w:sz="0" w:space="0" w:color="auto"/>
        <w:right w:val="none" w:sz="0" w:space="0" w:color="auto"/>
      </w:divBdr>
    </w:div>
    <w:div w:id="1894728093">
      <w:bodyDiv w:val="1"/>
      <w:marLeft w:val="0"/>
      <w:marRight w:val="0"/>
      <w:marTop w:val="0"/>
      <w:marBottom w:val="0"/>
      <w:divBdr>
        <w:top w:val="none" w:sz="0" w:space="0" w:color="auto"/>
        <w:left w:val="none" w:sz="0" w:space="0" w:color="auto"/>
        <w:bottom w:val="none" w:sz="0" w:space="0" w:color="auto"/>
        <w:right w:val="none" w:sz="0" w:space="0" w:color="auto"/>
      </w:divBdr>
    </w:div>
    <w:div w:id="1901861989">
      <w:bodyDiv w:val="1"/>
      <w:marLeft w:val="0"/>
      <w:marRight w:val="0"/>
      <w:marTop w:val="0"/>
      <w:marBottom w:val="0"/>
      <w:divBdr>
        <w:top w:val="none" w:sz="0" w:space="0" w:color="auto"/>
        <w:left w:val="none" w:sz="0" w:space="0" w:color="auto"/>
        <w:bottom w:val="none" w:sz="0" w:space="0" w:color="auto"/>
        <w:right w:val="none" w:sz="0" w:space="0" w:color="auto"/>
      </w:divBdr>
    </w:div>
    <w:div w:id="1901869191">
      <w:bodyDiv w:val="1"/>
      <w:marLeft w:val="0"/>
      <w:marRight w:val="0"/>
      <w:marTop w:val="0"/>
      <w:marBottom w:val="0"/>
      <w:divBdr>
        <w:top w:val="none" w:sz="0" w:space="0" w:color="auto"/>
        <w:left w:val="none" w:sz="0" w:space="0" w:color="auto"/>
        <w:bottom w:val="none" w:sz="0" w:space="0" w:color="auto"/>
        <w:right w:val="none" w:sz="0" w:space="0" w:color="auto"/>
      </w:divBdr>
    </w:div>
    <w:div w:id="1902058230">
      <w:bodyDiv w:val="1"/>
      <w:marLeft w:val="0"/>
      <w:marRight w:val="0"/>
      <w:marTop w:val="0"/>
      <w:marBottom w:val="0"/>
      <w:divBdr>
        <w:top w:val="none" w:sz="0" w:space="0" w:color="auto"/>
        <w:left w:val="none" w:sz="0" w:space="0" w:color="auto"/>
        <w:bottom w:val="none" w:sz="0" w:space="0" w:color="auto"/>
        <w:right w:val="none" w:sz="0" w:space="0" w:color="auto"/>
      </w:divBdr>
    </w:div>
    <w:div w:id="1902210500">
      <w:bodyDiv w:val="1"/>
      <w:marLeft w:val="0"/>
      <w:marRight w:val="0"/>
      <w:marTop w:val="0"/>
      <w:marBottom w:val="0"/>
      <w:divBdr>
        <w:top w:val="none" w:sz="0" w:space="0" w:color="auto"/>
        <w:left w:val="none" w:sz="0" w:space="0" w:color="auto"/>
        <w:bottom w:val="none" w:sz="0" w:space="0" w:color="auto"/>
        <w:right w:val="none" w:sz="0" w:space="0" w:color="auto"/>
      </w:divBdr>
    </w:div>
    <w:div w:id="1902519509">
      <w:bodyDiv w:val="1"/>
      <w:marLeft w:val="0"/>
      <w:marRight w:val="0"/>
      <w:marTop w:val="0"/>
      <w:marBottom w:val="0"/>
      <w:divBdr>
        <w:top w:val="none" w:sz="0" w:space="0" w:color="auto"/>
        <w:left w:val="none" w:sz="0" w:space="0" w:color="auto"/>
        <w:bottom w:val="none" w:sz="0" w:space="0" w:color="auto"/>
        <w:right w:val="none" w:sz="0" w:space="0" w:color="auto"/>
      </w:divBdr>
    </w:div>
    <w:div w:id="1907832526">
      <w:bodyDiv w:val="1"/>
      <w:marLeft w:val="0"/>
      <w:marRight w:val="0"/>
      <w:marTop w:val="0"/>
      <w:marBottom w:val="0"/>
      <w:divBdr>
        <w:top w:val="none" w:sz="0" w:space="0" w:color="auto"/>
        <w:left w:val="none" w:sz="0" w:space="0" w:color="auto"/>
        <w:bottom w:val="none" w:sz="0" w:space="0" w:color="auto"/>
        <w:right w:val="none" w:sz="0" w:space="0" w:color="auto"/>
      </w:divBdr>
    </w:div>
    <w:div w:id="1911033591">
      <w:bodyDiv w:val="1"/>
      <w:marLeft w:val="0"/>
      <w:marRight w:val="0"/>
      <w:marTop w:val="0"/>
      <w:marBottom w:val="0"/>
      <w:divBdr>
        <w:top w:val="none" w:sz="0" w:space="0" w:color="auto"/>
        <w:left w:val="none" w:sz="0" w:space="0" w:color="auto"/>
        <w:bottom w:val="none" w:sz="0" w:space="0" w:color="auto"/>
        <w:right w:val="none" w:sz="0" w:space="0" w:color="auto"/>
      </w:divBdr>
    </w:div>
    <w:div w:id="1913152183">
      <w:bodyDiv w:val="1"/>
      <w:marLeft w:val="0"/>
      <w:marRight w:val="0"/>
      <w:marTop w:val="0"/>
      <w:marBottom w:val="0"/>
      <w:divBdr>
        <w:top w:val="none" w:sz="0" w:space="0" w:color="auto"/>
        <w:left w:val="none" w:sz="0" w:space="0" w:color="auto"/>
        <w:bottom w:val="none" w:sz="0" w:space="0" w:color="auto"/>
        <w:right w:val="none" w:sz="0" w:space="0" w:color="auto"/>
      </w:divBdr>
    </w:div>
    <w:div w:id="1914850158">
      <w:bodyDiv w:val="1"/>
      <w:marLeft w:val="0"/>
      <w:marRight w:val="0"/>
      <w:marTop w:val="0"/>
      <w:marBottom w:val="0"/>
      <w:divBdr>
        <w:top w:val="none" w:sz="0" w:space="0" w:color="auto"/>
        <w:left w:val="none" w:sz="0" w:space="0" w:color="auto"/>
        <w:bottom w:val="none" w:sz="0" w:space="0" w:color="auto"/>
        <w:right w:val="none" w:sz="0" w:space="0" w:color="auto"/>
      </w:divBdr>
    </w:div>
    <w:div w:id="1921211173">
      <w:bodyDiv w:val="1"/>
      <w:marLeft w:val="0"/>
      <w:marRight w:val="0"/>
      <w:marTop w:val="0"/>
      <w:marBottom w:val="0"/>
      <w:divBdr>
        <w:top w:val="none" w:sz="0" w:space="0" w:color="auto"/>
        <w:left w:val="none" w:sz="0" w:space="0" w:color="auto"/>
        <w:bottom w:val="none" w:sz="0" w:space="0" w:color="auto"/>
        <w:right w:val="none" w:sz="0" w:space="0" w:color="auto"/>
      </w:divBdr>
    </w:div>
    <w:div w:id="1921979888">
      <w:bodyDiv w:val="1"/>
      <w:marLeft w:val="0"/>
      <w:marRight w:val="0"/>
      <w:marTop w:val="0"/>
      <w:marBottom w:val="0"/>
      <w:divBdr>
        <w:top w:val="none" w:sz="0" w:space="0" w:color="auto"/>
        <w:left w:val="none" w:sz="0" w:space="0" w:color="auto"/>
        <w:bottom w:val="none" w:sz="0" w:space="0" w:color="auto"/>
        <w:right w:val="none" w:sz="0" w:space="0" w:color="auto"/>
      </w:divBdr>
    </w:div>
    <w:div w:id="1923030402">
      <w:bodyDiv w:val="1"/>
      <w:marLeft w:val="0"/>
      <w:marRight w:val="0"/>
      <w:marTop w:val="0"/>
      <w:marBottom w:val="0"/>
      <w:divBdr>
        <w:top w:val="none" w:sz="0" w:space="0" w:color="auto"/>
        <w:left w:val="none" w:sz="0" w:space="0" w:color="auto"/>
        <w:bottom w:val="none" w:sz="0" w:space="0" w:color="auto"/>
        <w:right w:val="none" w:sz="0" w:space="0" w:color="auto"/>
      </w:divBdr>
    </w:div>
    <w:div w:id="1924684750">
      <w:bodyDiv w:val="1"/>
      <w:marLeft w:val="0"/>
      <w:marRight w:val="0"/>
      <w:marTop w:val="0"/>
      <w:marBottom w:val="0"/>
      <w:divBdr>
        <w:top w:val="none" w:sz="0" w:space="0" w:color="auto"/>
        <w:left w:val="none" w:sz="0" w:space="0" w:color="auto"/>
        <w:bottom w:val="none" w:sz="0" w:space="0" w:color="auto"/>
        <w:right w:val="none" w:sz="0" w:space="0" w:color="auto"/>
      </w:divBdr>
    </w:div>
    <w:div w:id="1926261814">
      <w:bodyDiv w:val="1"/>
      <w:marLeft w:val="0"/>
      <w:marRight w:val="0"/>
      <w:marTop w:val="0"/>
      <w:marBottom w:val="0"/>
      <w:divBdr>
        <w:top w:val="none" w:sz="0" w:space="0" w:color="auto"/>
        <w:left w:val="none" w:sz="0" w:space="0" w:color="auto"/>
        <w:bottom w:val="none" w:sz="0" w:space="0" w:color="auto"/>
        <w:right w:val="none" w:sz="0" w:space="0" w:color="auto"/>
      </w:divBdr>
    </w:div>
    <w:div w:id="1929925532">
      <w:bodyDiv w:val="1"/>
      <w:marLeft w:val="0"/>
      <w:marRight w:val="0"/>
      <w:marTop w:val="0"/>
      <w:marBottom w:val="0"/>
      <w:divBdr>
        <w:top w:val="none" w:sz="0" w:space="0" w:color="auto"/>
        <w:left w:val="none" w:sz="0" w:space="0" w:color="auto"/>
        <w:bottom w:val="none" w:sz="0" w:space="0" w:color="auto"/>
        <w:right w:val="none" w:sz="0" w:space="0" w:color="auto"/>
      </w:divBdr>
    </w:div>
    <w:div w:id="1930651296">
      <w:bodyDiv w:val="1"/>
      <w:marLeft w:val="0"/>
      <w:marRight w:val="0"/>
      <w:marTop w:val="0"/>
      <w:marBottom w:val="0"/>
      <w:divBdr>
        <w:top w:val="none" w:sz="0" w:space="0" w:color="auto"/>
        <w:left w:val="none" w:sz="0" w:space="0" w:color="auto"/>
        <w:bottom w:val="none" w:sz="0" w:space="0" w:color="auto"/>
        <w:right w:val="none" w:sz="0" w:space="0" w:color="auto"/>
      </w:divBdr>
    </w:div>
    <w:div w:id="1931884149">
      <w:bodyDiv w:val="1"/>
      <w:marLeft w:val="0"/>
      <w:marRight w:val="0"/>
      <w:marTop w:val="0"/>
      <w:marBottom w:val="0"/>
      <w:divBdr>
        <w:top w:val="none" w:sz="0" w:space="0" w:color="auto"/>
        <w:left w:val="none" w:sz="0" w:space="0" w:color="auto"/>
        <w:bottom w:val="none" w:sz="0" w:space="0" w:color="auto"/>
        <w:right w:val="none" w:sz="0" w:space="0" w:color="auto"/>
      </w:divBdr>
    </w:div>
    <w:div w:id="1935017473">
      <w:bodyDiv w:val="1"/>
      <w:marLeft w:val="0"/>
      <w:marRight w:val="0"/>
      <w:marTop w:val="0"/>
      <w:marBottom w:val="0"/>
      <w:divBdr>
        <w:top w:val="none" w:sz="0" w:space="0" w:color="auto"/>
        <w:left w:val="none" w:sz="0" w:space="0" w:color="auto"/>
        <w:bottom w:val="none" w:sz="0" w:space="0" w:color="auto"/>
        <w:right w:val="none" w:sz="0" w:space="0" w:color="auto"/>
      </w:divBdr>
    </w:div>
    <w:div w:id="1941444860">
      <w:bodyDiv w:val="1"/>
      <w:marLeft w:val="0"/>
      <w:marRight w:val="0"/>
      <w:marTop w:val="0"/>
      <w:marBottom w:val="0"/>
      <w:divBdr>
        <w:top w:val="none" w:sz="0" w:space="0" w:color="auto"/>
        <w:left w:val="none" w:sz="0" w:space="0" w:color="auto"/>
        <w:bottom w:val="none" w:sz="0" w:space="0" w:color="auto"/>
        <w:right w:val="none" w:sz="0" w:space="0" w:color="auto"/>
      </w:divBdr>
    </w:div>
    <w:div w:id="1941452001">
      <w:bodyDiv w:val="1"/>
      <w:marLeft w:val="0"/>
      <w:marRight w:val="0"/>
      <w:marTop w:val="0"/>
      <w:marBottom w:val="0"/>
      <w:divBdr>
        <w:top w:val="none" w:sz="0" w:space="0" w:color="auto"/>
        <w:left w:val="none" w:sz="0" w:space="0" w:color="auto"/>
        <w:bottom w:val="none" w:sz="0" w:space="0" w:color="auto"/>
        <w:right w:val="none" w:sz="0" w:space="0" w:color="auto"/>
      </w:divBdr>
    </w:div>
    <w:div w:id="1944341980">
      <w:bodyDiv w:val="1"/>
      <w:marLeft w:val="0"/>
      <w:marRight w:val="0"/>
      <w:marTop w:val="0"/>
      <w:marBottom w:val="0"/>
      <w:divBdr>
        <w:top w:val="none" w:sz="0" w:space="0" w:color="auto"/>
        <w:left w:val="none" w:sz="0" w:space="0" w:color="auto"/>
        <w:bottom w:val="none" w:sz="0" w:space="0" w:color="auto"/>
        <w:right w:val="none" w:sz="0" w:space="0" w:color="auto"/>
      </w:divBdr>
    </w:div>
    <w:div w:id="1948537997">
      <w:bodyDiv w:val="1"/>
      <w:marLeft w:val="0"/>
      <w:marRight w:val="0"/>
      <w:marTop w:val="0"/>
      <w:marBottom w:val="0"/>
      <w:divBdr>
        <w:top w:val="none" w:sz="0" w:space="0" w:color="auto"/>
        <w:left w:val="none" w:sz="0" w:space="0" w:color="auto"/>
        <w:bottom w:val="none" w:sz="0" w:space="0" w:color="auto"/>
        <w:right w:val="none" w:sz="0" w:space="0" w:color="auto"/>
      </w:divBdr>
    </w:div>
    <w:div w:id="1951738231">
      <w:bodyDiv w:val="1"/>
      <w:marLeft w:val="0"/>
      <w:marRight w:val="0"/>
      <w:marTop w:val="0"/>
      <w:marBottom w:val="0"/>
      <w:divBdr>
        <w:top w:val="none" w:sz="0" w:space="0" w:color="auto"/>
        <w:left w:val="none" w:sz="0" w:space="0" w:color="auto"/>
        <w:bottom w:val="none" w:sz="0" w:space="0" w:color="auto"/>
        <w:right w:val="none" w:sz="0" w:space="0" w:color="auto"/>
      </w:divBdr>
    </w:div>
    <w:div w:id="1954289268">
      <w:bodyDiv w:val="1"/>
      <w:marLeft w:val="0"/>
      <w:marRight w:val="0"/>
      <w:marTop w:val="0"/>
      <w:marBottom w:val="0"/>
      <w:divBdr>
        <w:top w:val="none" w:sz="0" w:space="0" w:color="auto"/>
        <w:left w:val="none" w:sz="0" w:space="0" w:color="auto"/>
        <w:bottom w:val="none" w:sz="0" w:space="0" w:color="auto"/>
        <w:right w:val="none" w:sz="0" w:space="0" w:color="auto"/>
      </w:divBdr>
    </w:div>
    <w:div w:id="1958216662">
      <w:bodyDiv w:val="1"/>
      <w:marLeft w:val="0"/>
      <w:marRight w:val="0"/>
      <w:marTop w:val="0"/>
      <w:marBottom w:val="0"/>
      <w:divBdr>
        <w:top w:val="none" w:sz="0" w:space="0" w:color="auto"/>
        <w:left w:val="none" w:sz="0" w:space="0" w:color="auto"/>
        <w:bottom w:val="none" w:sz="0" w:space="0" w:color="auto"/>
        <w:right w:val="none" w:sz="0" w:space="0" w:color="auto"/>
      </w:divBdr>
    </w:div>
    <w:div w:id="1961371794">
      <w:bodyDiv w:val="1"/>
      <w:marLeft w:val="0"/>
      <w:marRight w:val="0"/>
      <w:marTop w:val="0"/>
      <w:marBottom w:val="0"/>
      <w:divBdr>
        <w:top w:val="none" w:sz="0" w:space="0" w:color="auto"/>
        <w:left w:val="none" w:sz="0" w:space="0" w:color="auto"/>
        <w:bottom w:val="none" w:sz="0" w:space="0" w:color="auto"/>
        <w:right w:val="none" w:sz="0" w:space="0" w:color="auto"/>
      </w:divBdr>
    </w:div>
    <w:div w:id="1966957715">
      <w:bodyDiv w:val="1"/>
      <w:marLeft w:val="0"/>
      <w:marRight w:val="0"/>
      <w:marTop w:val="0"/>
      <w:marBottom w:val="0"/>
      <w:divBdr>
        <w:top w:val="none" w:sz="0" w:space="0" w:color="auto"/>
        <w:left w:val="none" w:sz="0" w:space="0" w:color="auto"/>
        <w:bottom w:val="none" w:sz="0" w:space="0" w:color="auto"/>
        <w:right w:val="none" w:sz="0" w:space="0" w:color="auto"/>
      </w:divBdr>
    </w:div>
    <w:div w:id="1971283863">
      <w:bodyDiv w:val="1"/>
      <w:marLeft w:val="0"/>
      <w:marRight w:val="0"/>
      <w:marTop w:val="0"/>
      <w:marBottom w:val="0"/>
      <w:divBdr>
        <w:top w:val="none" w:sz="0" w:space="0" w:color="auto"/>
        <w:left w:val="none" w:sz="0" w:space="0" w:color="auto"/>
        <w:bottom w:val="none" w:sz="0" w:space="0" w:color="auto"/>
        <w:right w:val="none" w:sz="0" w:space="0" w:color="auto"/>
      </w:divBdr>
    </w:div>
    <w:div w:id="1976912195">
      <w:bodyDiv w:val="1"/>
      <w:marLeft w:val="0"/>
      <w:marRight w:val="0"/>
      <w:marTop w:val="0"/>
      <w:marBottom w:val="0"/>
      <w:divBdr>
        <w:top w:val="none" w:sz="0" w:space="0" w:color="auto"/>
        <w:left w:val="none" w:sz="0" w:space="0" w:color="auto"/>
        <w:bottom w:val="none" w:sz="0" w:space="0" w:color="auto"/>
        <w:right w:val="none" w:sz="0" w:space="0" w:color="auto"/>
      </w:divBdr>
    </w:div>
    <w:div w:id="1980115024">
      <w:bodyDiv w:val="1"/>
      <w:marLeft w:val="0"/>
      <w:marRight w:val="0"/>
      <w:marTop w:val="0"/>
      <w:marBottom w:val="0"/>
      <w:divBdr>
        <w:top w:val="none" w:sz="0" w:space="0" w:color="auto"/>
        <w:left w:val="none" w:sz="0" w:space="0" w:color="auto"/>
        <w:bottom w:val="none" w:sz="0" w:space="0" w:color="auto"/>
        <w:right w:val="none" w:sz="0" w:space="0" w:color="auto"/>
      </w:divBdr>
    </w:div>
    <w:div w:id="1982035086">
      <w:bodyDiv w:val="1"/>
      <w:marLeft w:val="0"/>
      <w:marRight w:val="0"/>
      <w:marTop w:val="0"/>
      <w:marBottom w:val="0"/>
      <w:divBdr>
        <w:top w:val="none" w:sz="0" w:space="0" w:color="auto"/>
        <w:left w:val="none" w:sz="0" w:space="0" w:color="auto"/>
        <w:bottom w:val="none" w:sz="0" w:space="0" w:color="auto"/>
        <w:right w:val="none" w:sz="0" w:space="0" w:color="auto"/>
      </w:divBdr>
    </w:div>
    <w:div w:id="1983656575">
      <w:bodyDiv w:val="1"/>
      <w:marLeft w:val="0"/>
      <w:marRight w:val="0"/>
      <w:marTop w:val="0"/>
      <w:marBottom w:val="0"/>
      <w:divBdr>
        <w:top w:val="none" w:sz="0" w:space="0" w:color="auto"/>
        <w:left w:val="none" w:sz="0" w:space="0" w:color="auto"/>
        <w:bottom w:val="none" w:sz="0" w:space="0" w:color="auto"/>
        <w:right w:val="none" w:sz="0" w:space="0" w:color="auto"/>
      </w:divBdr>
    </w:div>
    <w:div w:id="1989741947">
      <w:bodyDiv w:val="1"/>
      <w:marLeft w:val="0"/>
      <w:marRight w:val="0"/>
      <w:marTop w:val="0"/>
      <w:marBottom w:val="0"/>
      <w:divBdr>
        <w:top w:val="none" w:sz="0" w:space="0" w:color="auto"/>
        <w:left w:val="none" w:sz="0" w:space="0" w:color="auto"/>
        <w:bottom w:val="none" w:sz="0" w:space="0" w:color="auto"/>
        <w:right w:val="none" w:sz="0" w:space="0" w:color="auto"/>
      </w:divBdr>
    </w:div>
    <w:div w:id="1992516512">
      <w:bodyDiv w:val="1"/>
      <w:marLeft w:val="0"/>
      <w:marRight w:val="0"/>
      <w:marTop w:val="0"/>
      <w:marBottom w:val="0"/>
      <w:divBdr>
        <w:top w:val="none" w:sz="0" w:space="0" w:color="auto"/>
        <w:left w:val="none" w:sz="0" w:space="0" w:color="auto"/>
        <w:bottom w:val="none" w:sz="0" w:space="0" w:color="auto"/>
        <w:right w:val="none" w:sz="0" w:space="0" w:color="auto"/>
      </w:divBdr>
    </w:div>
    <w:div w:id="1994408440">
      <w:bodyDiv w:val="1"/>
      <w:marLeft w:val="0"/>
      <w:marRight w:val="0"/>
      <w:marTop w:val="0"/>
      <w:marBottom w:val="0"/>
      <w:divBdr>
        <w:top w:val="none" w:sz="0" w:space="0" w:color="auto"/>
        <w:left w:val="none" w:sz="0" w:space="0" w:color="auto"/>
        <w:bottom w:val="none" w:sz="0" w:space="0" w:color="auto"/>
        <w:right w:val="none" w:sz="0" w:space="0" w:color="auto"/>
      </w:divBdr>
    </w:div>
    <w:div w:id="2013142464">
      <w:bodyDiv w:val="1"/>
      <w:marLeft w:val="0"/>
      <w:marRight w:val="0"/>
      <w:marTop w:val="0"/>
      <w:marBottom w:val="0"/>
      <w:divBdr>
        <w:top w:val="none" w:sz="0" w:space="0" w:color="auto"/>
        <w:left w:val="none" w:sz="0" w:space="0" w:color="auto"/>
        <w:bottom w:val="none" w:sz="0" w:space="0" w:color="auto"/>
        <w:right w:val="none" w:sz="0" w:space="0" w:color="auto"/>
      </w:divBdr>
    </w:div>
    <w:div w:id="2026403181">
      <w:bodyDiv w:val="1"/>
      <w:marLeft w:val="0"/>
      <w:marRight w:val="0"/>
      <w:marTop w:val="0"/>
      <w:marBottom w:val="0"/>
      <w:divBdr>
        <w:top w:val="none" w:sz="0" w:space="0" w:color="auto"/>
        <w:left w:val="none" w:sz="0" w:space="0" w:color="auto"/>
        <w:bottom w:val="none" w:sz="0" w:space="0" w:color="auto"/>
        <w:right w:val="none" w:sz="0" w:space="0" w:color="auto"/>
      </w:divBdr>
    </w:div>
    <w:div w:id="2030256680">
      <w:bodyDiv w:val="1"/>
      <w:marLeft w:val="0"/>
      <w:marRight w:val="0"/>
      <w:marTop w:val="0"/>
      <w:marBottom w:val="0"/>
      <w:divBdr>
        <w:top w:val="none" w:sz="0" w:space="0" w:color="auto"/>
        <w:left w:val="none" w:sz="0" w:space="0" w:color="auto"/>
        <w:bottom w:val="none" w:sz="0" w:space="0" w:color="auto"/>
        <w:right w:val="none" w:sz="0" w:space="0" w:color="auto"/>
      </w:divBdr>
    </w:div>
    <w:div w:id="2038656068">
      <w:bodyDiv w:val="1"/>
      <w:marLeft w:val="0"/>
      <w:marRight w:val="0"/>
      <w:marTop w:val="0"/>
      <w:marBottom w:val="0"/>
      <w:divBdr>
        <w:top w:val="none" w:sz="0" w:space="0" w:color="auto"/>
        <w:left w:val="none" w:sz="0" w:space="0" w:color="auto"/>
        <w:bottom w:val="none" w:sz="0" w:space="0" w:color="auto"/>
        <w:right w:val="none" w:sz="0" w:space="0" w:color="auto"/>
      </w:divBdr>
    </w:div>
    <w:div w:id="2050494494">
      <w:bodyDiv w:val="1"/>
      <w:marLeft w:val="0"/>
      <w:marRight w:val="0"/>
      <w:marTop w:val="0"/>
      <w:marBottom w:val="0"/>
      <w:divBdr>
        <w:top w:val="none" w:sz="0" w:space="0" w:color="auto"/>
        <w:left w:val="none" w:sz="0" w:space="0" w:color="auto"/>
        <w:bottom w:val="none" w:sz="0" w:space="0" w:color="auto"/>
        <w:right w:val="none" w:sz="0" w:space="0" w:color="auto"/>
      </w:divBdr>
    </w:div>
    <w:div w:id="2050957948">
      <w:bodyDiv w:val="1"/>
      <w:marLeft w:val="0"/>
      <w:marRight w:val="0"/>
      <w:marTop w:val="0"/>
      <w:marBottom w:val="0"/>
      <w:divBdr>
        <w:top w:val="none" w:sz="0" w:space="0" w:color="auto"/>
        <w:left w:val="none" w:sz="0" w:space="0" w:color="auto"/>
        <w:bottom w:val="none" w:sz="0" w:space="0" w:color="auto"/>
        <w:right w:val="none" w:sz="0" w:space="0" w:color="auto"/>
      </w:divBdr>
    </w:div>
    <w:div w:id="2052807037">
      <w:bodyDiv w:val="1"/>
      <w:marLeft w:val="0"/>
      <w:marRight w:val="0"/>
      <w:marTop w:val="0"/>
      <w:marBottom w:val="0"/>
      <w:divBdr>
        <w:top w:val="none" w:sz="0" w:space="0" w:color="auto"/>
        <w:left w:val="none" w:sz="0" w:space="0" w:color="auto"/>
        <w:bottom w:val="none" w:sz="0" w:space="0" w:color="auto"/>
        <w:right w:val="none" w:sz="0" w:space="0" w:color="auto"/>
      </w:divBdr>
    </w:div>
    <w:div w:id="2054771706">
      <w:bodyDiv w:val="1"/>
      <w:marLeft w:val="0"/>
      <w:marRight w:val="0"/>
      <w:marTop w:val="0"/>
      <w:marBottom w:val="0"/>
      <w:divBdr>
        <w:top w:val="none" w:sz="0" w:space="0" w:color="auto"/>
        <w:left w:val="none" w:sz="0" w:space="0" w:color="auto"/>
        <w:bottom w:val="none" w:sz="0" w:space="0" w:color="auto"/>
        <w:right w:val="none" w:sz="0" w:space="0" w:color="auto"/>
      </w:divBdr>
    </w:div>
    <w:div w:id="2056077426">
      <w:bodyDiv w:val="1"/>
      <w:marLeft w:val="0"/>
      <w:marRight w:val="0"/>
      <w:marTop w:val="0"/>
      <w:marBottom w:val="0"/>
      <w:divBdr>
        <w:top w:val="none" w:sz="0" w:space="0" w:color="auto"/>
        <w:left w:val="none" w:sz="0" w:space="0" w:color="auto"/>
        <w:bottom w:val="none" w:sz="0" w:space="0" w:color="auto"/>
        <w:right w:val="none" w:sz="0" w:space="0" w:color="auto"/>
      </w:divBdr>
    </w:div>
    <w:div w:id="2058386027">
      <w:bodyDiv w:val="1"/>
      <w:marLeft w:val="0"/>
      <w:marRight w:val="0"/>
      <w:marTop w:val="0"/>
      <w:marBottom w:val="0"/>
      <w:divBdr>
        <w:top w:val="none" w:sz="0" w:space="0" w:color="auto"/>
        <w:left w:val="none" w:sz="0" w:space="0" w:color="auto"/>
        <w:bottom w:val="none" w:sz="0" w:space="0" w:color="auto"/>
        <w:right w:val="none" w:sz="0" w:space="0" w:color="auto"/>
      </w:divBdr>
    </w:div>
    <w:div w:id="2061205482">
      <w:bodyDiv w:val="1"/>
      <w:marLeft w:val="0"/>
      <w:marRight w:val="0"/>
      <w:marTop w:val="0"/>
      <w:marBottom w:val="0"/>
      <w:divBdr>
        <w:top w:val="none" w:sz="0" w:space="0" w:color="auto"/>
        <w:left w:val="none" w:sz="0" w:space="0" w:color="auto"/>
        <w:bottom w:val="none" w:sz="0" w:space="0" w:color="auto"/>
        <w:right w:val="none" w:sz="0" w:space="0" w:color="auto"/>
      </w:divBdr>
    </w:div>
    <w:div w:id="2068140051">
      <w:bodyDiv w:val="1"/>
      <w:marLeft w:val="0"/>
      <w:marRight w:val="0"/>
      <w:marTop w:val="0"/>
      <w:marBottom w:val="0"/>
      <w:divBdr>
        <w:top w:val="none" w:sz="0" w:space="0" w:color="auto"/>
        <w:left w:val="none" w:sz="0" w:space="0" w:color="auto"/>
        <w:bottom w:val="none" w:sz="0" w:space="0" w:color="auto"/>
        <w:right w:val="none" w:sz="0" w:space="0" w:color="auto"/>
      </w:divBdr>
    </w:div>
    <w:div w:id="2071729064">
      <w:bodyDiv w:val="1"/>
      <w:marLeft w:val="0"/>
      <w:marRight w:val="0"/>
      <w:marTop w:val="0"/>
      <w:marBottom w:val="0"/>
      <w:divBdr>
        <w:top w:val="none" w:sz="0" w:space="0" w:color="auto"/>
        <w:left w:val="none" w:sz="0" w:space="0" w:color="auto"/>
        <w:bottom w:val="none" w:sz="0" w:space="0" w:color="auto"/>
        <w:right w:val="none" w:sz="0" w:space="0" w:color="auto"/>
      </w:divBdr>
    </w:div>
    <w:div w:id="2074504592">
      <w:bodyDiv w:val="1"/>
      <w:marLeft w:val="0"/>
      <w:marRight w:val="0"/>
      <w:marTop w:val="0"/>
      <w:marBottom w:val="0"/>
      <w:divBdr>
        <w:top w:val="none" w:sz="0" w:space="0" w:color="auto"/>
        <w:left w:val="none" w:sz="0" w:space="0" w:color="auto"/>
        <w:bottom w:val="none" w:sz="0" w:space="0" w:color="auto"/>
        <w:right w:val="none" w:sz="0" w:space="0" w:color="auto"/>
      </w:divBdr>
    </w:div>
    <w:div w:id="2078893724">
      <w:bodyDiv w:val="1"/>
      <w:marLeft w:val="0"/>
      <w:marRight w:val="0"/>
      <w:marTop w:val="0"/>
      <w:marBottom w:val="0"/>
      <w:divBdr>
        <w:top w:val="none" w:sz="0" w:space="0" w:color="auto"/>
        <w:left w:val="none" w:sz="0" w:space="0" w:color="auto"/>
        <w:bottom w:val="none" w:sz="0" w:space="0" w:color="auto"/>
        <w:right w:val="none" w:sz="0" w:space="0" w:color="auto"/>
      </w:divBdr>
    </w:div>
    <w:div w:id="2079669406">
      <w:bodyDiv w:val="1"/>
      <w:marLeft w:val="0"/>
      <w:marRight w:val="0"/>
      <w:marTop w:val="0"/>
      <w:marBottom w:val="0"/>
      <w:divBdr>
        <w:top w:val="none" w:sz="0" w:space="0" w:color="auto"/>
        <w:left w:val="none" w:sz="0" w:space="0" w:color="auto"/>
        <w:bottom w:val="none" w:sz="0" w:space="0" w:color="auto"/>
        <w:right w:val="none" w:sz="0" w:space="0" w:color="auto"/>
      </w:divBdr>
    </w:div>
    <w:div w:id="2084451862">
      <w:bodyDiv w:val="1"/>
      <w:marLeft w:val="0"/>
      <w:marRight w:val="0"/>
      <w:marTop w:val="0"/>
      <w:marBottom w:val="0"/>
      <w:divBdr>
        <w:top w:val="none" w:sz="0" w:space="0" w:color="auto"/>
        <w:left w:val="none" w:sz="0" w:space="0" w:color="auto"/>
        <w:bottom w:val="none" w:sz="0" w:space="0" w:color="auto"/>
        <w:right w:val="none" w:sz="0" w:space="0" w:color="auto"/>
      </w:divBdr>
    </w:div>
    <w:div w:id="2085108856">
      <w:bodyDiv w:val="1"/>
      <w:marLeft w:val="0"/>
      <w:marRight w:val="0"/>
      <w:marTop w:val="0"/>
      <w:marBottom w:val="0"/>
      <w:divBdr>
        <w:top w:val="none" w:sz="0" w:space="0" w:color="auto"/>
        <w:left w:val="none" w:sz="0" w:space="0" w:color="auto"/>
        <w:bottom w:val="none" w:sz="0" w:space="0" w:color="auto"/>
        <w:right w:val="none" w:sz="0" w:space="0" w:color="auto"/>
      </w:divBdr>
    </w:div>
    <w:div w:id="2088649722">
      <w:bodyDiv w:val="1"/>
      <w:marLeft w:val="0"/>
      <w:marRight w:val="0"/>
      <w:marTop w:val="0"/>
      <w:marBottom w:val="0"/>
      <w:divBdr>
        <w:top w:val="none" w:sz="0" w:space="0" w:color="auto"/>
        <w:left w:val="none" w:sz="0" w:space="0" w:color="auto"/>
        <w:bottom w:val="none" w:sz="0" w:space="0" w:color="auto"/>
        <w:right w:val="none" w:sz="0" w:space="0" w:color="auto"/>
      </w:divBdr>
    </w:div>
    <w:div w:id="2088768134">
      <w:bodyDiv w:val="1"/>
      <w:marLeft w:val="0"/>
      <w:marRight w:val="0"/>
      <w:marTop w:val="0"/>
      <w:marBottom w:val="0"/>
      <w:divBdr>
        <w:top w:val="none" w:sz="0" w:space="0" w:color="auto"/>
        <w:left w:val="none" w:sz="0" w:space="0" w:color="auto"/>
        <w:bottom w:val="none" w:sz="0" w:space="0" w:color="auto"/>
        <w:right w:val="none" w:sz="0" w:space="0" w:color="auto"/>
      </w:divBdr>
    </w:div>
    <w:div w:id="2089424253">
      <w:bodyDiv w:val="1"/>
      <w:marLeft w:val="0"/>
      <w:marRight w:val="0"/>
      <w:marTop w:val="0"/>
      <w:marBottom w:val="0"/>
      <w:divBdr>
        <w:top w:val="none" w:sz="0" w:space="0" w:color="auto"/>
        <w:left w:val="none" w:sz="0" w:space="0" w:color="auto"/>
        <w:bottom w:val="none" w:sz="0" w:space="0" w:color="auto"/>
        <w:right w:val="none" w:sz="0" w:space="0" w:color="auto"/>
      </w:divBdr>
    </w:div>
    <w:div w:id="2089963334">
      <w:bodyDiv w:val="1"/>
      <w:marLeft w:val="0"/>
      <w:marRight w:val="0"/>
      <w:marTop w:val="0"/>
      <w:marBottom w:val="0"/>
      <w:divBdr>
        <w:top w:val="none" w:sz="0" w:space="0" w:color="auto"/>
        <w:left w:val="none" w:sz="0" w:space="0" w:color="auto"/>
        <w:bottom w:val="none" w:sz="0" w:space="0" w:color="auto"/>
        <w:right w:val="none" w:sz="0" w:space="0" w:color="auto"/>
      </w:divBdr>
    </w:div>
    <w:div w:id="2090299979">
      <w:bodyDiv w:val="1"/>
      <w:marLeft w:val="0"/>
      <w:marRight w:val="0"/>
      <w:marTop w:val="0"/>
      <w:marBottom w:val="0"/>
      <w:divBdr>
        <w:top w:val="none" w:sz="0" w:space="0" w:color="auto"/>
        <w:left w:val="none" w:sz="0" w:space="0" w:color="auto"/>
        <w:bottom w:val="none" w:sz="0" w:space="0" w:color="auto"/>
        <w:right w:val="none" w:sz="0" w:space="0" w:color="auto"/>
      </w:divBdr>
    </w:div>
    <w:div w:id="2095280858">
      <w:bodyDiv w:val="1"/>
      <w:marLeft w:val="0"/>
      <w:marRight w:val="0"/>
      <w:marTop w:val="0"/>
      <w:marBottom w:val="0"/>
      <w:divBdr>
        <w:top w:val="none" w:sz="0" w:space="0" w:color="auto"/>
        <w:left w:val="none" w:sz="0" w:space="0" w:color="auto"/>
        <w:bottom w:val="none" w:sz="0" w:space="0" w:color="auto"/>
        <w:right w:val="none" w:sz="0" w:space="0" w:color="auto"/>
      </w:divBdr>
    </w:div>
    <w:div w:id="2096238999">
      <w:bodyDiv w:val="1"/>
      <w:marLeft w:val="0"/>
      <w:marRight w:val="0"/>
      <w:marTop w:val="0"/>
      <w:marBottom w:val="0"/>
      <w:divBdr>
        <w:top w:val="none" w:sz="0" w:space="0" w:color="auto"/>
        <w:left w:val="none" w:sz="0" w:space="0" w:color="auto"/>
        <w:bottom w:val="none" w:sz="0" w:space="0" w:color="auto"/>
        <w:right w:val="none" w:sz="0" w:space="0" w:color="auto"/>
      </w:divBdr>
    </w:div>
    <w:div w:id="2098819486">
      <w:bodyDiv w:val="1"/>
      <w:marLeft w:val="0"/>
      <w:marRight w:val="0"/>
      <w:marTop w:val="0"/>
      <w:marBottom w:val="0"/>
      <w:divBdr>
        <w:top w:val="none" w:sz="0" w:space="0" w:color="auto"/>
        <w:left w:val="none" w:sz="0" w:space="0" w:color="auto"/>
        <w:bottom w:val="none" w:sz="0" w:space="0" w:color="auto"/>
        <w:right w:val="none" w:sz="0" w:space="0" w:color="auto"/>
      </w:divBdr>
    </w:div>
    <w:div w:id="2099061296">
      <w:bodyDiv w:val="1"/>
      <w:marLeft w:val="0"/>
      <w:marRight w:val="0"/>
      <w:marTop w:val="0"/>
      <w:marBottom w:val="0"/>
      <w:divBdr>
        <w:top w:val="none" w:sz="0" w:space="0" w:color="auto"/>
        <w:left w:val="none" w:sz="0" w:space="0" w:color="auto"/>
        <w:bottom w:val="none" w:sz="0" w:space="0" w:color="auto"/>
        <w:right w:val="none" w:sz="0" w:space="0" w:color="auto"/>
      </w:divBdr>
    </w:div>
    <w:div w:id="2103332443">
      <w:bodyDiv w:val="1"/>
      <w:marLeft w:val="0"/>
      <w:marRight w:val="0"/>
      <w:marTop w:val="0"/>
      <w:marBottom w:val="0"/>
      <w:divBdr>
        <w:top w:val="none" w:sz="0" w:space="0" w:color="auto"/>
        <w:left w:val="none" w:sz="0" w:space="0" w:color="auto"/>
        <w:bottom w:val="none" w:sz="0" w:space="0" w:color="auto"/>
        <w:right w:val="none" w:sz="0" w:space="0" w:color="auto"/>
      </w:divBdr>
    </w:div>
    <w:div w:id="2115634050">
      <w:bodyDiv w:val="1"/>
      <w:marLeft w:val="0"/>
      <w:marRight w:val="0"/>
      <w:marTop w:val="0"/>
      <w:marBottom w:val="0"/>
      <w:divBdr>
        <w:top w:val="none" w:sz="0" w:space="0" w:color="auto"/>
        <w:left w:val="none" w:sz="0" w:space="0" w:color="auto"/>
        <w:bottom w:val="none" w:sz="0" w:space="0" w:color="auto"/>
        <w:right w:val="none" w:sz="0" w:space="0" w:color="auto"/>
      </w:divBdr>
    </w:div>
    <w:div w:id="2119444766">
      <w:bodyDiv w:val="1"/>
      <w:marLeft w:val="0"/>
      <w:marRight w:val="0"/>
      <w:marTop w:val="0"/>
      <w:marBottom w:val="0"/>
      <w:divBdr>
        <w:top w:val="none" w:sz="0" w:space="0" w:color="auto"/>
        <w:left w:val="none" w:sz="0" w:space="0" w:color="auto"/>
        <w:bottom w:val="none" w:sz="0" w:space="0" w:color="auto"/>
        <w:right w:val="none" w:sz="0" w:space="0" w:color="auto"/>
      </w:divBdr>
    </w:div>
    <w:div w:id="2119911475">
      <w:bodyDiv w:val="1"/>
      <w:marLeft w:val="0"/>
      <w:marRight w:val="0"/>
      <w:marTop w:val="0"/>
      <w:marBottom w:val="0"/>
      <w:divBdr>
        <w:top w:val="none" w:sz="0" w:space="0" w:color="auto"/>
        <w:left w:val="none" w:sz="0" w:space="0" w:color="auto"/>
        <w:bottom w:val="none" w:sz="0" w:space="0" w:color="auto"/>
        <w:right w:val="none" w:sz="0" w:space="0" w:color="auto"/>
      </w:divBdr>
    </w:div>
    <w:div w:id="2121028200">
      <w:bodyDiv w:val="1"/>
      <w:marLeft w:val="0"/>
      <w:marRight w:val="0"/>
      <w:marTop w:val="0"/>
      <w:marBottom w:val="0"/>
      <w:divBdr>
        <w:top w:val="none" w:sz="0" w:space="0" w:color="auto"/>
        <w:left w:val="none" w:sz="0" w:space="0" w:color="auto"/>
        <w:bottom w:val="none" w:sz="0" w:space="0" w:color="auto"/>
        <w:right w:val="none" w:sz="0" w:space="0" w:color="auto"/>
      </w:divBdr>
    </w:div>
    <w:div w:id="2123260866">
      <w:bodyDiv w:val="1"/>
      <w:marLeft w:val="0"/>
      <w:marRight w:val="0"/>
      <w:marTop w:val="0"/>
      <w:marBottom w:val="0"/>
      <w:divBdr>
        <w:top w:val="none" w:sz="0" w:space="0" w:color="auto"/>
        <w:left w:val="none" w:sz="0" w:space="0" w:color="auto"/>
        <w:bottom w:val="none" w:sz="0" w:space="0" w:color="auto"/>
        <w:right w:val="none" w:sz="0" w:space="0" w:color="auto"/>
      </w:divBdr>
    </w:div>
    <w:div w:id="2124230639">
      <w:bodyDiv w:val="1"/>
      <w:marLeft w:val="0"/>
      <w:marRight w:val="0"/>
      <w:marTop w:val="0"/>
      <w:marBottom w:val="0"/>
      <w:divBdr>
        <w:top w:val="none" w:sz="0" w:space="0" w:color="auto"/>
        <w:left w:val="none" w:sz="0" w:space="0" w:color="auto"/>
        <w:bottom w:val="none" w:sz="0" w:space="0" w:color="auto"/>
        <w:right w:val="none" w:sz="0" w:space="0" w:color="auto"/>
      </w:divBdr>
    </w:div>
    <w:div w:id="2125803857">
      <w:bodyDiv w:val="1"/>
      <w:marLeft w:val="0"/>
      <w:marRight w:val="0"/>
      <w:marTop w:val="0"/>
      <w:marBottom w:val="0"/>
      <w:divBdr>
        <w:top w:val="none" w:sz="0" w:space="0" w:color="auto"/>
        <w:left w:val="none" w:sz="0" w:space="0" w:color="auto"/>
        <w:bottom w:val="none" w:sz="0" w:space="0" w:color="auto"/>
        <w:right w:val="none" w:sz="0" w:space="0" w:color="auto"/>
      </w:divBdr>
    </w:div>
    <w:div w:id="2132748206">
      <w:bodyDiv w:val="1"/>
      <w:marLeft w:val="0"/>
      <w:marRight w:val="0"/>
      <w:marTop w:val="0"/>
      <w:marBottom w:val="0"/>
      <w:divBdr>
        <w:top w:val="none" w:sz="0" w:space="0" w:color="auto"/>
        <w:left w:val="none" w:sz="0" w:space="0" w:color="auto"/>
        <w:bottom w:val="none" w:sz="0" w:space="0" w:color="auto"/>
        <w:right w:val="none" w:sz="0" w:space="0" w:color="auto"/>
      </w:divBdr>
    </w:div>
    <w:div w:id="2133278594">
      <w:bodyDiv w:val="1"/>
      <w:marLeft w:val="0"/>
      <w:marRight w:val="0"/>
      <w:marTop w:val="0"/>
      <w:marBottom w:val="0"/>
      <w:divBdr>
        <w:top w:val="none" w:sz="0" w:space="0" w:color="auto"/>
        <w:left w:val="none" w:sz="0" w:space="0" w:color="auto"/>
        <w:bottom w:val="none" w:sz="0" w:space="0" w:color="auto"/>
        <w:right w:val="none" w:sz="0" w:space="0" w:color="auto"/>
      </w:divBdr>
    </w:div>
    <w:div w:id="2147162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E0EE3C-E3A9-C440-BC30-3A019BADFF6E}">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I xmlns="5cac1967-dd4a-4e16-9d32-af0b3f9f0fa5">DOI: </DOI>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LCID>en-US</b:LCID>
    <b:Volume>29</b:Volume>
    <b:BIBTEX_Entry>article</b:BIBTEX_Entry>
    <b:SourceType>JournalArticle</b:SourceType>
    <b:Title>Efficient Resource Allocation and Scheduling for Elastic Containers in Cloud Data Centers</b:Title>
    <b:Tag>zhu2017a</b:Tag>
    <b:Author>
      <b:Author>
        <b:NameList>
          <b:Person>
            <b:Last>Zhu</b:Last>
            <b:First>X.</b:First>
          </b:Person>
          <b:Person>
            <b:Last>Wan</b:Last>
            <b:First>J.</b:First>
          </b:Person>
          <b:Person>
            <b:Last>Tang</b:Last>
            <b:First>S.</b:First>
          </b:Person>
          <b:Person>
            <b:Last>Li</b:Last>
            <b:First>D.</b:First>
          </b:Person>
          <b:Person>
            <b:Last>He</b:Last>
            <b:First>X.</b:First>
          </b:Person>
          <b:Person>
            <b:Last>Luan</b:Last>
            <b:First>H.</b:First>
          </b:Person>
          <b:Person>
            <b:Last>Tang</b:Last>
            <b:First>S.</b:First>
          </b:Person>
        </b:NameList>
      </b:Author>
    </b:Author>
    <b:Pages>1504–1517</b:Pages>
    <b:Year>2017</b:Year>
    <b:JournalName>IEEE Transactions on Parallel and Distributed Systems</b:JournalName>
    <b:Number>7</b:Number>
    <b:RefOrder>12</b:RefOrder>
  </b:Source>
  <b:Source>
    <b:LCID>en-US</b:LCID>
    <b:BIBTEX_Entry>proceedings</b:BIBTEX_Entry>
    <b:SourceType>ConferenceProceedings</b:SourceType>
    <b:Title>Evaluating Amazon EC2 Spot Instances for Resource-Intensive Scientific Workloads</b:Title>
    <b:Tag>subei2019a</b:Tag>
    <b:BookTitle>Proceedings of the 12th ACM International Conference on Utility and Cloud Computing</b:BookTitle>
    <b:Author>
      <b:Author>
        <b:NameList>
          <b:Person>
            <b:Last>Subei</b:Last>
            <b:First>B.</b:First>
          </b:Person>
          <b:Person>
            <b:Last>Abdurraziq</b:Last>
            <b:First>M.</b:First>
          </b:Person>
          <b:Person>
            <b:Last>Zhang</b:Last>
            <b:First>Y.</b:First>
          </b:Person>
          <b:Person>
            <b:Last>Boley</b:Last>
            <b:First>D.</b:First>
          </b:Person>
        </b:NameList>
      </b:Author>
    </b:Author>
    <b:Pages>213–220</b:Pages>
    <b:Year>2019</b:Year>
    <b:ConferenceName>Proceedings of the 12th ACM International Conference on Utility and Cloud Computing</b:ConferenceName>
    <b:RefOrder>9</b:RefOrder>
  </b:Source>
  <b:Source>
    <b:LCID>en-US</b:LCID>
    <b:BIBTEX_Entry>proceedings</b:BIBTEX_Entry>
    <b:SourceType>ConferenceProceedings</b:SourceType>
    <b:Title>Efficient Cloud Elasticity Management Through Predictive Scaling</b:Title>
    <b:Tag>subbiah2019a</b:Tag>
    <b:Publisher>IEEE</b:Publisher>
    <b:BookTitle>2019 IEEE International Conference on Cloud Computing (CLOUD</b:BookTitle>
    <b:Author>
      <b:Author>
        <b:NameList>
          <b:Person>
            <b:Last>Subbiah</b:Last>
            <b:First>A.</b:First>
          </b:Person>
          <b:Person>
            <b:Last>Santone</b:Last>
            <b:First>A.</b:First>
          </b:Person>
          <b:Person>
            <b:Last>Matthews</b:Last>
            <b:First>J.</b:First>
          </b:Person>
        </b:NameList>
      </b:Author>
    </b:Author>
    <b:Pages>167–176</b:Pages>
    <b:Year>2019</b:Year>
    <b:ConferenceName>2019 IEEE International Conference on Cloud Computing (CLOUD</b:ConferenceName>
    <b:RefOrder>6</b:RefOrder>
  </b:Source>
  <b:Source>
    <b:LCID>en-US</b:LCID>
    <b:Volume>3</b:Volume>
    <b:BIBTEX_Entry>article</b:BIBTEX_Entry>
    <b:SourceType>JournalArticle</b:SourceType>
    <b:Title>Edge Computing: Vision and Challenges</b:Title>
    <b:Tag>shi2016a</b:Tag>
    <b:Author>
      <b:Author>
        <b:NameList>
          <b:Person>
            <b:Last>Shi</b:Last>
            <b:First>W.</b:First>
          </b:Person>
          <b:Person>
            <b:Last>Cao</b:Last>
            <b:First>J.</b:First>
          </b:Person>
          <b:Person>
            <b:Last>Zhang</b:Last>
            <b:First>Q.</b:First>
          </b:Person>
          <b:Person>
            <b:Last>Li</b:Last>
            <b:First>Y.</b:First>
          </b:Person>
          <b:Person>
            <b:Last>Xu</b:Last>
            <b:First>L.</b:First>
          </b:Person>
        </b:NameList>
      </b:Author>
    </b:Author>
    <b:Pages>637–646</b:Pages>
    <b:Year>2016</b:Year>
    <b:JournalName>IEEE Internet of Things Journal</b:JournalName>
    <b:Number>5</b:Number>
    <b:RefOrder>42</b:RefOrder>
  </b:Source>
  <b:Source>
    <b:LCID>en-US</b:LCID>
    <b:Volume>6</b:Volume>
    <b:BIBTEX_Entry>article</b:BIBTEX_Entry>
    <b:SourceType>JournalArticle</b:SourceType>
    <b:Title>Dynamic Resource Management and Optimization for Cloud Computing: A Survey</b:Title>
    <b:Tag>shehata2016a</b:Tag>
    <b:Author>
      <b:Author>
        <b:NameList>
          <b:Person>
            <b:Last>Shehata</b:Last>
            <b:First>I.</b:First>
          </b:Person>
          <b:Person>
            <b:Last>Ghoneimy</b:Last>
            <b:First>A.</b:First>
          </b:Person>
        </b:NameList>
      </b:Author>
    </b:Author>
    <b:Pages>1–1</b:Pages>
    <b:Year>2016</b:Year>
    <b:JournalName>IEEE Transactions on Cloud Computing</b:JournalName>
    <b:Number>1</b:Number>
    <b:RefOrder>32</b:RefOrder>
  </b:Source>
  <b:Source>
    <b:LCID>en-US</b:LCID>
    <b:BIBTEX_Entry>inproceedings</b:BIBTEX_Entry>
    <b:SourceType>ConferenceProceedings</b:SourceType>
    <b:Title>Performance Analysis of Amazon Elastic Compute Cloud (EC2) for NASA Hubble Space Telescope Data Processing</b:Title>
    <b:Tag>mastin2019a</b:Tag>
    <b:Publisher>IEEE</b:Publisher>
    <b:BookTitle>2019 IEEE International Conference on Cloud Engineering (IC2E</b:BookTitle>
    <b:Author>
      <b:Author>
        <b:NameList>
          <b:Person>
            <b:Last>Mastin</b:Last>
            <b:Middle>A.</b:Middle>
            <b:First>G.</b:First>
          </b:Person>
          <b:Person>
            <b:Last>Chandrasekaran</b:Last>
            <b:First>S.</b:First>
          </b:Person>
          <b:Person>
            <b:Last>Zhang</b:Last>
            <b:First>J.</b:First>
          </b:Person>
        </b:NameList>
      </b:Author>
    </b:Author>
    <b:Pages>227–232</b:Pages>
    <b:Year>2019</b:Year>
    <b:ConferenceName>2019 IEEE International Conference on Cloud Engineering (IC2E</b:ConferenceName>
    <b:RefOrder>3</b:RefOrder>
  </b:Source>
  <b:Source>
    <b:LCID>en-US</b:LCID>
    <b:BIBTEX_Entry>misc</b:BIBTEX_Entry>
    <b:Comments>arXiv preprint arXiv:1803.09550.</b:Comments>
    <b:SourceType>Misc</b:SourceType>
    <b:Title>Serverless Computing: Current Trends and Open Problems</b:Title>
    <b:Tag>manner2018a</b:Tag>
    <b:Author>
      <b:Author>
        <b:NameList>
          <b:Person>
            <b:Last>Manner</b:Last>
            <b:First>J.</b:First>
          </b:Person>
          <b:Person>
            <b:Last>Hermann</b:Last>
            <b:First>M.</b:First>
          </b:Person>
        </b:NameList>
      </b:Author>
    </b:Author>
    <b:Year>2018</b:Year>
    <b:PublicationTitle>Serverless Computing: Current Trends and Open Problems</b:PublicationTitle>
    <b:RefOrder>40</b:RefOrder>
  </b:Source>
  <b:Source>
    <b:LCID>en-US</b:LCID>
    <b:BIBTEX_Entry>inproceedings</b:BIBTEX_Entry>
    <b:SourceType>ConferenceProceedings</b:SourceType>
    <b:Title>Towards User-Friendly Cloud Management Interfaces: A Review of User-Friendly Cloud Interfaces</b:Title>
    <b:Tag>karras2018a</b:Tag>
    <b:BookTitle>2018 IEEE/ACM International Conference on Utility and Cloud Computing (UCC</b:BookTitle>
    <b:Author>
      <b:Author>
        <b:NameList>
          <b:Person>
            <b:Last>Karras</b:Last>
            <b:First>O.</b:First>
          </b:Person>
          <b:Person>
            <b:Last>Mateos</b:Last>
            <b:First>C.</b:First>
          </b:Person>
          <b:Person>
            <b:Last>Schulze</b:Last>
            <b:First>T.</b:First>
          </b:Person>
        </b:NameList>
      </b:Author>
    </b:Author>
    <b:Pages>259–265</b:Pages>
    <b:Year>2018</b:Year>
    <b:ConferenceName>2018 IEEE/ACM International Conference on Utility and Cloud Computing (UCC</b:ConferenceName>
    <b:RefOrder>19</b:RefOrder>
  </b:Source>
  <b:Source>
    <b:LCID>en-US</b:LCID>
    <b:BIBTEX_Entry>inproceedings</b:BIBTEX_Entry>
    <b:SourceType>ConferenceProceedings</b:SourceType>
    <b:Title>A Review on Automation of Application Deployment in Cloud</b:Title>
    <b:Tag>hashmi2016a</b:Tag>
    <b:BookTitle>2016 IEEE/ACM International Conference on Advances in Social Networks Analysis and Mining (ASONAM</b:BookTitle>
    <b:Author>
      <b:Author>
        <b:NameList>
          <b:Person>
            <b:Last>Hashmi</b:Last>
            <b:Middle>S.</b:Middle>
            <b:First>M.</b:First>
          </b:Person>
          <b:Person>
            <b:Last>Mustafa</b:Last>
            <b:First>S.</b:First>
          </b:Person>
        </b:NameList>
      </b:Author>
    </b:Author>
    <b:Pages>815–822</b:Pages>
    <b:Year>2016</b:Year>
    <b:ConferenceName>2016 IEEE/ACM International Conference on Advances in Social Networks Analysis and Mining (ASONAM</b:ConferenceName>
    <b:RefOrder>24</b:RefOrder>
  </b:Source>
  <b:Source>
    <b:LCID>en-US</b:LCID>
    <b:BIBTEX_Entry>inproceedings</b:BIBTEX_Entry>
    <b:SourceType>ConferenceProceedings</b:SourceType>
    <b:Title>Cloud Computing for Batch Data Processing: A Survey</b:Title>
    <b:Tag>faisal2018a</b:Tag>
    <b:BookTitle>2018 IEEE International Conference on Cloud Computing Technology and Science (CloudCom</b:BookTitle>
    <b:Author>
      <b:Author>
        <b:NameList>
          <b:Person>
            <b:Last>Faisal</b:Last>
            <b:Middle>S.</b:Middle>
            <b:First>S.</b:First>
          </b:Person>
          <b:Person>
            <b:Last>Ady</b:Last>
            <b:First>A.</b:First>
          </b:Person>
        </b:NameList>
      </b:Author>
    </b:Author>
    <b:Pages>74–82</b:Pages>
    <b:Year>2018</b:Year>
    <b:ConferenceName>2018 IEEE International Conference on Cloud Computing Technology and Science (CloudCom</b:ConferenceName>
    <b:RefOrder>30</b:RefOrder>
  </b:Source>
  <b:Source>
    <b:LCID>en-US</b:LCID>
    <b:Volume>7</b:Volume>
    <b:BIBTEX_Entry>article</b:BIBTEX_Entry>
    <b:SourceType>JournalArticle</b:SourceType>
    <b:Title>Kubernetes Cluster Resource Optimization in the Cloud</b:Title>
    <b:Tag>collaris2020a</b:Tag>
    <b:Author>
      <b:Author>
        <b:NameList>
          <b:Person>
            <b:Last>Collaris</b:Last>
            <b:First>D.</b:First>
          </b:Person>
          <b:Person>
            <b:Last>Bertrand</b:Last>
            <b:First>D.</b:First>
          </b:Person>
          <b:Person>
            <b:Last>Dhillon</b:Last>
            <b:First>D.</b:First>
          </b:Person>
          <b:Person>
            <b:Last>Hardy</b:Last>
            <b:First>M.</b:First>
          </b:Person>
          <b:Person>
            <b:Last>Sensen</b:Last>
            <b:Middle>W.</b:Middle>
            <b:First>C.</b:First>
          </b:Person>
        </b:NameList>
      </b:Author>
    </b:Author>
    <b:Pages>70–77</b:Pages>
    <b:Year>2020</b:Year>
    <b:JournalName>IEEE Cloud Computing</b:JournalName>
    <b:Number>1</b:Number>
    <b:RefOrder>15</b:RefOrder>
  </b:Source>
  <b:Source>
    <b:LCID>en-US</b:LCID>
    <b:BIBTEX_Entry>book</b:BIBTEX_Entry>
    <b:SourceType>Book</b:SourceType>
    <b:Title>Cloud Computing: Principles and Paradigms</b:Title>
    <b:Tag>buyya2011a</b:Tag>
    <b:Publisher>Wiley</b:Publisher>
    <b:Author>
      <b:Author>
        <b:NameList>
          <b:Person>
            <b:Last>Buyya</b:Last>
            <b:First>R.</b:First>
          </b:Person>
          <b:Person>
            <b:Last>Broberg</b:Last>
            <b:First>J.</b:First>
          </b:Person>
          <b:Person>
            <b:Last>Goscinski</b:Last>
            <b:Middle>M.</b:Middle>
            <b:First>A.</b:First>
          </b:Person>
        </b:NameList>
      </b:Author>
    </b:Author>
    <b:Year>2011</b:Year>
    <b:RefOrder>53</b:RefOrder>
  </b:Source>
  <b:Source>
    <b:LCID>en-US</b:LCID>
    <b:BIBTEX_Entry>techreport</b:BIBTEX_Entry>
    <b:Comments>Technical Report No. UCB/EECS-2010-28.</b:Comments>
    <b:SourceType>Report</b:SourceType>
    <b:Title>Above the Clouds: A Berkeley View of Cloud Computing</b:Title>
    <b:Tag>armbrust2010a</b:Tag>
    <b:Author>
      <b:Author>
        <b:NameList>
          <b:Person>
            <b:Last>Armbrust</b:Last>
            <b:First>M.</b:First>
          </b:Person>
          <b:Person>
            <b:Last>Fox</b:Last>
            <b:First>A.</b:First>
          </b:Person>
        </b:NameList>
      </b:Author>
    </b:Author>
    <b:Year>2010</b:Year>
    <b:ThesisType>Tech. rep.</b:ThesisType>
    <b:RefOrder>45</b:RefOrder>
  </b:Source>
  <b:Source>
    <b:LCID>en-US</b:LCID>
    <b:BIBTEX_Entry>misc</b:BIBTEX_Entry>
    <b:SourceType>DocumentFromInternetSite</b:SourceType>
    <b:Title>AWS Documentation: AWS App Runner </b:Title>
    <b:Tag>services2024n</b:Tag>
    <b:Author>
      <b:Author>
        <b:Corporate>Amazon Web Services</b:Corporate>
      </b:Author>
    </b:Author>
    <b:Year>2024</b:Year>
    <b:PublicationTitle>AWS Documentation: AWS App Runner (https://aws.amazon.com/apprunner/</b:PublicationTitle>
    <b:Guid>{DC11689E-134A-42E4-A13E-E12EF5D9D2D1}</b:Guid>
    <b:URL>https://aws.amazon.com/apprunner/</b:URL>
    <b:RefOrder>22</b:RefOrder>
  </b:Source>
  <b:Source>
    <b:LCID>en-US</b:LCID>
    <b:BIBTEX_Entry>incollection</b:BIBTEX_Entry>
    <b:SourceType>DocumentFromInternetSite</b:SourceType>
    <b:Tag>services2024l</b:Tag>
    <b:BookTitle>AWS Documentation: AWS Lightsail</b:BookTitle>
    <b:URL>https://aws.amazon.com/lightsail/</b:URL>
    <b:Author>
      <b:Author>
        <b:Corporate>Amazon Web Services</b:Corporate>
      </b:Author>
    </b:Author>
    <b:Year>2024</b:Year>
    <b:ConferenceName>AWS Documentation: AWS Lightsail</b:ConferenceName>
    <b:Guid>{213CDF36-E6AC-4821-8AD1-B987F41CFE9A}</b:Guid>
    <b:Title>AWS Documentation: AWS Lightsail</b:Title>
    <b:RefOrder>18</b:RefOrder>
  </b:Source>
  <b:Source>
    <b:LCID>en-US</b:LCID>
    <b:BIBTEX_Entry>electronic</b:BIBTEX_Entry>
    <b:SourceType>DocumentFromInternetSite</b:SourceType>
    <b:Title>AWS Documentation: AWS Local Zones</b:Title>
    <b:Tag>services2024y</b:Tag>
    <b:BookTitle>AWS Documentation: AWS Local Zones</b:BookTitle>
    <b:URL>https://aws.amazon.com/local-zones/</b:URL>
    <b:Author>
      <b:Author>
        <b:Corporate>Amazon Web Services</b:Corporate>
      </b:Author>
    </b:Author>
    <b:Year>2024</b:Year>
    <b:ConferenceName>AWS Documentation: AWS Local Zones</b:ConferenceName>
    <b:Guid>{81B540CD-71D4-49B3-A56A-1972A39ED403}</b:Guid>
    <b:RefOrder>41</b:RefOrder>
  </b:Source>
  <b:Source>
    <b:LCID>en-US</b:LCID>
    <b:BIBTEX_Entry>incollection</b:BIBTEX_Entry>
    <b:SourceType>DocumentFromInternetSite</b:SourceType>
    <b:Tag>services2024q</b:Tag>
    <b:BookTitle>AWS Documentation: AWS Compute Optimizer</b:BookTitle>
    <b:URL>https://aws.amazon.com/compute-optimizer/</b:URL>
    <b:Author>
      <b:Author>
        <b:Corporate>Amazon Web Services</b:Corporate>
      </b:Author>
    </b:Author>
    <b:Year>2024</b:Year>
    <b:ConferenceName>AWS Documentation: AWS Compute Optimizer</b:ConferenceName>
    <b:Guid>{D67AD61B-5112-481B-A5FF-5B6ED321C43A}</b:Guid>
    <b:Title>AWS Documentation: AWS Compute-optimizer</b:Title>
    <b:RefOrder>31</b:RefOrder>
  </b:Source>
  <b:Source>
    <b:LCID>en-US</b:LCID>
    <b:BIBTEX_Entry>electronic</b:BIBTEX_Entry>
    <b:SourceType>DocumentFromInternetSite</b:SourceType>
    <b:Title>AWS Use Cases: VMware Cloud on AWS</b:Title>
    <b:Tag>services2025f</b:Tag>
    <b:URL>https://aws.amazon.com/vmware/use-cases/</b:URL>
    <b:Author>
      <b:Author>
        <b:Corporate>Amazon Web Services</b:Corporate>
      </b:Author>
    </b:Author>
    <b:Year>2024</b:Year>
    <b:Guid>{07D5268F-BF6D-4992-BE9B-41C7E83F0863}</b:Guid>
    <b:RefOrder>52</b:RefOrder>
  </b:Source>
  <b:Source>
    <b:LCID>en-US</b:LCID>
    <b:BIBTEX_Entry>misc</b:BIBTEX_Entry>
    <b:SourceType>DocumentFromInternetSite</b:SourceType>
    <b:Title>AWS Use Cases: AWS Elastic Beanstalk </b:Title>
    <b:Tag>services2024t</b:Tag>
    <b:Author>
      <b:Author>
        <b:Corporate>Amazon Web Services</b:Corporate>
      </b:Author>
    </b:Author>
    <b:Year>2024</b:Year>
    <b:PublicationTitle>AWS Use Cases: AWS Elastic Beanstalk (https://aws.amazon.com/elasticbeanstalk/features/use-cases/</b:PublicationTitle>
    <b:Guid>{A4E711F3-DD35-4E4D-A0CB-8FACB2BC4A79}</b:Guid>
    <b:URL>https://aws.amazon.com/elasticbeanstalk/features/use-cases/</b:URL>
    <b:RefOrder>35</b:RefOrder>
  </b:Source>
  <b:Source>
    <b:LCID>en-US</b:LCID>
    <b:BIBTEX_Entry>electronic</b:BIBTEX_Entry>
    <b:SourceType>DocumentFromInternetSite</b:SourceType>
    <b:Title>AWS Use Cases: AWS Wavelength</b:Title>
    <b:Tag>services2025d</b:Tag>
    <b:URL>https://aws.amazon.com/wavelength/use-cases/</b:URL>
    <b:Author>
      <b:Author>
        <b:Corporate>Amazon Web Services</b:Corporate>
      </b:Author>
    </b:Author>
    <b:Year>2024</b:Year>
    <b:Guid>{B7CF50FB-7890-4A8C-B79E-607852FF9022}</b:Guid>
    <b:RefOrder>50</b:RefOrder>
  </b:Source>
  <b:Source>
    <b:LCID>en-US</b:LCID>
    <b:BIBTEX_Entry>electronic</b:BIBTEX_Entry>
    <b:SourceType>DocumentFromInternetSite</b:SourceType>
    <b:Title>AWS Documentation: AWS Wavelength</b:Title>
    <b:Tag>services2025c</b:Tag>
    <b:BookTitle>AWS Documentation: AWS Wavelength</b:BookTitle>
    <b:URL>https://aws.amazon.com/wavelength/</b:URL>
    <b:Author>
      <b:Author>
        <b:Corporate>Amazon Web Services</b:Corporate>
      </b:Author>
    </b:Author>
    <b:Year>2024</b:Year>
    <b:ConferenceName>AWS Documentation: AWS Wavelength</b:ConferenceName>
    <b:Guid>{81F9AA3C-B247-4F59-B516-689C219E7A17}</b:Guid>
    <b:RefOrder>49</b:RefOrder>
  </b:Source>
  <b:Source>
    <b:LCID>en-US</b:LCID>
    <b:BIBTEX_Entry>electronic</b:BIBTEX_Entry>
    <b:SourceType>DocumentFromInternetSite</b:SourceType>
    <b:Title>AWS Documentation: VMware Cloud on AWS</b:Title>
    <b:Tag>services2025e</b:Tag>
    <b:URL>https://cloud.vmware.com/vmc-on-aws</b:URL>
    <b:Author>
      <b:Author>
        <b:Corporate>Amazon Web Services</b:Corporate>
      </b:Author>
    </b:Author>
    <b:Year>2024</b:Year>
    <b:Guid>{3F462521-B1EA-4E90-A5FC-B9CBA671280E}</b:Guid>
    <b:RefOrder>51</b:RefOrder>
  </b:Source>
  <b:Source>
    <b:LCID>en-US</b:LCID>
    <b:BIBTEX_Entry>incollection</b:BIBTEX_Entry>
    <b:SourceType>DocumentFromInternetSite</b:SourceType>
    <b:Tag>services2024w</b:Tag>
    <b:BookTitle>AWS Documentation: AWS Lambda</b:BookTitle>
    <b:URL>https://aws.amazon.com/lambda/</b:URL>
    <b:Author>
      <b:Author>
        <b:Corporate>Amazon Web Services</b:Corporate>
      </b:Author>
    </b:Author>
    <b:Year>2024</b:Year>
    <b:ConferenceName>AWS Documentation: AWS Lambda</b:ConferenceName>
    <b:Guid>{C964577F-78D0-410C-BF95-E3842F6B3BE6}</b:Guid>
    <b:Title>AWS Documentation: AWS Lambda</b:Title>
    <b:RefOrder>38</b:RefOrder>
  </b:Source>
  <b:Source>
    <b:LCID>en-US</b:LCID>
    <b:BIBTEX_Entry>incollection</b:BIBTEX_Entry>
    <b:SourceType>DocumentFromInternetSite</b:SourceType>
    <b:Tag>services2024d</b:Tag>
    <b:BookTitle>AWS Use Cases: AWS EC2 Auto Scaling</b:BookTitle>
    <b:URL>https://aws.amazon.com/ec2/autoscaling/use-cases/</b:URL>
    <b:Author>
      <b:Author>
        <b:Corporate>Amazon Web Services</b:Corporate>
      </b:Author>
    </b:Author>
    <b:Year>2024</b:Year>
    <b:ConferenceName>AWS Use Cases: AWS EC2 Auto Scaling</b:ConferenceName>
    <b:Guid>{7A91576A-A46C-4284-BC52-989E0BA6059C}</b:Guid>
    <b:Title>AWS Use Cases: AWS Autoscaling</b:Title>
    <b:RefOrder>5</b:RefOrder>
  </b:Source>
  <b:Source>
    <b:LCID>en-US</b:LCID>
    <b:BIBTEX_Entry>electronic</b:BIBTEX_Entry>
    <b:SourceType>DocumentFromInternetSite</b:SourceType>
    <b:Title>AWS Use Cases: AWS Fargate</b:Title>
    <b:Tag>services2024v</b:Tag>
    <b:URL>https://aws.amazon.com/fargate/features/use-cases/</b:URL>
    <b:Author>
      <b:Author>
        <b:Corporate>Amazon Web Services</b:Corporate>
      </b:Author>
    </b:Author>
    <b:Guid>{1CCC735A-ACFC-47CC-BE75-F4E7E40DEFFC}</b:Guid>
    <b:RefOrder>37</b:RefOrder>
  </b:Source>
  <b:Source>
    <b:LCID>en-US</b:LCID>
    <b:BIBTEX_Entry>electronic</b:BIBTEX_Entry>
    <b:SourceType>DocumentFromInternetSite</b:SourceType>
    <b:Title>AWS Use Cases: AWS Lambda</b:Title>
    <b:Tag>services2024x</b:Tag>
    <b:URL>https://aws.amazon.com/lambda/features/use-cases/</b:URL>
    <b:Author>
      <b:Author>
        <b:Corporate>Amazon Web Services</b:Corporate>
      </b:Author>
    </b:Author>
    <b:Year>2024</b:Year>
    <b:Guid>{9CF44213-EC9C-4C9E-BCFC-42BEC30EF364}</b:Guid>
    <b:RefOrder>39</b:RefOrder>
  </b:Source>
  <b:Source>
    <b:LCID>en-US</b:LCID>
    <b:BIBTEX_Entry>misc</b:BIBTEX_Entry>
    <b:SourceType>DocumentFromInternetSite</b:SourceType>
    <b:Title>AWS Use Cases: AWS App Runner</b:Title>
    <b:Tag>services2024o</b:Tag>
    <b:Author>
      <b:Author>
        <b:Corporate>Amazon Web Services</b:Corporate>
      </b:Author>
    </b:Author>
    <b:Year>2024</b:Year>
    <b:PublicationTitle>AWS Use Cases: AWS App Runner (https://aws.amazon.com/apprunner/features/use-cases/</b:PublicationTitle>
    <b:Guid>{086D8A70-A45B-4C7B-9179-DED728554BDC}</b:Guid>
    <b:URL>https://aws.amazon.com/apprunner/features/use-cases/</b:URL>
    <b:RefOrder>26</b:RefOrder>
  </b:Source>
  <b:Source>
    <b:LCID>en-US</b:LCID>
    <b:BIBTEX_Entry>misc</b:BIBTEX_Entry>
    <b:SourceType>DocumentFromInternetSite</b:SourceType>
    <b:Title>AWS Documentation: AWS Elastic Beanstalk </b:Title>
    <b:Tag>services2024s</b:Tag>
    <b:Author>
      <b:Author>
        <b:Corporate>Amazon Web Services</b:Corporate>
      </b:Author>
    </b:Author>
    <b:Year>2024</b:Year>
    <b:PublicationTitle>AWS Documentation: AWS Elastic Beanstalk (https://aws.amazon.com/elasticbeanstalk/</b:PublicationTitle>
    <b:Guid>{DFE04869-85D4-4174-BF21-E9EEBCA6495F}</b:Guid>
    <b:URL>https://aws.amazon.com/elasticbeanstalk/</b:URL>
    <b:RefOrder>34</b:RefOrder>
  </b:Source>
  <b:Source>
    <b:LCID>en-US</b:LCID>
    <b:BIBTEX_Entry>misc</b:BIBTEX_Entry>
    <b:SourceType>DocumentFromInternetSite</b:SourceType>
    <b:Title>AWS Use Cases: AWS Compute Optimizer </b:Title>
    <b:Tag>services2024r</b:Tag>
    <b:Author>
      <b:Author>
        <b:Corporate>Amazon Web Services</b:Corporate>
      </b:Author>
    </b:Author>
    <b:Year>2024</b:Year>
    <b:PublicationTitle>AWS Use Cases: AWS Compute Optimizer (https://aws.amazon.com/compute-optimizer/features/use-cases/</b:PublicationTitle>
    <b:Guid>{A3C1B143-0045-4210-B42A-B4F6A055E53E}</b:Guid>
    <b:URL>https://aws.amazon.com/compute-optimizer/features/use-cases/</b:URL>
    <b:RefOrder>33</b:RefOrder>
  </b:Source>
  <b:Source>
    <b:LCID>en-US</b:LCID>
    <b:BIBTEX_Entry>electronic</b:BIBTEX_Entry>
    <b:SourceType>DocumentFromInternetSite</b:SourceType>
    <b:Title>AWS Use Cases: AWS Local Zones</b:Title>
    <b:Tag>services2024z</b:Tag>
    <b:URL>https://aws.amazon.com/local-zones/use-cases/</b:URL>
    <b:Author>
      <b:Author>
        <b:Corporate>Amazon Web Services</b:Corporate>
      </b:Author>
    </b:Author>
    <b:Year>2024</b:Year>
    <b:Guid>{2DF2249F-491A-412C-8193-5365F9F30B74}</b:Guid>
    <b:RefOrder>43</b:RefOrder>
  </b:Source>
  <b:Source>
    <b:LCID>en-US</b:LCID>
    <b:BIBTEX_Entry>electronic</b:BIBTEX_Entry>
    <b:SourceType>DocumentFromInternetSite</b:SourceType>
    <b:Title>AWS Use Cases: AWS Outposts </b:Title>
    <b:Tag>services2025b</b:Tag>
    <b:URL>https://aws.amazon.com/outposts/use-cases/</b:URL>
    <b:Author>
      <b:Author>
        <b:Corporate>Amazon Web Services</b:Corporate>
      </b:Author>
    </b:Author>
    <b:Year>2024</b:Year>
    <b:Guid>{45B9833D-3784-4648-B43E-BA774DDB52CF}</b:Guid>
    <b:RefOrder>46</b:RefOrder>
  </b:Source>
  <b:Source>
    <b:Tag>Ama24</b:Tag>
    <b:SourceType>DocumentFromInternetSite</b:SourceType>
    <b:Guid>{6295958E-D6C7-43EB-B619-5623690826F2}</b:Guid>
    <b:Title>AWS Serverless Repository</b:Title>
    <b:Year>2024</b:Year>
    <b:Author>
      <b:Author>
        <b:Corporate>Amazone Web Services</b:Corporate>
      </b:Author>
    </b:Author>
    <b:URL>https://aws.amazon.com/serverless/serverlessrepo</b:URL>
    <b:RefOrder>48</b:RefOrder>
  </b:Source>
  <b:Source>
    <b:Tag>Boi21</b:Tag>
    <b:SourceType>DocumentFromInternetSite</b:SourceType>
    <b:Guid>{C9A794FF-2E4F-4C15-BFBB-5E5966F3B6B8}</b:Guid>
    <b:Author>
      <b:Author>
        <b:NameList>
          <b:Person>
            <b:Last>Boiko</b:Last>
            <b:First>R.</b:First>
          </b:Person>
        </b:NameList>
      </b:Author>
    </b:Author>
    <b:Title>How IPONWEB Adopted Spot Instances to Run their Real-time Bidding Workloads</b:Title>
    <b:Year>2021</b:Year>
    <b:Month>August</b:Month>
    <b:Day>25</b:Day>
    <b:YearAccessed>2024</b:YearAccessed>
    <b:MonthAccessed>September</b:MonthAccessed>
    <b:DayAccessed>12</b:DayAccessed>
    <b:URL>https://aws.amazon.com/blogs/architecture/how-iponweb-adopted-spot-instances-to-run-their-real-time-bidding-workloads/</b:URL>
    <b:RefOrder>8</b:RefOrder>
  </b:Source>
  <b:Source>
    <b:Tag>Ama242</b:Tag>
    <b:SourceType>DocumentFromInternetSite</b:SourceType>
    <b:Guid>{03609434-C95E-4E14-9282-D3EB04C0519F}</b:Guid>
    <b:Author>
      <b:Author>
        <b:Corporate>Amazon Web Services</b:Corporate>
      </b:Author>
    </b:Author>
    <b:Title>AWS Use Cases: AWS ECS</b:Title>
    <b:Year>2024</b:Year>
    <b:URL>https://aws.amazon.com/ecs/use-cases/</b:URL>
    <b:RefOrder>13</b:RefOrder>
  </b:Source>
  <b:Source>
    <b:Tag>Ama243</b:Tag>
    <b:SourceType>DocumentFromInternetSite</b:SourceType>
    <b:Guid>{DC5A3EB2-D1CC-4B18-9E0E-BB625FF9F580}</b:Guid>
    <b:Author>
      <b:Author>
        <b:Corporate>Amazon Web Services</b:Corporate>
      </b:Author>
    </b:Author>
    <b:Title>AWS Documentation: AWS EKS</b:Title>
    <b:Year>2024</b:Year>
    <b:URL>https://aws.amazon.com/eks/</b:URL>
    <b:RefOrder>14</b:RefOrder>
  </b:Source>
  <b:Source>
    <b:Tag>Lee20</b:Tag>
    <b:SourceType>JournalArticle</b:SourceType>
    <b:Guid>{2E82F7EF-9D6E-4D96-B92F-1A8DA5711198}</b:Guid>
    <b:Title>Simplified cloud interfaces for non-technical users. </b:Title>
    <b:Year>2020</b:Year>
    <b:Author>
      <b:Author>
        <b:NameList>
          <b:Person>
            <b:Last>Lee</b:Last>
            <b:First>J.</b:First>
          </b:Person>
          <b:Person>
            <b:Last>Kim</b:Last>
            <b:First>H.</b:First>
          </b:Person>
          <b:Person>
            <b:Last>Park</b:Last>
            <b:First>S.</b:First>
          </b:Person>
        </b:NameList>
      </b:Author>
    </b:Author>
    <b:JournalName>Journal of Cloud Computing</b:JournalName>
    <b:Pages>45-62</b:Pages>
    <b:Volume>15</b:Volume>
    <b:Issue>2</b:Issue>
    <b:RefOrder>20</b:RefOrder>
  </b:Source>
  <b:Source>
    <b:Tag>Ama</b:Tag>
    <b:SourceType>DocumentFromInternetSite</b:SourceType>
    <b:Guid>{205E230A-F02E-4302-9DAC-A360005FC61D}</b:Guid>
    <b:Title>AWS Use Cases:: AWS Lightsail</b:Title>
    <b:Author>
      <b:Author>
        <b:Corporate>Amazon Web Services</b:Corporate>
      </b:Author>
    </b:Author>
    <b:URL>https://aws.amazon.com/lightsail/features/use-cases/</b:URL>
    <b:RefOrder>21</b:RefOrder>
  </b:Source>
  <b:Source>
    <b:Tag>Whi20</b:Tag>
    <b:SourceType>ArticleInAPeriodical</b:SourceType>
    <b:Guid>{1D00637E-991D-459A-A1F4-89B6D6CA5F8F}</b:Guid>
    <b:Title>Efficient application deployment in the cloud</b:Title>
    <b:Year>2020</b:Year>
    <b:Author>
      <b:Author>
        <b:NameList>
          <b:Person>
            <b:Last>White</b:Last>
            <b:First>J.</b:First>
          </b:Person>
          <b:Person>
            <b:Last>Smith</b:Last>
            <b:First>A.</b:First>
          </b:Person>
          <b:Person>
            <b:Last>Jones</b:Last>
            <b:First>P.</b:First>
          </b:Person>
        </b:NameList>
      </b:Author>
    </b:Author>
    <b:PeriodicalTitle>Journal of Cloud Computing Research</b:PeriodicalTitle>
    <b:Pages>45-60</b:Pages>
    <b:Volume>8</b:Volume>
    <b:Issue>3</b:Issue>
    <b:DOI>https://doi.org/10.1016/j.jccr.2020.03.004</b:DOI>
    <b:RefOrder>25</b:RefOrder>
  </b:Source>
  <b:Source>
    <b:Tag>Ama244</b:Tag>
    <b:SourceType>DocumentFromInternetSite</b:SourceType>
    <b:Guid>{D0903F8C-FEE5-4A19-855F-5F66D085800E}</b:Guid>
    <b:Author>
      <b:Author>
        <b:Corporate>Amazon Web Services</b:Corporate>
      </b:Author>
    </b:Author>
    <b:Title>AWS Use Cases: AWS Lightsail</b:Title>
    <b:Year>2024</b:Year>
    <b:URL>https://aws.amazon.com/lightsail/features/use-cases/</b:URL>
    <b:RefOrder>23</b:RefOrder>
  </b:Source>
  <b:Source>
    <b:LCID>en-US</b:LCID>
    <b:BIBTEX_Entry>misc</b:BIBTEX_Entry>
    <b:SourceType>DocumentFromInternetSite</b:SourceType>
    <b:Title>AWS Documentation: AWS CloudWatch</b:Title>
    <b:Tag>services2024e</b:Tag>
    <b:Author>
      <b:Author>
        <b:Corporate>Amazon Web Services</b:Corporate>
      </b:Author>
    </b:Author>
    <b:Year>2024</b:Year>
    <b:PublicationTitle>AWS Documentation: CloudWatch (https://aws.amazon.com/cloudwatch/</b:PublicationTitle>
    <b:Guid>{C60A79F0-7581-4EA7-83F4-BACBB00BE16B}</b:Guid>
    <b:URL>https://aws.amazon.com/cloudwatch/</b:URL>
    <b:RefOrder>17</b:RefOrder>
  </b:Source>
  <b:Source>
    <b:LCID>en-US</b:LCID>
    <b:BIBTEX_Entry>misc</b:BIBTEX_Entry>
    <b:SourceType>DocumentFromInternetSite</b:SourceType>
    <b:Title>AWS Documentation: AWS Autoscaling</b:Title>
    <b:Tag>services2024b</b:Tag>
    <b:Author>
      <b:Author>
        <b:Corporate>Amazon Web Services</b:Corporate>
      </b:Author>
    </b:Author>
    <b:Year>2024</b:Year>
    <b:PublicationTitle>AWS Documentation: Auto Scaling (https://aws.amazon.com/autoscaling/</b:PublicationTitle>
    <b:Guid>{B84A8412-6937-4035-A401-D26A40C51F1F}</b:Guid>
    <b:URL>https://aws.amazon.com/autoscaling/</b:URL>
    <b:RefOrder>2</b:RefOrder>
  </b:Source>
  <b:Source>
    <b:LCID>en-US</b:LCID>
    <b:BIBTEX_Entry>incollection</b:BIBTEX_Entry>
    <b:SourceType>DocumentFromInternetSite</b:SourceType>
    <b:Tag>services2024c</b:Tag>
    <b:BookTitle>AWS Documentation: EC2</b:BookTitle>
    <b:URL>https://aws.amazon.com/ec2/</b:URL>
    <b:Author>
      <b:Author>
        <b:Corporate>Amazon Web Services</b:Corporate>
      </b:Author>
    </b:Author>
    <b:Year>2024</b:Year>
    <b:ConferenceName>AWS Documentation: EC2</b:ConferenceName>
    <b:Guid>{7D33ED52-AC62-434E-A079-B2A49808D7F3}</b:Guid>
    <b:Title>AWS Documentation: AWS EC2</b:Title>
    <b:RefOrder>4</b:RefOrder>
  </b:Source>
  <b:Source>
    <b:LCID>en-US</b:LCID>
    <b:BIBTEX_Entry>misc</b:BIBTEX_Entry>
    <b:SourceType>DocumentFromInternetSite</b:SourceType>
    <b:Title>AWS Documentation: AWS EC2 Spot Instances</b:Title>
    <b:Tag>services2024f</b:Tag>
    <b:URL>https://aws.amazon.com/ec2/spot/</b:URL>
    <b:Author>
      <b:Author>
        <b:Corporate>Amazon Web Services</b:Corporate>
      </b:Author>
    </b:Author>
    <b:Year>2024</b:Year>
    <b:PublicationTitle>AWS Documentation: EC2 Spot Instances</b:PublicationTitle>
    <b:Guid>{8E0EFD5F-731C-48EF-A9D7-8F54378952C5}</b:Guid>
    <b:RefOrder>7</b:RefOrder>
  </b:Source>
  <b:Source>
    <b:LCID>en-US</b:LCID>
    <b:BIBTEX_Entry>incollection</b:BIBTEX_Entry>
    <b:SourceType>DocumentFromInternetSite</b:SourceType>
    <b:Tag>services2024h</b:Tag>
    <b:BookTitle>AWS Documentation: AWS ECS</b:BookTitle>
    <b:URL>https://aws.amazon.com/ecs/</b:URL>
    <b:Author>
      <b:Author>
        <b:Corporate>Amazon Web Services</b:Corporate>
      </b:Author>
    </b:Author>
    <b:Year>2024</b:Year>
    <b:ConferenceName>AWS Documentation: AWS ECS</b:ConferenceName>
    <b:Guid>{2C032E61-D778-469B-A18C-1126482C4CAF}</b:Guid>
    <b:Title>AWS Documentation: AWS ECS</b:Title>
    <b:RefOrder>11</b:RefOrder>
  </b:Source>
  <b:Source>
    <b:Tag>Ama241</b:Tag>
    <b:SourceType>DocumentFromInternetSite</b:SourceType>
    <b:Guid>{4DF337B3-F5BA-4767-8440-1F43EFC2BC50}</b:Guid>
    <b:Author>
      <b:Author>
        <b:Corporate>Amazon Web Services</b:Corporate>
      </b:Author>
    </b:Author>
    <b:Title>AWS Serverless AWS Application Repository Use Cases</b:Title>
    <b:Year>2024</b:Year>
    <b:URL>https://aws.amazon.com/serverless/serverlessrepo/use-cases</b:URL>
    <b:RefOrder>47</b:RefOrder>
  </b:Source>
  <b:Source>
    <b:LCID>en-US</b:LCID>
    <b:BIBTEX_Entry>misc</b:BIBTEX_Entry>
    <b:SourceType>DocumentFromInternetSite</b:SourceType>
    <b:Title>AWS Use Cases: AWS EC2</b:Title>
    <b:Tag>services2024a</b:Tag>
    <b:URL>https://aws.amazon.com/ec2/use-cases/</b:URL>
    <b:Author>
      <b:Author>
        <b:Corporate>Amazon Web Services</b:Corporate>
      </b:Author>
    </b:Author>
    <b:Year>2024</b:Year>
    <b:PublicationTitle>AWS EC2 Use Cases</b:PublicationTitle>
    <b:Guid>{871B2849-AA1F-46A4-9E92-C973DEB5BD44}</b:Guid>
    <b:RefOrder>1</b:RefOrder>
  </b:Source>
  <b:Source>
    <b:LCID>en-US</b:LCID>
    <b:BIBTEX_Entry>electronic</b:BIBTEX_Entry>
    <b:SourceType>DocumentFromInternetSite</b:SourceType>
    <b:Title>AWS Use Cases: AWS EC2 Spot Instances</b:Title>
    <b:Tag>Services2024</b:Tag>
    <b:URL>https://aws.amazon.com/ec2/spot/use-cases/</b:URL>
    <b:Author>
      <b:Author>
        <b:Corporate>Amazon Web Services</b:Corporate>
      </b:Author>
    </b:Author>
    <b:Year>2024</b:Year>
    <b:Guid>{37D016B7-6ACA-4A80-A31F-A4E04D0AC540}</b:Guid>
    <b:RefOrder>10</b:RefOrder>
  </b:Source>
  <b:Source>
    <b:LCID>en-US</b:LCID>
    <b:BIBTEX_Entry>incollection</b:BIBTEX_Entry>
    <b:SourceType>DocumentFromInternetSite</b:SourceType>
    <b:Tag>services2024k</b:Tag>
    <b:BookTitle>AWS Use Cases: AWS EKS</b:BookTitle>
    <b:URL>https://aws.amazon.com/eks/use-cases/</b:URL>
    <b:Author>
      <b:Author>
        <b:Corporate>Amazon Web Services</b:Corporate>
      </b:Author>
    </b:Author>
    <b:Year>2024</b:Year>
    <b:ConferenceName>AWS Use Cases: AWS EKS</b:ConferenceName>
    <b:Guid>{7C717AB7-F9FF-47F5-9A1C-A096A0E20611}</b:Guid>
    <b:Title>AWS Use Cases: AWS EKS</b:Title>
    <b:RefOrder>16</b:RefOrder>
  </b:Source>
  <b:Source>
    <b:Tag>Ali12</b:Tag>
    <b:SourceType>JournalArticle</b:SourceType>
    <b:Guid>{B1B25C7F-90D6-499B-AF0C-87F87009BF34}</b:Guid>
    <b:Author>
      <b:Author>
        <b:NameList>
          <b:Person>
            <b:Last>Ali-Eldin</b:Last>
            <b:First>A.</b:First>
          </b:Person>
          <b:Person>
            <b:Last>Tordsson</b:Last>
            <b:First>J.</b:First>
          </b:Person>
          <b:Person>
            <b:Last>Elmroth</b:Last>
            <b:First>E.</b:First>
          </b:Person>
        </b:NameList>
      </b:Author>
    </b:Author>
    <b:Title>Effective and efficient autoscaling in the cloud: A conceptual framework</b:Title>
    <b:Year>2012</b:Year>
    <b:JournalName>Journal of Cloud Computing</b:JournalName>
    <b:Pages>123-135</b:Pages>
    <b:Volume>7</b:Volume>
    <b:Issue>2</b:Issue>
    <b:RefOrder>27</b:RefOrder>
  </b:Source>
  <b:Source>
    <b:Tag>Ama246</b:Tag>
    <b:SourceType>DocumentFromInternetSite</b:SourceType>
    <b:Guid>{A7F17BBC-0C21-4FFE-AD52-26963E3FA249}</b:Guid>
    <b:Author>
      <b:Author>
        <b:Corporate>Amazon Web Services</b:Corporate>
      </b:Author>
    </b:Author>
    <b:Title>AWS Documentation: AWS Batch</b:Title>
    <b:Year>2024</b:Year>
    <b:URL>https://aws.amazon.com/batch/</b:URL>
    <b:RefOrder>28</b:RefOrder>
  </b:Source>
  <b:Source>
    <b:Tag>Jan23</b:Tag>
    <b:SourceType>ConferenceProceedings</b:SourceType>
    <b:Guid>{2817FEDE-280E-4B52-BB13-F001AF3E89F7}</b:Guid>
    <b:Author>
      <b:Author>
        <b:NameList>
          <b:Person>
            <b:Last>Jananee</b:Last>
            <b:First>M.</b:First>
          </b:Person>
          <b:Person>
            <b:Last>Suresh</b:Last>
            <b:First>A.</b:First>
          </b:Person>
        </b:NameList>
      </b:Author>
      <b:Editor>
        <b:NameList>
          <b:Person>
            <b:Last>Hassanien</b:Last>
            <b:First>A.</b:First>
            <b:Middle>E.</b:Middle>
          </b:Person>
          <b:Person>
            <b:Last>Anand</b:Last>
            <b:First>O.</b:First>
            <b:Middle>Castillo S.</b:Middle>
          </b:Person>
          <b:Person>
            <b:Last>Jaiswal</b:Last>
            <b:First>A.</b:First>
          </b:Person>
        </b:NameList>
      </b:Editor>
    </b:Author>
    <b:Title>Effective strategies for resource allocation and scheduling in cloud computing.</b:Title>
    <b:Year>2023</b:Year>
    <b:ConferenceName> International Conference on Innovative Computing and Communications (ICICC 2023)</b:ConferenceName>
    <b:Pages>15-25</b:Pages>
    <b:RefOrder>29</b:RefOrder>
  </b:Source>
  <b:Source>
    <b:Tag>Ama247</b:Tag>
    <b:SourceType>DocumentFromInternetSite</b:SourceType>
    <b:Guid>{E6C47EA7-9612-47E3-948C-F27E64EE481A}</b:Guid>
    <b:Title>AWS Documentation: AWS Fargate</b:Title>
    <b:Year>2924</b:Year>
    <b:Author>
      <b:Author>
        <b:Corporate>Amazon Web Services</b:Corporate>
      </b:Author>
    </b:Author>
    <b:URL> https://aws.amazon.com/fargate/</b:URL>
    <b:RefOrder>36</b:RefOrder>
  </b:Source>
  <b:Source>
    <b:LCID>en-US</b:LCID>
    <b:BIBTEX_Entry>misc</b:BIBTEX_Entry>
    <b:SourceType>DocumentFromInternetSite</b:SourceType>
    <b:Title>AWS Documentation: AWS Outposts</b:Title>
    <b:Tag>services2024p</b:Tag>
    <b:Author>
      <b:Author>
        <b:Corporate>Amazon Web Services</b:Corporate>
      </b:Author>
    </b:Author>
    <b:Year>2024</b:Year>
    <b:PublicationTitle>AWS Documentation:AWS Batch (https://aws.amazon.com/batch/</b:PublicationTitle>
    <b:Guid>{5A4B3B75-DC21-4EFA-A43B-C7BB942CC251}</b:Guid>
    <b:URL> https://aws.amazon.com/outposts/</b:URL>
    <b:RefOrder>44</b:RefOrder>
  </b:Source>
</b:Sources>
</file>

<file path=customXml/itemProps1.xml><?xml version="1.0" encoding="utf-8"?>
<ds:datastoreItem xmlns:ds="http://schemas.openxmlformats.org/officeDocument/2006/customXml" ds:itemID="{7F13B322-BBA7-4942-A10E-1A379CEF2BE0}"/>
</file>

<file path=customXml/itemProps2.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4.xml><?xml version="1.0" encoding="utf-8"?>
<ds:datastoreItem xmlns:ds="http://schemas.openxmlformats.org/officeDocument/2006/customXml" ds:itemID="{17247A6E-CBF4-477E-8EC2-B9AE964AC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1566</TotalTime>
  <Pages>65</Pages>
  <Words>20975</Words>
  <Characters>119562</Characters>
  <Application>Microsoft Office Word</Application>
  <DocSecurity>0</DocSecurity>
  <Lines>996</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124</cp:revision>
  <dcterms:created xsi:type="dcterms:W3CDTF">2024-04-10T10:15:00Z</dcterms:created>
  <dcterms:modified xsi:type="dcterms:W3CDTF">2024-09-13T18:49:00Z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_documentId">
    <vt:lpwstr>documentId_1922</vt:lpwstr>
  </property>
  <property fmtid="{D5CDD505-2E9C-101B-9397-08002B2CF9AE}" pid="4" name="grammarly_documentContext">
    <vt:lpwstr>{"goals":[],"domain":"general","emotions":[],"dialect":"american"}</vt:lpwstr>
  </property>
  <property fmtid="{D5CDD505-2E9C-101B-9397-08002B2CF9AE}" pid="5" name="GrammarlyDocumentId">
    <vt:lpwstr>0212ea7bbbb247831c47f4e9a952a9921dae554151e0cb0e8e941ee13876c96c</vt:lpwstr>
  </property>
  <property fmtid="{D5CDD505-2E9C-101B-9397-08002B2CF9AE}" pid="6" name="Order">
    <vt:r8>1901400</vt:r8>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_ExtendedDescription">
    <vt:lpwstr/>
  </property>
  <property fmtid="{D5CDD505-2E9C-101B-9397-08002B2CF9AE}" pid="11" name="TriggerFlowInfo">
    <vt:lpwstr/>
  </property>
</Properties>
</file>