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2DE7B942"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4E011C">
        <w:rPr>
          <w:color w:val="2F5496" w:themeColor="accent1" w:themeShade="BF"/>
        </w:rPr>
        <w:t>7</w:t>
      </w:r>
      <w:r w:rsidRPr="009E19DF">
        <w:rPr>
          <w:color w:val="2F5496" w:themeColor="accent1" w:themeShade="BF"/>
        </w:rPr>
        <w:t xml:space="preserve"> </w:t>
      </w:r>
    </w:p>
    <w:p w14:paraId="27B72D20" w14:textId="43D16B72" w:rsidR="00B72611" w:rsidRPr="008310DB" w:rsidRDefault="00A412BE" w:rsidP="008310DB">
      <w:pPr>
        <w:pStyle w:val="ChapterTitleBPBHEB"/>
        <w:rPr>
          <w:color w:val="2F5496" w:themeColor="accent1" w:themeShade="BF"/>
        </w:rPr>
      </w:pPr>
      <w:r w:rsidRPr="00A412BE">
        <w:rPr>
          <w:color w:val="2F5496" w:themeColor="accent1" w:themeShade="BF"/>
        </w:rPr>
        <w:t>Developer Tools &amp;</w:t>
      </w:r>
      <w:r w:rsidRPr="00A412BE">
        <w:rPr>
          <w:i/>
          <w:iCs/>
          <w:color w:val="2F5496" w:themeColor="accent1" w:themeShade="BF"/>
        </w:rPr>
        <w:t xml:space="preserve"> </w:t>
      </w:r>
      <w:r w:rsidRPr="00A412BE">
        <w:rPr>
          <w:color w:val="2F5496" w:themeColor="accent1" w:themeShade="BF"/>
        </w:rPr>
        <w:t>DevOps</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199A6773" w14:textId="5CFEBC48"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 &amp; DevOps - Empowering Cloud-Powered Innovation</w:t>
      </w:r>
    </w:p>
    <w:p w14:paraId="537F67A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Amazon Web Services (AWS). Chapter 7, "Developer Tools &amp; DevOps," takes you on a journey through this arsenal, exploring the tools and practices that drive the development and deployment of applications on the AWS Cloud.</w:t>
      </w:r>
    </w:p>
    <w:p w14:paraId="59B8CA22" w14:textId="2362DC3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Developer Tools</w:t>
      </w:r>
    </w:p>
    <w:p w14:paraId="212F7157"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Cloud Development Kit (CDK), these tools cater to a wide spectrum of development needs. You'll discover how services like AWS CloudShell and AWS CodePipeline provide a seamless and integrated development experience, while AWS CodeCommit and AWS CodeDeploy enable version control and application deployment at scale. With hands-on exposure to these services, you'll be well-equipped to harness the full potential of AWS in your development projects.</w:t>
      </w:r>
    </w:p>
    <w:p w14:paraId="341BDB2A" w14:textId="22A744A2"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lastRenderedPageBreak/>
        <w:t>DevOps Practices</w:t>
      </w:r>
    </w:p>
    <w:p w14:paraId="2BB3BBD1"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DevOps, an integral part of modern software development, emphasizes the seamless collaboration between development and operations teams to accelerate software delivery. AWS offers a suite of services that support DevOps practices, and in this chapter, we'll explore their capabilities. You'll gain insights into how AWS CodePipeline automates your release processes, how AWS CodeBuild simplifies the build and test phases, and how AWS CodeDeploy automates application deployments. With Amazon CodeStar, you can initiate projects with well-architected pipelines, and the AWS Cloud Development Kit (CDK) offers a modern, programmatic approach to defining infrastructure as code.</w:t>
      </w:r>
    </w:p>
    <w:p w14:paraId="2939076F" w14:textId="0600D1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Application Integration</w:t>
      </w:r>
    </w:p>
    <w:p w14:paraId="0BDF043F"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era of interconnected applications, effective application integration is essential. This chapter also delves into services like Amazon EventBridge and AWS Step Functions that facilitate seamless communication between diverse components of your applications. You'll understand how Amazon AppFlow simplifies data transfer across multiple services, while Amazon Simple Queue Service (SQS) and Amazon Simple Notification Service (SNS) handle event-driven and message-based interactions, respectively.</w:t>
      </w:r>
    </w:p>
    <w:p w14:paraId="05B28CFA" w14:textId="6862622E"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Containers and Robotics</w:t>
      </w:r>
    </w:p>
    <w:p w14:paraId="2DD70D1E"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The DevOps landscape is not confined to traditional software development. In an era of containerization, AWS provides a robust ecosystem for managing containers through services like Amazon Elastic Container Service (ECS), Amazon Elastic Kubernetes Service (EKS), and AWS Fargate. You'll also explore AWS RoboMaker for robotic application development, demonstrating the versatility of AWS DevOps tools in various domains.</w:t>
      </w:r>
    </w:p>
    <w:p w14:paraId="2E1EF784" w14:textId="215D5E19" w:rsidR="009F5D45" w:rsidRPr="009F5D45" w:rsidRDefault="009F5D45" w:rsidP="0063633B">
      <w:pPr>
        <w:keepNext/>
        <w:keepLines/>
        <w:spacing w:before="40" w:after="0"/>
        <w:outlineLvl w:val="1"/>
        <w:rPr>
          <w:rFonts w:eastAsiaTheme="majorEastAsia" w:cstheme="majorBidi"/>
          <w:sz w:val="36"/>
          <w:szCs w:val="26"/>
        </w:rPr>
      </w:pPr>
      <w:r w:rsidRPr="009F5D45">
        <w:rPr>
          <w:rFonts w:eastAsiaTheme="majorEastAsia" w:cstheme="majorBidi"/>
          <w:sz w:val="36"/>
          <w:szCs w:val="26"/>
        </w:rPr>
        <w:t>Quantum Technologies</w:t>
      </w:r>
    </w:p>
    <w:p w14:paraId="750A3E98" w14:textId="4DDC558A"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 xml:space="preserve">Quantum computing represents the next frontier in computing, and AWS </w:t>
      </w:r>
      <w:r w:rsidR="001C54D0">
        <w:t>is taking</w:t>
      </w:r>
      <w:r w:rsidRPr="009F5D45">
        <w:t xml:space="preserve"> a pioneering step with Amazon Braket.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7B159565" w14:textId="77777777" w:rsidR="009F5D45" w:rsidRPr="009F5D45" w:rsidRDefault="009F5D45" w:rsidP="009F5D45">
      <w:pPr>
        <w:pBdr>
          <w:top w:val="nil"/>
          <w:left w:val="nil"/>
          <w:bottom w:val="nil"/>
          <w:right w:val="nil"/>
          <w:between w:val="nil"/>
        </w:pBdr>
        <w:shd w:val="clear" w:color="auto" w:fill="FFFFFF"/>
        <w:spacing w:after="100" w:line="276" w:lineRule="auto"/>
        <w:jc w:val="both"/>
      </w:pPr>
      <w:r w:rsidRPr="009F5D45">
        <w:t>As we move forward in this journey, the next chapter, "Storage," will dive deep into AWS storage services, providing the foundation for data persistence and accessibility in the cloud. From Amazon S3 to Amazon Glacier, the chapter will build on the principles established in this chapter to enhance your cloud computing expertise.</w:t>
      </w:r>
    </w:p>
    <w:p w14:paraId="061141BA" w14:textId="77777777" w:rsidR="009F5D45" w:rsidRPr="009F5D45" w:rsidRDefault="00000000" w:rsidP="009F5D45">
      <w:pPr>
        <w:pBdr>
          <w:top w:val="nil"/>
          <w:left w:val="nil"/>
          <w:bottom w:val="nil"/>
          <w:right w:val="nil"/>
          <w:between w:val="nil"/>
        </w:pBdr>
        <w:shd w:val="clear" w:color="auto" w:fill="FFFFFF"/>
        <w:spacing w:after="100" w:line="276" w:lineRule="auto"/>
        <w:jc w:val="both"/>
      </w:pPr>
      <w:r>
        <w:pict w14:anchorId="16216132">
          <v:rect id="_x0000_i1025" style="width:0;height:0" o:hralign="center" o:hrstd="t" o:hrnoshade="t" o:hr="t" fillcolor="#d1d5db" stroked="f"/>
        </w:pict>
      </w:r>
    </w:p>
    <w:p w14:paraId="34E92788" w14:textId="7B1723EE" w:rsidR="00A804E0" w:rsidRDefault="009F5D45" w:rsidP="00534D6C">
      <w:pPr>
        <w:pBdr>
          <w:top w:val="nil"/>
          <w:left w:val="nil"/>
          <w:bottom w:val="nil"/>
          <w:right w:val="nil"/>
          <w:between w:val="nil"/>
        </w:pBdr>
        <w:shd w:val="clear" w:color="auto" w:fill="FFFFFF"/>
        <w:spacing w:after="100" w:line="276" w:lineRule="auto"/>
        <w:jc w:val="both"/>
      </w:pPr>
      <w:r w:rsidRPr="009F5D45">
        <w:t>I hope you find this introduction comprehensive and engaging for your readers. If you have any specific points you'd like to emphasize or if there are additional details you'd like to include, please feel free to let me know, and I'll be happy to make further adjustments.</w:t>
      </w:r>
    </w:p>
    <w:p w14:paraId="5F86741B" w14:textId="77777777" w:rsidR="002D42CA" w:rsidRDefault="002D42CA">
      <w:pPr>
        <w:rPr>
          <w:rFonts w:asciiTheme="majorHAnsi" w:eastAsiaTheme="majorEastAsia" w:hAnsiTheme="majorHAnsi" w:cstheme="majorBidi"/>
          <w:color w:val="auto"/>
          <w:spacing w:val="-10"/>
          <w:kern w:val="28"/>
          <w:sz w:val="56"/>
          <w:szCs w:val="56"/>
        </w:rPr>
      </w:pPr>
      <w:bookmarkStart w:id="0" w:name="_Hlk150872616"/>
      <w:r>
        <w:br w:type="page"/>
      </w:r>
    </w:p>
    <w:p w14:paraId="59FBF57E" w14:textId="0BE807F8" w:rsidR="00C1413F" w:rsidRDefault="00E91276" w:rsidP="00C3274A">
      <w:pPr>
        <w:pStyle w:val="Title"/>
      </w:pPr>
      <w:r>
        <w:t xml:space="preserve">Chapter 7, Part 1: </w:t>
      </w:r>
      <w:r w:rsidR="00C1413F">
        <w:t>Developer Tools</w:t>
      </w:r>
    </w:p>
    <w:p w14:paraId="72B0983F" w14:textId="77777777" w:rsidR="00263889" w:rsidRPr="00263889" w:rsidRDefault="00263889" w:rsidP="00263889"/>
    <w:p w14:paraId="780981EE" w14:textId="77777777" w:rsidR="00C97AA1" w:rsidRDefault="00263889" w:rsidP="00C97AA1">
      <w:pPr>
        <w:keepNext/>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2EB5E1DE" w:rsidR="00263889" w:rsidRPr="00263889" w:rsidRDefault="00C97AA1" w:rsidP="00C97AA1">
      <w:pPr>
        <w:pStyle w:val="Caption"/>
      </w:pPr>
      <w:r>
        <w:t xml:space="preserve">Figure </w:t>
      </w:r>
      <w:r>
        <w:fldChar w:fldCharType="begin"/>
      </w:r>
      <w:r>
        <w:instrText xml:space="preserve"> SEQ Figure \* ARABIC </w:instrText>
      </w:r>
      <w:r>
        <w:fldChar w:fldCharType="separate"/>
      </w:r>
      <w:r w:rsidR="009304A7">
        <w:rPr>
          <w:noProof/>
        </w:rPr>
        <w:t>1</w:t>
      </w:r>
      <w:r>
        <w:fldChar w:fldCharType="end"/>
      </w:r>
      <w:r w:rsidRPr="00047310">
        <w:t xml:space="preserve">. </w:t>
      </w:r>
      <w:r w:rsidR="00DF5456" w:rsidRPr="00DF5456">
        <w:rPr>
          <w:b/>
          <w:bCs/>
        </w:rPr>
        <w:t xml:space="preserve">How AWS DevOps Tools </w:t>
      </w:r>
      <w:r w:rsidR="00DF5456">
        <w:rPr>
          <w:b/>
          <w:bCs/>
        </w:rPr>
        <w:t>c</w:t>
      </w:r>
      <w:r w:rsidR="00DF5456" w:rsidRPr="00DF5456">
        <w:rPr>
          <w:b/>
          <w:bCs/>
        </w:rPr>
        <w:t xml:space="preserve">an Integrate </w:t>
      </w:r>
      <w:r w:rsidR="00DF5456">
        <w:rPr>
          <w:b/>
          <w:bCs/>
        </w:rPr>
        <w:t>y</w:t>
      </w:r>
      <w:r w:rsidR="00DF5456" w:rsidRPr="00DF5456">
        <w:rPr>
          <w:b/>
          <w:bCs/>
        </w:rPr>
        <w:t>our Tech Teams</w:t>
      </w:r>
      <w:r w:rsidR="00374314">
        <w:t xml:space="preserve"> (AWS Architecture Blog)</w:t>
      </w:r>
    </w:p>
    <w:bookmarkEnd w:id="0"/>
    <w:p w14:paraId="445DE522" w14:textId="1E28C079"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CodeCatalyst </w:t>
      </w:r>
    </w:p>
    <w:p w14:paraId="5E2D54C8" w14:textId="29C91581"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the dynamic landscape of cloud-based application development, Amazon Web Services (AWS) consistently endeavors to empower developers with tools and services that enhance productivity, streamline workflows, and elevate the quality of code. Amazon CodeCatalyst is one such innovative offering within AWS's Developer Tools ecosystem, designed to simplify the development and deployment process, enabling developers to focus on what they do best: creating and refining software solutions</w:t>
      </w:r>
      <w:bookmarkStart w:id="1" w:name="_Ref150856451"/>
      <w:r w:rsidR="00263A36">
        <w:rPr>
          <w:rStyle w:val="FootnoteReference"/>
        </w:rPr>
        <w:footnoteReference w:id="1"/>
      </w:r>
      <w:bookmarkEnd w:id="1"/>
      <w:r w:rsidRPr="007942F0">
        <w:t>.</w:t>
      </w:r>
    </w:p>
    <w:p w14:paraId="0C1A670F" w14:textId="77777777" w:rsidR="007942F0" w:rsidRPr="00723C33" w:rsidRDefault="007942F0" w:rsidP="00723C33">
      <w:pPr>
        <w:keepNext/>
        <w:keepLines/>
        <w:spacing w:before="40" w:after="0"/>
        <w:outlineLvl w:val="1"/>
        <w:rPr>
          <w:rFonts w:eastAsiaTheme="majorEastAsia" w:cstheme="majorBidi"/>
          <w:sz w:val="36"/>
          <w:szCs w:val="26"/>
        </w:rPr>
      </w:pPr>
      <w:r w:rsidRPr="00723C33">
        <w:rPr>
          <w:rFonts w:eastAsiaTheme="majorEastAsia" w:cstheme="majorBidi"/>
          <w:sz w:val="36"/>
          <w:szCs w:val="26"/>
        </w:rPr>
        <w:t>Key Features of Amazon CodeCatalyst</w:t>
      </w:r>
    </w:p>
    <w:p w14:paraId="6BF05B3A" w14:textId="2B320736"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 xml:space="preserve">Amazon CodeCatalyst serves as a robust and flexible Integrated Development Environment (IDE) specifically tailored to AWS services and applications. It offers several key features that make it </w:t>
      </w:r>
      <w:r w:rsidR="001C54D0" w:rsidRPr="007942F0">
        <w:t>an asset</w:t>
      </w:r>
      <w:r w:rsidRPr="007942F0">
        <w:t xml:space="preserve"> for developers:</w:t>
      </w:r>
    </w:p>
    <w:p w14:paraId="7EE8A36C" w14:textId="60F7B655"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AWS Service Integration</w:t>
      </w:r>
      <w:r w:rsidRPr="007942F0">
        <w:t>: CodeCatalyst deeply integrates with AWS services, providing a seamless environment for building, testing, and deploying applications. This integration reduces the complexities associated with managing resources and enables developers to concentrate on coding</w:t>
      </w:r>
      <w:r w:rsidR="00DA0CA2">
        <w:rPr>
          <w:rStyle w:val="FootnoteReference"/>
        </w:rPr>
        <w:footnoteReference w:id="2"/>
      </w:r>
      <w:r w:rsidRPr="007942F0">
        <w:t>.</w:t>
      </w:r>
    </w:p>
    <w:p w14:paraId="3DD2610B" w14:textId="15ACC409"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Collaborative Capabilities</w:t>
      </w:r>
      <w:r w:rsidRPr="007942F0">
        <w:t>: CodeCatalyst supports collaborative coding, allowing multiple developers to work on the same project simultaneously. It ensures that developers can effortlessly collaborate, review code, and iterate on their applications</w:t>
      </w:r>
      <w:r w:rsidR="00971EE3">
        <w:rPr>
          <w:rStyle w:val="FootnoteReference"/>
        </w:rPr>
        <w:footnoteReference w:id="3"/>
      </w:r>
      <w:r w:rsidR="00971EE3">
        <w:t xml:space="preserve"> </w:t>
      </w:r>
      <w:r w:rsidR="00971EE3">
        <w:rPr>
          <w:rStyle w:val="FootnoteReference"/>
        </w:rPr>
        <w:footnoteReference w:id="4"/>
      </w:r>
      <w:r w:rsidRPr="007942F0">
        <w:t>.</w:t>
      </w:r>
    </w:p>
    <w:p w14:paraId="4AE1B1BF" w14:textId="0AD9E98C"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Serverless Development</w:t>
      </w:r>
      <w:r w:rsidRPr="007942F0">
        <w:t>: Leveraging AWS Lambda, Amazon CodeCatalyst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372D032E" w:rsidR="007942F0" w:rsidRPr="007942F0" w:rsidRDefault="007942F0" w:rsidP="00995582">
      <w:pPr>
        <w:numPr>
          <w:ilvl w:val="0"/>
          <w:numId w:val="1"/>
        </w:numPr>
        <w:pBdr>
          <w:top w:val="nil"/>
          <w:left w:val="nil"/>
          <w:bottom w:val="nil"/>
          <w:right w:val="nil"/>
          <w:between w:val="nil"/>
        </w:pBdr>
        <w:shd w:val="clear" w:color="auto" w:fill="FFFFFF"/>
        <w:spacing w:after="100" w:line="276" w:lineRule="auto"/>
        <w:jc w:val="both"/>
      </w:pPr>
      <w:r w:rsidRPr="007942F0">
        <w:rPr>
          <w:b/>
          <w:bCs/>
        </w:rPr>
        <w:t>Code 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r w:rsidR="00517B4A">
        <w:rPr>
          <w:rStyle w:val="FootnoteReference"/>
        </w:rPr>
        <w:footnoteReference w:id="5"/>
      </w:r>
      <w:r w:rsidRPr="007942F0">
        <w:t>.</w:t>
      </w:r>
    </w:p>
    <w:p w14:paraId="41C65A3A" w14:textId="77777777" w:rsidR="007942F0" w:rsidRPr="007942F0" w:rsidRDefault="007942F0" w:rsidP="007942F0">
      <w:pPr>
        <w:pBdr>
          <w:top w:val="nil"/>
          <w:left w:val="nil"/>
          <w:bottom w:val="nil"/>
          <w:right w:val="nil"/>
          <w:between w:val="nil"/>
        </w:pBdr>
        <w:shd w:val="clear" w:color="auto" w:fill="FFFFFF"/>
        <w:spacing w:after="100" w:line="276" w:lineRule="auto"/>
        <w:jc w:val="both"/>
      </w:pPr>
      <w:r w:rsidRPr="007942F0">
        <w:t>In conclusion, Amazon CodeCatalyst is a remarkable addition to the AWS Developer Tools portfolio. It empowers developers to create, collaborate, and refine their applications with efficiency, ultimately accelerating the development process. As we journey through the subsequent sections of Chapter 7, we will further explore AWS's extensive array of Developer Tools and DevOps services, each playing a unique role in the cloud-powered innovation landscape.</w:t>
      </w:r>
    </w:p>
    <w:p w14:paraId="71804932" w14:textId="77777777"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we'll delve into Amazon CodeGuru, Amazon Corretto, AWS Cloud Control API, and various other Developer Tools that collectively shape the modern development and operations paradigms.</w:t>
      </w: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the ever-evolving landscape of cloud computing, efficient and optimized software development is paramount. Amazon CodeGuru, a groundbreaking developer tool offered by Amazon Web Services (AWS),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Introduction to Amazon CodeGuru</w:t>
      </w:r>
    </w:p>
    <w:p w14:paraId="7A3D4F6D" w14:textId="02CC4D9C"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r w:rsidR="00543DC8">
        <w:rPr>
          <w:rStyle w:val="FootnoteReference"/>
        </w:rPr>
        <w:footnoteReference w:id="6"/>
      </w:r>
      <w:r w:rsidRPr="00AA52E0">
        <w:t>.</w:t>
      </w:r>
    </w:p>
    <w:p w14:paraId="1D1CFF49"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Automated Code Reviews with CodeGuru Reviewer</w:t>
      </w:r>
    </w:p>
    <w:p w14:paraId="7C7A6291" w14:textId="207F4396"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r w:rsidR="003F0A61">
        <w:rPr>
          <w:rStyle w:val="FootnoteReference"/>
        </w:rPr>
        <w:footnoteReference w:id="7"/>
      </w:r>
      <w:r w:rsidRPr="00AA52E0">
        <w:t>.</w:t>
      </w:r>
    </w:p>
    <w:p w14:paraId="7E2446B7"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According to AWS documentation (</w:t>
      </w:r>
      <w:hyperlink r:id="rId12" w:tgtFrame="_new" w:history="1">
        <w:r w:rsidRPr="00AA52E0">
          <w:rPr>
            <w:rStyle w:val="Hyperlink"/>
          </w:rPr>
          <w:t>AWS CodeGuru Reviewer Documentation</w:t>
        </w:r>
      </w:hyperlink>
      <w:r w:rsidRPr="00AA52E0">
        <w:t>), 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Application Profiling with CodeGuru Profiler</w:t>
      </w:r>
    </w:p>
    <w:p w14:paraId="01EDE105" w14:textId="5168C93D"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r w:rsidR="001F55AB">
        <w:rPr>
          <w:rStyle w:val="FootnoteReference"/>
        </w:rPr>
        <w:footnoteReference w:id="8"/>
      </w:r>
      <w:r w:rsidRPr="00AA52E0">
        <w:t>.</w:t>
      </w:r>
    </w:p>
    <w:p w14:paraId="1DDE2954"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77777777" w:rsidR="00AA52E0" w:rsidRPr="00AA52E0" w:rsidRDefault="00AA52E0" w:rsidP="00AA52E0">
      <w:pPr>
        <w:keepNext/>
        <w:keepLines/>
        <w:spacing w:before="40" w:after="0"/>
        <w:outlineLvl w:val="1"/>
        <w:rPr>
          <w:rFonts w:eastAsiaTheme="majorEastAsia" w:cstheme="majorBidi"/>
          <w:sz w:val="36"/>
          <w:szCs w:val="26"/>
        </w:rPr>
      </w:pPr>
      <w:r w:rsidRPr="00AA52E0">
        <w:rPr>
          <w:rFonts w:eastAsiaTheme="majorEastAsia" w:cstheme="majorBidi"/>
          <w:sz w:val="36"/>
          <w:szCs w:val="26"/>
        </w:rPr>
        <w:t>Real-time Integration and Developer Workflow</w:t>
      </w:r>
    </w:p>
    <w:p w14:paraId="425075EF" w14:textId="77777777"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Amazon CodeGuru seamlessly integrates into existing developer workflows, supporting popular integrated development environments (IDEs) and source code repositories. This real-time integration ensures that developers receive feedback promptly, enabling them to address issues and implement optimizations early in the development process. Such agility contributes to faster release cycles and improved overall software quality.</w:t>
      </w:r>
    </w:p>
    <w:p w14:paraId="1B256A3B" w14:textId="7CD26181" w:rsidR="00AA52E0" w:rsidRPr="00AA52E0" w:rsidRDefault="00AA52E0" w:rsidP="00AA52E0">
      <w:pPr>
        <w:pBdr>
          <w:top w:val="nil"/>
          <w:left w:val="nil"/>
          <w:bottom w:val="nil"/>
          <w:right w:val="nil"/>
          <w:between w:val="nil"/>
        </w:pBdr>
        <w:shd w:val="clear" w:color="auto" w:fill="FFFFFF"/>
        <w:spacing w:after="100" w:line="276" w:lineRule="auto"/>
        <w:jc w:val="both"/>
      </w:pPr>
      <w:r w:rsidRPr="00AA52E0">
        <w:t>Incorporating machine learning into the software development lifecycle, Amazon CodeGuru stands as a testament to AWS's commitment to empowering developers with cutting-edge tools. As we delve deeper into the myriad of developer tools and DevOps practices in this chapter, the impact of CodeGuru on code quality and application performance becomes even more apparent</w:t>
      </w:r>
      <w:r w:rsidR="00070CAB">
        <w:rPr>
          <w:rStyle w:val="FootnoteReference"/>
        </w:rPr>
        <w:footnoteReference w:id="9"/>
      </w:r>
      <w:r w:rsidRPr="00AA52E0">
        <w:t>.</w:t>
      </w:r>
    </w:p>
    <w:p w14:paraId="423C3C1F" w14:textId="1724306B" w:rsidR="00C664F4" w:rsidRPr="00C664F4" w:rsidRDefault="00C664F4" w:rsidP="00C664F4">
      <w:pPr>
        <w:keepNext/>
        <w:keepLines/>
        <w:spacing w:before="400" w:after="0" w:line="276" w:lineRule="auto"/>
        <w:outlineLvl w:val="0"/>
        <w:rPr>
          <w:rFonts w:eastAsia="Palatino Linotype" w:cs="Palatino Linotype"/>
          <w:b/>
          <w:color w:val="auto"/>
          <w:sz w:val="40"/>
          <w:szCs w:val="40"/>
        </w:rPr>
      </w:pPr>
      <w:r w:rsidRPr="00C664F4">
        <w:rPr>
          <w:rFonts w:eastAsia="Palatino Linotype" w:cs="Palatino Linotype"/>
          <w:b/>
          <w:color w:val="auto"/>
          <w:sz w:val="40"/>
          <w:szCs w:val="40"/>
        </w:rPr>
        <w:t>Amazon Corretto</w:t>
      </w:r>
    </w:p>
    <w:p w14:paraId="1BDB3B85"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In the dynamic landscape of cloud-native development, the choice of a reliable and optimized Java runtime environment is critical. Amazon Corretto, an open-source distribution of the Java Development Kit (JDK) provided by Amazon Web Services (AWS), serves as a robust solution for developers. This section provides an in-depth exploration of Amazon Corretto, delving into its features, advantages, and the pivotal role it plays in modern software development.</w:t>
      </w:r>
    </w:p>
    <w:p w14:paraId="44871104"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Introduction to Amazon Corretto</w:t>
      </w:r>
    </w:p>
    <w:p w14:paraId="0CA4AD09" w14:textId="7F8A30F0"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 xml:space="preserve">Amazon Corretto is AWS's </w:t>
      </w:r>
      <w:r w:rsidR="00CC19DF" w:rsidRPr="00C664F4">
        <w:t>non</w:t>
      </w:r>
      <w:r w:rsidRPr="00C664F4">
        <w:t>-cost, multiplatform, production-ready distribution of the Open Java Development Kit (OpenJDK). It is designed to provide a secure, stable, and high-performance environment for Java applications. Amazon Corretto is made available under long-term support (LTS) and offers features like performance enhancements, monitoring, and security updates</w:t>
      </w:r>
      <w:bookmarkStart w:id="2" w:name="_Ref150858608"/>
      <w:r w:rsidR="008E5C36">
        <w:rPr>
          <w:rStyle w:val="FootnoteReference"/>
        </w:rPr>
        <w:footnoteReference w:id="10"/>
      </w:r>
      <w:bookmarkEnd w:id="2"/>
      <w:r w:rsidRPr="00C664F4">
        <w:t>. It is a testament to AWS's commitment to supporting the Java development community and ensuring a seamless Java experience for AWS users</w:t>
      </w:r>
      <w:r w:rsidR="006C11E1">
        <w:rPr>
          <w:rStyle w:val="FootnoteReference"/>
        </w:rPr>
        <w:footnoteReference w:id="11"/>
      </w:r>
      <w:r w:rsidRPr="00C664F4">
        <w:t>.</w:t>
      </w:r>
    </w:p>
    <w:p w14:paraId="248ED8EF"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Key Features and Performance Enhancements</w:t>
      </w:r>
    </w:p>
    <w:p w14:paraId="1725182D" w14:textId="42B552B5"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r w:rsidR="006A31A5">
        <w:rPr>
          <w:rStyle w:val="FootnoteReference"/>
        </w:rPr>
        <w:footnoteReference w:id="12"/>
      </w:r>
      <w:r w:rsidRPr="00C664F4">
        <w:t>.</w:t>
      </w:r>
    </w:p>
    <w:p w14:paraId="051D378A"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Long-Term Support and Version Consistency</w:t>
      </w:r>
    </w:p>
    <w:p w14:paraId="095DDC89" w14:textId="7C2A248D"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r w:rsidR="0042556D">
        <w:fldChar w:fldCharType="begin"/>
      </w:r>
      <w:r w:rsidR="0042556D">
        <w:instrText xml:space="preserve"> NOTEREF _Ref150858608 \f \h </w:instrText>
      </w:r>
      <w:r w:rsidR="0042556D">
        <w:fldChar w:fldCharType="separate"/>
      </w:r>
      <w:r w:rsidR="0042556D" w:rsidRPr="0042556D">
        <w:rPr>
          <w:rStyle w:val="FootnoteReference"/>
        </w:rPr>
        <w:t>10</w:t>
      </w:r>
      <w:r w:rsidR="0042556D">
        <w:fldChar w:fldCharType="end"/>
      </w:r>
      <w:r w:rsidRPr="00C664F4">
        <w:t>. This long-term support aligns with AWS's focus on enabling organizations to build and maintain Java applications with confidence and reliability.</w:t>
      </w:r>
    </w:p>
    <w:p w14:paraId="70E239D3" w14:textId="77777777"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C664F4" w:rsidRDefault="00C664F4" w:rsidP="00C664F4">
      <w:pPr>
        <w:keepNext/>
        <w:keepLines/>
        <w:spacing w:before="40" w:after="0"/>
        <w:outlineLvl w:val="1"/>
        <w:rPr>
          <w:rFonts w:eastAsiaTheme="majorEastAsia" w:cstheme="majorBidi"/>
          <w:sz w:val="36"/>
          <w:szCs w:val="26"/>
        </w:rPr>
      </w:pPr>
      <w:r w:rsidRPr="00C664F4">
        <w:rPr>
          <w:rFonts w:eastAsiaTheme="majorEastAsia" w:cstheme="majorBidi"/>
          <w:sz w:val="36"/>
          <w:szCs w:val="26"/>
        </w:rPr>
        <w:t>Integration with AWS Services</w:t>
      </w:r>
    </w:p>
    <w:p w14:paraId="4596755F" w14:textId="35C7AB3F" w:rsidR="00C664F4" w:rsidRPr="00C664F4" w:rsidRDefault="00C664F4" w:rsidP="00C664F4">
      <w:pPr>
        <w:pBdr>
          <w:top w:val="nil"/>
          <w:left w:val="nil"/>
          <w:bottom w:val="nil"/>
          <w:right w:val="nil"/>
          <w:between w:val="nil"/>
        </w:pBdr>
        <w:shd w:val="clear" w:color="auto" w:fill="FFFFFF"/>
        <w:spacing w:after="100" w:line="276" w:lineRule="auto"/>
        <w:jc w:val="both"/>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r w:rsidR="00184745">
        <w:fldChar w:fldCharType="begin"/>
      </w:r>
      <w:r w:rsidR="00184745">
        <w:instrText xml:space="preserve"> NOTEREF _Ref150858608 \f \h </w:instrText>
      </w:r>
      <w:r w:rsidR="00184745">
        <w:fldChar w:fldCharType="separate"/>
      </w:r>
      <w:r w:rsidR="00184745" w:rsidRPr="00184745">
        <w:rPr>
          <w:rStyle w:val="FootnoteReference"/>
        </w:rPr>
        <w:t>10</w:t>
      </w:r>
      <w:r w:rsidR="00184745">
        <w:fldChar w:fldCharType="end"/>
      </w:r>
      <w:r w:rsidRPr="00C664F4">
        <w:t>.</w:t>
      </w:r>
    </w:p>
    <w:p w14:paraId="6515E150"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012FA5FC" w14:textId="0D078E1F" w:rsidR="00106C44" w:rsidRPr="00106C44" w:rsidRDefault="00106C44" w:rsidP="00106C44">
      <w:pPr>
        <w:keepNext/>
        <w:keepLines/>
        <w:spacing w:before="400" w:after="0" w:line="276" w:lineRule="auto"/>
        <w:outlineLvl w:val="0"/>
        <w:rPr>
          <w:rFonts w:eastAsia="Palatino Linotype" w:cs="Palatino Linotype"/>
          <w:b/>
          <w:color w:val="auto"/>
          <w:sz w:val="40"/>
          <w:szCs w:val="40"/>
        </w:rPr>
      </w:pPr>
      <w:r w:rsidRPr="00106C44">
        <w:rPr>
          <w:rFonts w:eastAsia="Palatino Linotype" w:cs="Palatino Linotype"/>
          <w:b/>
          <w:color w:val="auto"/>
          <w:sz w:val="40"/>
          <w:szCs w:val="40"/>
        </w:rPr>
        <w:t>AWS Cloud Control API</w:t>
      </w:r>
    </w:p>
    <w:p w14:paraId="554C6654" w14:textId="62315F5D" w:rsidR="00E0248C" w:rsidRPr="00C31CD4" w:rsidRDefault="00106C44" w:rsidP="00E0248C">
      <w:pPr>
        <w:pBdr>
          <w:top w:val="nil"/>
          <w:left w:val="nil"/>
          <w:bottom w:val="nil"/>
          <w:right w:val="nil"/>
          <w:between w:val="nil"/>
        </w:pBdr>
        <w:shd w:val="clear" w:color="auto" w:fill="FFFFFF"/>
        <w:spacing w:after="100" w:line="276" w:lineRule="auto"/>
        <w:jc w:val="both"/>
      </w:pPr>
      <w:r w:rsidRPr="00106C44">
        <w:t xml:space="preserve">In the realm of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43F0B913" w14:textId="77777777" w:rsidR="00E0248C" w:rsidRPr="00106C44" w:rsidRDefault="00E0248C" w:rsidP="00106C44">
      <w:pPr>
        <w:pBdr>
          <w:top w:val="nil"/>
          <w:left w:val="nil"/>
          <w:bottom w:val="nil"/>
          <w:right w:val="nil"/>
          <w:between w:val="nil"/>
        </w:pBdr>
        <w:shd w:val="clear" w:color="auto" w:fill="FFFFFF"/>
        <w:spacing w:after="100" w:line="276" w:lineRule="auto"/>
        <w:jc w:val="both"/>
      </w:pPr>
    </w:p>
    <w:p w14:paraId="2EE7CFA2"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Introduction to AWS Cloud Control API</w:t>
      </w:r>
    </w:p>
    <w:p w14:paraId="0E153C6E" w14:textId="435551DB" w:rsidR="00106C44" w:rsidRDefault="00106C44" w:rsidP="00106C44">
      <w:pPr>
        <w:pBdr>
          <w:top w:val="nil"/>
          <w:left w:val="nil"/>
          <w:bottom w:val="nil"/>
          <w:right w:val="nil"/>
          <w:between w:val="nil"/>
        </w:pBdr>
        <w:shd w:val="clear" w:color="auto" w:fill="FFFFFF"/>
        <w:spacing w:after="100" w:line="276" w:lineRule="auto"/>
        <w:jc w:val="both"/>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7777777" w:rsidR="00AE4A6A" w:rsidRDefault="00AE4A6A" w:rsidP="00AE4A6A">
      <w:pPr>
        <w:pBdr>
          <w:top w:val="nil"/>
          <w:left w:val="nil"/>
          <w:bottom w:val="nil"/>
          <w:right w:val="nil"/>
          <w:between w:val="nil"/>
        </w:pBdr>
        <w:shd w:val="clear" w:color="auto" w:fill="FFFFFF"/>
        <w:spacing w:after="100" w:line="276" w:lineRule="auto"/>
        <w:jc w:val="both"/>
      </w:pPr>
      <w:r w:rsidRPr="00AE4A6A">
        <w:t>The AWS Cloud Control API is a service that allows developers to create, read, update, and delete AWS resources across different AWS services</w:t>
      </w:r>
      <w:r w:rsidRPr="00AE4A6A">
        <w:rPr>
          <w:vertAlign w:val="superscript"/>
        </w:rPr>
        <w:footnoteReference w:id="13"/>
      </w:r>
      <w:r w:rsidRPr="00AE4A6A">
        <w:t>. It provides a unified, consistent API surface that abstracts the complexities of interacting with various AWS services individually. This abstraction simplifies resource management and enables developers to focus on application logic rather than service-specific nuances.</w:t>
      </w:r>
    </w:p>
    <w:p w14:paraId="56FA9A59" w14:textId="54940A8A" w:rsidR="00EC0DDC" w:rsidRDefault="00D66E3D" w:rsidP="00EC0DDC">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0BE938A1" wp14:editId="435D5010">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625886E7" w:rsidR="004F2B2B" w:rsidRPr="00AE4A6A" w:rsidRDefault="00EC0DDC" w:rsidP="00EC0DDC">
      <w:pPr>
        <w:pStyle w:val="Caption"/>
        <w:jc w:val="center"/>
      </w:pPr>
      <w:r>
        <w:t xml:space="preserve">Figure </w:t>
      </w:r>
      <w:r>
        <w:fldChar w:fldCharType="begin"/>
      </w:r>
      <w:r>
        <w:instrText xml:space="preserve"> SEQ Figure \* ARABIC </w:instrText>
      </w:r>
      <w:r>
        <w:fldChar w:fldCharType="separate"/>
      </w:r>
      <w:r w:rsidR="009304A7">
        <w:rPr>
          <w:noProof/>
        </w:rPr>
        <w:t>2</w:t>
      </w:r>
      <w:r>
        <w:fldChar w:fldCharType="end"/>
      </w:r>
      <w:r>
        <w:t xml:space="preserve">. </w:t>
      </w:r>
      <w:r w:rsidRPr="005A5294">
        <w:t>AWS Cloud Control API, a Uniform API to Access AWS &amp; Third-Party Services</w:t>
      </w:r>
      <w:r>
        <w:t xml:space="preserve"> (AWS Blog)</w:t>
      </w:r>
    </w:p>
    <w:p w14:paraId="5FBBF720"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Key Features and Capabilities</w:t>
      </w:r>
    </w:p>
    <w:p w14:paraId="490480CC" w14:textId="00568991"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Cross-Service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34D12978" w:rsidR="00106C44" w:rsidRP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Infrastructure as Code (IaC) Integration</w:t>
      </w:r>
      <w:r w:rsidRPr="00106C44">
        <w:t>: The API aligns with the Infrastructure as Code (IaC) paradigm, allowing developers to define and manage AWS resources using code. This integration supports the principles of versioning, collaboration, and repeatability in infrastructure management.</w:t>
      </w:r>
    </w:p>
    <w:p w14:paraId="10F61111" w14:textId="31A32A8C" w:rsidR="00106C44" w:rsidRDefault="00106C44" w:rsidP="00995582">
      <w:pPr>
        <w:numPr>
          <w:ilvl w:val="0"/>
          <w:numId w:val="6"/>
        </w:numPr>
        <w:pBdr>
          <w:top w:val="nil"/>
          <w:left w:val="nil"/>
          <w:bottom w:val="nil"/>
          <w:right w:val="nil"/>
          <w:between w:val="nil"/>
        </w:pBdr>
        <w:shd w:val="clear" w:color="auto" w:fill="FFFFFF"/>
        <w:spacing w:after="100" w:line="276" w:lineRule="auto"/>
        <w:jc w:val="both"/>
      </w:pPr>
      <w:r w:rsidRPr="00106C44">
        <w:rPr>
          <w:b/>
          <w:bCs/>
        </w:rPr>
        <w:t>Consistent 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Unified Resource Management</w:t>
      </w:r>
      <w:r w:rsidRPr="00C31CD4">
        <w:t>: One of the key features of the Cloud Control API is its ability to handle resource management across multiple AWS services through a single API endpoint</w:t>
      </w:r>
      <w:r>
        <w:rPr>
          <w:rStyle w:val="FootnoteReference"/>
        </w:rPr>
        <w:footnoteReference w:id="14"/>
      </w:r>
      <w:r w:rsidRPr="00C31CD4">
        <w:t>. This streamlines the development process, reducing the need to navigate different service APIs for common operations.</w:t>
      </w:r>
    </w:p>
    <w:p w14:paraId="3D0AC39C" w14:textId="77777777" w:rsidR="00AE4A6A" w:rsidRPr="00C31CD4" w:rsidRDefault="00AE4A6A" w:rsidP="00AE4A6A">
      <w:pPr>
        <w:numPr>
          <w:ilvl w:val="0"/>
          <w:numId w:val="6"/>
        </w:numPr>
        <w:pBdr>
          <w:top w:val="nil"/>
          <w:left w:val="nil"/>
          <w:bottom w:val="nil"/>
          <w:right w:val="nil"/>
          <w:between w:val="nil"/>
        </w:pBdr>
        <w:shd w:val="clear" w:color="auto" w:fill="FFFFFF"/>
        <w:spacing w:after="100" w:line="276" w:lineRule="auto"/>
        <w:jc w:val="both"/>
      </w:pPr>
      <w:r w:rsidRPr="00C31CD4">
        <w:rPr>
          <w:b/>
          <w:bCs/>
        </w:rPr>
        <w:t>Declarative Language Support</w:t>
      </w:r>
      <w:r w:rsidRPr="00C31CD4">
        <w:t>: The Cloud Control API supports a declarative language for resource specifications, allowing developers to define the desired state of their resources</w:t>
      </w:r>
      <w:r>
        <w:rPr>
          <w:rStyle w:val="FootnoteReference"/>
        </w:rPr>
        <w:footnoteReference w:id="15"/>
      </w:r>
      <w:r w:rsidRPr="00C31CD4">
        <w:t>. This declarative approach enhances the idempotency of operations, making it easier to manage and automate infrastructure changes.</w:t>
      </w:r>
    </w:p>
    <w:p w14:paraId="3C4C932C" w14:textId="591A6222" w:rsidR="00AE4A6A" w:rsidRPr="00106C44" w:rsidRDefault="00AE4A6A" w:rsidP="004C3C03">
      <w:pPr>
        <w:numPr>
          <w:ilvl w:val="0"/>
          <w:numId w:val="6"/>
        </w:numPr>
        <w:pBdr>
          <w:top w:val="nil"/>
          <w:left w:val="nil"/>
          <w:bottom w:val="nil"/>
          <w:right w:val="nil"/>
          <w:between w:val="nil"/>
        </w:pBdr>
        <w:shd w:val="clear" w:color="auto" w:fill="FFFFFF"/>
        <w:spacing w:after="100" w:line="276" w:lineRule="auto"/>
        <w:jc w:val="both"/>
      </w:pPr>
      <w:r w:rsidRPr="005000D7">
        <w:rPr>
          <w:b/>
          <w:bCs/>
        </w:rPr>
        <w:t>Consistency Across Services</w:t>
      </w:r>
      <w:r w:rsidRPr="00C31CD4">
        <w:t>: Developers can expect a consistent set of CRUD (Create, Read, Update, Delete) operations across supported AWS services</w:t>
      </w:r>
      <w:r>
        <w:rPr>
          <w:rStyle w:val="FootnoteReference"/>
        </w:rPr>
        <w:footnoteReference w:id="16"/>
      </w:r>
      <w:r w:rsidRPr="00C31CD4">
        <w:t>. This consistency simplifies the learning curve for developers working with multiple services and ensures a standardized approach to resource management.</w:t>
      </w:r>
    </w:p>
    <w:p w14:paraId="4AF97A5D" w14:textId="77777777" w:rsidR="00106C44" w:rsidRPr="00106C44" w:rsidRDefault="00106C44" w:rsidP="00106C44">
      <w:pPr>
        <w:keepNext/>
        <w:keepLines/>
        <w:spacing w:before="40" w:after="0"/>
        <w:outlineLvl w:val="1"/>
        <w:rPr>
          <w:rFonts w:eastAsiaTheme="majorEastAsia" w:cstheme="majorBidi"/>
          <w:sz w:val="36"/>
          <w:szCs w:val="26"/>
        </w:rPr>
      </w:pPr>
      <w:r w:rsidRPr="00106C44">
        <w:rPr>
          <w:rFonts w:eastAsiaTheme="majorEastAsia" w:cstheme="majorBidi"/>
          <w:sz w:val="36"/>
          <w:szCs w:val="26"/>
        </w:rPr>
        <w:t>Use Cases and Scenarios</w:t>
      </w:r>
    </w:p>
    <w:p w14:paraId="5FD81CAC" w14:textId="6F469A65" w:rsidR="00106C44" w:rsidRP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Automated Resource Provisioning</w:t>
      </w:r>
      <w:r w:rsidRPr="00106C44">
        <w:t>: DevOps teams can leverage the AWS Cloud Control API to automate the provisioning of resources, ensuring rapid and consistent deployments across development, testing, and production environments</w:t>
      </w:r>
      <w:r w:rsidR="00EE16DA">
        <w:rPr>
          <w:rStyle w:val="FootnoteReference"/>
        </w:rPr>
        <w:footnoteReference w:id="17"/>
      </w:r>
      <w:r w:rsidRPr="00106C44">
        <w:t>.</w:t>
      </w:r>
    </w:p>
    <w:p w14:paraId="00D0D8FE" w14:textId="49E04B8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Multi-Service Workflows</w:t>
      </w:r>
      <w:r w:rsidRPr="00106C44">
        <w:t>: In scenarios where applications span multiple AWS services, the Cloud Control API becomes instrumental in orchestrating and managing the entire stack of resources cohesively</w:t>
      </w:r>
      <w:r w:rsidR="00EE16DA">
        <w:rPr>
          <w:rStyle w:val="FootnoteReference"/>
        </w:rPr>
        <w:footnoteReference w:id="18"/>
      </w:r>
      <w:r w:rsidRPr="00106C44">
        <w:t>.</w:t>
      </w:r>
    </w:p>
    <w:p w14:paraId="0BEFBAEB" w14:textId="77777777" w:rsidR="00A208D3" w:rsidRPr="00C31CD4" w:rsidRDefault="00A208D3" w:rsidP="00A208D3">
      <w:pPr>
        <w:numPr>
          <w:ilvl w:val="0"/>
          <w:numId w:val="7"/>
        </w:numPr>
        <w:pBdr>
          <w:top w:val="nil"/>
          <w:left w:val="nil"/>
          <w:bottom w:val="nil"/>
          <w:right w:val="nil"/>
          <w:between w:val="nil"/>
        </w:pBdr>
        <w:shd w:val="clear" w:color="auto" w:fill="FFFFFF"/>
        <w:spacing w:after="100" w:line="276" w:lineRule="auto"/>
        <w:jc w:val="both"/>
      </w:pPr>
      <w:r w:rsidRPr="00C31CD4">
        <w:rPr>
          <w:b/>
          <w:bCs/>
        </w:rPr>
        <w:t>Infrastructure as Code (IaC)</w:t>
      </w:r>
      <w:r w:rsidRPr="00C31CD4">
        <w:t>: The AWS Cloud Control API is particularly beneficial in IaC scenarios, where infrastructure is defined and managed using code. By providing a unified API, it facilitates the creation and management of AWS resources in a programmatic and version-controlled manner.</w:t>
      </w:r>
    </w:p>
    <w:p w14:paraId="672127F7" w14:textId="406BA16D" w:rsidR="00106C44" w:rsidRDefault="00106C44" w:rsidP="00995582">
      <w:pPr>
        <w:numPr>
          <w:ilvl w:val="0"/>
          <w:numId w:val="7"/>
        </w:numPr>
        <w:pBdr>
          <w:top w:val="nil"/>
          <w:left w:val="nil"/>
          <w:bottom w:val="nil"/>
          <w:right w:val="nil"/>
          <w:between w:val="nil"/>
        </w:pBdr>
        <w:shd w:val="clear" w:color="auto" w:fill="FFFFFF"/>
        <w:spacing w:after="100" w:line="276" w:lineRule="auto"/>
        <w:jc w:val="both"/>
      </w:pPr>
      <w:r w:rsidRPr="00106C44">
        <w:rPr>
          <w:b/>
          <w:bCs/>
        </w:rPr>
        <w:t>IaC Pipelines</w:t>
      </w:r>
      <w:r w:rsidRPr="00106C44">
        <w:t>: Integration with Infrastructure as Code pipelines enables the automation of resource updates and ensures that the infrastructure remains in sync with the codebase throughout its lifecycle</w:t>
      </w:r>
      <w:r w:rsidR="006478B7">
        <w:rPr>
          <w:rStyle w:val="FootnoteReference"/>
        </w:rPr>
        <w:footnoteReference w:id="19"/>
      </w:r>
      <w:r w:rsidRPr="00106C44">
        <w:t>.</w:t>
      </w:r>
    </w:p>
    <w:p w14:paraId="43888688" w14:textId="77777777" w:rsidR="005000D7" w:rsidRPr="00C31CD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Automation and 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679DF41C" w:rsidR="005000D7" w:rsidRPr="00106C44" w:rsidRDefault="005000D7" w:rsidP="005000D7">
      <w:pPr>
        <w:numPr>
          <w:ilvl w:val="0"/>
          <w:numId w:val="7"/>
        </w:numPr>
        <w:pBdr>
          <w:top w:val="nil"/>
          <w:left w:val="nil"/>
          <w:bottom w:val="nil"/>
          <w:right w:val="nil"/>
          <w:between w:val="nil"/>
        </w:pBdr>
        <w:shd w:val="clear" w:color="auto" w:fill="FFFFFF"/>
        <w:spacing w:after="100" w:line="276" w:lineRule="auto"/>
        <w:jc w:val="both"/>
      </w:pPr>
      <w:r w:rsidRPr="00C31CD4">
        <w:rPr>
          <w:b/>
          <w:bCs/>
        </w:rPr>
        <w:t>Multi-Service Applications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Pr="00C664F4" w:rsidRDefault="00106C44" w:rsidP="00494C00">
      <w:pPr>
        <w:pBdr>
          <w:top w:val="nil"/>
          <w:left w:val="nil"/>
          <w:bottom w:val="nil"/>
          <w:right w:val="nil"/>
          <w:between w:val="nil"/>
        </w:pBdr>
        <w:shd w:val="clear" w:color="auto" w:fill="FFFFFF"/>
        <w:spacing w:after="100" w:line="276" w:lineRule="auto"/>
        <w:jc w:val="both"/>
        <w:rPr>
          <w:vanish/>
        </w:rPr>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BE6D12">
      <w:pPr>
        <w:keepNext/>
        <w:keepLines/>
        <w:spacing w:before="400" w:after="0" w:line="276" w:lineRule="auto"/>
        <w:outlineLvl w:val="0"/>
        <w:rPr>
          <w:rFonts w:eastAsia="Palatino Linotype" w:cs="Palatino Linotype"/>
          <w:b/>
          <w:color w:val="auto"/>
          <w:sz w:val="40"/>
          <w:szCs w:val="40"/>
        </w:rPr>
      </w:pPr>
      <w:r w:rsidRPr="00BE6D12">
        <w:rPr>
          <w:rFonts w:eastAsia="Palatino Linotype" w:cs="Palatino Linotype"/>
          <w:b/>
          <w:color w:val="auto"/>
          <w:sz w:val="40"/>
          <w:szCs w:val="40"/>
        </w:rPr>
        <w:t>AWS Cloud9</w:t>
      </w:r>
    </w:p>
    <w:p w14:paraId="6847AB98" w14:textId="10C2D4C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In the dynamic landscape of cloud-based development, AWS Cloud9 emerges as a powerful integrated development environment (IDE), fostering collaboration and streamlining the software development lifecycle</w:t>
      </w:r>
      <w:r w:rsidR="003B24E3">
        <w:rPr>
          <w:rStyle w:val="FootnoteReference"/>
        </w:rPr>
        <w:footnoteReference w:id="20"/>
      </w:r>
      <w:r w:rsidRPr="00BE6D12">
        <w:t>. This section provides an in-depth exploration of AWS Cloud9, its features, and its role in modern development practices.</w:t>
      </w:r>
    </w:p>
    <w:p w14:paraId="208EDE55"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Introduction to AWS Cloud9</w:t>
      </w:r>
    </w:p>
    <w:p w14:paraId="23F41CE0" w14:textId="6F45A64E" w:rsidR="00BE6D12" w:rsidRPr="00BE6D12" w:rsidRDefault="00BE6D12" w:rsidP="00BE6D12">
      <w:pPr>
        <w:pBdr>
          <w:top w:val="nil"/>
          <w:left w:val="nil"/>
          <w:bottom w:val="nil"/>
          <w:right w:val="nil"/>
          <w:between w:val="nil"/>
        </w:pBdr>
        <w:shd w:val="clear" w:color="auto" w:fill="FFFFFF"/>
        <w:spacing w:after="100" w:line="276" w:lineRule="auto"/>
        <w:jc w:val="both"/>
      </w:pPr>
      <w:r w:rsidRPr="00BE6D12">
        <w:t>AWS Cloud9 is a cloud-based IDE that allows developers to write, run, and debug code directly from their web browser</w:t>
      </w:r>
      <w:r w:rsidR="00B40D40">
        <w:rPr>
          <w:rStyle w:val="FootnoteReference"/>
        </w:rPr>
        <w:footnoteReference w:id="21"/>
      </w:r>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7777777" w:rsidR="00BE6D12" w:rsidRPr="00BE6D12" w:rsidRDefault="00BE6D12" w:rsidP="00977893">
      <w:pPr>
        <w:keepNext/>
        <w:keepLines/>
        <w:spacing w:before="40" w:after="0"/>
        <w:outlineLvl w:val="1"/>
        <w:rPr>
          <w:rFonts w:eastAsiaTheme="majorEastAsia" w:cstheme="majorBidi"/>
          <w:sz w:val="36"/>
          <w:szCs w:val="26"/>
        </w:rPr>
      </w:pPr>
      <w:r w:rsidRPr="00BE6D12">
        <w:rPr>
          <w:rFonts w:eastAsiaTheme="majorEastAsia" w:cstheme="majorBidi"/>
          <w:sz w:val="36"/>
          <w:szCs w:val="26"/>
        </w:rPr>
        <w:t>Key Features and Capabilities</w:t>
      </w:r>
    </w:p>
    <w:p w14:paraId="33CE45D0" w14:textId="2F08DEA7"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Collaborative 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5B68E353"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Built-in Terminal and Debugger</w:t>
      </w:r>
      <w:r w:rsidRPr="00BE6D12">
        <w:t>: The IDE comes with a built-in terminal and debugger, providing developers with a comprehensive set of tools for coding, testing, and debugging applications</w:t>
      </w:r>
      <w:r w:rsidR="00F5556E">
        <w:rPr>
          <w:rStyle w:val="FootnoteReference"/>
        </w:rPr>
        <w:footnoteReference w:id="22"/>
      </w:r>
      <w:r w:rsidRPr="00BE6D12">
        <w:t>. This integrated approach reduces context-switching and enhances the efficiency of the development workflow.</w:t>
      </w:r>
    </w:p>
    <w:p w14:paraId="71225D17" w14:textId="7152D7CF" w:rsidR="00BE6D12" w:rsidRPr="00BE6D12" w:rsidRDefault="00BE6D12" w:rsidP="00995582">
      <w:pPr>
        <w:numPr>
          <w:ilvl w:val="0"/>
          <w:numId w:val="4"/>
        </w:numPr>
        <w:pBdr>
          <w:top w:val="nil"/>
          <w:left w:val="nil"/>
          <w:bottom w:val="nil"/>
          <w:right w:val="nil"/>
          <w:between w:val="nil"/>
        </w:pBdr>
        <w:shd w:val="clear" w:color="auto" w:fill="FFFFFF"/>
        <w:spacing w:after="100" w:line="276" w:lineRule="auto"/>
        <w:jc w:val="both"/>
      </w:pPr>
      <w:r w:rsidRPr="00BE6D12">
        <w:rPr>
          <w:b/>
          <w:bCs/>
        </w:rPr>
        <w:t>Wide Language Support</w:t>
      </w:r>
      <w:r w:rsidRPr="00BE6D12">
        <w:t>: AWS Cloud9 supports a variety of programming languages, making it versatile for different types of development projects</w:t>
      </w:r>
      <w:r w:rsidR="00F5556E">
        <w:rPr>
          <w:rStyle w:val="FootnoteReference"/>
        </w:rPr>
        <w:footnoteReference w:id="23"/>
      </w:r>
      <w:r w:rsidRPr="00BE6D12">
        <w:t>. Whether working on web applications, serverless functions, or traditional backend services, developers can leverage Cloud9 for a diverse range of use cases.</w:t>
      </w:r>
    </w:p>
    <w:p w14:paraId="4E5A381C" w14:textId="77777777" w:rsidR="00BE6D12" w:rsidRPr="00BE6D12" w:rsidRDefault="00BE6D12" w:rsidP="00961512">
      <w:pPr>
        <w:keepNext/>
        <w:keepLines/>
        <w:spacing w:before="40" w:after="0"/>
        <w:outlineLvl w:val="1"/>
        <w:rPr>
          <w:rFonts w:eastAsiaTheme="majorEastAsia" w:cstheme="majorBidi"/>
          <w:sz w:val="36"/>
          <w:szCs w:val="26"/>
        </w:rPr>
      </w:pPr>
      <w:r w:rsidRPr="00BE6D12">
        <w:rPr>
          <w:rFonts w:eastAsiaTheme="majorEastAsia" w:cstheme="majorBidi"/>
          <w:sz w:val="36"/>
          <w:szCs w:val="26"/>
        </w:rPr>
        <w:t>Use Cases and Scenarios</w:t>
      </w:r>
    </w:p>
    <w:p w14:paraId="762774A4" w14:textId="5B61E580"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Remote Development Environments</w:t>
      </w:r>
      <w:r w:rsidRPr="00BE6D12">
        <w:t>: AWS Cloud9 is particularly valuable for teams distributed across different locations. It enables developers to access a consistent and fully configured development environment from anywhere with an internet connection</w:t>
      </w:r>
      <w:r w:rsidR="00637D2F">
        <w:rPr>
          <w:rStyle w:val="FootnoteReference"/>
        </w:rPr>
        <w:footnoteReference w:id="24"/>
      </w:r>
      <w:r w:rsidRPr="00BE6D12">
        <w:t>.</w:t>
      </w:r>
    </w:p>
    <w:p w14:paraId="62B2BC0D" w14:textId="77777777"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Education and 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7E62F3D3" w:rsidR="00BE6D12" w:rsidRPr="00BE6D12" w:rsidRDefault="00BE6D12" w:rsidP="00995582">
      <w:pPr>
        <w:numPr>
          <w:ilvl w:val="0"/>
          <w:numId w:val="5"/>
        </w:numPr>
        <w:pBdr>
          <w:top w:val="nil"/>
          <w:left w:val="nil"/>
          <w:bottom w:val="nil"/>
          <w:right w:val="nil"/>
          <w:between w:val="nil"/>
        </w:pBdr>
        <w:shd w:val="clear" w:color="auto" w:fill="FFFFFF"/>
        <w:spacing w:after="100" w:line="276" w:lineRule="auto"/>
        <w:jc w:val="both"/>
      </w:pPr>
      <w:r w:rsidRPr="00BE6D12">
        <w:rPr>
          <w:b/>
          <w:bCs/>
        </w:rPr>
        <w:t>Serverless 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BE6D12">
      <w:pPr>
        <w:pBdr>
          <w:top w:val="nil"/>
          <w:left w:val="nil"/>
          <w:bottom w:val="nil"/>
          <w:right w:val="nil"/>
          <w:between w:val="nil"/>
        </w:pBdr>
        <w:shd w:val="clear" w:color="auto" w:fill="FFFFFF"/>
        <w:spacing w:after="100" w:line="276" w:lineRule="auto"/>
        <w:jc w:val="both"/>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08D9FD12" w14:textId="7ABABA1B" w:rsidR="00DE37AC" w:rsidRPr="00DE37AC" w:rsidRDefault="00DE37AC" w:rsidP="002D42CA">
      <w:pPr>
        <w:keepNext/>
        <w:keepLines/>
        <w:spacing w:before="400" w:after="0" w:line="276" w:lineRule="auto"/>
        <w:outlineLvl w:val="0"/>
        <w:rPr>
          <w:rFonts w:eastAsia="Palatino Linotype" w:cs="Palatino Linotype"/>
          <w:b/>
          <w:color w:val="auto"/>
          <w:sz w:val="40"/>
          <w:szCs w:val="40"/>
        </w:rPr>
      </w:pPr>
      <w:r w:rsidRPr="00DE37AC">
        <w:rPr>
          <w:rFonts w:eastAsia="Palatino Linotype" w:cs="Palatino Linotype"/>
          <w:b/>
          <w:color w:val="auto"/>
          <w:sz w:val="40"/>
          <w:szCs w:val="40"/>
        </w:rPr>
        <w:t>AWS Cloud Control API</w:t>
      </w:r>
    </w:p>
    <w:p w14:paraId="2DCE450D"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77777777" w:rsidR="00DE37AC" w:rsidRPr="00DE37AC" w:rsidRDefault="00DE37AC" w:rsidP="00AE14CF">
      <w:pPr>
        <w:keepNext/>
        <w:keepLines/>
        <w:spacing w:before="40" w:after="0"/>
        <w:outlineLvl w:val="1"/>
        <w:rPr>
          <w:rFonts w:eastAsiaTheme="majorEastAsia" w:cstheme="majorBidi"/>
          <w:sz w:val="36"/>
          <w:szCs w:val="26"/>
        </w:rPr>
      </w:pPr>
      <w:r w:rsidRPr="00DE37AC">
        <w:rPr>
          <w:rFonts w:eastAsiaTheme="majorEastAsia" w:cstheme="majorBidi"/>
          <w:sz w:val="36"/>
          <w:szCs w:val="26"/>
        </w:rPr>
        <w:t>Introduction to AWS Cloud Control API</w:t>
      </w:r>
    </w:p>
    <w:p w14:paraId="5A8D878E" w14:textId="7772F98F"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Key Features and Capabilities</w:t>
      </w:r>
    </w:p>
    <w:p w14:paraId="587D88E3" w14:textId="37DCAC47"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Cross-Service Resource Management</w:t>
      </w:r>
      <w:r w:rsidRPr="00DE37AC">
        <w:t>: A distinctive feature of the AWS Cloud Control API is its ability to manage resources seamlessly across different AWS services</w:t>
      </w:r>
      <w:bookmarkStart w:id="3" w:name="_Ref150863476"/>
      <w:r w:rsidR="007D185F">
        <w:rPr>
          <w:rStyle w:val="FootnoteReference"/>
        </w:rPr>
        <w:footnoteReference w:id="25"/>
      </w:r>
      <w:bookmarkEnd w:id="3"/>
      <w:r w:rsidRPr="00DE37AC">
        <w:t>. This capability facilitates integrated and holistic resource orchestration in complex cloud environments.</w:t>
      </w:r>
    </w:p>
    <w:p w14:paraId="62F94927" w14:textId="233769A8"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Infrastructure as Code (IaC) Integration</w:t>
      </w:r>
      <w:r w:rsidRPr="00DE37AC">
        <w:t>: Aligned with the Infrastructure as Code (IaC) philosophy, the API supports the definition and management of AWS resources using code</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integration promotes versioning, collaboration, and automation in infrastructure provisioning.</w:t>
      </w:r>
    </w:p>
    <w:p w14:paraId="10784219" w14:textId="2DB3DAA3" w:rsidR="00DE37AC" w:rsidRPr="00DE37AC" w:rsidRDefault="00DE37AC" w:rsidP="00995582">
      <w:pPr>
        <w:numPr>
          <w:ilvl w:val="0"/>
          <w:numId w:val="8"/>
        </w:numPr>
        <w:pBdr>
          <w:top w:val="nil"/>
          <w:left w:val="nil"/>
          <w:bottom w:val="nil"/>
          <w:right w:val="nil"/>
          <w:between w:val="nil"/>
        </w:pBdr>
        <w:shd w:val="clear" w:color="auto" w:fill="FFFFFF"/>
        <w:spacing w:after="100" w:line="276" w:lineRule="auto"/>
        <w:jc w:val="both"/>
      </w:pPr>
      <w:r w:rsidRPr="00DE37AC">
        <w:rPr>
          <w:b/>
          <w:bCs/>
        </w:rPr>
        <w:t>Consistent Resource Schema</w:t>
      </w:r>
      <w:r w:rsidRPr="00DE37AC">
        <w:t>: AWS Cloud Control API enforces a standardized resource schema, ensuring a consistent approach to describing and interacting with diverse AWS resources</w:t>
      </w:r>
      <w:r w:rsidR="0028660D">
        <w:fldChar w:fldCharType="begin"/>
      </w:r>
      <w:r w:rsidR="0028660D">
        <w:instrText xml:space="preserve"> NOTEREF _Ref150863476 \f \h </w:instrText>
      </w:r>
      <w:r w:rsidR="0028660D">
        <w:fldChar w:fldCharType="separate"/>
      </w:r>
      <w:r w:rsidR="0028660D" w:rsidRPr="0028660D">
        <w:rPr>
          <w:rStyle w:val="FootnoteReference"/>
        </w:rPr>
        <w:t>25</w:t>
      </w:r>
      <w:r w:rsidR="0028660D">
        <w:fldChar w:fldCharType="end"/>
      </w:r>
      <w:r w:rsidRPr="00DE37AC">
        <w:t>. This standardization simplifies the development and management of cloud infrastructure.</w:t>
      </w:r>
    </w:p>
    <w:p w14:paraId="708C8641" w14:textId="77777777" w:rsidR="00DE37AC" w:rsidRPr="00DE37AC" w:rsidRDefault="00DE37AC" w:rsidP="00961512">
      <w:pPr>
        <w:keepNext/>
        <w:keepLines/>
        <w:spacing w:before="40" w:after="0"/>
        <w:outlineLvl w:val="1"/>
        <w:rPr>
          <w:rFonts w:eastAsiaTheme="majorEastAsia" w:cstheme="majorBidi"/>
          <w:sz w:val="36"/>
          <w:szCs w:val="26"/>
        </w:rPr>
      </w:pPr>
      <w:r w:rsidRPr="00DE37AC">
        <w:rPr>
          <w:rFonts w:eastAsiaTheme="majorEastAsia" w:cstheme="majorBidi"/>
          <w:sz w:val="36"/>
          <w:szCs w:val="26"/>
        </w:rPr>
        <w:t>Use Cases and Scenarios</w:t>
      </w:r>
    </w:p>
    <w:p w14:paraId="5A076F43" w14:textId="258BB678"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Automated Resource Provisioning</w:t>
      </w:r>
      <w:r w:rsidRPr="00DE37AC">
        <w:t>: DevOps teams can leverage the AWS Cloud Control API to automate resource provisioning, enabling swift and consistent deployment across different environments</w:t>
      </w:r>
      <w:bookmarkStart w:id="4" w:name="_Ref150863658"/>
      <w:r w:rsidR="00E7443D">
        <w:rPr>
          <w:rStyle w:val="FootnoteReference"/>
        </w:rPr>
        <w:footnoteReference w:id="26"/>
      </w:r>
      <w:bookmarkEnd w:id="4"/>
      <w:r w:rsidRPr="00DE37AC">
        <w:t>.</w:t>
      </w:r>
    </w:p>
    <w:p w14:paraId="6A443CB9" w14:textId="175D4841"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Multi-Service Workflows</w:t>
      </w:r>
      <w:r w:rsidRPr="00DE37AC">
        <w:t>: In scenarios where applications span multiple AWS services, the Cloud Control API plays a crucial role in orchestrating and managing a cohesive set of resources</w:t>
      </w:r>
      <w:r w:rsidR="00E1398D">
        <w:rPr>
          <w:rStyle w:val="FootnoteReference"/>
        </w:rPr>
        <w:footnoteReference w:id="27"/>
      </w:r>
      <w:r w:rsidRPr="00DE37AC">
        <w:t>.</w:t>
      </w:r>
    </w:p>
    <w:p w14:paraId="56DA67D0" w14:textId="5EDF506A" w:rsidR="00DE37AC" w:rsidRPr="00DE37AC" w:rsidRDefault="00DE37AC" w:rsidP="00995582">
      <w:pPr>
        <w:numPr>
          <w:ilvl w:val="0"/>
          <w:numId w:val="9"/>
        </w:numPr>
        <w:pBdr>
          <w:top w:val="nil"/>
          <w:left w:val="nil"/>
          <w:bottom w:val="nil"/>
          <w:right w:val="nil"/>
          <w:between w:val="nil"/>
        </w:pBdr>
        <w:shd w:val="clear" w:color="auto" w:fill="FFFFFF"/>
        <w:spacing w:after="100" w:line="276" w:lineRule="auto"/>
        <w:jc w:val="both"/>
      </w:pPr>
      <w:r w:rsidRPr="00DE37AC">
        <w:rPr>
          <w:b/>
          <w:bCs/>
        </w:rPr>
        <w:t>Continuous Integration/Continuous Deployment (CI/CD) Pipelines</w:t>
      </w:r>
      <w:r w:rsidRPr="00DE37AC">
        <w:t>: Integration with CI/CD pipelines facilitates automated resource updates, ensuring that the infrastructure evolves in tandem with code changes</w:t>
      </w:r>
      <w:r w:rsidR="00AE47AD">
        <w:fldChar w:fldCharType="begin"/>
      </w:r>
      <w:r w:rsidR="00AE47AD">
        <w:instrText xml:space="preserve"> NOTEREF _Ref150863658 \f \h </w:instrText>
      </w:r>
      <w:r w:rsidR="00AE47AD">
        <w:fldChar w:fldCharType="separate"/>
      </w:r>
      <w:r w:rsidR="00AE47AD" w:rsidRPr="00AE47AD">
        <w:rPr>
          <w:rStyle w:val="FootnoteReference"/>
        </w:rPr>
        <w:t>26</w:t>
      </w:r>
      <w:r w:rsidR="00AE47AD">
        <w:fldChar w:fldCharType="end"/>
      </w:r>
      <w:r w:rsidRPr="00DE37AC">
        <w:t>.</w:t>
      </w:r>
    </w:p>
    <w:p w14:paraId="4617E290" w14:textId="77777777" w:rsidR="00DE37AC" w:rsidRPr="00DE37AC" w:rsidRDefault="00DE37AC" w:rsidP="00DE37AC">
      <w:pPr>
        <w:pBdr>
          <w:top w:val="nil"/>
          <w:left w:val="nil"/>
          <w:bottom w:val="nil"/>
          <w:right w:val="nil"/>
          <w:between w:val="nil"/>
        </w:pBdr>
        <w:shd w:val="clear" w:color="auto" w:fill="FFFFFF"/>
        <w:spacing w:after="100" w:line="276" w:lineRule="auto"/>
        <w:jc w:val="both"/>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16E339AB" w14:textId="759B4551" w:rsidR="00332601" w:rsidRPr="00332601" w:rsidRDefault="00332601" w:rsidP="002D42CA">
      <w:pPr>
        <w:keepNext/>
        <w:keepLines/>
        <w:spacing w:before="400" w:after="0" w:line="276" w:lineRule="auto"/>
        <w:outlineLvl w:val="0"/>
        <w:rPr>
          <w:rFonts w:eastAsia="Palatino Linotype" w:cs="Palatino Linotype"/>
          <w:b/>
          <w:color w:val="auto"/>
          <w:sz w:val="40"/>
          <w:szCs w:val="40"/>
        </w:rPr>
      </w:pPr>
      <w:r w:rsidRPr="00332601">
        <w:rPr>
          <w:rFonts w:eastAsia="Palatino Linotype" w:cs="Palatino Linotype"/>
          <w:b/>
          <w:color w:val="auto"/>
          <w:sz w:val="40"/>
          <w:szCs w:val="40"/>
        </w:rPr>
        <w:t>AWS CodeArtifact</w:t>
      </w:r>
    </w:p>
    <w:p w14:paraId="262817A9" w14:textId="77777777"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In the realm of modern software development and DevOps practices, effective management and sharing of software artifacts are paramount. AWS CodeArtifact emerges as a robust and scalable artifact management service, providing developers and organizations with a centralized repository for packages and dependencies. This section delves into the key features, use cases, and significance of AWS CodeArtifact.</w:t>
      </w:r>
    </w:p>
    <w:p w14:paraId="6B206D42"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Introduction to AWS CodeArtifact</w:t>
      </w:r>
    </w:p>
    <w:p w14:paraId="560C6606" w14:textId="36DA3EAF"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AWS CodeArtifact is a fully managed artifact repository service that allows organizations to securely store, publish, and share software packages and dependencies</w:t>
      </w:r>
      <w:bookmarkStart w:id="5" w:name="_Ref150864158"/>
      <w:r w:rsidR="00DA0C12">
        <w:rPr>
          <w:rStyle w:val="FootnoteReference"/>
        </w:rPr>
        <w:footnoteReference w:id="28"/>
      </w:r>
      <w:bookmarkEnd w:id="5"/>
      <w:r w:rsidRPr="00332601">
        <w:t>. With native integration to popular build and deployment tools, CodeArtifact simplifies the management of dependencies in the software development lifecycle.</w:t>
      </w:r>
    </w:p>
    <w:p w14:paraId="34B2E77F"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Key Features and Capabilities</w:t>
      </w:r>
    </w:p>
    <w:p w14:paraId="4E67BB84" w14:textId="05AB355E"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Universal Package Management</w:t>
      </w:r>
      <w:r w:rsidRPr="00332601">
        <w:t>: CodeArtifact supports popular package formats, including Java (Maven), JavaScript (npm), Python (PyPI), and more</w:t>
      </w:r>
      <w:r w:rsidR="0086720E">
        <w:fldChar w:fldCharType="begin"/>
      </w:r>
      <w:r w:rsidR="0086720E">
        <w:instrText xml:space="preserve"> NOTEREF _Ref150864158 \f \h </w:instrText>
      </w:r>
      <w:r w:rsidR="0086720E">
        <w:fldChar w:fldCharType="separate"/>
      </w:r>
      <w:r w:rsidR="0086720E" w:rsidRPr="0086720E">
        <w:rPr>
          <w:rStyle w:val="FootnoteReference"/>
        </w:rPr>
        <w:t>28</w:t>
      </w:r>
      <w:r w:rsidR="0086720E">
        <w:fldChar w:fldCharType="end"/>
      </w:r>
      <w:r w:rsidRPr="00332601">
        <w:t>. This universality makes it a versatile choice for projects using multiple programming languages.</w:t>
      </w:r>
    </w:p>
    <w:p w14:paraId="7C91A29F" w14:textId="4654AEE5"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Security and Access Control</w:t>
      </w:r>
      <w:r w:rsidRPr="00332601">
        <w:t>: Granular access controls and integration with AWS Identity and Access Management (IAM) enable organizations to manage who can access and publish packages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This ensures the security and integrity of software artifacts.</w:t>
      </w:r>
    </w:p>
    <w:p w14:paraId="7A18AEA3" w14:textId="59FC5A0C" w:rsidR="00332601" w:rsidRPr="00332601" w:rsidRDefault="00332601" w:rsidP="00995582">
      <w:pPr>
        <w:numPr>
          <w:ilvl w:val="0"/>
          <w:numId w:val="10"/>
        </w:numPr>
        <w:pBdr>
          <w:top w:val="nil"/>
          <w:left w:val="nil"/>
          <w:bottom w:val="nil"/>
          <w:right w:val="nil"/>
          <w:between w:val="nil"/>
        </w:pBdr>
        <w:shd w:val="clear" w:color="auto" w:fill="FFFFFF"/>
        <w:spacing w:after="100" w:line="276" w:lineRule="auto"/>
        <w:jc w:val="both"/>
      </w:pPr>
      <w:r w:rsidRPr="00332601">
        <w:rPr>
          <w:b/>
          <w:bCs/>
        </w:rPr>
        <w:t>Scalability and High Availability</w:t>
      </w:r>
      <w:r w:rsidRPr="00332601">
        <w:t>: CodeArtifact is designed for scalability, allowing organizations to handle the growing volume of artifacts. It also provides high availability across multiple AWS Availability Zones</w:t>
      </w:r>
      <w:r w:rsidR="00775874">
        <w:fldChar w:fldCharType="begin"/>
      </w:r>
      <w:r w:rsidR="00775874">
        <w:instrText xml:space="preserve"> NOTEREF _Ref150864158 \f \h </w:instrText>
      </w:r>
      <w:r w:rsidR="00775874">
        <w:fldChar w:fldCharType="separate"/>
      </w:r>
      <w:r w:rsidR="00775874" w:rsidRPr="00775874">
        <w:rPr>
          <w:rStyle w:val="FootnoteReference"/>
        </w:rPr>
        <w:t>28</w:t>
      </w:r>
      <w:r w:rsidR="00775874">
        <w:fldChar w:fldCharType="end"/>
      </w:r>
      <w:r w:rsidRPr="00332601">
        <w:t>, ensuring reliable access to artifacts.</w:t>
      </w:r>
    </w:p>
    <w:p w14:paraId="1FF08D3E" w14:textId="77777777" w:rsidR="00332601" w:rsidRPr="00332601" w:rsidRDefault="00332601" w:rsidP="00AC78E5">
      <w:pPr>
        <w:keepNext/>
        <w:keepLines/>
        <w:spacing w:before="40" w:after="0"/>
        <w:outlineLvl w:val="1"/>
        <w:rPr>
          <w:rFonts w:eastAsiaTheme="majorEastAsia" w:cstheme="majorBidi"/>
          <w:sz w:val="36"/>
          <w:szCs w:val="26"/>
        </w:rPr>
      </w:pPr>
      <w:r w:rsidRPr="00332601">
        <w:rPr>
          <w:rFonts w:eastAsiaTheme="majorEastAsia" w:cstheme="majorBidi"/>
          <w:sz w:val="36"/>
          <w:szCs w:val="26"/>
        </w:rPr>
        <w:t>Use Cases and Scenarios</w:t>
      </w:r>
    </w:p>
    <w:p w14:paraId="6A6737E5" w14:textId="643EEFE8"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Dependency Management in CI/CD Pipelines</w:t>
      </w:r>
      <w:r w:rsidRPr="00332601">
        <w:t>: CodeArtifact streamlines the process of managing dependencies in continuous integration and continuous deployment (CI/CD) pipelines, ensuring consistent and reliable builds</w:t>
      </w:r>
      <w:r w:rsidR="009433B5">
        <w:rPr>
          <w:rStyle w:val="FootnoteReference"/>
        </w:rPr>
        <w:footnoteReference w:id="29"/>
      </w:r>
      <w:r w:rsidRPr="00332601">
        <w:t>.</w:t>
      </w:r>
    </w:p>
    <w:p w14:paraId="14D84B1F" w14:textId="77777777"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Centralized Artifact Repository</w:t>
      </w:r>
      <w:r w:rsidRPr="00332601">
        <w:t>: Organizations with multiple projects and teams benefit from a centralized repository for managing and sharing software artifacts. CodeArtifact simplifies the organization-wide use of shared packages.</w:t>
      </w:r>
    </w:p>
    <w:p w14:paraId="48C6B290" w14:textId="359C4D6E" w:rsidR="00332601" w:rsidRPr="00332601" w:rsidRDefault="00332601" w:rsidP="00995582">
      <w:pPr>
        <w:numPr>
          <w:ilvl w:val="0"/>
          <w:numId w:val="11"/>
        </w:numPr>
        <w:pBdr>
          <w:top w:val="nil"/>
          <w:left w:val="nil"/>
          <w:bottom w:val="nil"/>
          <w:right w:val="nil"/>
          <w:between w:val="nil"/>
        </w:pBdr>
        <w:shd w:val="clear" w:color="auto" w:fill="FFFFFF"/>
        <w:spacing w:after="100" w:line="276" w:lineRule="auto"/>
        <w:jc w:val="both"/>
      </w:pPr>
      <w:r w:rsidRPr="00332601">
        <w:rPr>
          <w:b/>
          <w:bCs/>
        </w:rPr>
        <w:t>Support for Polyglot Development</w:t>
      </w:r>
      <w:r w:rsidRPr="00332601">
        <w:t>: With support for various package formats, CodeArtifact facilitates polyglot development environments where different projects may use distinct programming languages and dependencies</w:t>
      </w:r>
      <w:r w:rsidR="009433B5">
        <w:rPr>
          <w:rStyle w:val="FootnoteReference"/>
        </w:rPr>
        <w:footnoteReference w:id="30"/>
      </w:r>
      <w:r w:rsidRPr="00332601">
        <w:t>.</w:t>
      </w:r>
    </w:p>
    <w:p w14:paraId="32BA00DF" w14:textId="0B9F2FF3" w:rsidR="00332601" w:rsidRPr="00332601" w:rsidRDefault="00332601" w:rsidP="00332601">
      <w:pPr>
        <w:pBdr>
          <w:top w:val="nil"/>
          <w:left w:val="nil"/>
          <w:bottom w:val="nil"/>
          <w:right w:val="nil"/>
          <w:between w:val="nil"/>
        </w:pBdr>
        <w:shd w:val="clear" w:color="auto" w:fill="FFFFFF"/>
        <w:spacing w:after="100" w:line="276" w:lineRule="auto"/>
        <w:jc w:val="both"/>
      </w:pPr>
      <w:r w:rsidRPr="00332601">
        <w:t xml:space="preserve">In conclusion, AWS CodeArtifact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2CCDF2" w14:textId="57A912DC" w:rsidR="00DD0D0F" w:rsidRPr="00DD0D0F" w:rsidRDefault="00BE71C1" w:rsidP="002D42CA">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DD0D0F" w:rsidRPr="00DD0D0F">
        <w:rPr>
          <w:rFonts w:eastAsia="Palatino Linotype" w:cs="Palatino Linotype"/>
          <w:b/>
          <w:color w:val="auto"/>
          <w:sz w:val="40"/>
          <w:szCs w:val="40"/>
        </w:rPr>
        <w:t>WS CodeBuild</w:t>
      </w:r>
    </w:p>
    <w:p w14:paraId="6EE58E0F" w14:textId="77777777" w:rsidR="00DD0D0F" w:rsidRDefault="00DD0D0F" w:rsidP="00DD0D0F">
      <w:pPr>
        <w:pBdr>
          <w:top w:val="nil"/>
          <w:left w:val="nil"/>
          <w:bottom w:val="nil"/>
          <w:right w:val="nil"/>
          <w:between w:val="nil"/>
        </w:pBdr>
        <w:shd w:val="clear" w:color="auto" w:fill="FFFFFF"/>
        <w:spacing w:after="100" w:line="276" w:lineRule="auto"/>
        <w:jc w:val="both"/>
      </w:pPr>
      <w:r w:rsidRPr="00DD0D0F">
        <w:t>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CodeBuild.</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E05F83">
      <w:pPr>
        <w:keepNext/>
        <w:pBdr>
          <w:top w:val="nil"/>
          <w:left w:val="nil"/>
          <w:bottom w:val="nil"/>
          <w:right w:val="nil"/>
          <w:between w:val="nil"/>
        </w:pBdr>
        <w:shd w:val="clear" w:color="auto" w:fill="FFFFFF"/>
        <w:spacing w:after="100" w:line="276" w:lineRule="auto"/>
        <w:jc w:val="both"/>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59854710" w:rsidR="00B60C68" w:rsidRDefault="00E05F83" w:rsidP="00E05F83">
      <w:pPr>
        <w:pStyle w:val="Caption"/>
        <w:jc w:val="both"/>
      </w:pPr>
      <w:r>
        <w:t xml:space="preserve">Figure </w:t>
      </w:r>
      <w:r>
        <w:fldChar w:fldCharType="begin"/>
      </w:r>
      <w:r>
        <w:instrText xml:space="preserve"> SEQ Figure \* ARABIC </w:instrText>
      </w:r>
      <w:r>
        <w:fldChar w:fldCharType="separate"/>
      </w:r>
      <w:r w:rsidR="009304A7">
        <w:rPr>
          <w:noProof/>
        </w:rPr>
        <w:t>3</w:t>
      </w:r>
      <w:r>
        <w:fldChar w:fldCharType="end"/>
      </w:r>
      <w:r>
        <w:t xml:space="preserve">. </w:t>
      </w:r>
      <w:r w:rsidRPr="00B85830">
        <w:t xml:space="preserve"> shows what happens when you run a build with CodeBuild</w:t>
      </w:r>
      <w:r>
        <w:rPr>
          <w:noProof/>
        </w:rPr>
        <w:t xml:space="preserve"> )AWS Documentation)</w:t>
      </w:r>
    </w:p>
    <w:p w14:paraId="5C193BEF" w14:textId="77777777" w:rsidR="00B60C68" w:rsidRPr="00DD0D0F" w:rsidRDefault="00B60C68" w:rsidP="00DD0D0F">
      <w:pPr>
        <w:pBdr>
          <w:top w:val="nil"/>
          <w:left w:val="nil"/>
          <w:bottom w:val="nil"/>
          <w:right w:val="nil"/>
          <w:between w:val="nil"/>
        </w:pBdr>
        <w:shd w:val="clear" w:color="auto" w:fill="FFFFFF"/>
        <w:spacing w:after="100" w:line="276" w:lineRule="auto"/>
        <w:jc w:val="both"/>
      </w:pPr>
    </w:p>
    <w:p w14:paraId="7787CAC9"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Introduction to AWS CodeBuild</w:t>
      </w:r>
    </w:p>
    <w:p w14:paraId="2F7B6C3E" w14:textId="3AA38630"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AWS CodeBuild is a cloud-based build service that compiles source code, runs tests, and produces ready-to-deploy software artifacts</w:t>
      </w:r>
      <w:bookmarkStart w:id="6" w:name="_Ref150865512"/>
      <w:r w:rsidR="008305A3">
        <w:rPr>
          <w:rStyle w:val="FootnoteReference"/>
        </w:rPr>
        <w:footnoteReference w:id="31"/>
      </w:r>
      <w:bookmarkEnd w:id="6"/>
      <w:r w:rsidRPr="00DD0D0F">
        <w:t>. It integrates seamlessly with other AWS services and supports popular programming languages, enabling developers to focus on writing code rather than managing build infrastructure.</w:t>
      </w:r>
    </w:p>
    <w:p w14:paraId="2CF45DAB"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Key Features and Capabilities</w:t>
      </w:r>
    </w:p>
    <w:p w14:paraId="35BA261D" w14:textId="550F1AA2"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Fully Managed Build Service</w:t>
      </w:r>
      <w:r w:rsidRPr="00DD0D0F">
        <w:t>: CodeBuild eliminates the need for developers to set up and maintain build servers. It automatically scales based on build requirements and provides a consistent environment for builds</w:t>
      </w:r>
      <w:r w:rsidR="00166046">
        <w:fldChar w:fldCharType="begin"/>
      </w:r>
      <w:r w:rsidR="00166046">
        <w:instrText xml:space="preserve"> NOTEREF _Ref150865512 \f \h </w:instrText>
      </w:r>
      <w:r w:rsidR="00166046">
        <w:fldChar w:fldCharType="separate"/>
      </w:r>
      <w:r w:rsidR="00166046" w:rsidRPr="00166046">
        <w:rPr>
          <w:rStyle w:val="FootnoteReference"/>
        </w:rPr>
        <w:t>31</w:t>
      </w:r>
      <w:r w:rsidR="00166046">
        <w:fldChar w:fldCharType="end"/>
      </w:r>
      <w:r w:rsidRPr="00DD0D0F">
        <w:t>.</w:t>
      </w:r>
    </w:p>
    <w:p w14:paraId="4154FAD4" w14:textId="24093175"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Extensive 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CB4BF3A" w:rsidR="00DD0D0F" w:rsidRPr="00DD0D0F" w:rsidRDefault="00DD0D0F" w:rsidP="00995582">
      <w:pPr>
        <w:numPr>
          <w:ilvl w:val="0"/>
          <w:numId w:val="12"/>
        </w:numPr>
        <w:pBdr>
          <w:top w:val="nil"/>
          <w:left w:val="nil"/>
          <w:bottom w:val="nil"/>
          <w:right w:val="nil"/>
          <w:between w:val="nil"/>
        </w:pBdr>
        <w:shd w:val="clear" w:color="auto" w:fill="FFFFFF"/>
        <w:spacing w:after="100" w:line="276" w:lineRule="auto"/>
        <w:jc w:val="both"/>
      </w:pPr>
      <w:r w:rsidRPr="00DD0D0F">
        <w:rPr>
          <w:b/>
          <w:bCs/>
        </w:rPr>
        <w:t>Build Environment Customization</w:t>
      </w:r>
      <w:r w:rsidRPr="00DD0D0F">
        <w:t>: Developers can customize the build environment by specifying build commands, environment variables, and build specifications. This allows for tailored build processes that align with project requirements</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w:t>
      </w:r>
    </w:p>
    <w:p w14:paraId="2A1E1C57" w14:textId="77777777" w:rsidR="00DD0D0F" w:rsidRPr="00DD0D0F" w:rsidRDefault="00DD0D0F" w:rsidP="00DF5D5F">
      <w:pPr>
        <w:keepNext/>
        <w:keepLines/>
        <w:spacing w:before="40" w:after="0"/>
        <w:outlineLvl w:val="1"/>
        <w:rPr>
          <w:rFonts w:eastAsiaTheme="majorEastAsia" w:cstheme="majorBidi"/>
          <w:sz w:val="36"/>
          <w:szCs w:val="26"/>
        </w:rPr>
      </w:pPr>
      <w:r w:rsidRPr="00DD0D0F">
        <w:rPr>
          <w:rFonts w:eastAsiaTheme="majorEastAsia" w:cstheme="majorBidi"/>
          <w:sz w:val="36"/>
          <w:szCs w:val="26"/>
        </w:rPr>
        <w:t>Use Cases and Scenarios</w:t>
      </w:r>
    </w:p>
    <w:p w14:paraId="60320E8B" w14:textId="04120B4A"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45968BD9"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Scalable Build Processes</w:t>
      </w:r>
      <w:r w:rsidRPr="00DD0D0F">
        <w:t>: With its ability to scale automatically, CodeBuild is well-suited for projects with varying build workloads. Whether handling small code changes or large feature additions, CodeBuild adapts to the demands of the development pipeline</w:t>
      </w:r>
      <w:r w:rsidR="00167099">
        <w:rPr>
          <w:rStyle w:val="FootnoteReference"/>
        </w:rPr>
        <w:footnoteReference w:id="32"/>
      </w:r>
      <w:r w:rsidRPr="00DD0D0F">
        <w:t>.</w:t>
      </w:r>
    </w:p>
    <w:p w14:paraId="674AE0B1" w14:textId="75FD892B" w:rsidR="00DD0D0F" w:rsidRPr="00DD0D0F" w:rsidRDefault="00DD0D0F" w:rsidP="00995582">
      <w:pPr>
        <w:numPr>
          <w:ilvl w:val="0"/>
          <w:numId w:val="13"/>
        </w:numPr>
        <w:pBdr>
          <w:top w:val="nil"/>
          <w:left w:val="nil"/>
          <w:bottom w:val="nil"/>
          <w:right w:val="nil"/>
          <w:between w:val="nil"/>
        </w:pBdr>
        <w:shd w:val="clear" w:color="auto" w:fill="FFFFFF"/>
        <w:spacing w:after="100" w:line="276" w:lineRule="auto"/>
        <w:jc w:val="both"/>
      </w:pPr>
      <w:r w:rsidRPr="00DD0D0F">
        <w:rPr>
          <w:b/>
          <w:bCs/>
        </w:rPr>
        <w:t>Integration with Source Control</w:t>
      </w:r>
      <w:r w:rsidRPr="00DD0D0F">
        <w:t>: CodeBuild easily integrates with version control systems like AWS CodeCommit, GitHub, and Bitbucket. This ensures that builds are triggered automatically when changes are pushed to the repository</w:t>
      </w:r>
      <w:r w:rsidR="004F14EA">
        <w:rPr>
          <w:rStyle w:val="FootnoteReference"/>
        </w:rPr>
        <w:footnoteReference w:id="33"/>
      </w:r>
      <w:r w:rsidRPr="00DD0D0F">
        <w:t>.</w:t>
      </w:r>
    </w:p>
    <w:p w14:paraId="7B3C2873" w14:textId="4BE802BE" w:rsidR="00DD0D0F" w:rsidRPr="00DD0D0F" w:rsidRDefault="00DD0D0F" w:rsidP="00DD0D0F">
      <w:pPr>
        <w:pBdr>
          <w:top w:val="nil"/>
          <w:left w:val="nil"/>
          <w:bottom w:val="nil"/>
          <w:right w:val="nil"/>
          <w:between w:val="nil"/>
        </w:pBdr>
        <w:shd w:val="clear" w:color="auto" w:fill="FFFFFF"/>
        <w:spacing w:after="100" w:line="276" w:lineRule="auto"/>
        <w:jc w:val="both"/>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5ACCCF7A" w14:textId="55F40177" w:rsidR="001D4C56" w:rsidRPr="001D4C56" w:rsidRDefault="001D4C56" w:rsidP="002D42CA">
      <w:pPr>
        <w:keepNext/>
        <w:keepLines/>
        <w:spacing w:before="400" w:after="0" w:line="276" w:lineRule="auto"/>
        <w:outlineLvl w:val="0"/>
        <w:rPr>
          <w:rFonts w:eastAsia="Palatino Linotype" w:cs="Palatino Linotype"/>
          <w:b/>
          <w:color w:val="auto"/>
          <w:sz w:val="40"/>
          <w:szCs w:val="40"/>
        </w:rPr>
      </w:pPr>
      <w:r w:rsidRPr="001D4C56">
        <w:rPr>
          <w:rFonts w:eastAsia="Palatino Linotype" w:cs="Palatino Linotype"/>
          <w:b/>
          <w:color w:val="auto"/>
          <w:sz w:val="40"/>
          <w:szCs w:val="40"/>
        </w:rPr>
        <w:t>AWS CodeCommit</w:t>
      </w:r>
    </w:p>
    <w:p w14:paraId="7E406CFC" w14:textId="0077595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 xml:space="preserve">AWS CodeCommit is a </w:t>
      </w:r>
      <w:r w:rsidR="007600C1" w:rsidRPr="001D4C56">
        <w:t>fully managed</w:t>
      </w:r>
      <w:r w:rsidRPr="001D4C56">
        <w:t xml:space="preserve"> source control service offered by Amazon Web Services (AWS), providing a secure and scalable platform for hosting Git repositories. This section delves into the key features, use cases, and best practices surrounding AWS CodeCommit.</w:t>
      </w:r>
    </w:p>
    <w:p w14:paraId="08A1EE72" w14:textId="6632C12C"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Overview</w:t>
      </w:r>
    </w:p>
    <w:p w14:paraId="4745384C"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p>
    <w:p w14:paraId="458D8DE1"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Security and Compliance:</w:t>
      </w:r>
    </w:p>
    <w:p w14:paraId="6288DB82" w14:textId="25FC2473"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bookmarkStart w:id="7" w:name="_Ref150866619"/>
      <w:r w:rsidR="007600C1">
        <w:rPr>
          <w:rStyle w:val="FootnoteReference"/>
        </w:rPr>
        <w:footnoteReference w:id="34"/>
      </w:r>
      <w:bookmarkEnd w:id="7"/>
      <w:r w:rsidRPr="001D4C56">
        <w:t>.</w:t>
      </w:r>
    </w:p>
    <w:p w14:paraId="375A0436"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6E4F77AF"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r w:rsidR="00084FF7">
        <w:fldChar w:fldCharType="begin"/>
      </w:r>
      <w:r w:rsidR="00084FF7">
        <w:instrText xml:space="preserve"> NOTEREF _Ref150866619 \f \h </w:instrText>
      </w:r>
      <w:r w:rsidR="00084FF7">
        <w:fldChar w:fldCharType="separate"/>
      </w:r>
      <w:r w:rsidR="00084FF7" w:rsidRPr="00084FF7">
        <w:rPr>
          <w:rStyle w:val="FootnoteReference"/>
        </w:rPr>
        <w:t>34</w:t>
      </w:r>
      <w:r w:rsidR="00084FF7">
        <w:fldChar w:fldCharType="end"/>
      </w:r>
      <w:r w:rsidRPr="001D4C56">
        <w:t>.</w:t>
      </w:r>
    </w:p>
    <w:p w14:paraId="72779E50" w14:textId="77777777" w:rsidR="001D4C56" w:rsidRPr="001D4C56" w:rsidRDefault="001D4C56" w:rsidP="00995582">
      <w:pPr>
        <w:numPr>
          <w:ilvl w:val="0"/>
          <w:numId w:val="14"/>
        </w:numPr>
        <w:pBdr>
          <w:top w:val="nil"/>
          <w:left w:val="nil"/>
          <w:bottom w:val="nil"/>
          <w:right w:val="nil"/>
          <w:between w:val="nil"/>
        </w:pBdr>
        <w:shd w:val="clear" w:color="auto" w:fill="FFFFFF"/>
        <w:spacing w:after="100" w:line="276" w:lineRule="auto"/>
        <w:jc w:val="both"/>
      </w:pPr>
      <w:r w:rsidRPr="001D4C56">
        <w:rPr>
          <w:b/>
          <w:bCs/>
        </w:rPr>
        <w:t>Integration with Other AWS Services:</w:t>
      </w:r>
    </w:p>
    <w:p w14:paraId="72015EEB" w14:textId="404F52C2" w:rsidR="001D4C56" w:rsidRPr="001D4C56" w:rsidRDefault="001D4C56" w:rsidP="00995582">
      <w:pPr>
        <w:numPr>
          <w:ilvl w:val="1"/>
          <w:numId w:val="14"/>
        </w:numPr>
        <w:pBdr>
          <w:top w:val="nil"/>
          <w:left w:val="nil"/>
          <w:bottom w:val="nil"/>
          <w:right w:val="nil"/>
          <w:between w:val="nil"/>
        </w:pBdr>
        <w:shd w:val="clear" w:color="auto" w:fill="FFFFFF"/>
        <w:spacing w:after="100" w:line="276" w:lineRule="auto"/>
        <w:jc w:val="both"/>
      </w:pPr>
      <w:r w:rsidRPr="001D4C56">
        <w:t>CodeCommit integrates with AWS Identity and Access Management (IAM), AWS CodePipeline, and other developer tools, enhancing the overall development workflow</w:t>
      </w:r>
      <w:r w:rsidR="00181E3B">
        <w:fldChar w:fldCharType="begin"/>
      </w:r>
      <w:r w:rsidR="00181E3B">
        <w:instrText xml:space="preserve"> NOTEREF _Ref150866619 \f \h </w:instrText>
      </w:r>
      <w:r w:rsidR="00181E3B">
        <w:fldChar w:fldCharType="separate"/>
      </w:r>
      <w:r w:rsidR="00181E3B" w:rsidRPr="00181E3B">
        <w:rPr>
          <w:rStyle w:val="FootnoteReference"/>
        </w:rPr>
        <w:t>34</w:t>
      </w:r>
      <w:r w:rsidR="00181E3B">
        <w:fldChar w:fldCharType="end"/>
      </w:r>
      <w:r w:rsidRPr="001D4C56">
        <w:t>.</w:t>
      </w:r>
    </w:p>
    <w:p w14:paraId="39A340F4" w14:textId="289DC4E3"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Use Cases</w:t>
      </w:r>
    </w:p>
    <w:p w14:paraId="46FF938D"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Collaborative Software Development:</w:t>
      </w:r>
    </w:p>
    <w:p w14:paraId="55CC69EE" w14:textId="33A68BA2"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8" w:name="_Ref150866867"/>
      <w:r w:rsidR="00C803A1">
        <w:rPr>
          <w:rStyle w:val="FootnoteReference"/>
        </w:rPr>
        <w:footnoteReference w:id="35"/>
      </w:r>
      <w:bookmarkEnd w:id="8"/>
      <w:r w:rsidR="00C803A1">
        <w:t>.</w:t>
      </w:r>
    </w:p>
    <w:p w14:paraId="1E08A3E8"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Continuous Integration and Deployment (CI/CD):</w:t>
      </w:r>
    </w:p>
    <w:p w14:paraId="4C84C9F5" w14:textId="0D3529CB"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9" w:name="_Ref150866893"/>
      <w:r w:rsidR="007A5C3E">
        <w:rPr>
          <w:rStyle w:val="FootnoteReference"/>
        </w:rPr>
        <w:footnoteReference w:id="36"/>
      </w:r>
      <w:bookmarkEnd w:id="9"/>
      <w:r w:rsidRPr="001D4C56">
        <w:t>.</w:t>
      </w:r>
    </w:p>
    <w:p w14:paraId="1D448B35" w14:textId="77777777" w:rsidR="001D4C56" w:rsidRPr="001D4C56" w:rsidRDefault="001D4C56" w:rsidP="00995582">
      <w:pPr>
        <w:numPr>
          <w:ilvl w:val="0"/>
          <w:numId w:val="15"/>
        </w:numPr>
        <w:pBdr>
          <w:top w:val="nil"/>
          <w:left w:val="nil"/>
          <w:bottom w:val="nil"/>
          <w:right w:val="nil"/>
          <w:between w:val="nil"/>
        </w:pBdr>
        <w:shd w:val="clear" w:color="auto" w:fill="FFFFFF"/>
        <w:spacing w:after="100" w:line="276" w:lineRule="auto"/>
        <w:jc w:val="both"/>
      </w:pPr>
      <w:r w:rsidRPr="001D4C56">
        <w:rPr>
          <w:b/>
          <w:bCs/>
        </w:rPr>
        <w:t>Secure Code Storage:</w:t>
      </w:r>
    </w:p>
    <w:p w14:paraId="699D2381" w14:textId="1FFE3D29" w:rsidR="001D4C56" w:rsidRPr="001D4C56" w:rsidRDefault="001D4C56" w:rsidP="00995582">
      <w:pPr>
        <w:numPr>
          <w:ilvl w:val="1"/>
          <w:numId w:val="15"/>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0" w:name="_Ref150866828"/>
      <w:r w:rsidR="00AD59E4">
        <w:rPr>
          <w:rStyle w:val="FootnoteReference"/>
        </w:rPr>
        <w:footnoteReference w:id="37"/>
      </w:r>
      <w:bookmarkEnd w:id="10"/>
      <w:r w:rsidRPr="001D4C56">
        <w:t>.</w:t>
      </w:r>
    </w:p>
    <w:p w14:paraId="4C67EEFE" w14:textId="4797050B"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Best Practices for AWS CodeCommit Implementation</w:t>
      </w:r>
    </w:p>
    <w:p w14:paraId="4A486C07"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Branching Strategies:</w:t>
      </w:r>
    </w:p>
    <w:p w14:paraId="576515A5" w14:textId="60B1FF66"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Adopt effective branching strategies to manage feature development, bug fixes, and releases efficiently</w:t>
      </w:r>
      <w:r w:rsidR="002C64FB">
        <w:fldChar w:fldCharType="begin"/>
      </w:r>
      <w:r w:rsidR="002C64FB">
        <w:instrText xml:space="preserve"> NOTEREF _Ref150866828 \f \h </w:instrText>
      </w:r>
      <w:r w:rsidR="002C64FB">
        <w:fldChar w:fldCharType="separate"/>
      </w:r>
      <w:r w:rsidR="002C64FB" w:rsidRPr="002C64FB">
        <w:rPr>
          <w:rStyle w:val="FootnoteReference"/>
        </w:rPr>
        <w:t>37</w:t>
      </w:r>
      <w:r w:rsidR="002C64FB">
        <w:fldChar w:fldCharType="end"/>
      </w:r>
      <w:r w:rsidRPr="001D4C56">
        <w:t>.</w:t>
      </w:r>
    </w:p>
    <w:p w14:paraId="5BFC3142"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Code Reviews:</w:t>
      </w:r>
    </w:p>
    <w:p w14:paraId="74FA9467" w14:textId="6B6FD1D2"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Leverage CodeCommit's built-in code review tools to maintain code quality and ensure adherence to coding standards</w:t>
      </w:r>
      <w:r w:rsidR="00395756">
        <w:fldChar w:fldCharType="begin"/>
      </w:r>
      <w:r w:rsidR="00395756">
        <w:instrText xml:space="preserve"> NOTEREF _Ref150866867 \f \h </w:instrText>
      </w:r>
      <w:r w:rsidR="00395756">
        <w:fldChar w:fldCharType="separate"/>
      </w:r>
      <w:r w:rsidR="00395756" w:rsidRPr="00395756">
        <w:rPr>
          <w:rStyle w:val="FootnoteReference"/>
        </w:rPr>
        <w:t>35</w:t>
      </w:r>
      <w:r w:rsidR="00395756">
        <w:fldChar w:fldCharType="end"/>
      </w:r>
      <w:r w:rsidRPr="001D4C56">
        <w:t>.</w:t>
      </w:r>
    </w:p>
    <w:p w14:paraId="4C1C350B" w14:textId="77777777" w:rsidR="001D4C56" w:rsidRPr="001D4C56" w:rsidRDefault="001D4C56" w:rsidP="00995582">
      <w:pPr>
        <w:numPr>
          <w:ilvl w:val="0"/>
          <w:numId w:val="16"/>
        </w:numPr>
        <w:pBdr>
          <w:top w:val="nil"/>
          <w:left w:val="nil"/>
          <w:bottom w:val="nil"/>
          <w:right w:val="nil"/>
          <w:between w:val="nil"/>
        </w:pBdr>
        <w:shd w:val="clear" w:color="auto" w:fill="FFFFFF"/>
        <w:spacing w:after="100" w:line="276" w:lineRule="auto"/>
        <w:jc w:val="both"/>
      </w:pPr>
      <w:r w:rsidRPr="001D4C56">
        <w:rPr>
          <w:b/>
          <w:bCs/>
        </w:rPr>
        <w:t>Repository Structure:</w:t>
      </w:r>
    </w:p>
    <w:p w14:paraId="712BCA20" w14:textId="19D3CBAD" w:rsidR="001D4C56" w:rsidRPr="001D4C56" w:rsidRDefault="001D4C56" w:rsidP="00995582">
      <w:pPr>
        <w:numPr>
          <w:ilvl w:val="1"/>
          <w:numId w:val="16"/>
        </w:numPr>
        <w:pBdr>
          <w:top w:val="nil"/>
          <w:left w:val="nil"/>
          <w:bottom w:val="nil"/>
          <w:right w:val="nil"/>
          <w:between w:val="nil"/>
        </w:pBdr>
        <w:shd w:val="clear" w:color="auto" w:fill="FFFFFF"/>
        <w:spacing w:after="100" w:line="276" w:lineRule="auto"/>
        <w:jc w:val="both"/>
      </w:pPr>
      <w:r w:rsidRPr="001D4C56">
        <w:t>Organize repositories logically, considering factors like team structure, project dependencies, and deployment pipelines</w:t>
      </w:r>
      <w:r w:rsidR="00E015AF">
        <w:fldChar w:fldCharType="begin"/>
      </w:r>
      <w:r w:rsidR="00E015AF">
        <w:instrText xml:space="preserve"> NOTEREF _Ref150866893 \f \h </w:instrText>
      </w:r>
      <w:r w:rsidR="00E015AF">
        <w:fldChar w:fldCharType="separate"/>
      </w:r>
      <w:r w:rsidR="00E015AF" w:rsidRPr="00E015AF">
        <w:rPr>
          <w:rStyle w:val="FootnoteReference"/>
        </w:rPr>
        <w:t>36</w:t>
      </w:r>
      <w:r w:rsidR="00E015AF">
        <w:fldChar w:fldCharType="end"/>
      </w:r>
      <w:r w:rsidRPr="001D4C56">
        <w:t>.</w:t>
      </w:r>
    </w:p>
    <w:p w14:paraId="37F61361" w14:textId="07A942E7" w:rsidR="001D4C56" w:rsidRPr="001D4C56" w:rsidRDefault="001D4C56" w:rsidP="001D4C56">
      <w:pPr>
        <w:keepNext/>
        <w:keepLines/>
        <w:spacing w:before="40" w:after="0"/>
        <w:outlineLvl w:val="1"/>
        <w:rPr>
          <w:rFonts w:eastAsiaTheme="majorEastAsia" w:cstheme="majorBidi"/>
          <w:sz w:val="36"/>
          <w:szCs w:val="26"/>
        </w:rPr>
      </w:pPr>
      <w:r w:rsidRPr="001D4C56">
        <w:rPr>
          <w:rFonts w:eastAsiaTheme="majorEastAsia" w:cstheme="majorBidi"/>
          <w:sz w:val="36"/>
          <w:szCs w:val="26"/>
        </w:rPr>
        <w:t>Conclusion</w:t>
      </w:r>
    </w:p>
    <w:p w14:paraId="76523D7D" w14:textId="77777777"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is a foundational tool for modern software development, providing a secure, scalable, and collaborative environment for version-controlled code. By integrating seamlessly with other AWS services, it plays a crucial role in enabling efficient CI/CD workflows and supporting diverse development scenarios.</w:t>
      </w: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77777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AWS CodeDeploy is a powerful deployment service offered by Amazon Web Services (AWS),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6D1BB116"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Key Features of AWS CodeDeploy</w:t>
      </w:r>
    </w:p>
    <w:p w14:paraId="300E1ABD" w14:textId="602616F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Flexible Deployment Strategies:</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11" w:name="_Ref150866969"/>
      <w:r w:rsidR="00E015AF">
        <w:rPr>
          <w:rStyle w:val="FootnoteReference"/>
        </w:rPr>
        <w:footnoteReference w:id="38"/>
      </w:r>
      <w:bookmarkEnd w:id="11"/>
      <w:r w:rsidRPr="0096252F">
        <w:t>.</w:t>
      </w:r>
    </w:p>
    <w:p w14:paraId="282492F6" w14:textId="7EABC082"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Multi-Platform Support:</w:t>
      </w:r>
      <w:r w:rsidRPr="0096252F">
        <w:t xml:space="preserve"> CodeDeploy is platform-agnostic, extending its support to a variety of applications built on different programming languages and frameworks. This inclusivity makes it a versatile choice for heterogeneous environments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E26BA17" w14:textId="77C96898" w:rsidR="0096252F" w:rsidRP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Integration with DevOps Tools:</w:t>
      </w:r>
      <w:r w:rsidRPr="0096252F">
        <w:t xml:space="preserve"> Seamlessly integrates with other AWS Developer Tools and popular third-party DevOps tools, streamlining the deployment pipeline and supporting continuous integration and continuous delivery (CI/CD) practices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4EBDCC36" w14:textId="16B722A0" w:rsidR="0096252F" w:rsidRDefault="0096252F" w:rsidP="00995582">
      <w:pPr>
        <w:numPr>
          <w:ilvl w:val="0"/>
          <w:numId w:val="17"/>
        </w:numPr>
        <w:pBdr>
          <w:top w:val="nil"/>
          <w:left w:val="nil"/>
          <w:bottom w:val="nil"/>
          <w:right w:val="nil"/>
          <w:between w:val="nil"/>
        </w:pBdr>
        <w:shd w:val="clear" w:color="auto" w:fill="FFFFFF"/>
        <w:spacing w:after="100" w:line="276" w:lineRule="auto"/>
        <w:jc w:val="both"/>
      </w:pPr>
      <w:r w:rsidRPr="0096252F">
        <w:rPr>
          <w:b/>
          <w:bCs/>
        </w:rPr>
        <w:t>Rollback Capabilities:</w:t>
      </w:r>
      <w:r w:rsidRPr="0096252F">
        <w:t xml:space="preserve"> CodeDeploy incorporates automatic rollback features, ensuring that if issues arise during deployment, the system can revert to the previous version, minimizing downtime and impact on users</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p>
    <w:p w14:paraId="3CBE474C" w14:textId="77777777" w:rsidR="00496204" w:rsidRDefault="00496204" w:rsidP="00496204">
      <w:pPr>
        <w:pBdr>
          <w:top w:val="nil"/>
          <w:left w:val="nil"/>
          <w:bottom w:val="nil"/>
          <w:right w:val="nil"/>
          <w:between w:val="nil"/>
        </w:pBdr>
        <w:shd w:val="clear" w:color="auto" w:fill="FFFFFF"/>
        <w:spacing w:after="100" w:line="276" w:lineRule="auto"/>
        <w:jc w:val="both"/>
      </w:pPr>
    </w:p>
    <w:p w14:paraId="53F2FC13" w14:textId="77777777" w:rsidR="00496204" w:rsidRDefault="00496204" w:rsidP="00496204">
      <w:pPr>
        <w:keepNext/>
        <w:pBdr>
          <w:top w:val="nil"/>
          <w:left w:val="nil"/>
          <w:bottom w:val="nil"/>
          <w:right w:val="nil"/>
          <w:between w:val="nil"/>
        </w:pBdr>
        <w:shd w:val="clear" w:color="auto" w:fill="FFFFFF"/>
        <w:spacing w:after="100" w:line="276" w:lineRule="auto"/>
        <w:jc w:val="both"/>
      </w:pPr>
      <w:r w:rsidRPr="00496204">
        <w:rPr>
          <w:noProof/>
        </w:rPr>
        <w:drawing>
          <wp:inline distT="0" distB="0" distL="0" distR="0" wp14:anchorId="6ABB0EB9" wp14:editId="6D0770F9">
            <wp:extent cx="5731510" cy="2200275"/>
            <wp:effectExtent l="0" t="0" r="2540" b="952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5028FD09" w14:textId="7E64B69C" w:rsidR="00496204" w:rsidRDefault="00496204" w:rsidP="00496204">
      <w:pPr>
        <w:pStyle w:val="Caption"/>
        <w:jc w:val="both"/>
      </w:pPr>
      <w:r>
        <w:t xml:space="preserve">Figure </w:t>
      </w:r>
      <w:r>
        <w:fldChar w:fldCharType="begin"/>
      </w:r>
      <w:r>
        <w:instrText xml:space="preserve"> SEQ Figure \* ARABIC </w:instrText>
      </w:r>
      <w:r>
        <w:fldChar w:fldCharType="separate"/>
      </w:r>
      <w:r w:rsidR="009304A7">
        <w:rPr>
          <w:noProof/>
        </w:rPr>
        <w:t>4</w:t>
      </w:r>
      <w:r>
        <w:fldChar w:fldCharType="end"/>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30BF75F8" w14:textId="77777777" w:rsidR="00496204" w:rsidRPr="0096252F" w:rsidRDefault="00496204" w:rsidP="00496204">
      <w:pPr>
        <w:pBdr>
          <w:top w:val="nil"/>
          <w:left w:val="nil"/>
          <w:bottom w:val="nil"/>
          <w:right w:val="nil"/>
          <w:between w:val="nil"/>
        </w:pBdr>
        <w:shd w:val="clear" w:color="auto" w:fill="FFFFFF"/>
        <w:spacing w:after="100" w:line="276" w:lineRule="auto"/>
        <w:jc w:val="both"/>
      </w:pPr>
    </w:p>
    <w:p w14:paraId="625014DF" w14:textId="3FECE54B"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Use Cases of AWS CodeDeploy</w:t>
      </w:r>
    </w:p>
    <w:p w14:paraId="353DA660" w14:textId="41E18933"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Web Application Deployments:</w:t>
      </w:r>
      <w:r w:rsidRPr="0096252F">
        <w:t xml:space="preserve"> CodeDeploy is well-suited for deploying web applications, allowing developers to roll out updates efficiently while maintaining high availability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192471EA" w14:textId="293C2C31"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Microservices Deployments:</w:t>
      </w:r>
      <w:r w:rsidRPr="0096252F">
        <w:t xml:space="preserve"> In a microservices architecture, CodeDeploy facilitates the deployment of individual microservices independently, supporting the principles of agility and scalability</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2632EAF6" w14:textId="012FC6AB" w:rsidR="0096252F" w:rsidRPr="0096252F" w:rsidRDefault="0096252F" w:rsidP="00995582">
      <w:pPr>
        <w:numPr>
          <w:ilvl w:val="0"/>
          <w:numId w:val="18"/>
        </w:numPr>
        <w:pBdr>
          <w:top w:val="nil"/>
          <w:left w:val="nil"/>
          <w:bottom w:val="nil"/>
          <w:right w:val="nil"/>
          <w:between w:val="nil"/>
        </w:pBdr>
        <w:shd w:val="clear" w:color="auto" w:fill="FFFFFF"/>
        <w:spacing w:after="100" w:line="276" w:lineRule="auto"/>
        <w:jc w:val="both"/>
      </w:pPr>
      <w:r w:rsidRPr="0096252F">
        <w:rPr>
          <w:b/>
          <w:bCs/>
        </w:rPr>
        <w:t>Hybrid Cloud Environments:</w:t>
      </w:r>
      <w:r w:rsidRPr="0096252F">
        <w:t xml:space="preserve"> Organizations with hybrid cloud setups can leverage CodeDeploy to manage deployments seamlessly across on-premises and cloud-based infrastructure</w:t>
      </w:r>
      <w:r w:rsidR="00E015AF">
        <w:fldChar w:fldCharType="begin"/>
      </w:r>
      <w:r w:rsidR="00E015AF">
        <w:instrText xml:space="preserve"> NOTEREF _Ref150866969 \f \h </w:instrText>
      </w:r>
      <w:r w:rsidR="00E015AF">
        <w:fldChar w:fldCharType="separate"/>
      </w:r>
      <w:r w:rsidR="00E015AF" w:rsidRPr="00E015AF">
        <w:rPr>
          <w:rStyle w:val="FootnoteReference"/>
        </w:rPr>
        <w:t>38</w:t>
      </w:r>
      <w:r w:rsidR="00E015AF">
        <w:fldChar w:fldCharType="end"/>
      </w:r>
      <w:r w:rsidRPr="0096252F">
        <w:t>.</w:t>
      </w:r>
    </w:p>
    <w:p w14:paraId="0A6CA7C0" w14:textId="7E2531E7"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Best Practices for AWS CodeDeploy Implementation</w:t>
      </w:r>
    </w:p>
    <w:p w14:paraId="056C3610" w14:textId="195E708E"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Define Clear Deployment Goals:</w:t>
      </w:r>
      <w:r w:rsidRPr="0096252F">
        <w:t xml:space="preserve"> Clearly articulate the goals of each deployment to choose the most appropriate deployment strategy for your application</w:t>
      </w:r>
      <w:r w:rsidR="00E015AF">
        <w:rPr>
          <w:rStyle w:val="FootnoteReference"/>
        </w:rPr>
        <w:footnoteReference w:id="39"/>
      </w:r>
      <w:r w:rsidRPr="0096252F">
        <w:t>.</w:t>
      </w:r>
    </w:p>
    <w:p w14:paraId="2362B7F7" w14:textId="398EAC5F"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Thorough Testing Procedures:</w:t>
      </w:r>
      <w:r w:rsidRPr="0096252F">
        <w:t xml:space="preserve"> Implement robust testing procedures, including staging environments and automated testing, to catch potential issues before deployment</w:t>
      </w:r>
      <w:r w:rsidR="00805D0D">
        <w:rPr>
          <w:rStyle w:val="FootnoteReference"/>
        </w:rPr>
        <w:footnoteReference w:id="40"/>
      </w:r>
      <w:r w:rsidRPr="0096252F">
        <w:t>.</w:t>
      </w:r>
    </w:p>
    <w:p w14:paraId="1D384265" w14:textId="1E2BF3C6" w:rsidR="0096252F" w:rsidRPr="0096252F" w:rsidRDefault="0096252F" w:rsidP="00995582">
      <w:pPr>
        <w:numPr>
          <w:ilvl w:val="0"/>
          <w:numId w:val="19"/>
        </w:numPr>
        <w:pBdr>
          <w:top w:val="nil"/>
          <w:left w:val="nil"/>
          <w:bottom w:val="nil"/>
          <w:right w:val="nil"/>
          <w:between w:val="nil"/>
        </w:pBdr>
        <w:shd w:val="clear" w:color="auto" w:fill="FFFFFF"/>
        <w:spacing w:after="100" w:line="276" w:lineRule="auto"/>
        <w:jc w:val="both"/>
      </w:pPr>
      <w:r w:rsidRPr="0096252F">
        <w:rPr>
          <w:b/>
          <w:bCs/>
        </w:rPr>
        <w:t>Monitor and Optimize:</w:t>
      </w:r>
      <w:r w:rsidRPr="0096252F">
        <w:t xml:space="preserve"> Continuously monitor deployments using AWS CloudWatch and optimize deployment strategies based on performance metrics</w:t>
      </w:r>
      <w:r w:rsidR="00BE38CA">
        <w:fldChar w:fldCharType="begin"/>
      </w:r>
      <w:r w:rsidR="00BE38CA">
        <w:instrText xml:space="preserve"> NOTEREF _Ref150866969 \f \h </w:instrText>
      </w:r>
      <w:r w:rsidR="00BE38CA">
        <w:fldChar w:fldCharType="separate"/>
      </w:r>
      <w:r w:rsidR="00BE38CA" w:rsidRPr="00BE38CA">
        <w:rPr>
          <w:rStyle w:val="FootnoteReference"/>
        </w:rPr>
        <w:t>38</w:t>
      </w:r>
      <w:r w:rsidR="00BE38CA">
        <w:fldChar w:fldCharType="end"/>
      </w:r>
      <w:r w:rsidRPr="0096252F">
        <w:t>.</w:t>
      </w:r>
    </w:p>
    <w:p w14:paraId="1257D0FF" w14:textId="1C51F4AA" w:rsidR="0096252F" w:rsidRPr="0096252F" w:rsidRDefault="0096252F" w:rsidP="00F74B58">
      <w:pPr>
        <w:keepNext/>
        <w:keepLines/>
        <w:spacing w:before="40" w:after="0"/>
        <w:outlineLvl w:val="1"/>
        <w:rPr>
          <w:rFonts w:eastAsiaTheme="majorEastAsia" w:cstheme="majorBidi"/>
          <w:sz w:val="36"/>
          <w:szCs w:val="26"/>
        </w:rPr>
      </w:pPr>
      <w:r w:rsidRPr="0096252F">
        <w:rPr>
          <w:rFonts w:eastAsiaTheme="majorEastAsia" w:cstheme="majorBidi"/>
          <w:sz w:val="36"/>
          <w:szCs w:val="26"/>
        </w:rPr>
        <w:t>Conclusion</w:t>
      </w:r>
    </w:p>
    <w:p w14:paraId="4DF971DF" w14:textId="2D160147" w:rsidR="0096252F" w:rsidRPr="0096252F" w:rsidRDefault="0096252F" w:rsidP="0096252F">
      <w:pPr>
        <w:pBdr>
          <w:top w:val="nil"/>
          <w:left w:val="nil"/>
          <w:bottom w:val="nil"/>
          <w:right w:val="nil"/>
          <w:between w:val="nil"/>
        </w:pBdr>
        <w:shd w:val="clear" w:color="auto" w:fill="FFFFFF"/>
        <w:spacing w:after="100" w:line="276" w:lineRule="auto"/>
        <w:jc w:val="both"/>
      </w:pPr>
      <w:r w:rsidRPr="0096252F">
        <w:t xml:space="preserve">AWS CodeDeploy emerges as a vital tool in the arsenal of AWS Developer Tools, empowering developers to orchestrate seamless and reliable application deployments. Its flexibility, </w:t>
      </w:r>
      <w:r w:rsidR="00BE38CA" w:rsidRPr="0096252F">
        <w:t>integration</w:t>
      </w:r>
      <w:r w:rsidRPr="0096252F">
        <w:t>, and rollback capabilities contribute to building resilient and efficient deployment pipelines.</w:t>
      </w: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is a fully managed continuous integration and continuous delivery (CI/CD) service that automates the end-to-end software release process. This section provides an in-depth exploration of AWS CodePipeline, covering its features, integrations, and best practices for achieving efficient and reliable software delivery.</w:t>
      </w:r>
    </w:p>
    <w:p w14:paraId="3CB87D3D" w14:textId="3A809A39"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Key Features of AWS CodePipeline</w:t>
      </w:r>
    </w:p>
    <w:p w14:paraId="0CA96DBF" w14:textId="61C10648"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Automated Workflows:</w:t>
      </w:r>
      <w:r w:rsidRPr="002F0A2A">
        <w:t xml:space="preserve"> CodePipeline allows users to define and automate their release pipelines, orchestrating the flow of code from source repositories through build, test, and deployment phases</w:t>
      </w:r>
      <w:bookmarkStart w:id="12" w:name="_Ref150867602"/>
      <w:r w:rsidR="001C7FEA">
        <w:rPr>
          <w:rStyle w:val="FootnoteReference"/>
        </w:rPr>
        <w:footnoteReference w:id="41"/>
      </w:r>
      <w:bookmarkEnd w:id="12"/>
      <w:r w:rsidRPr="002F0A2A">
        <w:t>.</w:t>
      </w:r>
    </w:p>
    <w:p w14:paraId="5AE3F108" w14:textId="3A5B4A9F"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Integration with DevOps Tools:</w:t>
      </w:r>
      <w:r w:rsidRPr="002F0A2A">
        <w:t xml:space="preserve"> Seamlessly integrates with a variety of AWS services, third-party tools, and custom plugins, enabling users to construct flexible and extensible workflows</w:t>
      </w:r>
      <w:r w:rsidR="00CF645D">
        <w:fldChar w:fldCharType="begin"/>
      </w:r>
      <w:r w:rsidR="00CF645D">
        <w:instrText xml:space="preserve"> NOTEREF _Ref150867602 \f \h </w:instrText>
      </w:r>
      <w:r w:rsidR="00CF645D">
        <w:fldChar w:fldCharType="separate"/>
      </w:r>
      <w:r w:rsidR="00CF645D" w:rsidRPr="00CF645D">
        <w:rPr>
          <w:rStyle w:val="FootnoteReference"/>
        </w:rPr>
        <w:t>41</w:t>
      </w:r>
      <w:r w:rsidR="00CF645D">
        <w:fldChar w:fldCharType="end"/>
      </w:r>
      <w:r w:rsidRPr="002F0A2A">
        <w:t>.</w:t>
      </w:r>
    </w:p>
    <w:p w14:paraId="75A2A608" w14:textId="3F5B9512"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Parallel and Sequential Execution:</w:t>
      </w:r>
      <w:r w:rsidRPr="002F0A2A">
        <w:t xml:space="preserve"> CodePipeline supports both parallel and sequential execution of pipeline stages, accommodating diverse application architectures and deployment scenarios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7BC870D9" w14:textId="33128D47" w:rsidR="002F0A2A" w:rsidRPr="002F0A2A" w:rsidRDefault="002F0A2A" w:rsidP="00995582">
      <w:pPr>
        <w:numPr>
          <w:ilvl w:val="0"/>
          <w:numId w:val="20"/>
        </w:numPr>
        <w:pBdr>
          <w:top w:val="nil"/>
          <w:left w:val="nil"/>
          <w:bottom w:val="nil"/>
          <w:right w:val="nil"/>
          <w:between w:val="nil"/>
        </w:pBdr>
        <w:shd w:val="clear" w:color="auto" w:fill="FFFFFF"/>
        <w:spacing w:after="100" w:line="276" w:lineRule="auto"/>
        <w:jc w:val="both"/>
      </w:pPr>
      <w:r w:rsidRPr="002F0A2A">
        <w:rPr>
          <w:b/>
          <w:bCs/>
        </w:rPr>
        <w:t>Artifact Management:</w:t>
      </w:r>
      <w:r w:rsidRPr="002F0A2A">
        <w:t xml:space="preserve"> Manages and stores build artifacts, ensuring versioned and consistent artifact availability throughout the software delivery process.</w:t>
      </w:r>
    </w:p>
    <w:p w14:paraId="539E1D0E" w14:textId="3289B07E"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Use Cases of AWS CodePipeline</w:t>
      </w:r>
    </w:p>
    <w:p w14:paraId="73CD9566" w14:textId="66B745A8"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Multi-Environment Deployments:</w:t>
      </w:r>
      <w:r w:rsidRPr="002F0A2A">
        <w:t xml:space="preserve"> CodePipeline facilitates the creation of pipelines that support deploying applications to multiple environments, such as development, testing, and production.</w:t>
      </w:r>
    </w:p>
    <w:p w14:paraId="30E958CD" w14:textId="3DAD103C"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Microservices Architectures:</w:t>
      </w:r>
      <w:r w:rsidRPr="002F0A2A">
        <w:t xml:space="preserve"> Ideal for orchestrating CI/CD workflows in microservices-based applications, allowing independent testing and deployment of individual services</w:t>
      </w:r>
      <w:r w:rsidR="00D96C6B">
        <w:fldChar w:fldCharType="begin"/>
      </w:r>
      <w:r w:rsidR="00D96C6B">
        <w:instrText xml:space="preserve"> NOTEREF _Ref150867602 \f \h </w:instrText>
      </w:r>
      <w:r w:rsidR="00D96C6B">
        <w:fldChar w:fldCharType="separate"/>
      </w:r>
      <w:r w:rsidR="00D96C6B" w:rsidRPr="00D96C6B">
        <w:rPr>
          <w:rStyle w:val="FootnoteReference"/>
        </w:rPr>
        <w:t>41</w:t>
      </w:r>
      <w:r w:rsidR="00D96C6B">
        <w:fldChar w:fldCharType="end"/>
      </w:r>
      <w:r w:rsidRPr="002F0A2A">
        <w:t>.</w:t>
      </w:r>
    </w:p>
    <w:p w14:paraId="030075EF" w14:textId="61F7305D" w:rsidR="002F0A2A" w:rsidRPr="002F0A2A" w:rsidRDefault="002F0A2A" w:rsidP="00995582">
      <w:pPr>
        <w:numPr>
          <w:ilvl w:val="0"/>
          <w:numId w:val="21"/>
        </w:numPr>
        <w:pBdr>
          <w:top w:val="nil"/>
          <w:left w:val="nil"/>
          <w:bottom w:val="nil"/>
          <w:right w:val="nil"/>
          <w:between w:val="nil"/>
        </w:pBdr>
        <w:shd w:val="clear" w:color="auto" w:fill="FFFFFF"/>
        <w:spacing w:after="100" w:line="276" w:lineRule="auto"/>
        <w:jc w:val="both"/>
      </w:pPr>
      <w:r w:rsidRPr="002F0A2A">
        <w:rPr>
          <w:b/>
          <w:bCs/>
        </w:rPr>
        <w:t>Serverless Application Deployments:</w:t>
      </w:r>
      <w:r w:rsidRPr="002F0A2A">
        <w:t xml:space="preserve"> Well-suited for automating the deployment of serverless applications, managing the build and deployment of AWS Lambda functions and related resources.</w:t>
      </w:r>
    </w:p>
    <w:p w14:paraId="43B913E9" w14:textId="67449283"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Best Practices for AWS CodePipeline Implementation</w:t>
      </w:r>
    </w:p>
    <w:p w14:paraId="2E3DB36E" w14:textId="5FABB4DA"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Version Control Integration:</w:t>
      </w:r>
      <w:r w:rsidRPr="002F0A2A">
        <w:t xml:space="preserve"> Integrate CodePipeline with version control systems like AWS CodeCommit or GitHub for seamless source code management</w:t>
      </w:r>
      <w:r w:rsidR="00D96C6B">
        <w:rPr>
          <w:rStyle w:val="FootnoteReference"/>
        </w:rPr>
        <w:footnoteReference w:id="42"/>
      </w:r>
      <w:r w:rsidRPr="002F0A2A">
        <w:t>.</w:t>
      </w:r>
    </w:p>
    <w:p w14:paraId="10194F04" w14:textId="01496277"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Automated Testing Strategies:</w:t>
      </w:r>
      <w:r w:rsidRPr="002F0A2A">
        <w:t xml:space="preserve"> Implement automated testing at each stage of the pipeline to identify and address issues early in the development process</w:t>
      </w:r>
      <w:r w:rsidR="00B673C4">
        <w:rPr>
          <w:rStyle w:val="FootnoteReference"/>
        </w:rPr>
        <w:footnoteReference w:id="43"/>
      </w:r>
      <w:r w:rsidRPr="002F0A2A">
        <w:t>.</w:t>
      </w:r>
    </w:p>
    <w:p w14:paraId="35F90DF1" w14:textId="50F04A59" w:rsidR="002F0A2A" w:rsidRPr="002F0A2A" w:rsidRDefault="002F0A2A" w:rsidP="00995582">
      <w:pPr>
        <w:numPr>
          <w:ilvl w:val="0"/>
          <w:numId w:val="22"/>
        </w:numPr>
        <w:pBdr>
          <w:top w:val="nil"/>
          <w:left w:val="nil"/>
          <w:bottom w:val="nil"/>
          <w:right w:val="nil"/>
          <w:between w:val="nil"/>
        </w:pBdr>
        <w:shd w:val="clear" w:color="auto" w:fill="FFFFFF"/>
        <w:spacing w:after="100" w:line="276" w:lineRule="auto"/>
        <w:jc w:val="both"/>
      </w:pPr>
      <w:r w:rsidRPr="002F0A2A">
        <w:rPr>
          <w:b/>
          <w:bCs/>
        </w:rPr>
        <w:t>Security Best Practices:</w:t>
      </w:r>
      <w:r w:rsidRPr="002F0A2A">
        <w:t xml:space="preserve"> Follow AWS best practices for security, including least privilege principles and encryption of sensitive data within the pipeline.</w:t>
      </w:r>
    </w:p>
    <w:p w14:paraId="2E98A6F3" w14:textId="72A95B1D" w:rsidR="002F0A2A" w:rsidRPr="002F0A2A" w:rsidRDefault="002F0A2A" w:rsidP="00F74B58">
      <w:pPr>
        <w:keepNext/>
        <w:keepLines/>
        <w:spacing w:before="40" w:after="0"/>
        <w:outlineLvl w:val="1"/>
        <w:rPr>
          <w:rFonts w:eastAsiaTheme="majorEastAsia" w:cstheme="majorBidi"/>
          <w:sz w:val="36"/>
          <w:szCs w:val="26"/>
        </w:rPr>
      </w:pPr>
      <w:r w:rsidRPr="002F0A2A">
        <w:rPr>
          <w:rFonts w:eastAsiaTheme="majorEastAsia" w:cstheme="majorBidi"/>
          <w:sz w:val="36"/>
          <w:szCs w:val="26"/>
        </w:rPr>
        <w:t>Conclusion</w:t>
      </w:r>
    </w:p>
    <w:p w14:paraId="31498E4C" w14:textId="77777777" w:rsidR="002F0A2A" w:rsidRPr="002F0A2A" w:rsidRDefault="002F0A2A" w:rsidP="002F0A2A">
      <w:pPr>
        <w:pBdr>
          <w:top w:val="nil"/>
          <w:left w:val="nil"/>
          <w:bottom w:val="nil"/>
          <w:right w:val="nil"/>
          <w:between w:val="nil"/>
        </w:pBdr>
        <w:shd w:val="clear" w:color="auto" w:fill="FFFFFF"/>
        <w:spacing w:after="100" w:line="276" w:lineRule="auto"/>
        <w:jc w:val="both"/>
      </w:pPr>
      <w:r w:rsidRPr="002F0A2A">
        <w:t>AWS CodePipeline emerges as a cornerstone in the CI/CD landscape, providing a robust and scalable solution for automating software release processes. Its versatility and integrations make it a key component in the toolkit of DevOps practitioners aiming for streamlined and efficient software delivery.</w:t>
      </w:r>
    </w:p>
    <w:p w14:paraId="15380EFF" w14:textId="0287E5DB" w:rsidR="00906929" w:rsidRPr="00906929" w:rsidRDefault="00906929" w:rsidP="002D42CA">
      <w:pPr>
        <w:keepNext/>
        <w:keepLines/>
        <w:spacing w:before="400" w:after="0" w:line="276" w:lineRule="auto"/>
        <w:outlineLvl w:val="0"/>
        <w:rPr>
          <w:rFonts w:eastAsia="Palatino Linotype" w:cs="Palatino Linotype"/>
          <w:b/>
          <w:color w:val="auto"/>
          <w:sz w:val="40"/>
          <w:szCs w:val="40"/>
        </w:rPr>
      </w:pPr>
      <w:r w:rsidRPr="00906929">
        <w:rPr>
          <w:rFonts w:eastAsia="Palatino Linotype" w:cs="Palatino Linotype"/>
          <w:b/>
          <w:color w:val="auto"/>
          <w:sz w:val="40"/>
          <w:szCs w:val="40"/>
        </w:rPr>
        <w:t>Developer Tools - AWS CodeStar</w:t>
      </w:r>
    </w:p>
    <w:p w14:paraId="22A40908"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is an integrated development environment (IDE) and continuous integration/continuous delivery (CI/CD) service designed to simplify the development and deployment of applications on AWS. This section delves into the features, benefits, and best practices associated with AWS CodeStar.</w:t>
      </w:r>
    </w:p>
    <w:p w14:paraId="09FB3AD2" w14:textId="6DE31B11"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Key Features of AWS CodeStar</w:t>
      </w:r>
    </w:p>
    <w:p w14:paraId="060C45A3" w14:textId="7CA8F02A"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Unified Development Platform:</w:t>
      </w:r>
      <w:r w:rsidRPr="00906929">
        <w:t xml:space="preserve"> CodeStar provides a unified platform for developing, building, and deploying applications, streamlining the software development life cycle</w:t>
      </w:r>
      <w:bookmarkStart w:id="13" w:name="_Ref150868022"/>
      <w:r>
        <w:rPr>
          <w:rStyle w:val="FootnoteReference"/>
        </w:rPr>
        <w:footnoteReference w:id="44"/>
      </w:r>
      <w:bookmarkEnd w:id="13"/>
      <w:r w:rsidRPr="00906929">
        <w:t>.</w:t>
      </w:r>
    </w:p>
    <w:p w14:paraId="1FD82C4C" w14:textId="299C5554"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Project Templates:</w:t>
      </w:r>
      <w:r w:rsidRPr="00906929">
        <w:t xml:space="preserve"> Offers pre-configured project templates for various programming languages and AWS services, enabling quick project setup and reducing configuration overhead</w:t>
      </w:r>
      <w:r>
        <w:fldChar w:fldCharType="begin"/>
      </w:r>
      <w:r>
        <w:instrText xml:space="preserve"> NOTEREF _Ref150868022 \f \h </w:instrText>
      </w:r>
      <w:r>
        <w:fldChar w:fldCharType="separate"/>
      </w:r>
      <w:r w:rsidRPr="00906929">
        <w:rPr>
          <w:rStyle w:val="FootnoteReference"/>
        </w:rPr>
        <w:t>44</w:t>
      </w:r>
      <w:r>
        <w:fldChar w:fldCharType="end"/>
      </w:r>
      <w:r w:rsidRPr="00906929">
        <w:t>.</w:t>
      </w:r>
    </w:p>
    <w:p w14:paraId="43282E49" w14:textId="222903F9"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Built-in CI/CD Pipeline:</w:t>
      </w:r>
      <w:r w:rsidRPr="00906929">
        <w:t xml:space="preserve"> Automatically sets up a CI/CD pipeline for each project, facilitating automated code builds, tests, and deployments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475B7" w14:textId="6D8E7CF6" w:rsidR="00906929" w:rsidRPr="00906929" w:rsidRDefault="00906929" w:rsidP="00995582">
      <w:pPr>
        <w:numPr>
          <w:ilvl w:val="0"/>
          <w:numId w:val="23"/>
        </w:numPr>
        <w:pBdr>
          <w:top w:val="nil"/>
          <w:left w:val="nil"/>
          <w:bottom w:val="nil"/>
          <w:right w:val="nil"/>
          <w:between w:val="nil"/>
        </w:pBdr>
        <w:shd w:val="clear" w:color="auto" w:fill="FFFFFF"/>
        <w:spacing w:after="100" w:line="276" w:lineRule="auto"/>
        <w:jc w:val="both"/>
      </w:pPr>
      <w:r w:rsidRPr="00906929">
        <w:rPr>
          <w:b/>
          <w:bCs/>
        </w:rPr>
        <w:t>Team Collaboration:</w:t>
      </w:r>
      <w:r w:rsidRPr="00906929">
        <w:t xml:space="preserve"> Supports collaboration by integrating with AWS Identity and Access Management (IAM) for secure user access control and management</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A4ED76" w14:textId="4CB59A09"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Use Cases of AWS CodeStar</w:t>
      </w:r>
    </w:p>
    <w:p w14:paraId="653684A2" w14:textId="5A9954C9"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Rapid Prototyping:</w:t>
      </w:r>
      <w:r w:rsidRPr="00906929">
        <w:t xml:space="preserve"> CodeStar is beneficial for rapidly prototyping applications, allowing developers to focus on coding while it handles the underlying infrastructure</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778B209A" w14:textId="618B0AEF"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Multi-Language Support:</w:t>
      </w:r>
      <w:r w:rsidRPr="00906929">
        <w:t xml:space="preserve"> Ideal for projects involving multiple programming languages, providing a flexible environment for diverse development needs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2F6EA769" w14:textId="130075A5" w:rsidR="00906929" w:rsidRPr="00906929" w:rsidRDefault="00906929" w:rsidP="00995582">
      <w:pPr>
        <w:numPr>
          <w:ilvl w:val="0"/>
          <w:numId w:val="24"/>
        </w:numPr>
        <w:pBdr>
          <w:top w:val="nil"/>
          <w:left w:val="nil"/>
          <w:bottom w:val="nil"/>
          <w:right w:val="nil"/>
          <w:between w:val="nil"/>
        </w:pBdr>
        <w:shd w:val="clear" w:color="auto" w:fill="FFFFFF"/>
        <w:spacing w:after="100" w:line="276" w:lineRule="auto"/>
        <w:jc w:val="both"/>
      </w:pPr>
      <w:r w:rsidRPr="00906929">
        <w:rPr>
          <w:b/>
          <w:bCs/>
        </w:rPr>
        <w:t>Serverless Application Development:</w:t>
      </w:r>
      <w:r w:rsidRPr="00906929">
        <w:t xml:space="preserve"> Suited for serverless application development, simplifying the process of building and deploying AWS Lambda functions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43193D89" w14:textId="3C92462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Best Practices for AWS CodeStar Implementation</w:t>
      </w:r>
    </w:p>
    <w:p w14:paraId="3A5A9B2B" w14:textId="585A129B"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Customization of Templates:</w:t>
      </w:r>
      <w:r w:rsidRPr="00906929">
        <w:t xml:space="preserve"> Customize project templates to align with specific project requirements and coding standards</w:t>
      </w:r>
      <w:r w:rsidR="00230108">
        <w:rPr>
          <w:rStyle w:val="FootnoteReference"/>
        </w:rPr>
        <w:footnoteReference w:id="45"/>
      </w:r>
      <w:r w:rsidRPr="00906929">
        <w:t>.</w:t>
      </w:r>
    </w:p>
    <w:p w14:paraId="40FF97C3" w14:textId="18DE65B1"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Integration with AWS Services:</w:t>
      </w:r>
      <w:r w:rsidRPr="00906929">
        <w:t xml:space="preserve"> Leverage integrations with other AWS services, such as AWS CodeCommit and AWS CodeBuild, to enhance the CI/CD pipeline</w:t>
      </w:r>
      <w:r w:rsidR="00230108">
        <w:rPr>
          <w:rStyle w:val="FootnoteReference"/>
        </w:rPr>
        <w:footnoteReference w:id="46"/>
      </w:r>
      <w:r w:rsidRPr="00906929">
        <w:t>.</w:t>
      </w:r>
    </w:p>
    <w:p w14:paraId="286DF732" w14:textId="57F290BF" w:rsidR="00906929" w:rsidRPr="00906929" w:rsidRDefault="00906929" w:rsidP="00995582">
      <w:pPr>
        <w:numPr>
          <w:ilvl w:val="0"/>
          <w:numId w:val="25"/>
        </w:numPr>
        <w:pBdr>
          <w:top w:val="nil"/>
          <w:left w:val="nil"/>
          <w:bottom w:val="nil"/>
          <w:right w:val="nil"/>
          <w:between w:val="nil"/>
        </w:pBdr>
        <w:shd w:val="clear" w:color="auto" w:fill="FFFFFF"/>
        <w:spacing w:after="100" w:line="276" w:lineRule="auto"/>
        <w:jc w:val="both"/>
      </w:pPr>
      <w:r w:rsidRPr="00906929">
        <w:rPr>
          <w:b/>
          <w:bCs/>
        </w:rPr>
        <w:t>Regular Monitoring and Optimization:</w:t>
      </w:r>
      <w:r w:rsidRPr="00906929">
        <w:t xml:space="preserve"> Monitor project activity and resource usage regularly, optimizing configurations based on project needs and changing requirements</w:t>
      </w:r>
      <w:r w:rsidR="00230108">
        <w:fldChar w:fldCharType="begin"/>
      </w:r>
      <w:r w:rsidR="00230108">
        <w:instrText xml:space="preserve"> NOTEREF _Ref150868022 \f \h </w:instrText>
      </w:r>
      <w:r w:rsidR="00230108">
        <w:fldChar w:fldCharType="separate"/>
      </w:r>
      <w:r w:rsidR="00230108" w:rsidRPr="00230108">
        <w:rPr>
          <w:rStyle w:val="FootnoteReference"/>
        </w:rPr>
        <w:t>44</w:t>
      </w:r>
      <w:r w:rsidR="00230108">
        <w:fldChar w:fldCharType="end"/>
      </w:r>
      <w:r w:rsidRPr="00906929">
        <w:t>.</w:t>
      </w:r>
    </w:p>
    <w:p w14:paraId="1DB10D76" w14:textId="1403231D" w:rsidR="00906929" w:rsidRPr="00906929" w:rsidRDefault="00906929" w:rsidP="00906929">
      <w:pPr>
        <w:keepNext/>
        <w:keepLines/>
        <w:spacing w:before="40" w:after="0"/>
        <w:outlineLvl w:val="1"/>
        <w:rPr>
          <w:rFonts w:eastAsiaTheme="majorEastAsia" w:cstheme="majorBidi"/>
          <w:sz w:val="36"/>
          <w:szCs w:val="26"/>
        </w:rPr>
      </w:pPr>
      <w:r w:rsidRPr="00906929">
        <w:rPr>
          <w:rFonts w:eastAsiaTheme="majorEastAsia" w:cstheme="majorBidi"/>
          <w:sz w:val="36"/>
          <w:szCs w:val="26"/>
        </w:rPr>
        <w:t>Conclusion</w:t>
      </w:r>
    </w:p>
    <w:p w14:paraId="2C5E289B" w14:textId="77777777" w:rsidR="00906929" w:rsidRPr="00906929" w:rsidRDefault="00906929" w:rsidP="00906929">
      <w:pPr>
        <w:pBdr>
          <w:top w:val="nil"/>
          <w:left w:val="nil"/>
          <w:bottom w:val="nil"/>
          <w:right w:val="nil"/>
          <w:between w:val="nil"/>
        </w:pBdr>
        <w:shd w:val="clear" w:color="auto" w:fill="FFFFFF"/>
        <w:spacing w:after="100" w:line="276" w:lineRule="auto"/>
        <w:jc w:val="both"/>
      </w:pPr>
      <w:r w:rsidRPr="00906929">
        <w:t>AWS CodeStar serves as a valuable tool for developers seeking a simplified and efficient development experience on the AWS cloud. By combining an intuitive IDE with automated CI/CD pipelines, CodeStar contributes to accelerating application delivery and fostering collaboration within development teams.</w:t>
      </w:r>
    </w:p>
    <w:p w14:paraId="575F3A7F" w14:textId="5766DA76" w:rsidR="00CB4782" w:rsidRPr="00CB4782" w:rsidRDefault="00CB4782" w:rsidP="002D42CA">
      <w:pPr>
        <w:keepNext/>
        <w:keepLines/>
        <w:spacing w:before="400" w:after="0" w:line="276" w:lineRule="auto"/>
        <w:outlineLvl w:val="0"/>
        <w:rPr>
          <w:rFonts w:eastAsia="Palatino Linotype" w:cs="Palatino Linotype"/>
          <w:b/>
          <w:color w:val="auto"/>
          <w:sz w:val="40"/>
          <w:szCs w:val="40"/>
        </w:rPr>
      </w:pPr>
      <w:r w:rsidRPr="00CB4782">
        <w:rPr>
          <w:rFonts w:eastAsia="Palatino Linotype" w:cs="Palatino Linotype"/>
          <w:b/>
          <w:color w:val="auto"/>
          <w:sz w:val="40"/>
          <w:szCs w:val="40"/>
        </w:rPr>
        <w:t>AWS Command Line Interface (CLI)</w:t>
      </w:r>
    </w:p>
    <w:p w14:paraId="7B53EDD4"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Command Line Interface (CLI) is a powerful tool that enables users to interact with various AWS services directly from the command line. This section explores the functionalities, benefits, and best practices associated with the AWS CLI.</w:t>
      </w:r>
    </w:p>
    <w:p w14:paraId="5DD7DA18" w14:textId="1FD7D349"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Key Features of AWS CLI</w:t>
      </w:r>
    </w:p>
    <w:p w14:paraId="3CD6C321" w14:textId="4BC71BC9"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Cross-Service Commands:</w:t>
      </w:r>
      <w:r w:rsidRPr="00CB4782">
        <w:t xml:space="preserve"> The AWS CLI provides a unified interface with commands that span multiple AWS services, offering a consistent user experience</w:t>
      </w:r>
      <w:bookmarkStart w:id="14" w:name="_Ref150868386"/>
      <w:r w:rsidR="00962E4E">
        <w:rPr>
          <w:rStyle w:val="FootnoteReference"/>
        </w:rPr>
        <w:footnoteReference w:id="47"/>
      </w:r>
      <w:bookmarkEnd w:id="14"/>
      <w:r w:rsidRPr="00CB4782">
        <w:t>.</w:t>
      </w:r>
    </w:p>
    <w:p w14:paraId="16089EDC" w14:textId="448D8EDF"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Scripting and Automation:</w:t>
      </w:r>
      <w:r w:rsidRPr="00CB4782">
        <w:t xml:space="preserve"> Facilitates scripting and automation by allowing users to create scripts that execute AWS CLI commands, enhancing workflow efficiency</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63C3178A" w14:textId="4A282CF8" w:rsidR="00CB4782" w:rsidRPr="00CB4782" w:rsidRDefault="00CB4782" w:rsidP="00995582">
      <w:pPr>
        <w:numPr>
          <w:ilvl w:val="0"/>
          <w:numId w:val="26"/>
        </w:numPr>
        <w:pBdr>
          <w:top w:val="nil"/>
          <w:left w:val="nil"/>
          <w:bottom w:val="nil"/>
          <w:right w:val="nil"/>
          <w:between w:val="nil"/>
        </w:pBdr>
        <w:shd w:val="clear" w:color="auto" w:fill="FFFFFF"/>
        <w:spacing w:after="100" w:line="276" w:lineRule="auto"/>
        <w:jc w:val="both"/>
      </w:pPr>
      <w:r w:rsidRPr="00CB4782">
        <w:rPr>
          <w:b/>
          <w:bCs/>
        </w:rPr>
        <w:t>Customization and Configuration:</w:t>
      </w:r>
      <w:r w:rsidRPr="00CB4782">
        <w:t xml:space="preserve"> Users can configure the AWS CLI to tailor their interactions, including setting default regions, output formats, and security credentials</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4E6AFD1F" w14:textId="529AEE82"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Use Cases of AWS CLI</w:t>
      </w:r>
    </w:p>
    <w:p w14:paraId="797D6EFE" w14:textId="66C8E604"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Batch Operations:</w:t>
      </w:r>
      <w:r w:rsidRPr="00CB4782">
        <w:t xml:space="preserve"> Ideal for executing batch operations, AWS CLI allows users to automate repetitive tasks and manage resources at scale</w:t>
      </w:r>
      <w:r w:rsidR="00851CBF">
        <w:fldChar w:fldCharType="begin"/>
      </w:r>
      <w:r w:rsidR="00851CBF">
        <w:instrText xml:space="preserve"> NOTEREF _Ref150868386 \f \h </w:instrText>
      </w:r>
      <w:r w:rsidR="00851CBF">
        <w:fldChar w:fldCharType="separate"/>
      </w:r>
      <w:r w:rsidR="00851CBF" w:rsidRPr="00851CBF">
        <w:rPr>
          <w:rStyle w:val="FootnoteReference"/>
        </w:rPr>
        <w:t>47</w:t>
      </w:r>
      <w:r w:rsidR="00851CBF">
        <w:fldChar w:fldCharType="end"/>
      </w:r>
      <w:r w:rsidRPr="00CB4782">
        <w:t>.</w:t>
      </w:r>
    </w:p>
    <w:p w14:paraId="5C17F338" w14:textId="67320D5A"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Integration with Scripts:</w:t>
      </w:r>
      <w:r w:rsidRPr="00CB4782">
        <w:t xml:space="preserve"> Suited for integration into scripts and third-party tools, enabling seamless incorporation of AWS actions into existing workflows</w:t>
      </w:r>
      <w:r w:rsidR="00851CBF">
        <w:rPr>
          <w:rStyle w:val="FootnoteReference"/>
        </w:rPr>
        <w:footnoteReference w:id="48"/>
      </w:r>
      <w:r w:rsidRPr="00CB4782">
        <w:t>.</w:t>
      </w:r>
    </w:p>
    <w:p w14:paraId="1DDA8962" w14:textId="713F034C" w:rsidR="00CB4782" w:rsidRPr="00CB4782" w:rsidRDefault="00CB4782" w:rsidP="00995582">
      <w:pPr>
        <w:numPr>
          <w:ilvl w:val="0"/>
          <w:numId w:val="27"/>
        </w:numPr>
        <w:pBdr>
          <w:top w:val="nil"/>
          <w:left w:val="nil"/>
          <w:bottom w:val="nil"/>
          <w:right w:val="nil"/>
          <w:between w:val="nil"/>
        </w:pBdr>
        <w:shd w:val="clear" w:color="auto" w:fill="FFFFFF"/>
        <w:spacing w:after="100" w:line="276" w:lineRule="auto"/>
        <w:jc w:val="both"/>
      </w:pPr>
      <w:r w:rsidRPr="00CB4782">
        <w:rPr>
          <w:b/>
          <w:bCs/>
        </w:rPr>
        <w:t>Quick Resource Management:</w:t>
      </w:r>
      <w:r w:rsidRPr="00CB4782">
        <w:t xml:space="preserve"> Users can quickly create, configure, and manage AWS resources without accessing the AWS Management Console, offering a streamlined experience</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63D52680" w14:textId="1CBCD9FB"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Best Practices for AWS CLI Usage</w:t>
      </w:r>
    </w:p>
    <w:p w14:paraId="0332FBA8" w14:textId="274062F9"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Security Best Practices:</w:t>
      </w:r>
      <w:r w:rsidRPr="00CB4782">
        <w:t xml:space="preserve"> Adhere to security best practices by securely managing and storing AWS CLI credentials, utilizing IAM roles, and implementing MFA</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55ED18DF" w14:textId="30727DC2"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Version Compatibility:</w:t>
      </w:r>
      <w:r w:rsidRPr="00CB4782">
        <w:t xml:space="preserve"> Ensure compatibility by using the latest version of the AWS CLI, staying informed about updates, and checking for any breaking changes in scripts</w:t>
      </w:r>
      <w:r w:rsidR="002A5B0F">
        <w:fldChar w:fldCharType="begin"/>
      </w:r>
      <w:r w:rsidR="002A5B0F">
        <w:instrText xml:space="preserve"> NOTEREF _Ref150868386 \f \h </w:instrText>
      </w:r>
      <w:r w:rsidR="002A5B0F">
        <w:fldChar w:fldCharType="separate"/>
      </w:r>
      <w:r w:rsidR="002A5B0F" w:rsidRPr="002A5B0F">
        <w:rPr>
          <w:rStyle w:val="FootnoteReference"/>
        </w:rPr>
        <w:t>47</w:t>
      </w:r>
      <w:r w:rsidR="002A5B0F">
        <w:fldChar w:fldCharType="end"/>
      </w:r>
      <w:r w:rsidRPr="00CB4782">
        <w:t>.</w:t>
      </w:r>
    </w:p>
    <w:p w14:paraId="03E00FBD" w14:textId="583E0B64" w:rsidR="00CB4782" w:rsidRPr="00CB4782" w:rsidRDefault="00CB4782" w:rsidP="00995582">
      <w:pPr>
        <w:numPr>
          <w:ilvl w:val="0"/>
          <w:numId w:val="28"/>
        </w:numPr>
        <w:pBdr>
          <w:top w:val="nil"/>
          <w:left w:val="nil"/>
          <w:bottom w:val="nil"/>
          <w:right w:val="nil"/>
          <w:between w:val="nil"/>
        </w:pBdr>
        <w:shd w:val="clear" w:color="auto" w:fill="FFFFFF"/>
        <w:spacing w:after="100" w:line="276" w:lineRule="auto"/>
        <w:jc w:val="both"/>
      </w:pPr>
      <w:r w:rsidRPr="00CB4782">
        <w:rPr>
          <w:b/>
          <w:bCs/>
        </w:rPr>
        <w:t>Output Formatting:</w:t>
      </w:r>
      <w:r w:rsidRPr="00CB4782">
        <w:t xml:space="preserve"> Optimize output formatting for scripts by selecting appropriate output options, such as JSON or table format, to enhance readability and parsing</w:t>
      </w:r>
      <w:r w:rsidR="002A5B0F">
        <w:rPr>
          <w:rStyle w:val="FootnoteReference"/>
        </w:rPr>
        <w:footnoteReference w:id="49"/>
      </w:r>
      <w:r w:rsidRPr="00CB4782">
        <w:t>.</w:t>
      </w:r>
    </w:p>
    <w:p w14:paraId="45C87F48" w14:textId="2A9AB817" w:rsidR="00CB4782" w:rsidRPr="00CB4782" w:rsidRDefault="00CB4782" w:rsidP="00962E4E">
      <w:pPr>
        <w:keepNext/>
        <w:keepLines/>
        <w:spacing w:before="40" w:after="0"/>
        <w:outlineLvl w:val="1"/>
        <w:rPr>
          <w:rFonts w:eastAsiaTheme="majorEastAsia" w:cstheme="majorBidi"/>
          <w:sz w:val="36"/>
          <w:szCs w:val="26"/>
        </w:rPr>
      </w:pPr>
      <w:r w:rsidRPr="00CB4782">
        <w:rPr>
          <w:rFonts w:eastAsiaTheme="majorEastAsia" w:cstheme="majorBidi"/>
          <w:sz w:val="36"/>
          <w:szCs w:val="26"/>
        </w:rPr>
        <w:t>Conclusion</w:t>
      </w:r>
    </w:p>
    <w:p w14:paraId="37C7BAC8" w14:textId="77777777" w:rsidR="00CB4782" w:rsidRPr="00CB4782" w:rsidRDefault="00CB4782" w:rsidP="00CB4782">
      <w:pPr>
        <w:pBdr>
          <w:top w:val="nil"/>
          <w:left w:val="nil"/>
          <w:bottom w:val="nil"/>
          <w:right w:val="nil"/>
          <w:between w:val="nil"/>
        </w:pBdr>
        <w:shd w:val="clear" w:color="auto" w:fill="FFFFFF"/>
        <w:spacing w:after="100" w:line="276" w:lineRule="auto"/>
        <w:jc w:val="both"/>
      </w:pPr>
      <w:r w:rsidRPr="00CB4782">
        <w:t>The AWS CLI empowers users with a flexible and efficient means of interacting with AWS services, offering a command-line alternative to the AWS Management Console. By leveraging its scripting capabilities and cross-service commands, users can enhance their AWS management experience and integrate AWS actions seamlessly into their workflows.</w:t>
      </w:r>
    </w:p>
    <w:p w14:paraId="0D3211A4" w14:textId="1D74F2FE" w:rsidR="00737068" w:rsidRPr="00737068" w:rsidRDefault="00737068" w:rsidP="002D42CA">
      <w:pPr>
        <w:keepNext/>
        <w:keepLines/>
        <w:spacing w:before="400" w:after="0" w:line="276" w:lineRule="auto"/>
        <w:outlineLvl w:val="0"/>
        <w:rPr>
          <w:rFonts w:eastAsia="Palatino Linotype" w:cs="Palatino Linotype"/>
          <w:b/>
          <w:color w:val="auto"/>
          <w:sz w:val="40"/>
          <w:szCs w:val="40"/>
        </w:rPr>
      </w:pPr>
      <w:r w:rsidRPr="00737068">
        <w:rPr>
          <w:rFonts w:eastAsia="Palatino Linotype" w:cs="Palatino Linotype"/>
          <w:b/>
          <w:color w:val="auto"/>
          <w:sz w:val="40"/>
          <w:szCs w:val="40"/>
        </w:rPr>
        <w:t>AWS Device Farm</w:t>
      </w:r>
    </w:p>
    <w:p w14:paraId="54DB760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C951E94"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Key Features of AWS Device Farm</w:t>
      </w:r>
    </w:p>
    <w:p w14:paraId="0A69C307" w14:textId="4E4E2DD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Device Compatibility Testing:</w:t>
      </w:r>
      <w:r w:rsidRPr="00737068">
        <w:t xml:space="preserve"> AWS Device Farm allows developers to test their mobile apps on a diverse set of real devices to ensure compatibility across various platforms</w:t>
      </w:r>
      <w:bookmarkStart w:id="15" w:name="_Ref150868775"/>
      <w:r>
        <w:rPr>
          <w:rStyle w:val="FootnoteReference"/>
        </w:rPr>
        <w:footnoteReference w:id="50"/>
      </w:r>
      <w:bookmarkEnd w:id="15"/>
      <w:r w:rsidRPr="00737068">
        <w:t>.</w:t>
      </w:r>
    </w:p>
    <w:p w14:paraId="166B9527" w14:textId="23F69999"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Parallel Testing:</w:t>
      </w:r>
      <w:r w:rsidRPr="00737068">
        <w:t xml:space="preserve"> Enhances testing efficiency by enabling parallel execution of tests on multiple devices, reducing testing time and accelerating the development lifecycle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3845A6B7" w14:textId="034F001C" w:rsidR="00737068" w:rsidRPr="00737068" w:rsidRDefault="00737068" w:rsidP="00995582">
      <w:pPr>
        <w:numPr>
          <w:ilvl w:val="0"/>
          <w:numId w:val="29"/>
        </w:numPr>
        <w:pBdr>
          <w:top w:val="nil"/>
          <w:left w:val="nil"/>
          <w:bottom w:val="nil"/>
          <w:right w:val="nil"/>
          <w:between w:val="nil"/>
        </w:pBdr>
        <w:shd w:val="clear" w:color="auto" w:fill="FFFFFF"/>
        <w:spacing w:after="100" w:line="276" w:lineRule="auto"/>
        <w:jc w:val="both"/>
      </w:pPr>
      <w:r w:rsidRPr="00737068">
        <w:rPr>
          <w:b/>
          <w:bCs/>
        </w:rPr>
        <w:t>Built-in Test Scripts:</w:t>
      </w:r>
      <w:r w:rsidRPr="00737068">
        <w:t xml:space="preserve"> Provides built-in test scripts for popular test automation frameworks, simplifying the process of creating and running tests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631995DB" w14:textId="45C7E0EB"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Use Cases of AWS Device Farm</w:t>
      </w:r>
    </w:p>
    <w:p w14:paraId="6796CCC5" w14:textId="562F06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Automated Testing:</w:t>
      </w:r>
      <w:r w:rsidRPr="00737068">
        <w:t xml:space="preserve"> Well-suited for automated testing scenarios, AWS Device Farm supports popular test automation frameworks such as Appium, XCTest, and Espresso</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1F3A9615" w14:textId="22F0361B"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Real-Device Testing:</w:t>
      </w:r>
      <w:r w:rsidRPr="00737068">
        <w:t xml:space="preserve"> Allows developers to perform testing on real devices rather than relying solely on emulators, ensuring accurate simulation of user interactions</w:t>
      </w:r>
      <w:bookmarkStart w:id="16" w:name="_Ref150868953"/>
      <w:r w:rsidR="008369FB">
        <w:rPr>
          <w:rStyle w:val="FootnoteReference"/>
        </w:rPr>
        <w:footnoteReference w:id="51"/>
      </w:r>
      <w:bookmarkEnd w:id="16"/>
      <w:r w:rsidRPr="00737068">
        <w:t>.</w:t>
      </w:r>
    </w:p>
    <w:p w14:paraId="259C686A" w14:textId="442DA97A" w:rsidR="00737068" w:rsidRPr="00737068" w:rsidRDefault="00737068" w:rsidP="00995582">
      <w:pPr>
        <w:numPr>
          <w:ilvl w:val="0"/>
          <w:numId w:val="30"/>
        </w:numPr>
        <w:pBdr>
          <w:top w:val="nil"/>
          <w:left w:val="nil"/>
          <w:bottom w:val="nil"/>
          <w:right w:val="nil"/>
          <w:between w:val="nil"/>
        </w:pBdr>
        <w:shd w:val="clear" w:color="auto" w:fill="FFFFFF"/>
        <w:spacing w:after="100" w:line="276" w:lineRule="auto"/>
        <w:jc w:val="both"/>
      </w:pPr>
      <w:r w:rsidRPr="00737068">
        <w:rPr>
          <w:b/>
          <w:bCs/>
        </w:rPr>
        <w:t>Performance Testing:</w:t>
      </w:r>
      <w:r w:rsidRPr="00737068">
        <w:t xml:space="preserve"> Ideal for performance testing, developers can assess app behavior under various conditions, such as different network strengths and device specifications</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Pr="00737068">
        <w:t>.</w:t>
      </w:r>
    </w:p>
    <w:p w14:paraId="7C5E7A9A" w14:textId="4F38815E"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Best Practices for AWS Device Farm Usage</w:t>
      </w:r>
    </w:p>
    <w:p w14:paraId="4F926CD1" w14:textId="379C29A2"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Test on Real Devices:</w:t>
      </w:r>
      <w:r w:rsidRPr="00737068">
        <w:t xml:space="preserve"> Prioritize testing on real devices to uncover issues that may not be apparent in emulator-based testing</w:t>
      </w:r>
      <w:r w:rsidR="0058576D">
        <w:fldChar w:fldCharType="begin"/>
      </w:r>
      <w:r w:rsidR="0058576D">
        <w:instrText xml:space="preserve"> NOTEREF _Ref150868953 \f \h </w:instrText>
      </w:r>
      <w:r w:rsidR="0058576D">
        <w:fldChar w:fldCharType="separate"/>
      </w:r>
      <w:r w:rsidR="0058576D" w:rsidRPr="0058576D">
        <w:rPr>
          <w:rStyle w:val="FootnoteReference"/>
        </w:rPr>
        <w:t>51</w:t>
      </w:r>
      <w:r w:rsidR="0058576D">
        <w:fldChar w:fldCharType="end"/>
      </w:r>
      <w:r w:rsidRPr="00737068">
        <w:t>.</w:t>
      </w:r>
    </w:p>
    <w:p w14:paraId="3F6565F8" w14:textId="2BE36985"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Parallel Execution Planning:</w:t>
      </w:r>
      <w:r w:rsidRPr="00737068">
        <w:t xml:space="preserve"> Efficiently plan parallel test executions to maximize testing throughput and minimize overall testing time</w:t>
      </w:r>
      <w:r w:rsidR="008369FB">
        <w:fldChar w:fldCharType="begin"/>
      </w:r>
      <w:r w:rsidR="008369FB">
        <w:instrText xml:space="preserve"> NOTEREF _Ref150868775 \f \h </w:instrText>
      </w:r>
      <w:r w:rsidR="008369FB">
        <w:fldChar w:fldCharType="separate"/>
      </w:r>
      <w:r w:rsidR="008369FB" w:rsidRPr="008369FB">
        <w:rPr>
          <w:rStyle w:val="FootnoteReference"/>
        </w:rPr>
        <w:t>50</w:t>
      </w:r>
      <w:r w:rsidR="008369FB">
        <w:fldChar w:fldCharType="end"/>
      </w:r>
      <w:r w:rsidR="008369FB">
        <w:t>.</w:t>
      </w:r>
    </w:p>
    <w:p w14:paraId="30059EFB" w14:textId="0B201A69" w:rsidR="00737068" w:rsidRPr="00737068" w:rsidRDefault="00737068" w:rsidP="00995582">
      <w:pPr>
        <w:numPr>
          <w:ilvl w:val="0"/>
          <w:numId w:val="31"/>
        </w:numPr>
        <w:pBdr>
          <w:top w:val="nil"/>
          <w:left w:val="nil"/>
          <w:bottom w:val="nil"/>
          <w:right w:val="nil"/>
          <w:between w:val="nil"/>
        </w:pBdr>
        <w:shd w:val="clear" w:color="auto" w:fill="FFFFFF"/>
        <w:spacing w:after="100" w:line="276" w:lineRule="auto"/>
        <w:jc w:val="both"/>
      </w:pPr>
      <w:r w:rsidRPr="00737068">
        <w:rPr>
          <w:b/>
          <w:bCs/>
        </w:rPr>
        <w:t>Regular Test Updates:</w:t>
      </w:r>
      <w:r w:rsidRPr="00737068">
        <w:t xml:space="preserve"> Keep test scripts updated to align with the latest features and capabilities of AWS Device Farm, ensuring optimal testing performance</w:t>
      </w:r>
      <w:r w:rsidR="00357438">
        <w:rPr>
          <w:rStyle w:val="FootnoteReference"/>
        </w:rPr>
        <w:footnoteReference w:id="52"/>
      </w:r>
      <w:r w:rsidRPr="00737068">
        <w:t>.</w:t>
      </w:r>
    </w:p>
    <w:p w14:paraId="62B0CC63" w14:textId="200C752F" w:rsidR="00737068" w:rsidRPr="00737068" w:rsidRDefault="00737068" w:rsidP="00737068">
      <w:pPr>
        <w:keepNext/>
        <w:keepLines/>
        <w:spacing w:before="40" w:after="0"/>
        <w:outlineLvl w:val="1"/>
        <w:rPr>
          <w:rFonts w:eastAsiaTheme="majorEastAsia" w:cstheme="majorBidi"/>
          <w:sz w:val="36"/>
          <w:szCs w:val="26"/>
        </w:rPr>
      </w:pPr>
      <w:r w:rsidRPr="00737068">
        <w:rPr>
          <w:rFonts w:eastAsiaTheme="majorEastAsia" w:cstheme="majorBidi"/>
          <w:sz w:val="36"/>
          <w:szCs w:val="26"/>
        </w:rPr>
        <w:t>Conclusion</w:t>
      </w:r>
    </w:p>
    <w:p w14:paraId="339DDD90" w14:textId="77777777" w:rsidR="00737068" w:rsidRPr="00737068" w:rsidRDefault="00737068" w:rsidP="00737068">
      <w:pPr>
        <w:pBdr>
          <w:top w:val="nil"/>
          <w:left w:val="nil"/>
          <w:bottom w:val="nil"/>
          <w:right w:val="nil"/>
          <w:between w:val="nil"/>
        </w:pBdr>
        <w:shd w:val="clear" w:color="auto" w:fill="FFFFFF"/>
        <w:spacing w:after="100" w:line="276" w:lineRule="auto"/>
        <w:jc w:val="both"/>
      </w:pPr>
      <w:r w:rsidRPr="00737068">
        <w:t>AWS Device Farm simplifies and accelerates the mobile app testing process by offering a comprehensive testing environment with real devices. By leveraging its features for parallel testing and compatibility testing on actual devices, developers can enhance the reliability and performance of their mobile applications.</w:t>
      </w:r>
    </w:p>
    <w:p w14:paraId="6E62E214" w14:textId="090C3A7B"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Fault Injection Simulator</w:t>
      </w:r>
    </w:p>
    <w:p w14:paraId="62880DED"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4FC2CD8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Fault Injection Simulator</w:t>
      </w:r>
    </w:p>
    <w:p w14:paraId="2FAD50CD" w14:textId="0A7791B3"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Fault Injection Scenarios:</w:t>
      </w:r>
      <w:r w:rsidRPr="00A66E30">
        <w:t xml:space="preserve"> AWS Fault Injection Simulator enables users to create and run fault injection scenarios, simulating various failure conditions such as latency, errors, and timeouts</w:t>
      </w:r>
      <w:bookmarkStart w:id="17" w:name="_Ref150869615"/>
      <w:r w:rsidR="008C71AF">
        <w:rPr>
          <w:rStyle w:val="FootnoteReference"/>
        </w:rPr>
        <w:footnoteReference w:id="53"/>
      </w:r>
      <w:bookmarkEnd w:id="17"/>
      <w:r w:rsidRPr="00A66E30">
        <w:t>.</w:t>
      </w:r>
    </w:p>
    <w:p w14:paraId="2701A59C" w14:textId="012EB21C" w:rsidR="00A66E30" w:rsidRPr="00A66E30" w:rsidRDefault="00A66E30" w:rsidP="00995582">
      <w:pPr>
        <w:numPr>
          <w:ilvl w:val="0"/>
          <w:numId w:val="32"/>
        </w:numPr>
        <w:pBdr>
          <w:top w:val="nil"/>
          <w:left w:val="nil"/>
          <w:bottom w:val="nil"/>
          <w:right w:val="nil"/>
          <w:between w:val="nil"/>
        </w:pBdr>
        <w:shd w:val="clear" w:color="auto" w:fill="FFFFFF"/>
        <w:spacing w:after="100" w:line="276" w:lineRule="auto"/>
        <w:jc w:val="both"/>
      </w:pPr>
      <w:r w:rsidRPr="00A66E30">
        <w:rPr>
          <w:b/>
          <w:bCs/>
        </w:rPr>
        <w:t>Observability Integration:</w:t>
      </w:r>
      <w:r w:rsidRPr="00A66E30">
        <w:t xml:space="preserve"> Integrates seamlessly with AWS observability tools, allowing users to monitor and analyze the impact of injected faults on system performance</w:t>
      </w:r>
      <w:r w:rsidR="008266DA">
        <w:fldChar w:fldCharType="begin"/>
      </w:r>
      <w:r w:rsidR="008266DA">
        <w:instrText xml:space="preserve"> NOTEREF _Ref150869615 \f \h </w:instrText>
      </w:r>
      <w:r w:rsidR="008266DA">
        <w:fldChar w:fldCharType="separate"/>
      </w:r>
      <w:r w:rsidR="008266DA" w:rsidRPr="008266DA">
        <w:rPr>
          <w:rStyle w:val="FootnoteReference"/>
        </w:rPr>
        <w:t>53</w:t>
      </w:r>
      <w:r w:rsidR="008266DA">
        <w:fldChar w:fldCharType="end"/>
      </w:r>
      <w:r w:rsidRPr="00A66E30">
        <w:t>.</w:t>
      </w:r>
    </w:p>
    <w:p w14:paraId="5719A771" w14:textId="2401833E" w:rsidR="008D3E3B" w:rsidRPr="00FD6EF0" w:rsidRDefault="00A66E30" w:rsidP="00FD6EF0">
      <w:pPr>
        <w:numPr>
          <w:ilvl w:val="0"/>
          <w:numId w:val="32"/>
        </w:numPr>
        <w:pBdr>
          <w:top w:val="nil"/>
          <w:left w:val="nil"/>
          <w:bottom w:val="nil"/>
          <w:right w:val="nil"/>
          <w:between w:val="nil"/>
        </w:pBdr>
        <w:shd w:val="clear" w:color="auto" w:fill="FFFFFF"/>
        <w:spacing w:after="100" w:line="276" w:lineRule="auto"/>
        <w:jc w:val="both"/>
        <w:rPr>
          <w:b/>
          <w:bCs/>
        </w:rPr>
      </w:pPr>
      <w:r w:rsidRPr="00A66E30">
        <w:rPr>
          <w:b/>
          <w:bCs/>
        </w:rPr>
        <w:t xml:space="preserve">Automation Capabilities: </w:t>
      </w:r>
      <w:r w:rsidRPr="00A66E30">
        <w:t>Provides automation features for scheduling fault injection experiments, making it easy to conduct regular resilience testing</w:t>
      </w:r>
      <w:r w:rsidR="00FD6EF0">
        <w:fldChar w:fldCharType="begin"/>
      </w:r>
      <w:r w:rsidR="00FD6EF0">
        <w:instrText xml:space="preserve"> NOTEREF _Ref150869615 \f \h </w:instrText>
      </w:r>
      <w:r w:rsidR="00FD6EF0">
        <w:fldChar w:fldCharType="separate"/>
      </w:r>
      <w:r w:rsidR="00FD6EF0" w:rsidRPr="008266DA">
        <w:rPr>
          <w:rStyle w:val="FootnoteReference"/>
        </w:rPr>
        <w:t>53</w:t>
      </w:r>
      <w:r w:rsidR="00FD6EF0">
        <w:fldChar w:fldCharType="end"/>
      </w:r>
      <w:r w:rsidR="00FD6EF0" w:rsidRPr="00A66E30">
        <w:t>.</w:t>
      </w:r>
    </w:p>
    <w:p w14:paraId="48BC40E0" w14:textId="7F53DC54" w:rsidR="00A66E30" w:rsidRPr="00A66E30" w:rsidRDefault="00A66E30" w:rsidP="00F22FAD">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Fault Injection Simulator</w:t>
      </w:r>
    </w:p>
    <w:p w14:paraId="7911B015" w14:textId="72D5F980"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Resilience Validation:</w:t>
      </w:r>
      <w:r w:rsidRPr="00A66E30">
        <w:t xml:space="preserve"> Allows developers to proactively validate the resilience of their applications, identifying and addressing potential weaknesses before they impact users</w:t>
      </w:r>
      <w:bookmarkStart w:id="18" w:name="_Ref150869851"/>
      <w:r w:rsidR="00F22FAD">
        <w:rPr>
          <w:rStyle w:val="FootnoteReference"/>
        </w:rPr>
        <w:footnoteReference w:id="54"/>
      </w:r>
      <w:bookmarkEnd w:id="18"/>
      <w:r w:rsidRPr="00A66E30">
        <w:t>.</w:t>
      </w:r>
    </w:p>
    <w:p w14:paraId="369D063F" w14:textId="22FC5DC1"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Cost-Effective Testing:</w:t>
      </w:r>
      <w:r w:rsidRPr="00A66E30">
        <w:t xml:space="preserve"> Provides a cost-effective way to perform resilience testing without the need for complex infrastructure setup, helping organizations save on testing resources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 xml:space="preserve"> .</w:t>
      </w:r>
    </w:p>
    <w:p w14:paraId="41057907" w14:textId="7FEE420E" w:rsidR="00A66E30" w:rsidRPr="00A66E30" w:rsidRDefault="00A66E30" w:rsidP="00995582">
      <w:pPr>
        <w:numPr>
          <w:ilvl w:val="0"/>
          <w:numId w:val="33"/>
        </w:numPr>
        <w:pBdr>
          <w:top w:val="nil"/>
          <w:left w:val="nil"/>
          <w:bottom w:val="nil"/>
          <w:right w:val="nil"/>
          <w:between w:val="nil"/>
        </w:pBdr>
        <w:shd w:val="clear" w:color="auto" w:fill="FFFFFF"/>
        <w:spacing w:after="100" w:line="276" w:lineRule="auto"/>
        <w:jc w:val="both"/>
      </w:pPr>
      <w:r w:rsidRPr="00A66E30">
        <w:rPr>
          <w:b/>
          <w:bCs/>
        </w:rPr>
        <w:t>Realistic Failure Simulations:</w:t>
      </w:r>
      <w:r w:rsidRPr="00A66E30">
        <w:t xml:space="preserve"> Enables the creation of realistic failure scenarios, enhancing the accuracy of resilience testing and ensuring preparedness for unexpected events</w:t>
      </w:r>
      <w:r w:rsidR="00F22FAD">
        <w:fldChar w:fldCharType="begin"/>
      </w:r>
      <w:r w:rsidR="00F22FAD">
        <w:instrText xml:space="preserve"> NOTEREF _Ref150869851 \f \h </w:instrText>
      </w:r>
      <w:r w:rsidR="00F22FAD">
        <w:fldChar w:fldCharType="separate"/>
      </w:r>
      <w:r w:rsidR="00F22FAD" w:rsidRPr="00F22FAD">
        <w:rPr>
          <w:rStyle w:val="FootnoteReference"/>
        </w:rPr>
        <w:t>54</w:t>
      </w:r>
      <w:r w:rsidR="00F22FAD">
        <w:fldChar w:fldCharType="end"/>
      </w:r>
      <w:r w:rsidRPr="00A66E30">
        <w:t>.</w:t>
      </w:r>
    </w:p>
    <w:p w14:paraId="0A00C8BA" w14:textId="18F84F70"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5B215079" w14:textId="0C279A3B"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Chaos Engineering:</w:t>
      </w:r>
      <w:r w:rsidRPr="00A66E30">
        <w:t xml:space="preserve"> Supports the principles of chaos engineering by allowing controlled injection of faults, helping organizations understand how their systems behave under adverse conditions</w:t>
      </w:r>
      <w:r w:rsidR="005850F8">
        <w:fldChar w:fldCharType="begin"/>
      </w:r>
      <w:r w:rsidR="005850F8">
        <w:instrText xml:space="preserve"> NOTEREF _Ref150869615 \f \h </w:instrText>
      </w:r>
      <w:r w:rsidR="005850F8">
        <w:fldChar w:fldCharType="separate"/>
      </w:r>
      <w:r w:rsidR="005850F8" w:rsidRPr="005850F8">
        <w:rPr>
          <w:rStyle w:val="FootnoteReference"/>
        </w:rPr>
        <w:t>53</w:t>
      </w:r>
      <w:r w:rsidR="005850F8">
        <w:fldChar w:fldCharType="end"/>
      </w:r>
      <w:r w:rsidRPr="00A66E30">
        <w:t>.</w:t>
      </w:r>
    </w:p>
    <w:p w14:paraId="2819280C" w14:textId="77934981" w:rsidR="00A66E30" w:rsidRPr="00A66E30" w:rsidRDefault="00A66E30" w:rsidP="00995582">
      <w:pPr>
        <w:numPr>
          <w:ilvl w:val="0"/>
          <w:numId w:val="34"/>
        </w:numPr>
        <w:pBdr>
          <w:top w:val="nil"/>
          <w:left w:val="nil"/>
          <w:bottom w:val="nil"/>
          <w:right w:val="nil"/>
          <w:between w:val="nil"/>
        </w:pBdr>
        <w:shd w:val="clear" w:color="auto" w:fill="FFFFFF"/>
        <w:spacing w:after="100" w:line="276" w:lineRule="auto"/>
        <w:jc w:val="both"/>
      </w:pPr>
      <w:r w:rsidRPr="00A66E30">
        <w:rPr>
          <w:b/>
          <w:bCs/>
        </w:rPr>
        <w:t>Continuous Resilience Testing:</w:t>
      </w:r>
      <w:r w:rsidRPr="00A66E30">
        <w:t xml:space="preserve"> Facilitates the incorporation of continuous resilience testing into the development and deployment pipelines, ensuring ongoing evaluation of application robustness</w:t>
      </w:r>
      <w:r w:rsidR="009530CA">
        <w:fldChar w:fldCharType="begin"/>
      </w:r>
      <w:r w:rsidR="009530CA">
        <w:instrText xml:space="preserve"> NOTEREF _Ref150869851 \f \h </w:instrText>
      </w:r>
      <w:r w:rsidR="009530CA">
        <w:fldChar w:fldCharType="separate"/>
      </w:r>
      <w:r w:rsidR="009530CA" w:rsidRPr="009530CA">
        <w:rPr>
          <w:rStyle w:val="FootnoteReference"/>
        </w:rPr>
        <w:t>54</w:t>
      </w:r>
      <w:r w:rsidR="009530CA">
        <w:fldChar w:fldCharType="end"/>
      </w:r>
      <w:r w:rsidRPr="00A66E30">
        <w:t>.</w:t>
      </w:r>
    </w:p>
    <w:p w14:paraId="68221206" w14:textId="352C3C6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AWS Fault Injection Simulator</w:t>
      </w:r>
    </w:p>
    <w:p w14:paraId="7E1A5CD2" w14:textId="71E08F91"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Start with Low-Impact Scenarios:</w:t>
      </w:r>
      <w:r w:rsidRPr="00A66E30">
        <w:t xml:space="preserve"> Begin by injecting faults with low impact to understand the initial response of the system before progressing to more severe scenarios</w:t>
      </w:r>
      <w:r w:rsidR="009530CA">
        <w:rPr>
          <w:rStyle w:val="FootnoteReference"/>
        </w:rPr>
        <w:footnoteReference w:id="55"/>
      </w:r>
      <w:r w:rsidRPr="00A66E30">
        <w:t>.</w:t>
      </w:r>
    </w:p>
    <w:p w14:paraId="5467F307" w14:textId="14C5759F" w:rsidR="00A66E30" w:rsidRPr="00A66E30" w:rsidRDefault="00A66E30" w:rsidP="00995582">
      <w:pPr>
        <w:numPr>
          <w:ilvl w:val="0"/>
          <w:numId w:val="35"/>
        </w:numPr>
        <w:pBdr>
          <w:top w:val="nil"/>
          <w:left w:val="nil"/>
          <w:bottom w:val="nil"/>
          <w:right w:val="nil"/>
          <w:between w:val="nil"/>
        </w:pBdr>
        <w:shd w:val="clear" w:color="auto" w:fill="FFFFFF"/>
        <w:spacing w:after="100" w:line="276" w:lineRule="auto"/>
        <w:jc w:val="both"/>
      </w:pPr>
      <w:r w:rsidRPr="00A66E30">
        <w:rPr>
          <w:b/>
          <w:bCs/>
        </w:rPr>
        <w:t>Regularly Review Results:</w:t>
      </w:r>
      <w:r w:rsidRPr="00A66E30">
        <w:t xml:space="preserve"> Regularly review and analyze the results of fault injection experiments to identify patterns and potential areas for improvement</w:t>
      </w:r>
      <w:r w:rsidR="008D3E3B">
        <w:fldChar w:fldCharType="begin"/>
      </w:r>
      <w:r w:rsidR="008D3E3B">
        <w:instrText xml:space="preserve"> NOTEREF _Ref150869615 \f \h </w:instrText>
      </w:r>
      <w:r w:rsidR="008D3E3B">
        <w:fldChar w:fldCharType="separate"/>
      </w:r>
      <w:r w:rsidR="008D3E3B" w:rsidRPr="008D3E3B">
        <w:rPr>
          <w:rStyle w:val="FootnoteReference"/>
        </w:rPr>
        <w:t>53</w:t>
      </w:r>
      <w:r w:rsidR="008D3E3B">
        <w:fldChar w:fldCharType="end"/>
      </w:r>
      <w:r w:rsidRPr="00A66E30">
        <w:t>.</w:t>
      </w:r>
    </w:p>
    <w:p w14:paraId="32E32E6F" w14:textId="51E4460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079187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Fault Injection Simulator empowers organizations to enhance the resilience of their applications by proactively identifying and addressing vulnerabilities. By incorporating fault injection scenarios into their testing strategies, developers can build more robust and reliable systems.</w:t>
      </w:r>
    </w:p>
    <w:p w14:paraId="26EC6DA6" w14:textId="3D5FBEC8"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Tools and SDKs</w:t>
      </w:r>
    </w:p>
    <w:p w14:paraId="57373698"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provides a comprehensive set of tools and Software Development Kits (SDKs)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7309517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Tools and SDKs</w:t>
      </w:r>
    </w:p>
    <w:p w14:paraId="4B768D95" w14:textId="53B5DE34"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Multi-Language Support:</w:t>
      </w:r>
      <w:r w:rsidRPr="00A66E30">
        <w:t xml:space="preserve"> AWS Tools and SDKs offer support for multiple programming languages, allowing developers to choose the language they are most comfortable with</w:t>
      </w:r>
      <w:bookmarkStart w:id="19" w:name="_Ref150870021"/>
      <w:r w:rsidR="00D86EB9">
        <w:rPr>
          <w:rStyle w:val="FootnoteReference"/>
        </w:rPr>
        <w:footnoteReference w:id="56"/>
      </w:r>
      <w:bookmarkEnd w:id="19"/>
      <w:r w:rsidRPr="00A66E30">
        <w:t>.</w:t>
      </w:r>
    </w:p>
    <w:p w14:paraId="1E226612" w14:textId="2748BDE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Comprehensive Service Coverage:</w:t>
      </w:r>
      <w:r w:rsidRPr="00A66E30">
        <w:t xml:space="preserve"> Encompass a wide range of AWS services, providing developers with libraries and utilities for interacting with various cloud resources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28B28B52" w14:textId="67864D88" w:rsidR="00A66E30" w:rsidRPr="00A66E30" w:rsidRDefault="00A66E30" w:rsidP="00995582">
      <w:pPr>
        <w:numPr>
          <w:ilvl w:val="0"/>
          <w:numId w:val="36"/>
        </w:numPr>
        <w:pBdr>
          <w:top w:val="nil"/>
          <w:left w:val="nil"/>
          <w:bottom w:val="nil"/>
          <w:right w:val="nil"/>
          <w:between w:val="nil"/>
        </w:pBdr>
        <w:shd w:val="clear" w:color="auto" w:fill="FFFFFF"/>
        <w:spacing w:after="100" w:line="276" w:lineRule="auto"/>
        <w:jc w:val="both"/>
      </w:pPr>
      <w:r w:rsidRPr="00A66E30">
        <w:rPr>
          <w:b/>
          <w:bCs/>
        </w:rPr>
        <w:t>Integration with Popular IDEs:</w:t>
      </w:r>
      <w:r w:rsidRPr="00A66E30">
        <w:t xml:space="preserve"> Integrates seamlessly with popular Integrated Development Environments (IDEs) such as Visual Studio Code, Eclipse, and IntelliJ IDEA, enhancing the development experience.</w:t>
      </w:r>
    </w:p>
    <w:p w14:paraId="649786E7" w14:textId="046C2AF5"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Tools and SDKs</w:t>
      </w:r>
    </w:p>
    <w:p w14:paraId="241F3C03" w14:textId="1BF08ECB"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Efficiency and Productivity:</w:t>
      </w:r>
      <w:r w:rsidRPr="00A66E30">
        <w:t xml:space="preserve"> Streamlines the development process by providing pre-built functions and abstractions, reducing the time and effort required to interact with AWS services</w:t>
      </w:r>
      <w:bookmarkStart w:id="20" w:name="_Ref150870189"/>
      <w:r w:rsidR="00BC15A2">
        <w:rPr>
          <w:rStyle w:val="FootnoteReference"/>
        </w:rPr>
        <w:footnoteReference w:id="57"/>
      </w:r>
      <w:bookmarkEnd w:id="20"/>
      <w:r w:rsidRPr="00A66E30">
        <w:t>.</w:t>
      </w:r>
    </w:p>
    <w:p w14:paraId="5D4E0EBD" w14:textId="2C3B0D2D" w:rsidR="00A66E30" w:rsidRP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Consistent Development Experience:</w:t>
      </w:r>
      <w:r w:rsidRPr="00A66E30">
        <w:t xml:space="preserve"> Ensures a consistent experience across different programming languages, making it easier for development teams working with diverse technology stacks</w:t>
      </w:r>
      <w:r w:rsidR="00FD3F5A">
        <w:fldChar w:fldCharType="begin"/>
      </w:r>
      <w:r w:rsidR="00FD3F5A">
        <w:instrText xml:space="preserve"> NOTEREF _Ref150870021 \f \h </w:instrText>
      </w:r>
      <w:r w:rsidR="00FD3F5A">
        <w:fldChar w:fldCharType="separate"/>
      </w:r>
      <w:r w:rsidR="00FD3F5A" w:rsidRPr="00FD3F5A">
        <w:rPr>
          <w:rStyle w:val="FootnoteReference"/>
        </w:rPr>
        <w:t>56</w:t>
      </w:r>
      <w:r w:rsidR="00FD3F5A">
        <w:fldChar w:fldCharType="end"/>
      </w:r>
      <w:r w:rsidRPr="00A66E30">
        <w:t>.</w:t>
      </w:r>
    </w:p>
    <w:p w14:paraId="169845B9" w14:textId="2FA5D107" w:rsidR="00A66E30" w:rsidRDefault="00A66E30" w:rsidP="00995582">
      <w:pPr>
        <w:numPr>
          <w:ilvl w:val="0"/>
          <w:numId w:val="37"/>
        </w:numPr>
        <w:pBdr>
          <w:top w:val="nil"/>
          <w:left w:val="nil"/>
          <w:bottom w:val="nil"/>
          <w:right w:val="nil"/>
          <w:between w:val="nil"/>
        </w:pBdr>
        <w:shd w:val="clear" w:color="auto" w:fill="FFFFFF"/>
        <w:spacing w:after="100" w:line="276" w:lineRule="auto"/>
        <w:jc w:val="both"/>
      </w:pPr>
      <w:r w:rsidRPr="00A66E30">
        <w:rPr>
          <w:b/>
          <w:bCs/>
        </w:rPr>
        <w:t>Version Compatibility:</w:t>
      </w:r>
      <w:r w:rsidRPr="00A66E30">
        <w:t xml:space="preserve"> Maintains version compatibility with AWS services, allowing developers to leverage the latest features and improvements</w:t>
      </w:r>
      <w:r w:rsidR="00DF082F">
        <w:fldChar w:fldCharType="begin"/>
      </w:r>
      <w:r w:rsidR="00DF082F">
        <w:instrText xml:space="preserve"> NOTEREF _Ref150870189 \f \h </w:instrText>
      </w:r>
      <w:r w:rsidR="00DF082F">
        <w:fldChar w:fldCharType="separate"/>
      </w:r>
      <w:r w:rsidR="00DF082F" w:rsidRPr="00DF082F">
        <w:rPr>
          <w:rStyle w:val="FootnoteReference"/>
        </w:rPr>
        <w:t>57</w:t>
      </w:r>
      <w:r w:rsidR="00DF082F">
        <w:fldChar w:fldCharType="end"/>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DF64A0">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53D514C9" w:rsidR="009C1454" w:rsidRDefault="00DF64A0" w:rsidP="00DF64A0">
      <w:pPr>
        <w:pStyle w:val="Caption"/>
        <w:jc w:val="both"/>
      </w:pPr>
      <w:r>
        <w:t xml:space="preserve">Figure </w:t>
      </w:r>
      <w:r>
        <w:fldChar w:fldCharType="begin"/>
      </w:r>
      <w:r>
        <w:instrText xml:space="preserve"> SEQ Figure \* ARABIC </w:instrText>
      </w:r>
      <w:r>
        <w:fldChar w:fldCharType="separate"/>
      </w:r>
      <w:r w:rsidR="009304A7">
        <w:rPr>
          <w:noProof/>
        </w:rPr>
        <w:t>5</w:t>
      </w:r>
      <w:r>
        <w:fldChar w:fldCharType="end"/>
      </w:r>
      <w: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r>
        <w:t>S</w:t>
      </w:r>
      <w:r w:rsidR="002349B9">
        <w:t>ervices</w:t>
      </w:r>
      <w:r>
        <w:t>)</w:t>
      </w:r>
      <w:r w:rsidRPr="002B41A5">
        <w:t>.</w:t>
      </w:r>
    </w:p>
    <w:p w14:paraId="2024453F" w14:textId="77777777" w:rsidR="009C1454" w:rsidRPr="00A66E30" w:rsidRDefault="009C1454" w:rsidP="009C1454">
      <w:pPr>
        <w:pBdr>
          <w:top w:val="nil"/>
          <w:left w:val="nil"/>
          <w:bottom w:val="nil"/>
          <w:right w:val="nil"/>
          <w:between w:val="nil"/>
        </w:pBdr>
        <w:shd w:val="clear" w:color="auto" w:fill="FFFFFF"/>
        <w:spacing w:after="100" w:line="276" w:lineRule="auto"/>
        <w:jc w:val="both"/>
      </w:pPr>
    </w:p>
    <w:p w14:paraId="6AB7949C" w14:textId="7D160C56"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FCD0CAD" w14:textId="1CD87244"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Application Development:</w:t>
      </w:r>
      <w:r w:rsidRPr="00A66E30">
        <w:t xml:space="preserve"> Facilitates the development of cloud-native applications by providing tools and SDKs that abstract the complexities of AWS service interaction</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186C00D2" w14:textId="4769D47B" w:rsidR="00A66E30" w:rsidRPr="00A66E30" w:rsidRDefault="00A66E30" w:rsidP="00995582">
      <w:pPr>
        <w:numPr>
          <w:ilvl w:val="0"/>
          <w:numId w:val="38"/>
        </w:numPr>
        <w:pBdr>
          <w:top w:val="nil"/>
          <w:left w:val="nil"/>
          <w:bottom w:val="nil"/>
          <w:right w:val="nil"/>
          <w:between w:val="nil"/>
        </w:pBdr>
        <w:shd w:val="clear" w:color="auto" w:fill="FFFFFF"/>
        <w:spacing w:after="100" w:line="276" w:lineRule="auto"/>
        <w:jc w:val="both"/>
      </w:pPr>
      <w:r w:rsidRPr="00A66E30">
        <w:rPr>
          <w:b/>
          <w:bCs/>
        </w:rPr>
        <w:t>Automation and Scripting:</w:t>
      </w:r>
      <w:r w:rsidRPr="00A66E30">
        <w:t xml:space="preserve"> Enables automation and scripting of common tasks, allowing DevOps teams to create efficient and repeatable workflows</w:t>
      </w:r>
      <w:r w:rsidR="00215A1A">
        <w:fldChar w:fldCharType="begin"/>
      </w:r>
      <w:r w:rsidR="00215A1A">
        <w:instrText xml:space="preserve"> NOTEREF _Ref150870189 \f \h </w:instrText>
      </w:r>
      <w:r w:rsidR="00215A1A">
        <w:fldChar w:fldCharType="separate"/>
      </w:r>
      <w:r w:rsidR="00215A1A" w:rsidRPr="00215A1A">
        <w:rPr>
          <w:rStyle w:val="FootnoteReference"/>
        </w:rPr>
        <w:t>57</w:t>
      </w:r>
      <w:r w:rsidR="00215A1A">
        <w:fldChar w:fldCharType="end"/>
      </w:r>
      <w:r w:rsidRPr="00A66E30">
        <w:t>.</w:t>
      </w:r>
    </w:p>
    <w:p w14:paraId="02684612" w14:textId="1D26CDA2"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Tools and SDKs</w:t>
      </w:r>
    </w:p>
    <w:p w14:paraId="7554C27B" w14:textId="68667306"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r w:rsidR="00215A1A">
        <w:rPr>
          <w:rStyle w:val="FootnoteReference"/>
        </w:rPr>
        <w:footnoteReference w:id="58"/>
      </w:r>
      <w:r w:rsidRPr="00A66E30">
        <w:t>.</w:t>
      </w:r>
    </w:p>
    <w:p w14:paraId="4FB5CD64" w14:textId="6B8DA83E" w:rsidR="00A66E30" w:rsidRPr="00A66E30" w:rsidRDefault="00A66E30" w:rsidP="00995582">
      <w:pPr>
        <w:numPr>
          <w:ilvl w:val="0"/>
          <w:numId w:val="39"/>
        </w:numPr>
        <w:pBdr>
          <w:top w:val="nil"/>
          <w:left w:val="nil"/>
          <w:bottom w:val="nil"/>
          <w:right w:val="nil"/>
          <w:between w:val="nil"/>
        </w:pBdr>
        <w:shd w:val="clear" w:color="auto" w:fill="FFFFFF"/>
        <w:spacing w:after="100" w:line="276" w:lineRule="auto"/>
        <w:jc w:val="both"/>
      </w:pPr>
      <w:r w:rsidRPr="00A66E30">
        <w:rPr>
          <w:b/>
          <w:bCs/>
        </w:rPr>
        <w:t>Utilize Code Samples and Documentation:</w:t>
      </w:r>
      <w:r w:rsidRPr="00A66E30">
        <w:t xml:space="preserve"> Leverage code samples and comprehensive documentation provided by AWS to expedite development and troubleshoot issues effectively</w:t>
      </w:r>
      <w:r w:rsidR="00BC15A2">
        <w:fldChar w:fldCharType="begin"/>
      </w:r>
      <w:r w:rsidR="00BC15A2">
        <w:instrText xml:space="preserve"> NOTEREF _Ref150870021 \f \h </w:instrText>
      </w:r>
      <w:r w:rsidR="00BC15A2">
        <w:fldChar w:fldCharType="separate"/>
      </w:r>
      <w:r w:rsidR="00BC15A2" w:rsidRPr="00BC15A2">
        <w:rPr>
          <w:rStyle w:val="FootnoteReference"/>
        </w:rPr>
        <w:t>56</w:t>
      </w:r>
      <w:r w:rsidR="00BC15A2">
        <w:fldChar w:fldCharType="end"/>
      </w:r>
      <w:r w:rsidRPr="00A66E30">
        <w:t>.</w:t>
      </w:r>
    </w:p>
    <w:p w14:paraId="0C9544AE" w14:textId="74AB848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5788866"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Tools and SDKs play a pivotal role in simplifying the development and deployment of applications on the AWS Cloud. By offering a consistent and efficient development experience, these tools contribute to the success of projects across various domains.</w:t>
      </w:r>
    </w:p>
    <w:p w14:paraId="37ECB21E" w14:textId="478640AE"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X-Ray</w:t>
      </w:r>
    </w:p>
    <w:p w14:paraId="0E79E79E"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44B8A10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AWS X-Ray</w:t>
      </w:r>
    </w:p>
    <w:p w14:paraId="14177FDA" w14:textId="4575EA70"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Distributed Tracing:</w:t>
      </w:r>
      <w:r w:rsidRPr="00A66E30">
        <w:t xml:space="preserve"> AWS X-Ray enables distributed tracing, allowing developers to track requests as they traverse various components of a microservices architecture</w:t>
      </w:r>
      <w:bookmarkStart w:id="21" w:name="_Ref150870435"/>
      <w:r w:rsidR="00497417">
        <w:rPr>
          <w:rStyle w:val="FootnoteReference"/>
        </w:rPr>
        <w:footnoteReference w:id="59"/>
      </w:r>
      <w:bookmarkEnd w:id="21"/>
      <w:r w:rsidRPr="00A66E30">
        <w:t>.</w:t>
      </w:r>
    </w:p>
    <w:p w14:paraId="649087F7" w14:textId="6F2AF3BC"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Performance Monitoring:</w:t>
      </w:r>
      <w:r w:rsidRPr="00A66E30">
        <w:t xml:space="preserve"> Provides real-time insights into application performance, allowing developers to identify bottlenecks and optimize critical paths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17BCEA4C" w14:textId="4D949625" w:rsidR="00A66E30" w:rsidRPr="00A66E30" w:rsidRDefault="00A66E30" w:rsidP="00995582">
      <w:pPr>
        <w:numPr>
          <w:ilvl w:val="0"/>
          <w:numId w:val="40"/>
        </w:numPr>
        <w:pBdr>
          <w:top w:val="nil"/>
          <w:left w:val="nil"/>
          <w:bottom w:val="nil"/>
          <w:right w:val="nil"/>
          <w:between w:val="nil"/>
        </w:pBdr>
        <w:shd w:val="clear" w:color="auto" w:fill="FFFFFF"/>
        <w:spacing w:after="100" w:line="276" w:lineRule="auto"/>
        <w:jc w:val="both"/>
      </w:pPr>
      <w:r w:rsidRPr="00A66E30">
        <w:rPr>
          <w:b/>
          <w:bCs/>
        </w:rPr>
        <w:t>Error Detection:</w:t>
      </w:r>
      <w:r w:rsidRPr="00A66E30">
        <w:t xml:space="preserve"> Automatically detects errors and exceptions in distributed applications, aiding in rapid diagnosis and issue resolution</w:t>
      </w:r>
      <w:bookmarkStart w:id="22" w:name="_Ref150870572"/>
      <w:r w:rsidR="00374A1E">
        <w:rPr>
          <w:rStyle w:val="FootnoteReference"/>
        </w:rPr>
        <w:footnoteReference w:id="60"/>
      </w:r>
      <w:bookmarkEnd w:id="22"/>
      <w:r w:rsidRPr="00A66E30">
        <w:t>.</w:t>
      </w:r>
    </w:p>
    <w:p w14:paraId="457517BD" w14:textId="694DC2FA"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AWS X-Ray</w:t>
      </w:r>
    </w:p>
    <w:p w14:paraId="381C74FE" w14:textId="4D74DDFC"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Improved Debugging:</w:t>
      </w:r>
      <w:r w:rsidRPr="00A66E30">
        <w:t xml:space="preserve"> Facilitates efficient debugging by providing a visual representation of the entire request flow across microservices</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6C10B1E" w14:textId="01C2EC09"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Enhanced Performance Optimization:</w:t>
      </w:r>
      <w:r w:rsidRPr="00A66E30">
        <w:t xml:space="preserve"> Enables developers to identify performance issues and optimize application components for improved efficiency</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26D44562" w14:textId="4E962265" w:rsidR="00A66E30" w:rsidRPr="00A66E30" w:rsidRDefault="00A66E30" w:rsidP="00995582">
      <w:pPr>
        <w:numPr>
          <w:ilvl w:val="0"/>
          <w:numId w:val="41"/>
        </w:numPr>
        <w:pBdr>
          <w:top w:val="nil"/>
          <w:left w:val="nil"/>
          <w:bottom w:val="nil"/>
          <w:right w:val="nil"/>
          <w:between w:val="nil"/>
        </w:pBdr>
        <w:shd w:val="clear" w:color="auto" w:fill="FFFFFF"/>
        <w:spacing w:after="100" w:line="276" w:lineRule="auto"/>
        <w:jc w:val="both"/>
      </w:pPr>
      <w:r w:rsidRPr="00A66E30">
        <w:rPr>
          <w:b/>
          <w:bCs/>
        </w:rPr>
        <w:t>Reduced Downtime:</w:t>
      </w:r>
      <w:r w:rsidRPr="00A66E30">
        <w:t xml:space="preserve"> Minimizes downtime by quickly identifying and resolving errors, leading to enhanced application reliability</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38767F05" w14:textId="673DE4A8"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34F3A20F" w14:textId="15058C0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Microservices Architecture:</w:t>
      </w:r>
      <w:r w:rsidRPr="00A66E30">
        <w:t xml:space="preserve"> Particularly valuable in microservices architectures, AWS X-Ray helps developers understand the interactions between different services</w:t>
      </w:r>
      <w:r w:rsidR="00BD162C">
        <w:fldChar w:fldCharType="begin"/>
      </w:r>
      <w:r w:rsidR="00BD162C">
        <w:instrText xml:space="preserve"> NOTEREF _Ref150870572 \f \h </w:instrText>
      </w:r>
      <w:r w:rsidR="00BD162C">
        <w:fldChar w:fldCharType="separate"/>
      </w:r>
      <w:r w:rsidR="00BD162C" w:rsidRPr="00BD162C">
        <w:rPr>
          <w:rStyle w:val="FootnoteReference"/>
        </w:rPr>
        <w:t>60</w:t>
      </w:r>
      <w:r w:rsidR="00BD162C">
        <w:fldChar w:fldCharType="end"/>
      </w:r>
      <w:r w:rsidRPr="00A66E30">
        <w:t>.</w:t>
      </w:r>
    </w:p>
    <w:p w14:paraId="019CD89E" w14:textId="74F597F0" w:rsidR="00A66E30" w:rsidRPr="00A66E30" w:rsidRDefault="00A66E30" w:rsidP="00995582">
      <w:pPr>
        <w:numPr>
          <w:ilvl w:val="0"/>
          <w:numId w:val="42"/>
        </w:numPr>
        <w:pBdr>
          <w:top w:val="nil"/>
          <w:left w:val="nil"/>
          <w:bottom w:val="nil"/>
          <w:right w:val="nil"/>
          <w:between w:val="nil"/>
        </w:pBdr>
        <w:shd w:val="clear" w:color="auto" w:fill="FFFFFF"/>
        <w:spacing w:after="100" w:line="276" w:lineRule="auto"/>
        <w:jc w:val="both"/>
      </w:pPr>
      <w:r w:rsidRPr="00A66E30">
        <w:rPr>
          <w:b/>
          <w:bCs/>
        </w:rPr>
        <w:t>Troubleshooting Production Issues:</w:t>
      </w:r>
      <w:r w:rsidRPr="00A66E30">
        <w:t xml:space="preserve"> Streamlines the process of troubleshooting and diagnosing production issues by providing detailed insights into application behavior</w:t>
      </w:r>
      <w:r w:rsidR="00497417">
        <w:fldChar w:fldCharType="begin"/>
      </w:r>
      <w:r w:rsidR="00497417">
        <w:instrText xml:space="preserve"> NOTEREF _Ref150870435 \f \h </w:instrText>
      </w:r>
      <w:r w:rsidR="00497417">
        <w:fldChar w:fldCharType="separate"/>
      </w:r>
      <w:r w:rsidR="00497417" w:rsidRPr="00497417">
        <w:rPr>
          <w:rStyle w:val="FootnoteReference"/>
        </w:rPr>
        <w:t>59</w:t>
      </w:r>
      <w:r w:rsidR="00497417">
        <w:fldChar w:fldCharType="end"/>
      </w:r>
      <w:r w:rsidRPr="00A66E30">
        <w:t>.</w:t>
      </w:r>
    </w:p>
    <w:p w14:paraId="792EDD97" w14:textId="4C79FA31"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AWS X-Ray</w:t>
      </w:r>
    </w:p>
    <w:p w14:paraId="15F7F2E7" w14:textId="45DFA5D3"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Instrumentation of Code:</w:t>
      </w:r>
      <w:r w:rsidRPr="00A66E30">
        <w:t xml:space="preserve"> Implement thorough instrumentation of code to capture trace data effectively and gain comprehensive insights</w:t>
      </w:r>
      <w:r w:rsidR="00CE17BF">
        <w:fldChar w:fldCharType="begin"/>
      </w:r>
      <w:r w:rsidR="00CE17BF">
        <w:instrText xml:space="preserve"> NOTEREF _Ref150870572 \f \h </w:instrText>
      </w:r>
      <w:r w:rsidR="00CE17BF">
        <w:fldChar w:fldCharType="separate"/>
      </w:r>
      <w:r w:rsidR="00CE17BF" w:rsidRPr="00CE17BF">
        <w:rPr>
          <w:rStyle w:val="FootnoteReference"/>
        </w:rPr>
        <w:t>60</w:t>
      </w:r>
      <w:r w:rsidR="00CE17BF">
        <w:fldChar w:fldCharType="end"/>
      </w:r>
      <w:r w:rsidRPr="00A66E30">
        <w:t>.</w:t>
      </w:r>
    </w:p>
    <w:p w14:paraId="642E4F79" w14:textId="75A7DC0A" w:rsidR="00A66E30" w:rsidRPr="00A66E30" w:rsidRDefault="00A66E30" w:rsidP="00995582">
      <w:pPr>
        <w:numPr>
          <w:ilvl w:val="0"/>
          <w:numId w:val="43"/>
        </w:numPr>
        <w:pBdr>
          <w:top w:val="nil"/>
          <w:left w:val="nil"/>
          <w:bottom w:val="nil"/>
          <w:right w:val="nil"/>
          <w:between w:val="nil"/>
        </w:pBdr>
        <w:shd w:val="clear" w:color="auto" w:fill="FFFFFF"/>
        <w:spacing w:after="100" w:line="276" w:lineRule="auto"/>
        <w:jc w:val="both"/>
      </w:pPr>
      <w:r w:rsidRPr="00A66E30">
        <w:rPr>
          <w:b/>
          <w:bCs/>
        </w:rPr>
        <w:t>Integration with AWS Services:</w:t>
      </w:r>
      <w:r w:rsidRPr="00A66E30">
        <w:t xml:space="preserve"> Leverage integration with other AWS services, such as AWS Lambda and Amazon EC2, to capture traces from various components</w:t>
      </w:r>
      <w:r w:rsidR="00374A1E">
        <w:fldChar w:fldCharType="begin"/>
      </w:r>
      <w:r w:rsidR="00374A1E">
        <w:instrText xml:space="preserve"> NOTEREF _Ref150870435 \f \h </w:instrText>
      </w:r>
      <w:r w:rsidR="00374A1E">
        <w:fldChar w:fldCharType="separate"/>
      </w:r>
      <w:r w:rsidR="00374A1E" w:rsidRPr="00374A1E">
        <w:rPr>
          <w:rStyle w:val="FootnoteReference"/>
        </w:rPr>
        <w:t>59</w:t>
      </w:r>
      <w:r w:rsidR="00374A1E">
        <w:fldChar w:fldCharType="end"/>
      </w:r>
      <w:r w:rsidRPr="00A66E30">
        <w:t>.</w:t>
      </w:r>
    </w:p>
    <w:p w14:paraId="5FABC0B4" w14:textId="43F4AEC9"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5B0C9ADF" w14:textId="77777777" w:rsidR="00A66E30" w:rsidRPr="00A66E30" w:rsidRDefault="00A66E30" w:rsidP="00A66E30">
      <w:pPr>
        <w:pBdr>
          <w:top w:val="nil"/>
          <w:left w:val="nil"/>
          <w:bottom w:val="nil"/>
          <w:right w:val="nil"/>
          <w:between w:val="nil"/>
        </w:pBdr>
        <w:shd w:val="clear" w:color="auto" w:fill="FFFFFF"/>
        <w:spacing w:after="100" w:line="276" w:lineRule="auto"/>
        <w:jc w:val="both"/>
      </w:pPr>
      <w:r w:rsidRPr="00A66E30">
        <w:t>AWS X-Ray is a valuable tool for developers building and maintaining distributed applications on the AWS Cloud. By providing detailed insights into application behavior, it contributes to efficient debugging, improved performance, and enhanced reliability.</w:t>
      </w:r>
    </w:p>
    <w:p w14:paraId="2C265C67" w14:textId="2EB9023D"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Amazon CodeWhisperer</w:t>
      </w:r>
    </w:p>
    <w:p w14:paraId="56B3B3E8" w14:textId="77777777" w:rsid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lifecycle.</w:t>
      </w:r>
    </w:p>
    <w:p w14:paraId="731D46CA" w14:textId="3E4D62E9" w:rsidR="004E7B43" w:rsidRDefault="004E7B43" w:rsidP="004E7B43">
      <w:pPr>
        <w:pBdr>
          <w:top w:val="nil"/>
          <w:left w:val="nil"/>
          <w:bottom w:val="nil"/>
          <w:right w:val="nil"/>
          <w:between w:val="nil"/>
        </w:pBdr>
        <w:shd w:val="clear" w:color="auto" w:fill="FFFFFF"/>
        <w:spacing w:after="100" w:line="276" w:lineRule="auto"/>
        <w:jc w:val="center"/>
      </w:pPr>
      <w:r>
        <w:rPr>
          <w:noProof/>
        </w:rPr>
        <w:drawing>
          <wp:inline distT="0" distB="0" distL="0" distR="0" wp14:anchorId="134C0695" wp14:editId="1465B506">
            <wp:extent cx="4416022" cy="3114675"/>
            <wp:effectExtent l="0" t="0" r="3810" b="0"/>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444" cy="3117794"/>
                    </a:xfrm>
                    <a:prstGeom prst="rect">
                      <a:avLst/>
                    </a:prstGeom>
                    <a:noFill/>
                  </pic:spPr>
                </pic:pic>
              </a:graphicData>
            </a:graphic>
          </wp:inline>
        </w:drawing>
      </w:r>
    </w:p>
    <w:p w14:paraId="0BFB9BCC" w14:textId="48E43F12" w:rsidR="004E7B43" w:rsidRDefault="004E7B43" w:rsidP="004E7B43">
      <w:pPr>
        <w:pStyle w:val="Caption"/>
        <w:jc w:val="center"/>
        <w:rPr>
          <w:rFonts w:eastAsiaTheme="majorEastAsia" w:cstheme="majorBidi"/>
          <w:sz w:val="36"/>
          <w:szCs w:val="26"/>
        </w:rPr>
      </w:pPr>
      <w:r>
        <w:t xml:space="preserve">Figure </w:t>
      </w:r>
      <w:r>
        <w:fldChar w:fldCharType="begin"/>
      </w:r>
      <w:r>
        <w:instrText xml:space="preserve"> SEQ Figure \* ARABIC </w:instrText>
      </w:r>
      <w:r>
        <w:fldChar w:fldCharType="separate"/>
      </w:r>
      <w:r w:rsidR="009304A7">
        <w:rPr>
          <w:noProof/>
        </w:rPr>
        <w:t>6</w:t>
      </w:r>
      <w:r>
        <w:fldChar w:fldCharType="end"/>
      </w:r>
      <w:r>
        <w:t xml:space="preserve">. </w:t>
      </w:r>
      <w:r w:rsidRPr="007C2977">
        <w:t>Amazon CodeWhisperer, the ML-powered coding companion</w:t>
      </w:r>
      <w:r>
        <w:rPr>
          <w:noProof/>
        </w:rPr>
        <w:t xml:space="preserve"> (AWS Blog).</w:t>
      </w:r>
    </w:p>
    <w:p w14:paraId="4709B8FA" w14:textId="7A05F02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Key Features of Amazon CodeWhisperer</w:t>
      </w:r>
    </w:p>
    <w:p w14:paraId="5B0A25A9" w14:textId="3745E1AE"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Real-time Collaboration:</w:t>
      </w:r>
      <w:r w:rsidRPr="00A66E30">
        <w:t xml:space="preserve"> CodeWhisperer facilitates real-time collaboration among developers, allowing them to review and edit code simultaneously</w:t>
      </w:r>
      <w:bookmarkStart w:id="24" w:name="_Ref150870833"/>
      <w:r w:rsidR="00577A39">
        <w:rPr>
          <w:rStyle w:val="FootnoteReference"/>
        </w:rPr>
        <w:footnoteReference w:id="61"/>
      </w:r>
      <w:bookmarkEnd w:id="24"/>
      <w:r w:rsidRPr="00A66E30">
        <w:t>.</w:t>
      </w:r>
    </w:p>
    <w:p w14:paraId="2F53B23E" w14:textId="33BF3A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Automated Code Reviews:</w:t>
      </w:r>
      <w:r w:rsidRPr="00A66E30">
        <w:t xml:space="preserve"> Implements automated code reviews, leveraging predefined rules and best practices to ensure code quality and adherence to coding standards</w:t>
      </w:r>
      <w:bookmarkStart w:id="25" w:name="_Ref150870847"/>
      <w:r w:rsidR="00995582">
        <w:rPr>
          <w:rStyle w:val="FootnoteReference"/>
        </w:rPr>
        <w:footnoteReference w:id="62"/>
      </w:r>
      <w:bookmarkEnd w:id="25"/>
      <w:r w:rsidRPr="00A66E30">
        <w:t>.</w:t>
      </w:r>
    </w:p>
    <w:p w14:paraId="38E9B2F1" w14:textId="7B4733B6" w:rsidR="00A66E30" w:rsidRPr="00A66E30" w:rsidRDefault="00A66E30" w:rsidP="00995582">
      <w:pPr>
        <w:numPr>
          <w:ilvl w:val="0"/>
          <w:numId w:val="44"/>
        </w:numPr>
        <w:pBdr>
          <w:top w:val="nil"/>
          <w:left w:val="nil"/>
          <w:bottom w:val="nil"/>
          <w:right w:val="nil"/>
          <w:between w:val="nil"/>
        </w:pBdr>
        <w:shd w:val="clear" w:color="auto" w:fill="FFFFFF"/>
        <w:spacing w:after="100" w:line="276" w:lineRule="auto"/>
        <w:jc w:val="both"/>
      </w:pPr>
      <w:r w:rsidRPr="00A66E30">
        <w:rPr>
          <w:b/>
          <w:bCs/>
        </w:rPr>
        <w:t>In-line Comments and Suggestions:</w:t>
      </w:r>
      <w:r w:rsidRPr="00A66E30">
        <w:t xml:space="preserve"> Enables developers to provide in-line comments and suggestions directly within the code, fostering effective communication during the review process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88286CA" w14:textId="18DDBAF7"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Benefits of Using Amazon CodeWhisperer</w:t>
      </w:r>
    </w:p>
    <w:p w14:paraId="4279D8E9" w14:textId="2DBDE86C"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Accelerated Code Review Process:</w:t>
      </w:r>
      <w:r w:rsidRPr="00A66E30">
        <w:t xml:space="preserve"> Streamlines and accelerates the code review process by automating routine checks and providing a collaborative environment for developers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Pr="00A66E30">
        <w:t>.</w:t>
      </w:r>
    </w:p>
    <w:p w14:paraId="57834147" w14:textId="031AA1AF"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Code Quality Improvement:</w:t>
      </w:r>
      <w:r w:rsidRPr="00A66E30">
        <w:t xml:space="preserve"> Contributes to improved code quality by flagging potential issues and ensuring adherence to coding best practices</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616C2A71" w14:textId="33FEF530" w:rsidR="00A66E30" w:rsidRPr="00A66E30" w:rsidRDefault="00A66E30" w:rsidP="00995582">
      <w:pPr>
        <w:numPr>
          <w:ilvl w:val="0"/>
          <w:numId w:val="45"/>
        </w:numPr>
        <w:pBdr>
          <w:top w:val="nil"/>
          <w:left w:val="nil"/>
          <w:bottom w:val="nil"/>
          <w:right w:val="nil"/>
          <w:between w:val="nil"/>
        </w:pBdr>
        <w:shd w:val="clear" w:color="auto" w:fill="FFFFFF"/>
        <w:spacing w:after="100" w:line="276" w:lineRule="auto"/>
        <w:jc w:val="both"/>
      </w:pPr>
      <w:r w:rsidRPr="00A66E30">
        <w:rPr>
          <w:b/>
          <w:bCs/>
        </w:rPr>
        <w:t>Knowledge Transfer:</w:t>
      </w:r>
      <w:r w:rsidRPr="00A66E30">
        <w:t xml:space="preserve"> Facilitates knowledge transfer among team members by promoting collaboration and shared understanding of the codebase</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0DA50F3D" w14:textId="7E7FF89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Practical Applications</w:t>
      </w:r>
    </w:p>
    <w:p w14:paraId="10465701" w14:textId="16E6DF8D" w:rsidR="00A66E30" w:rsidRPr="00A66E30" w:rsidRDefault="00A66E30"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Large-scale Development Projects:</w:t>
      </w:r>
      <w:r w:rsidRPr="00A66E30">
        <w:t xml:space="preserve"> Particularly beneficial in large-scale development projects with distributed teams, where efficient code collaboration is crucial</w:t>
      </w:r>
      <w:r w:rsidR="00995582">
        <w:fldChar w:fldCharType="begin"/>
      </w:r>
      <w:r w:rsidR="00995582">
        <w:instrText xml:space="preserve"> NOTEREF _Ref150870833 \f \h </w:instrText>
      </w:r>
      <w:r w:rsidR="00995582">
        <w:fldChar w:fldCharType="separate"/>
      </w:r>
      <w:r w:rsidR="00995582" w:rsidRPr="00995582">
        <w:rPr>
          <w:rStyle w:val="FootnoteReference"/>
        </w:rPr>
        <w:t>61</w:t>
      </w:r>
      <w:r w:rsidR="00995582">
        <w:fldChar w:fldCharType="end"/>
      </w:r>
      <w:r w:rsidRPr="00A66E30">
        <w:t>.</w:t>
      </w:r>
    </w:p>
    <w:p w14:paraId="75846B8C" w14:textId="6AA32304" w:rsidR="00A66E30" w:rsidRPr="00A66E30" w:rsidRDefault="00F874A3" w:rsidP="00995582">
      <w:pPr>
        <w:numPr>
          <w:ilvl w:val="0"/>
          <w:numId w:val="46"/>
        </w:numPr>
        <w:pBdr>
          <w:top w:val="nil"/>
          <w:left w:val="nil"/>
          <w:bottom w:val="nil"/>
          <w:right w:val="nil"/>
          <w:between w:val="nil"/>
        </w:pBdr>
        <w:shd w:val="clear" w:color="auto" w:fill="FFFFFF"/>
        <w:spacing w:after="100" w:line="276" w:lineRule="auto"/>
        <w:jc w:val="both"/>
      </w:pPr>
      <w:r w:rsidRPr="00A66E30">
        <w:rPr>
          <w:b/>
          <w:bCs/>
        </w:rPr>
        <w:t>Open-Source</w:t>
      </w:r>
      <w:r w:rsidR="00A66E30" w:rsidRPr="00A66E30">
        <w:rPr>
          <w:b/>
          <w:bCs/>
        </w:rPr>
        <w:t xml:space="preserve"> Contributions:</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r w:rsidR="00995582">
        <w:fldChar w:fldCharType="begin"/>
      </w:r>
      <w:r w:rsidR="00995582">
        <w:instrText xml:space="preserve"> NOTEREF _Ref150870847 \f \h </w:instrText>
      </w:r>
      <w:r w:rsidR="00995582">
        <w:fldChar w:fldCharType="separate"/>
      </w:r>
      <w:r w:rsidR="00995582" w:rsidRPr="00995582">
        <w:rPr>
          <w:rStyle w:val="FootnoteReference"/>
        </w:rPr>
        <w:t>62</w:t>
      </w:r>
      <w:r w:rsidR="00995582">
        <w:fldChar w:fldCharType="end"/>
      </w:r>
      <w:r w:rsidR="00A66E30" w:rsidRPr="00A66E30">
        <w:t>.</w:t>
      </w:r>
    </w:p>
    <w:p w14:paraId="741EBDD0" w14:textId="0E71EF44"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Best Practices for Using Amazon CodeWhisperer</w:t>
      </w:r>
    </w:p>
    <w:p w14:paraId="5A64BA64" w14:textId="4A3611E8"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Define Clear Review Guidelines:</w:t>
      </w:r>
      <w:r w:rsidRPr="00A66E30">
        <w:t xml:space="preserve"> Establish clear guidelines for code reviews to ensure that the team focuses on critical aspects of code quality and functionality</w:t>
      </w:r>
      <w:r w:rsidR="000C4008">
        <w:fldChar w:fldCharType="begin"/>
      </w:r>
      <w:r w:rsidR="000C4008">
        <w:instrText xml:space="preserve"> NOTEREF _Ref150870833 \f \h </w:instrText>
      </w:r>
      <w:r w:rsidR="000C4008">
        <w:fldChar w:fldCharType="separate"/>
      </w:r>
      <w:r w:rsidR="000C4008" w:rsidRPr="000C4008">
        <w:rPr>
          <w:rStyle w:val="FootnoteReference"/>
        </w:rPr>
        <w:t>61</w:t>
      </w:r>
      <w:r w:rsidR="000C4008">
        <w:fldChar w:fldCharType="end"/>
      </w:r>
    </w:p>
    <w:p w14:paraId="654F6278" w14:textId="2C61B5A4" w:rsidR="00A66E30" w:rsidRPr="00A66E30" w:rsidRDefault="00A66E30" w:rsidP="00995582">
      <w:pPr>
        <w:numPr>
          <w:ilvl w:val="0"/>
          <w:numId w:val="47"/>
        </w:numPr>
        <w:pBdr>
          <w:top w:val="nil"/>
          <w:left w:val="nil"/>
          <w:bottom w:val="nil"/>
          <w:right w:val="nil"/>
          <w:between w:val="nil"/>
        </w:pBdr>
        <w:shd w:val="clear" w:color="auto" w:fill="FFFFFF"/>
        <w:spacing w:after="100" w:line="276" w:lineRule="auto"/>
        <w:jc w:val="both"/>
      </w:pPr>
      <w:r w:rsidRPr="00A66E30">
        <w:rPr>
          <w:b/>
          <w:bCs/>
        </w:rPr>
        <w:t>Regularly Update Review Rules:</w:t>
      </w:r>
      <w:r w:rsidRPr="00A66E30">
        <w:t xml:space="preserve"> Regularly update and customize automated review rules to align with evolving coding standards and project requirements</w:t>
      </w:r>
      <w:r w:rsidR="000C4008">
        <w:fldChar w:fldCharType="begin"/>
      </w:r>
      <w:r w:rsidR="000C4008">
        <w:instrText xml:space="preserve"> NOTEREF _Ref150870847 \f \h </w:instrText>
      </w:r>
      <w:r w:rsidR="000C4008">
        <w:fldChar w:fldCharType="separate"/>
      </w:r>
      <w:r w:rsidR="000C4008" w:rsidRPr="000C4008">
        <w:rPr>
          <w:rStyle w:val="FootnoteReference"/>
        </w:rPr>
        <w:t>62</w:t>
      </w:r>
      <w:r w:rsidR="000C4008">
        <w:fldChar w:fldCharType="end"/>
      </w:r>
      <w:r w:rsidRPr="00A66E30">
        <w:t>.</w:t>
      </w:r>
    </w:p>
    <w:p w14:paraId="3181951F" w14:textId="1CE23FDF" w:rsidR="00A66E30" w:rsidRPr="00A66E30" w:rsidRDefault="00A66E30" w:rsidP="008C71AF">
      <w:pPr>
        <w:keepNext/>
        <w:keepLines/>
        <w:spacing w:before="40" w:after="0"/>
        <w:outlineLvl w:val="1"/>
        <w:rPr>
          <w:rFonts w:eastAsiaTheme="majorEastAsia" w:cstheme="majorBidi"/>
          <w:sz w:val="36"/>
          <w:szCs w:val="26"/>
        </w:rPr>
      </w:pPr>
      <w:r w:rsidRPr="00A66E30">
        <w:rPr>
          <w:rFonts w:eastAsiaTheme="majorEastAsia" w:cstheme="majorBidi"/>
          <w:sz w:val="36"/>
          <w:szCs w:val="26"/>
        </w:rPr>
        <w:t>Conclusion</w:t>
      </w:r>
    </w:p>
    <w:p w14:paraId="76249538" w14:textId="1D99B241" w:rsidR="00AA7468" w:rsidRPr="00A66E30" w:rsidRDefault="00A66E30" w:rsidP="00A66E30">
      <w:pPr>
        <w:pBdr>
          <w:top w:val="nil"/>
          <w:left w:val="nil"/>
          <w:bottom w:val="nil"/>
          <w:right w:val="nil"/>
          <w:between w:val="nil"/>
        </w:pBdr>
        <w:shd w:val="clear" w:color="auto" w:fill="FFFFFF"/>
        <w:spacing w:after="100" w:line="276" w:lineRule="auto"/>
        <w:jc w:val="both"/>
      </w:pPr>
      <w:r w:rsidRPr="00A66E30">
        <w:t>Amazon CodeWhisperer emerges as a valuable tool for development teams, fostering collaboration, improving code quality, and expediting the code review process. Its integration into the software development lifecycle contributes to enhanced productivity and streamlined development workflows.</w:t>
      </w:r>
    </w:p>
    <w:p w14:paraId="4D5B98C6" w14:textId="77777777" w:rsidR="0068706B" w:rsidRDefault="0068706B">
      <w:pPr>
        <w:rPr>
          <w:rFonts w:asciiTheme="majorHAnsi" w:eastAsiaTheme="majorEastAsia" w:hAnsiTheme="majorHAnsi" w:cstheme="majorBidi"/>
          <w:color w:val="auto"/>
          <w:spacing w:val="-10"/>
          <w:kern w:val="28"/>
          <w:sz w:val="56"/>
          <w:szCs w:val="56"/>
        </w:rPr>
      </w:pPr>
      <w:r>
        <w:br w:type="page"/>
      </w:r>
    </w:p>
    <w:p w14:paraId="09143EEC" w14:textId="2C582A4D" w:rsidR="00906929" w:rsidRDefault="00E91276" w:rsidP="00DA3801">
      <w:pPr>
        <w:pStyle w:val="Title"/>
      </w:pPr>
      <w:bookmarkStart w:id="26" w:name="_Hlk151458501"/>
      <w:r>
        <w:t xml:space="preserve">Chapter 7, Part </w:t>
      </w:r>
      <w:r w:rsidR="00E57023">
        <w:t>2</w:t>
      </w:r>
      <w:r>
        <w:t xml:space="preserve">: </w:t>
      </w:r>
      <w:r w:rsidR="00181E96">
        <w:t>Application Integration</w:t>
      </w:r>
      <w:r w:rsidR="00F24034">
        <w:t xml:space="preserve"> </w:t>
      </w:r>
      <w:r w:rsidR="00906929" w:rsidRPr="00906929">
        <w:rPr>
          <w:vanish/>
        </w:rPr>
        <w:t>Top of Form</w:t>
      </w:r>
    </w:p>
    <w:p w14:paraId="15E3B51B" w14:textId="77777777" w:rsidR="00D81278" w:rsidRDefault="00D81278" w:rsidP="00D81278"/>
    <w:p w14:paraId="2E803BCB" w14:textId="77777777" w:rsidR="00D466CB" w:rsidRDefault="00D81278" w:rsidP="00D466CB">
      <w:pPr>
        <w:keepNext/>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494868CA" w:rsidR="00D81278" w:rsidRPr="00D81278" w:rsidRDefault="00D466CB" w:rsidP="00D466CB">
      <w:pPr>
        <w:pStyle w:val="Caption"/>
      </w:pPr>
      <w:r>
        <w:t xml:space="preserve">Figure </w:t>
      </w:r>
      <w:r>
        <w:fldChar w:fldCharType="begin"/>
      </w:r>
      <w:r>
        <w:instrText xml:space="preserve"> SEQ Figure \* ARABIC </w:instrText>
      </w:r>
      <w:r>
        <w:fldChar w:fldCharType="separate"/>
      </w:r>
      <w:r w:rsidR="009304A7">
        <w:rPr>
          <w:noProof/>
        </w:rPr>
        <w:t>7</w:t>
      </w:r>
      <w:r>
        <w:fldChar w:fldCharType="end"/>
      </w:r>
      <w:r>
        <w:t xml:space="preserve">.  </w:t>
      </w:r>
      <w:r w:rsidRPr="006551FA">
        <w:t>AWS Application Integration Services</w:t>
      </w:r>
      <w:r w:rsidR="00DF5456">
        <w:t xml:space="preserve"> (AWS Training Blog)</w:t>
      </w:r>
    </w:p>
    <w:bookmarkEnd w:id="26"/>
    <w:p w14:paraId="72429669" w14:textId="768781D2"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w:t>
      </w:r>
    </w:p>
    <w:p w14:paraId="4DAF0379" w14:textId="77777777" w:rsidR="00AA66A6" w:rsidRPr="000760BB" w:rsidRDefault="00AA66A6" w:rsidP="00AA66A6">
      <w:pPr>
        <w:pBdr>
          <w:top w:val="nil"/>
          <w:left w:val="nil"/>
          <w:bottom w:val="nil"/>
          <w:right w:val="nil"/>
          <w:between w:val="nil"/>
        </w:pBdr>
        <w:shd w:val="clear" w:color="auto" w:fill="FFFFFF"/>
        <w:spacing w:after="100" w:line="276" w:lineRule="auto"/>
        <w:jc w:val="both"/>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355E7B">
      <w:pPr>
        <w:pBdr>
          <w:top w:val="nil"/>
          <w:left w:val="nil"/>
          <w:bottom w:val="nil"/>
          <w:right w:val="nil"/>
          <w:between w:val="nil"/>
        </w:pBdr>
        <w:shd w:val="clear" w:color="auto" w:fill="FFFFFF"/>
        <w:spacing w:after="100" w:line="276" w:lineRule="auto"/>
        <w:jc w:val="both"/>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Pr="000760BB" w:rsidRDefault="005F4F4B" w:rsidP="005F4F4B">
      <w:pPr>
        <w:pBdr>
          <w:top w:val="nil"/>
          <w:left w:val="nil"/>
          <w:bottom w:val="nil"/>
          <w:right w:val="nil"/>
          <w:between w:val="nil"/>
        </w:pBdr>
        <w:shd w:val="clear" w:color="auto" w:fill="FFFFFF"/>
        <w:spacing w:after="100" w:line="276" w:lineRule="auto"/>
        <w:jc w:val="both"/>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7CE64EA3" w14:textId="478C3F2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Significance of Application Integration</w:t>
      </w:r>
    </w:p>
    <w:p w14:paraId="2A63B854" w14:textId="7764AA00"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Data Consistency:</w:t>
      </w:r>
      <w:r w:rsidRPr="000760BB">
        <w:t xml:space="preserve"> Application integration ensures that data is consistent across various systems, preventing discrepancies and errors</w:t>
      </w:r>
      <w:bookmarkStart w:id="27" w:name="_Ref151397553"/>
      <w:r w:rsidR="004D52CB">
        <w:rPr>
          <w:rStyle w:val="FootnoteReference"/>
        </w:rPr>
        <w:footnoteReference w:id="63"/>
      </w:r>
      <w:bookmarkEnd w:id="27"/>
      <w:r w:rsidRPr="000760BB">
        <w:t>.</w:t>
      </w:r>
    </w:p>
    <w:p w14:paraId="4EA344C2" w14:textId="5D48E238"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Improved Efficiency:</w:t>
      </w:r>
      <w:r w:rsidRPr="000760BB">
        <w:t xml:space="preserve"> Seamless communication between applications reduces manual efforts, minimizes data silos, and enhances overall operational efficiency</w:t>
      </w:r>
      <w:r w:rsidR="00170D10">
        <w:fldChar w:fldCharType="begin"/>
      </w:r>
      <w:r w:rsidR="00170D10">
        <w:instrText xml:space="preserve"> NOTEREF _Ref151397553 \f \h </w:instrText>
      </w:r>
      <w:r w:rsidR="00170D10">
        <w:fldChar w:fldCharType="separate"/>
      </w:r>
      <w:r w:rsidR="00170D10" w:rsidRPr="00170D10">
        <w:rPr>
          <w:rStyle w:val="FootnoteReference"/>
        </w:rPr>
        <w:t>63</w:t>
      </w:r>
      <w:r w:rsidR="00170D10">
        <w:fldChar w:fldCharType="end"/>
      </w:r>
      <w:r w:rsidRPr="000760BB">
        <w:t>.</w:t>
      </w:r>
    </w:p>
    <w:p w14:paraId="6891A2F0" w14:textId="695AA549" w:rsidR="00355E7B" w:rsidRPr="000760BB" w:rsidRDefault="00355E7B" w:rsidP="00AA66A6">
      <w:pPr>
        <w:numPr>
          <w:ilvl w:val="0"/>
          <w:numId w:val="81"/>
        </w:numPr>
        <w:pBdr>
          <w:top w:val="nil"/>
          <w:left w:val="nil"/>
          <w:bottom w:val="nil"/>
          <w:right w:val="nil"/>
          <w:between w:val="nil"/>
        </w:pBdr>
        <w:shd w:val="clear" w:color="auto" w:fill="FFFFFF"/>
        <w:spacing w:after="100" w:line="276" w:lineRule="auto"/>
        <w:jc w:val="both"/>
      </w:pPr>
      <w:r w:rsidRPr="000760BB">
        <w:rPr>
          <w:b/>
          <w:bCs/>
        </w:rPr>
        <w:t>Enhanced Decision-Making:</w:t>
      </w:r>
      <w:r w:rsidRPr="000760BB">
        <w:t xml:space="preserve"> Integrated systems provide a holistic view of data, empowering organizations to make informed and timely decisions</w:t>
      </w:r>
      <w:r w:rsidR="0031210A">
        <w:rPr>
          <w:rStyle w:val="FootnoteReference"/>
        </w:rPr>
        <w:footnoteReference w:id="64"/>
      </w:r>
      <w:r w:rsidRPr="000760BB">
        <w:t>.</w:t>
      </w:r>
    </w:p>
    <w:p w14:paraId="3624B092" w14:textId="7E34ED26"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Strategies for Application Integration</w:t>
      </w:r>
    </w:p>
    <w:p w14:paraId="3896B3A5" w14:textId="11357D8E"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Enterprise Service Bus (ESB):</w:t>
      </w:r>
      <w:r w:rsidRPr="000760BB">
        <w:t xml:space="preserve"> ESB serves as a middleware solution, facilitating communication between applications through a centralized hub</w:t>
      </w:r>
      <w:r w:rsidR="00BC1A54">
        <w:rPr>
          <w:rStyle w:val="FootnoteReference"/>
        </w:rPr>
        <w:footnoteReference w:id="65"/>
      </w:r>
      <w:r w:rsidRPr="000760BB">
        <w:t>.</w:t>
      </w:r>
    </w:p>
    <w:p w14:paraId="08769C48" w14:textId="6B8035D8"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API-based Integration:</w:t>
      </w:r>
      <w:r w:rsidRPr="000760BB">
        <w:t xml:space="preserve"> Utilizing APIs (Application Programming Interfaces) for seamless connectivity between applications, enabling data exchange and functionality sharing</w:t>
      </w:r>
      <w:r w:rsidR="00E3773D">
        <w:rPr>
          <w:rStyle w:val="FootnoteReference"/>
        </w:rPr>
        <w:footnoteReference w:id="66"/>
      </w:r>
      <w:r w:rsidRPr="000760BB">
        <w:t>.</w:t>
      </w:r>
    </w:p>
    <w:p w14:paraId="495639BE" w14:textId="7E91CA79" w:rsidR="00355E7B" w:rsidRPr="000760BB" w:rsidRDefault="00355E7B" w:rsidP="00AA66A6">
      <w:pPr>
        <w:numPr>
          <w:ilvl w:val="0"/>
          <w:numId w:val="82"/>
        </w:numPr>
        <w:pBdr>
          <w:top w:val="nil"/>
          <w:left w:val="nil"/>
          <w:bottom w:val="nil"/>
          <w:right w:val="nil"/>
          <w:between w:val="nil"/>
        </w:pBdr>
        <w:shd w:val="clear" w:color="auto" w:fill="FFFFFF"/>
        <w:spacing w:after="100" w:line="276" w:lineRule="auto"/>
        <w:jc w:val="both"/>
      </w:pPr>
      <w:r w:rsidRPr="000760BB">
        <w:rPr>
          <w:b/>
          <w:bCs/>
        </w:rPr>
        <w:t>Event-Driven Architecture:</w:t>
      </w:r>
      <w:r w:rsidRPr="000760BB">
        <w:t xml:space="preserve"> Implementing an event-driven approach where applications communicate through events, enabling real-time responses to changes</w:t>
      </w:r>
      <w:r w:rsidR="00E3773D">
        <w:rPr>
          <w:rStyle w:val="FootnoteReference"/>
        </w:rPr>
        <w:footnoteReference w:id="67"/>
      </w:r>
      <w:r w:rsidRPr="000760BB">
        <w:t>.</w:t>
      </w:r>
    </w:p>
    <w:p w14:paraId="7BFB2A91" w14:textId="36CC03BF" w:rsidR="00AB156D" w:rsidRPr="00DA3801" w:rsidRDefault="00AB156D" w:rsidP="00AB156D">
      <w:pPr>
        <w:keepNext/>
        <w:keepLines/>
        <w:spacing w:before="40" w:after="0"/>
        <w:outlineLvl w:val="1"/>
        <w:rPr>
          <w:rFonts w:eastAsiaTheme="majorEastAsia" w:cstheme="majorBidi"/>
          <w:sz w:val="36"/>
          <w:szCs w:val="26"/>
        </w:rPr>
      </w:pPr>
      <w:r w:rsidRPr="00DA3801">
        <w:rPr>
          <w:rFonts w:eastAsiaTheme="majorEastAsia" w:cstheme="majorBidi"/>
          <w:sz w:val="36"/>
          <w:szCs w:val="26"/>
        </w:rPr>
        <w:t>AWS Application Integration Services</w:t>
      </w:r>
    </w:p>
    <w:p w14:paraId="43C2E931" w14:textId="77777777"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28" w:name="_Ref150873099"/>
      <w:r>
        <w:rPr>
          <w:rStyle w:val="FootnoteReference"/>
        </w:rPr>
        <w:footnoteReference w:id="68"/>
      </w:r>
      <w:bookmarkEnd w:id="28"/>
      <w:r w:rsidRPr="00DA3801">
        <w:t>.</w:t>
      </w:r>
    </w:p>
    <w:p w14:paraId="77DD3D96" w14:textId="0CF590DB" w:rsidR="00E6681F" w:rsidRDefault="00AB156D" w:rsidP="00AA66A6">
      <w:pPr>
        <w:numPr>
          <w:ilvl w:val="0"/>
          <w:numId w:val="83"/>
        </w:numPr>
        <w:pBdr>
          <w:top w:val="nil"/>
          <w:left w:val="nil"/>
          <w:bottom w:val="nil"/>
          <w:right w:val="nil"/>
          <w:between w:val="nil"/>
        </w:pBdr>
        <w:shd w:val="clear" w:color="auto" w:fill="FFFFFF"/>
        <w:spacing w:after="100" w:line="276" w:lineRule="auto"/>
        <w:jc w:val="both"/>
      </w:pPr>
      <w:r w:rsidRPr="00E6681F">
        <w:rPr>
          <w:b/>
          <w:bCs/>
        </w:rPr>
        <w:t>Amazon Simple Notification Service (SNS):</w:t>
      </w:r>
      <w:r w:rsidRPr="00DA3801">
        <w:t xml:space="preserve"> SNS is a flexible, fully managed messaging service facilitating communication between distributed microservices and components</w:t>
      </w:r>
      <w:r>
        <w:rPr>
          <w:rStyle w:val="FootnoteReference"/>
        </w:rPr>
        <w:footnoteReference w:id="69"/>
      </w:r>
      <w:r w:rsidRPr="00DA3801">
        <w:t>.</w:t>
      </w:r>
    </w:p>
    <w:p w14:paraId="5E38C58F" w14:textId="314D6EC2"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AppFlow:</w:t>
      </w:r>
      <w:r w:rsidRPr="000760BB">
        <w:t xml:space="preserve"> Amazon AppFlow allows secure and seamless integration between AWS services and SaaS applications, automating data flows</w:t>
      </w:r>
      <w:r w:rsidR="00E628CC">
        <w:rPr>
          <w:rStyle w:val="FootnoteReference"/>
        </w:rPr>
        <w:footnoteReference w:id="70"/>
      </w:r>
      <w:r w:rsidRPr="000760BB">
        <w:t>.</w:t>
      </w:r>
    </w:p>
    <w:p w14:paraId="42FFF75C" w14:textId="697D54D1" w:rsidR="00355E7B" w:rsidRPr="000760BB" w:rsidRDefault="00355E7B" w:rsidP="00AA66A6">
      <w:pPr>
        <w:numPr>
          <w:ilvl w:val="0"/>
          <w:numId w:val="83"/>
        </w:numPr>
        <w:pBdr>
          <w:top w:val="nil"/>
          <w:left w:val="nil"/>
          <w:bottom w:val="nil"/>
          <w:right w:val="nil"/>
          <w:between w:val="nil"/>
        </w:pBdr>
        <w:shd w:val="clear" w:color="auto" w:fill="FFFFFF"/>
        <w:spacing w:after="100" w:line="276" w:lineRule="auto"/>
        <w:jc w:val="both"/>
      </w:pPr>
      <w:r w:rsidRPr="000760BB">
        <w:rPr>
          <w:b/>
          <w:bCs/>
        </w:rPr>
        <w:t>Amazon EventBridge:</w:t>
      </w:r>
      <w:r w:rsidRPr="000760BB">
        <w:t xml:space="preserve"> Amazon EventBridge simplifies event-driven integration by connecting application data with various AWS services</w:t>
      </w:r>
      <w:r w:rsidR="00CC6A79">
        <w:rPr>
          <w:rStyle w:val="FootnoteReference"/>
        </w:rPr>
        <w:footnoteReference w:id="71"/>
      </w:r>
      <w:r w:rsidRPr="000760BB">
        <w:t>.</w:t>
      </w:r>
    </w:p>
    <w:p w14:paraId="70C15A49" w14:textId="05DC597A"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 for Effective Application Integration</w:t>
      </w:r>
    </w:p>
    <w:p w14:paraId="1CC2C039" w14:textId="77777777"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Standardize Data Formats:</w:t>
      </w:r>
      <w:r w:rsidRPr="000760BB">
        <w:t xml:space="preserve"> Adopt standardized data formats to ensure compatibility and smooth data exchange between applications (Linthicum, 2009).</w:t>
      </w:r>
    </w:p>
    <w:p w14:paraId="683FFB8D" w14:textId="14E127DB" w:rsidR="005553A4" w:rsidRDefault="00355E7B" w:rsidP="00AA66A6">
      <w:pPr>
        <w:numPr>
          <w:ilvl w:val="0"/>
          <w:numId w:val="49"/>
        </w:numPr>
        <w:pBdr>
          <w:top w:val="nil"/>
          <w:left w:val="nil"/>
          <w:bottom w:val="nil"/>
          <w:right w:val="nil"/>
          <w:between w:val="nil"/>
        </w:pBdr>
        <w:shd w:val="clear" w:color="auto" w:fill="FFFFFF"/>
        <w:spacing w:after="100" w:line="276" w:lineRule="auto"/>
        <w:jc w:val="both"/>
      </w:pPr>
      <w:r w:rsidRPr="000760BB">
        <w:rPr>
          <w:b/>
          <w:bCs/>
        </w:rPr>
        <w:t>Security Measures:</w:t>
      </w:r>
      <w:r w:rsidRPr="000760BB">
        <w:t xml:space="preserve"> Implement robust security measures, including encryption and authentication, to protect data during integration processes (Leukert et al., 2009).</w:t>
      </w:r>
    </w:p>
    <w:p w14:paraId="07246FE8" w14:textId="5718AA09"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5553A4">
        <w:rPr>
          <w:b/>
          <w:bCs/>
        </w:rPr>
        <w:t>Event-Driven Design:</w:t>
      </w:r>
      <w:r w:rsidRPr="00DA3801">
        <w:t xml:space="preserve"> Embrace event-driven design principles, where components communicate through events, enhancing flexibility and scalability</w:t>
      </w:r>
      <w:r>
        <w:fldChar w:fldCharType="begin"/>
      </w:r>
      <w:r>
        <w:instrText xml:space="preserve"> NOTEREF _Ref150873061 \f \h </w:instrText>
      </w:r>
      <w:r>
        <w:fldChar w:fldCharType="separate"/>
      </w:r>
      <w:r w:rsidRPr="00F874A3">
        <w:rPr>
          <w:rStyle w:val="FootnoteReference"/>
        </w:rPr>
        <w:t>66</w:t>
      </w:r>
      <w:r>
        <w:fldChar w:fldCharType="end"/>
      </w:r>
      <w:r w:rsidRPr="00DA3801">
        <w:t>.</w:t>
      </w:r>
    </w:p>
    <w:p w14:paraId="1BE5D1F4" w14:textId="77777777" w:rsidR="00DE5FD4" w:rsidRPr="00DA3801" w:rsidRDefault="00DE5FD4" w:rsidP="00AA66A6">
      <w:pPr>
        <w:numPr>
          <w:ilvl w:val="0"/>
          <w:numId w:val="49"/>
        </w:numPr>
        <w:pBdr>
          <w:top w:val="nil"/>
          <w:left w:val="nil"/>
          <w:bottom w:val="nil"/>
          <w:right w:val="nil"/>
          <w:between w:val="nil"/>
        </w:pBdr>
        <w:shd w:val="clear" w:color="auto" w:fill="FFFFFF"/>
        <w:spacing w:after="100" w:line="276" w:lineRule="auto"/>
        <w:jc w:val="both"/>
      </w:pPr>
      <w:r w:rsidRPr="00DA3801">
        <w:rPr>
          <w:b/>
          <w:bCs/>
        </w:rPr>
        <w:t>Decoupling Components:</w:t>
      </w:r>
      <w:r w:rsidRPr="00DA3801">
        <w:t xml:space="preserve"> Leverage SQS for decoupling components, reducing interdependencies and allowing for independent scaling and development</w:t>
      </w:r>
      <w:r>
        <w:fldChar w:fldCharType="begin"/>
      </w:r>
      <w:r>
        <w:instrText xml:space="preserve"> NOTEREF _Ref150873084 \f \h </w:instrText>
      </w:r>
      <w:r>
        <w:fldChar w:fldCharType="separate"/>
      </w:r>
      <w:r w:rsidRPr="00F874A3">
        <w:rPr>
          <w:rStyle w:val="FootnoteReference"/>
        </w:rPr>
        <w:t>67</w:t>
      </w:r>
      <w:r>
        <w:fldChar w:fldCharType="end"/>
      </w:r>
      <w:r w:rsidRPr="00DA3801">
        <w:t>.</w:t>
      </w:r>
    </w:p>
    <w:p w14:paraId="21BF636D" w14:textId="71615CB5"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Use Cases</w:t>
      </w:r>
    </w:p>
    <w:p w14:paraId="2C427474" w14:textId="77777777" w:rsidR="00F95F26" w:rsidRDefault="005553A4" w:rsidP="00F95F26">
      <w:pPr>
        <w:keepNext/>
        <w:numPr>
          <w:ilvl w:val="0"/>
          <w:numId w:val="48"/>
        </w:numPr>
        <w:pBdr>
          <w:top w:val="nil"/>
          <w:left w:val="nil"/>
          <w:bottom w:val="nil"/>
          <w:right w:val="nil"/>
          <w:between w:val="nil"/>
        </w:pBdr>
        <w:shd w:val="clear" w:color="auto" w:fill="FFFFFF"/>
        <w:spacing w:after="100" w:line="276" w:lineRule="auto"/>
      </w:pPr>
      <w:r w:rsidRPr="00DA3801">
        <w:rPr>
          <w:b/>
          <w:bCs/>
        </w:rPr>
        <w:t>Microservices Architecture:</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29" w:name="_Ref150873061"/>
      <w:r>
        <w:rPr>
          <w:rStyle w:val="FootnoteReference"/>
        </w:rPr>
        <w:footnoteReference w:id="72"/>
      </w:r>
      <w:bookmarkEnd w:id="29"/>
      <w:r w:rsidRPr="00DA3801">
        <w:t>.</w:t>
      </w:r>
      <w:r w:rsidR="00F95F26">
        <w:br/>
      </w:r>
      <w:r w:rsidR="00F8277D">
        <w:br/>
      </w:r>
      <w:r w:rsidR="000E07E1">
        <w:t xml:space="preserve"> </w:t>
      </w:r>
      <w:r w:rsidR="000E07E1">
        <w:rPr>
          <w:noProof/>
        </w:rPr>
        <w:drawing>
          <wp:inline distT="0" distB="0" distL="0" distR="0" wp14:anchorId="3B3E0A58" wp14:editId="7617DECC">
            <wp:extent cx="5181245" cy="4009765"/>
            <wp:effectExtent l="0" t="0" r="635" b="0"/>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85344" cy="4012937"/>
                    </a:xfrm>
                    <a:prstGeom prst="rect">
                      <a:avLst/>
                    </a:prstGeom>
                    <a:noFill/>
                  </pic:spPr>
                </pic:pic>
              </a:graphicData>
            </a:graphic>
          </wp:inline>
        </w:drawing>
      </w:r>
    </w:p>
    <w:p w14:paraId="4656216B" w14:textId="36CBB3D8" w:rsidR="005553A4" w:rsidRPr="00DA3801" w:rsidRDefault="00F95F26" w:rsidP="00F95F26">
      <w:pPr>
        <w:pStyle w:val="Caption"/>
      </w:pPr>
      <w:r>
        <w:t xml:space="preserve">Figure </w:t>
      </w:r>
      <w:r>
        <w:fldChar w:fldCharType="begin"/>
      </w:r>
      <w:r>
        <w:instrText xml:space="preserve"> SEQ Figure \* ARABIC </w:instrText>
      </w:r>
      <w:r>
        <w:fldChar w:fldCharType="separate"/>
      </w:r>
      <w:r w:rsidR="009304A7">
        <w:rPr>
          <w:noProof/>
        </w:rPr>
        <w:t>8</w:t>
      </w:r>
      <w:r>
        <w:fldChar w:fldCharType="end"/>
      </w:r>
      <w:r>
        <w:t xml:space="preserve">. </w:t>
      </w:r>
      <w:r w:rsidRPr="00C93985">
        <w:t>Typical microservices application on AWS</w:t>
      </w:r>
      <w:r w:rsidR="001351C7">
        <w:t xml:space="preserve"> (AWS Documentation).</w:t>
      </w:r>
    </w:p>
    <w:p w14:paraId="714CD106" w14:textId="77777777" w:rsidR="005553A4" w:rsidRDefault="005553A4" w:rsidP="00AA66A6">
      <w:pPr>
        <w:numPr>
          <w:ilvl w:val="0"/>
          <w:numId w:val="48"/>
        </w:numPr>
        <w:pBdr>
          <w:top w:val="nil"/>
          <w:left w:val="nil"/>
          <w:bottom w:val="nil"/>
          <w:right w:val="nil"/>
          <w:between w:val="nil"/>
        </w:pBdr>
        <w:shd w:val="clear" w:color="auto" w:fill="FFFFFF"/>
        <w:spacing w:after="100" w:line="276" w:lineRule="auto"/>
        <w:jc w:val="both"/>
      </w:pPr>
      <w:r w:rsidRPr="00DA3801">
        <w:rPr>
          <w:b/>
          <w:bCs/>
        </w:rPr>
        <w:t>Asynchronous Communication:</w:t>
      </w:r>
      <w:r w:rsidRPr="00DA3801">
        <w:t xml:space="preserve"> SQS is particularly effective for enabling asynchronous communication between different parts of an application, ensuring smooth operation and reducing dependencies</w:t>
      </w:r>
      <w:bookmarkStart w:id="30" w:name="_Ref150873084"/>
      <w:r>
        <w:rPr>
          <w:rStyle w:val="FootnoteReference"/>
        </w:rPr>
        <w:footnoteReference w:id="73"/>
      </w:r>
      <w:bookmarkEnd w:id="30"/>
      <w:r w:rsidRPr="00DA3801">
        <w:t>.</w:t>
      </w:r>
    </w:p>
    <w:p w14:paraId="1A2F653B" w14:textId="3F2E7F38" w:rsidR="005553A4" w:rsidRPr="00DA3801" w:rsidRDefault="005553A4" w:rsidP="005553A4">
      <w:pPr>
        <w:keepNext/>
        <w:keepLines/>
        <w:spacing w:before="40" w:after="0"/>
        <w:outlineLvl w:val="1"/>
        <w:rPr>
          <w:rFonts w:eastAsiaTheme="majorEastAsia" w:cstheme="majorBidi"/>
          <w:sz w:val="36"/>
          <w:szCs w:val="26"/>
        </w:rPr>
      </w:pPr>
      <w:r w:rsidRPr="00DA3801">
        <w:rPr>
          <w:rFonts w:eastAsiaTheme="majorEastAsia" w:cstheme="majorBidi"/>
          <w:sz w:val="36"/>
          <w:szCs w:val="26"/>
        </w:rPr>
        <w:t>Challenges and Considerations</w:t>
      </w:r>
    </w:p>
    <w:p w14:paraId="274B4FB1"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Message Ordering:</w:t>
      </w:r>
      <w:r w:rsidRPr="00DA3801">
        <w:t xml:space="preserve"> When using SQS, consider the implications of message ordering and implement strategies to manage and handle ordered and unordered messages effectively</w:t>
      </w:r>
      <w:r>
        <w:fldChar w:fldCharType="begin"/>
      </w:r>
      <w:r>
        <w:instrText xml:space="preserve"> NOTEREF _Ref150873099 \f \h </w:instrText>
      </w:r>
      <w:r>
        <w:fldChar w:fldCharType="separate"/>
      </w:r>
      <w:r w:rsidRPr="00F874A3">
        <w:rPr>
          <w:rStyle w:val="FootnoteReference"/>
        </w:rPr>
        <w:t>63</w:t>
      </w:r>
      <w:r>
        <w:fldChar w:fldCharType="end"/>
      </w:r>
      <w:r w:rsidRPr="00DA3801">
        <w:t>.</w:t>
      </w:r>
    </w:p>
    <w:p w14:paraId="0F3D092D" w14:textId="77777777" w:rsidR="005553A4" w:rsidRPr="00DA3801" w:rsidRDefault="005553A4" w:rsidP="00AA66A6">
      <w:pPr>
        <w:numPr>
          <w:ilvl w:val="0"/>
          <w:numId w:val="50"/>
        </w:numPr>
        <w:pBdr>
          <w:top w:val="nil"/>
          <w:left w:val="nil"/>
          <w:bottom w:val="nil"/>
          <w:right w:val="nil"/>
          <w:between w:val="nil"/>
        </w:pBdr>
        <w:shd w:val="clear" w:color="auto" w:fill="FFFFFF"/>
        <w:spacing w:after="100" w:line="276" w:lineRule="auto"/>
        <w:jc w:val="both"/>
      </w:pPr>
      <w:r w:rsidRPr="00DA3801">
        <w:rPr>
          <w:b/>
          <w:bCs/>
        </w:rPr>
        <w:t>Error Handling:</w:t>
      </w:r>
      <w:r w:rsidRPr="00DA3801">
        <w:t xml:space="preserve"> Implement robust error handling mechanisms, especially in asynchronous communication scenarios, to ensure the reliability of application integration</w:t>
      </w:r>
      <w:r>
        <w:fldChar w:fldCharType="begin"/>
      </w:r>
      <w:r>
        <w:instrText xml:space="preserve"> NOTEREF _Ref150873112 \f \h </w:instrText>
      </w:r>
      <w:r>
        <w:fldChar w:fldCharType="separate"/>
      </w:r>
      <w:r w:rsidRPr="00F874A3">
        <w:rPr>
          <w:rStyle w:val="FootnoteReference"/>
        </w:rPr>
        <w:t>65</w:t>
      </w:r>
      <w:r>
        <w:fldChar w:fldCharType="end"/>
      </w:r>
      <w:r w:rsidRPr="00DA3801">
        <w:t>.</w:t>
      </w:r>
    </w:p>
    <w:p w14:paraId="4207B008" w14:textId="75D35DBC" w:rsidR="00355E7B" w:rsidRPr="000760BB" w:rsidRDefault="00355E7B" w:rsidP="00355E7B">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324E4A0" w14:textId="76C4105A" w:rsidR="00257528" w:rsidRDefault="00257528" w:rsidP="00257528">
      <w:pPr>
        <w:pBdr>
          <w:top w:val="nil"/>
          <w:left w:val="nil"/>
          <w:bottom w:val="nil"/>
          <w:right w:val="nil"/>
          <w:between w:val="nil"/>
        </w:pBdr>
        <w:shd w:val="clear" w:color="auto" w:fill="FFFFFF"/>
        <w:spacing w:after="100" w:line="276" w:lineRule="auto"/>
        <w:jc w:val="both"/>
      </w:pPr>
      <w:r w:rsidRPr="00DA3801">
        <w:t>AWS Application Integration services provide a comprehensive suite of tools for building modern, interconnected applications. By following best practices and understanding the considerations, organizations can leverage these services to create resilient and scalable architectures.</w:t>
      </w:r>
      <w:r w:rsidR="00654F94">
        <w:t xml:space="preserve"> </w:t>
      </w:r>
      <w:r w:rsidRPr="000760BB">
        <w:t>Application integration is a foundational element in creating a connected and efficient IT landscape. By adopting effective strategies and leveraging AWS services, organizations can achieve seamless interoperability and maximize the value of their cloud investments.</w:t>
      </w:r>
    </w:p>
    <w:p w14:paraId="2285F5C9" w14:textId="00C6FC94"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AppFlow</w:t>
      </w:r>
    </w:p>
    <w:p w14:paraId="0832EBD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is a fully managed integration service provided by AWS, designed to securely transfer data between AWS services and SaaS (Software as a Service) applications. This section explores the capabilities of Amazon AppFlow, its use cases, and considerations for implementing seamless data transfers.</w:t>
      </w:r>
    </w:p>
    <w:p w14:paraId="248ECDC8" w14:textId="6CD46C7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AppFlow</w:t>
      </w:r>
    </w:p>
    <w:p w14:paraId="1579455B" w14:textId="70A0F47D"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Bi-Directional Data Flow:</w:t>
      </w:r>
      <w:r w:rsidRPr="000760BB">
        <w:t xml:space="preserve"> Amazon AppFlow supports bidirectional data transfer, allowing organizations to move data both to and from AWS services and various SaaS applications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68666369" w14:textId="3F743736"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Pre-built Connectors:</w:t>
      </w:r>
      <w:r w:rsidRPr="000760BB">
        <w:t xml:space="preserve"> The service comes with pre-built connectors for popular SaaS applications like Salesforce, ServiceNow, and others, simplifying the integration process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3B00AB8E" w14:textId="1FC4E76F" w:rsidR="000760BB" w:rsidRPr="000760BB" w:rsidRDefault="000760BB" w:rsidP="00AA66A6">
      <w:pPr>
        <w:numPr>
          <w:ilvl w:val="0"/>
          <w:numId w:val="51"/>
        </w:numPr>
        <w:pBdr>
          <w:top w:val="nil"/>
          <w:left w:val="nil"/>
          <w:bottom w:val="nil"/>
          <w:right w:val="nil"/>
          <w:between w:val="nil"/>
        </w:pBdr>
        <w:shd w:val="clear" w:color="auto" w:fill="FFFFFF"/>
        <w:spacing w:after="100" w:line="276" w:lineRule="auto"/>
        <w:jc w:val="both"/>
      </w:pPr>
      <w:r w:rsidRPr="000760BB">
        <w:rPr>
          <w:b/>
          <w:bCs/>
        </w:rPr>
        <w:t>Data Mapping and Transformation:</w:t>
      </w:r>
      <w:r w:rsidRPr="000760BB">
        <w:t xml:space="preserve"> Amazon AppFlow enables data mapping and transformation, ensuring that data formats are compatible between source and destination systems</w:t>
      </w:r>
      <w:bookmarkStart w:id="31" w:name="_Ref151398679"/>
      <w:r w:rsidR="00AA66A6">
        <w:rPr>
          <w:rStyle w:val="FootnoteReference"/>
        </w:rPr>
        <w:footnoteReference w:id="74"/>
      </w:r>
      <w:bookmarkEnd w:id="31"/>
      <w:r w:rsidRPr="000760BB">
        <w:t>.</w:t>
      </w:r>
    </w:p>
    <w:p w14:paraId="23C23C75" w14:textId="2C52F6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D960E1F" w14:textId="456B5F63"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Sales and Marketing Automation:</w:t>
      </w:r>
      <w:r w:rsidRPr="000760BB">
        <w:t xml:space="preserve"> Organizations can use Amazon AppFlow to automate the flow of data between CRM systems like Salesforce and marketing platforms, streamlining sales and marketing processes</w:t>
      </w:r>
      <w:r w:rsidR="00AA66A6">
        <w:rPr>
          <w:rStyle w:val="FootnoteReference"/>
        </w:rPr>
        <w:footnoteReference w:id="75"/>
      </w:r>
      <w:r w:rsidRPr="000760BB">
        <w:t>.</w:t>
      </w:r>
    </w:p>
    <w:p w14:paraId="30A8AF41" w14:textId="2BF611A2" w:rsidR="000760BB" w:rsidRPr="000760BB" w:rsidRDefault="000760BB" w:rsidP="00AA66A6">
      <w:pPr>
        <w:numPr>
          <w:ilvl w:val="0"/>
          <w:numId w:val="52"/>
        </w:numPr>
        <w:pBdr>
          <w:top w:val="nil"/>
          <w:left w:val="nil"/>
          <w:bottom w:val="nil"/>
          <w:right w:val="nil"/>
          <w:between w:val="nil"/>
        </w:pBdr>
        <w:shd w:val="clear" w:color="auto" w:fill="FFFFFF"/>
        <w:spacing w:after="100" w:line="276" w:lineRule="auto"/>
        <w:jc w:val="both"/>
      </w:pPr>
      <w:r w:rsidRPr="000760BB">
        <w:rPr>
          <w:b/>
          <w:bCs/>
        </w:rPr>
        <w:t>Data Warehousing:</w:t>
      </w:r>
      <w:r w:rsidRPr="000760BB">
        <w:t xml:space="preserve"> Amazon AppFlow can facilitate the transfer of data from SaaS applications to data warehouses on AWS, supporting analytics and reporting requirements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2580AFB" w14:textId="2D86965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 for Implementation</w:t>
      </w:r>
    </w:p>
    <w:p w14:paraId="16AA2C22" w14:textId="1CAE4B91"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Security and Compliance:</w:t>
      </w:r>
      <w:r w:rsidRPr="000760BB">
        <w:t xml:space="preserve"> Ensure that data transferred through Amazon AppFlow complies with security and compliance standards, especially when dealing with sensitive information</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196BCBE0" w14:textId="4349822D" w:rsidR="000760BB" w:rsidRPr="000760BB" w:rsidRDefault="000760BB" w:rsidP="00AA66A6">
      <w:pPr>
        <w:numPr>
          <w:ilvl w:val="0"/>
          <w:numId w:val="53"/>
        </w:numPr>
        <w:pBdr>
          <w:top w:val="nil"/>
          <w:left w:val="nil"/>
          <w:bottom w:val="nil"/>
          <w:right w:val="nil"/>
          <w:between w:val="nil"/>
        </w:pBdr>
        <w:shd w:val="clear" w:color="auto" w:fill="FFFFFF"/>
        <w:spacing w:after="100" w:line="276" w:lineRule="auto"/>
        <w:jc w:val="both"/>
      </w:pPr>
      <w:r w:rsidRPr="000760BB">
        <w:rPr>
          <w:b/>
          <w:bCs/>
        </w:rPr>
        <w:t>Data Mapping Accuracy:</w:t>
      </w:r>
      <w:r w:rsidRPr="000760BB">
        <w:t xml:space="preserve"> Validate and test data mapping configurations to guarantee accuracy and consistency in data transfer between different systems</w:t>
      </w:r>
      <w:r w:rsidR="00AA66A6">
        <w:fldChar w:fldCharType="begin"/>
      </w:r>
      <w:r w:rsidR="00AA66A6">
        <w:instrText xml:space="preserve"> NOTEREF _Ref151398679 \f \h </w:instrText>
      </w:r>
      <w:r w:rsidR="00AA66A6">
        <w:fldChar w:fldCharType="separate"/>
      </w:r>
      <w:r w:rsidR="00AA66A6" w:rsidRPr="00AA66A6">
        <w:rPr>
          <w:rStyle w:val="FootnoteReference"/>
        </w:rPr>
        <w:t>74</w:t>
      </w:r>
      <w:r w:rsidR="00AA66A6">
        <w:fldChar w:fldCharType="end"/>
      </w:r>
      <w:r w:rsidRPr="000760BB">
        <w:t>.</w:t>
      </w:r>
    </w:p>
    <w:p w14:paraId="57791AB4" w14:textId="1F415B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5C024C6C" w14:textId="7E853BD3" w:rsidR="000760BB" w:rsidRPr="000760BB" w:rsidRDefault="000760BB" w:rsidP="00AA66A6">
      <w:pPr>
        <w:numPr>
          <w:ilvl w:val="0"/>
          <w:numId w:val="54"/>
        </w:numPr>
        <w:pBdr>
          <w:top w:val="nil"/>
          <w:left w:val="nil"/>
          <w:bottom w:val="nil"/>
          <w:right w:val="nil"/>
          <w:between w:val="nil"/>
        </w:pBdr>
        <w:shd w:val="clear" w:color="auto" w:fill="FFFFFF"/>
        <w:spacing w:after="100" w:line="276" w:lineRule="auto"/>
        <w:jc w:val="both"/>
      </w:pPr>
      <w:r w:rsidRPr="000760BB">
        <w:rPr>
          <w:b/>
          <w:bCs/>
        </w:rPr>
        <w:t>Data Transfer Speed:</w:t>
      </w:r>
      <w:r w:rsidRPr="000760BB">
        <w:t xml:space="preserve"> Depending on the volume of data and the capabilities of the SaaS application, organizations may need to consider the speed of data transfer and plan accordingly</w:t>
      </w:r>
      <w:r w:rsidR="00AA66A6">
        <w:rPr>
          <w:rStyle w:val="FootnoteReference"/>
        </w:rPr>
        <w:footnoteReference w:id="76"/>
      </w:r>
      <w:r w:rsidRPr="000760BB">
        <w:t>.</w:t>
      </w:r>
    </w:p>
    <w:p w14:paraId="5F3AADB0" w14:textId="296E479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9262CB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AppFlow provides a valuable solution for organizations seeking a seamless and efficient way to integrate data between AWS services and popular SaaS applications. By understanding its features and considerations, businesses can leverage this service to enhance their data workflows.</w:t>
      </w:r>
    </w:p>
    <w:p w14:paraId="4B84289D" w14:textId="2FB942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EventBridge</w:t>
      </w:r>
    </w:p>
    <w:p w14:paraId="2816F6A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a serverless event bus service provided by AWS, enables easy and scalable event-driven applications. This section delves into the features, use cases, and best practices for leveraging Amazon EventBridge in your cloud architecture.</w:t>
      </w:r>
    </w:p>
    <w:p w14:paraId="14019341" w14:textId="713F22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EventBridge</w:t>
      </w:r>
    </w:p>
    <w:p w14:paraId="1B7AE0A2" w14:textId="7E5466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Event Routing:</w:t>
      </w:r>
      <w:r w:rsidRPr="000760BB">
        <w:t xml:space="preserve"> Amazon EventBridge allows the definition of event rules to route events from a source to one or more targets, facilitating decoupled communication between services</w:t>
      </w:r>
      <w:bookmarkStart w:id="32" w:name="_Ref151399142"/>
      <w:r w:rsidR="00DB6FEF">
        <w:rPr>
          <w:rStyle w:val="FootnoteReference"/>
        </w:rPr>
        <w:footnoteReference w:id="77"/>
      </w:r>
      <w:bookmarkEnd w:id="32"/>
      <w:r w:rsidRPr="000760BB">
        <w:t>.</w:t>
      </w:r>
    </w:p>
    <w:p w14:paraId="54086D49" w14:textId="2200C944"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Schema Registry:</w:t>
      </w:r>
      <w:r w:rsidRPr="000760BB">
        <w:t xml:space="preserve"> The service provides a schema registry for events, promoting consistency and compatibility in event structures across applications</w:t>
      </w:r>
      <w:r w:rsidR="00310A36">
        <w:fldChar w:fldCharType="begin"/>
      </w:r>
      <w:r w:rsidR="00310A36">
        <w:instrText xml:space="preserve"> NOTEREF _Ref151399142 \f \h </w:instrText>
      </w:r>
      <w:r w:rsidR="00310A36">
        <w:fldChar w:fldCharType="separate"/>
      </w:r>
      <w:r w:rsidR="00310A36" w:rsidRPr="00310A36">
        <w:rPr>
          <w:rStyle w:val="FootnoteReference"/>
        </w:rPr>
        <w:t>77</w:t>
      </w:r>
      <w:r w:rsidR="00310A36">
        <w:fldChar w:fldCharType="end"/>
      </w:r>
      <w:r w:rsidRPr="000760BB">
        <w:t>.</w:t>
      </w:r>
    </w:p>
    <w:p w14:paraId="62555977" w14:textId="676D60AE" w:rsidR="000760BB" w:rsidRPr="000760BB" w:rsidRDefault="000760BB" w:rsidP="00AA66A6">
      <w:pPr>
        <w:numPr>
          <w:ilvl w:val="0"/>
          <w:numId w:val="55"/>
        </w:numPr>
        <w:pBdr>
          <w:top w:val="nil"/>
          <w:left w:val="nil"/>
          <w:bottom w:val="nil"/>
          <w:right w:val="nil"/>
          <w:between w:val="nil"/>
        </w:pBdr>
        <w:shd w:val="clear" w:color="auto" w:fill="FFFFFF"/>
        <w:spacing w:after="100" w:line="276" w:lineRule="auto"/>
        <w:jc w:val="both"/>
      </w:pPr>
      <w:r w:rsidRPr="000760BB">
        <w:rPr>
          <w:b/>
          <w:bCs/>
        </w:rPr>
        <w:t>Managed Integrations:</w:t>
      </w:r>
      <w:r w:rsidRPr="000760BB">
        <w:t xml:space="preserve"> Amazon EventBridge offers pre-built integrations with various AWS services, reducing the effort required for event-driven architectures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7F562329" w14:textId="3A85E69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68FE28B" w14:textId="237C3D80"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Microservices Communication:</w:t>
      </w:r>
      <w:r w:rsidRPr="000760BB">
        <w:t xml:space="preserve"> Amazon EventBridge supports communication between microservices by enabling them to produce and consume events, fostering a loosely coupled architecture</w:t>
      </w:r>
      <w:bookmarkStart w:id="33" w:name="_Ref151399311"/>
      <w:r w:rsidR="00E6031A">
        <w:rPr>
          <w:rStyle w:val="FootnoteReference"/>
        </w:rPr>
        <w:footnoteReference w:id="78"/>
      </w:r>
      <w:bookmarkEnd w:id="33"/>
      <w:r w:rsidRPr="000760BB">
        <w:t>.</w:t>
      </w:r>
    </w:p>
    <w:p w14:paraId="78F2B1B4" w14:textId="49A7DE17" w:rsidR="000760BB" w:rsidRPr="000760BB" w:rsidRDefault="000760BB" w:rsidP="00AA66A6">
      <w:pPr>
        <w:numPr>
          <w:ilvl w:val="0"/>
          <w:numId w:val="56"/>
        </w:numPr>
        <w:pBdr>
          <w:top w:val="nil"/>
          <w:left w:val="nil"/>
          <w:bottom w:val="nil"/>
          <w:right w:val="nil"/>
          <w:between w:val="nil"/>
        </w:pBdr>
        <w:shd w:val="clear" w:color="auto" w:fill="FFFFFF"/>
        <w:spacing w:after="100" w:line="276" w:lineRule="auto"/>
        <w:jc w:val="both"/>
      </w:pPr>
      <w:r w:rsidRPr="000760BB">
        <w:rPr>
          <w:b/>
          <w:bCs/>
        </w:rPr>
        <w:t>Real-time Data Processing:</w:t>
      </w:r>
      <w:r w:rsidRPr="000760BB">
        <w:t xml:space="preserve"> Organizations can leverage Amazon EventBridge for real-time data processing by reacting to events generated by different services or applications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119843F9" w14:textId="3DEB989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19746B6B" w14:textId="078A12EB"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Event Schema Design:</w:t>
      </w:r>
      <w:r w:rsidRPr="000760BB">
        <w:t xml:space="preserve"> Follow best practices for designing event schemas to ensure clarity, extensibility, and maintainability</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2249B80C" w14:textId="09B72094" w:rsidR="000760BB" w:rsidRPr="000760BB" w:rsidRDefault="000760BB" w:rsidP="00AA66A6">
      <w:pPr>
        <w:numPr>
          <w:ilvl w:val="0"/>
          <w:numId w:val="57"/>
        </w:numPr>
        <w:pBdr>
          <w:top w:val="nil"/>
          <w:left w:val="nil"/>
          <w:bottom w:val="nil"/>
          <w:right w:val="nil"/>
          <w:between w:val="nil"/>
        </w:pBdr>
        <w:shd w:val="clear" w:color="auto" w:fill="FFFFFF"/>
        <w:spacing w:after="100" w:line="276" w:lineRule="auto"/>
        <w:jc w:val="both"/>
      </w:pPr>
      <w:r w:rsidRPr="000760BB">
        <w:rPr>
          <w:b/>
          <w:bCs/>
        </w:rPr>
        <w:t>Rule Filtering Strategies:</w:t>
      </w:r>
      <w:r w:rsidRPr="000760BB">
        <w:t xml:space="preserve"> Implement effective rule filtering strategies to control the flow of events and optimize event-driven workflows</w:t>
      </w:r>
      <w:r w:rsidR="009F299D">
        <w:fldChar w:fldCharType="begin"/>
      </w:r>
      <w:r w:rsidR="009F299D">
        <w:instrText xml:space="preserve"> NOTEREF _Ref151399142 \f \h </w:instrText>
      </w:r>
      <w:r w:rsidR="009F299D">
        <w:fldChar w:fldCharType="separate"/>
      </w:r>
      <w:r w:rsidR="009F299D" w:rsidRPr="009F299D">
        <w:rPr>
          <w:rStyle w:val="FootnoteReference"/>
        </w:rPr>
        <w:t>77</w:t>
      </w:r>
      <w:r w:rsidR="009F299D">
        <w:fldChar w:fldCharType="end"/>
      </w:r>
      <w:r w:rsidRPr="000760BB">
        <w:t>.</w:t>
      </w:r>
    </w:p>
    <w:p w14:paraId="0126657A" w14:textId="124A27C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w:t>
      </w:r>
    </w:p>
    <w:p w14:paraId="390FA6E1" w14:textId="42709EE3" w:rsidR="000760BB" w:rsidRPr="000760BB" w:rsidRDefault="000760BB" w:rsidP="00AA66A6">
      <w:pPr>
        <w:numPr>
          <w:ilvl w:val="0"/>
          <w:numId w:val="58"/>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r w:rsidR="00E6031A">
        <w:fldChar w:fldCharType="begin"/>
      </w:r>
      <w:r w:rsidR="00E6031A">
        <w:instrText xml:space="preserve"> NOTEREF _Ref151399311 \f \h </w:instrText>
      </w:r>
      <w:r w:rsidR="00E6031A">
        <w:fldChar w:fldCharType="separate"/>
      </w:r>
      <w:r w:rsidR="00E6031A" w:rsidRPr="00E6031A">
        <w:rPr>
          <w:rStyle w:val="FootnoteReference"/>
        </w:rPr>
        <w:t>78</w:t>
      </w:r>
      <w:r w:rsidR="00E6031A">
        <w:fldChar w:fldCharType="end"/>
      </w:r>
      <w:r w:rsidRPr="000760BB">
        <w:t>.</w:t>
      </w:r>
    </w:p>
    <w:p w14:paraId="2881CA00" w14:textId="758C47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62F332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EventBridge simplifies the implementation of event-driven architectures by providing a flexible and scalable event bus. By understanding its features, use cases, and best practices, organizations can seamlessly integrate and orchestrate services in a cloud environment.</w:t>
      </w:r>
    </w:p>
    <w:p w14:paraId="5965888C" w14:textId="0B8B596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Managed Workflows for Apache Airflow (MWAA)</w:t>
      </w:r>
    </w:p>
    <w:p w14:paraId="273448C4"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(MWAA) is a fully managed service that simplifies the orchestration and automation of complex workflows. This section explores the key features, use cases, and considerations for leveraging Amazon MWAA in your cloud-based applications.</w:t>
      </w:r>
    </w:p>
    <w:p w14:paraId="461F3204" w14:textId="77777777" w:rsidR="00C96C73" w:rsidRDefault="001B0CC2" w:rsidP="00C96C73">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F8503F0" w:rsidR="001B0CC2" w:rsidRPr="000760BB" w:rsidRDefault="00C96C73" w:rsidP="00C96C73">
      <w:pPr>
        <w:pStyle w:val="Caption"/>
        <w:jc w:val="both"/>
      </w:pPr>
      <w:r>
        <w:t xml:space="preserve">Figure </w:t>
      </w:r>
      <w:r>
        <w:fldChar w:fldCharType="begin"/>
      </w:r>
      <w:r>
        <w:instrText xml:space="preserve"> SEQ Figure \* ARABIC </w:instrText>
      </w:r>
      <w:r>
        <w:fldChar w:fldCharType="separate"/>
      </w:r>
      <w:r w:rsidR="009304A7">
        <w:rPr>
          <w:noProof/>
        </w:rPr>
        <w:t>9</w:t>
      </w:r>
      <w:r>
        <w:fldChar w:fldCharType="end"/>
      </w:r>
      <w:r>
        <w:t xml:space="preserve">. </w:t>
      </w:r>
      <w:r w:rsidRPr="00D029FB">
        <w:t>Amazon Managed Workflows for Apache Airflow</w:t>
      </w:r>
      <w:r>
        <w:t xml:space="preserve"> Architecture (AWS Documentation).</w:t>
      </w:r>
    </w:p>
    <w:p w14:paraId="1BD83BE1" w14:textId="6EDB9F7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MWAA</w:t>
      </w:r>
    </w:p>
    <w:p w14:paraId="517DF4D0" w14:textId="1905DB0F"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Managed Apache Airflow Environment:</w:t>
      </w:r>
      <w:r w:rsidRPr="000760BB">
        <w:t xml:space="preserve"> Amazon MWAA provides a fully managed Apache Airflow environment, eliminating the operational overhead of infrastructure management</w:t>
      </w:r>
      <w:bookmarkStart w:id="34" w:name="_Ref151399781"/>
      <w:r w:rsidR="00F66CB1">
        <w:rPr>
          <w:rStyle w:val="FootnoteReference"/>
        </w:rPr>
        <w:footnoteReference w:id="79"/>
      </w:r>
      <w:bookmarkEnd w:id="34"/>
      <w:r w:rsidRPr="000760BB">
        <w:t>.</w:t>
      </w:r>
    </w:p>
    <w:p w14:paraId="6825B3BD" w14:textId="6A3844F0"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The service automatically scales resources based on workflow requirements, ensuring reliability and performance during varying workloads</w:t>
      </w:r>
      <w:r w:rsidR="000A22F8">
        <w:fldChar w:fldCharType="begin"/>
      </w:r>
      <w:r w:rsidR="000A22F8">
        <w:instrText xml:space="preserve"> NOTEREF _Ref151399781 \f \h </w:instrText>
      </w:r>
      <w:r w:rsidR="000A22F8">
        <w:fldChar w:fldCharType="separate"/>
      </w:r>
      <w:r w:rsidR="000A22F8" w:rsidRPr="000A22F8">
        <w:rPr>
          <w:rStyle w:val="FootnoteReference"/>
        </w:rPr>
        <w:t>79</w:t>
      </w:r>
      <w:r w:rsidR="000A22F8">
        <w:fldChar w:fldCharType="end"/>
      </w:r>
      <w:r w:rsidRPr="000760BB">
        <w:t>.</w:t>
      </w:r>
    </w:p>
    <w:p w14:paraId="096D543F" w14:textId="3A65CBB7" w:rsidR="000760BB" w:rsidRPr="000760BB" w:rsidRDefault="000760BB" w:rsidP="00AA66A6">
      <w:pPr>
        <w:numPr>
          <w:ilvl w:val="0"/>
          <w:numId w:val="59"/>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Amazon MWAA seamlessly integrates with various AWS services, allowing workflows to interact with and utilize other cloud resources</w:t>
      </w:r>
      <w:r w:rsidR="00CC05BD">
        <w:fldChar w:fldCharType="begin"/>
      </w:r>
      <w:r w:rsidR="00CC05BD">
        <w:instrText xml:space="preserve"> NOTEREF _Ref151399781 \f \h </w:instrText>
      </w:r>
      <w:r w:rsidR="00CC05BD">
        <w:fldChar w:fldCharType="separate"/>
      </w:r>
      <w:r w:rsidR="00CC05BD" w:rsidRPr="00CC05BD">
        <w:rPr>
          <w:rStyle w:val="FootnoteReference"/>
        </w:rPr>
        <w:t>79</w:t>
      </w:r>
      <w:r w:rsidR="00CC05BD">
        <w:fldChar w:fldCharType="end"/>
      </w:r>
      <w:r w:rsidRPr="000760BB">
        <w:t>.</w:t>
      </w:r>
    </w:p>
    <w:p w14:paraId="4245AEA8" w14:textId="458031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64A3E99" w14:textId="013F4CB2"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Organizations can use Amazon MWAA to create and manage data processing pipelines, orchestrating tasks across diverse data sources and destinations</w:t>
      </w:r>
      <w:r w:rsidR="002D1AAE">
        <w:fldChar w:fldCharType="begin"/>
      </w:r>
      <w:r w:rsidR="002D1AAE">
        <w:instrText xml:space="preserve"> NOTEREF _Ref151399875 \f \h </w:instrText>
      </w:r>
      <w:r w:rsidR="002D1AAE">
        <w:fldChar w:fldCharType="separate"/>
      </w:r>
      <w:r w:rsidR="002D1AAE" w:rsidRPr="002D1AAE">
        <w:rPr>
          <w:rStyle w:val="FootnoteReference"/>
        </w:rPr>
        <w:t>80</w:t>
      </w:r>
      <w:r w:rsidR="002D1AAE">
        <w:fldChar w:fldCharType="end"/>
      </w:r>
      <w:r w:rsidRPr="000760BB">
        <w:t>.</w:t>
      </w:r>
    </w:p>
    <w:p w14:paraId="695025B5" w14:textId="3DB804AA" w:rsidR="000760BB" w:rsidRPr="000760BB" w:rsidRDefault="000760BB" w:rsidP="00AA66A6">
      <w:pPr>
        <w:numPr>
          <w:ilvl w:val="0"/>
          <w:numId w:val="60"/>
        </w:numPr>
        <w:pBdr>
          <w:top w:val="nil"/>
          <w:left w:val="nil"/>
          <w:bottom w:val="nil"/>
          <w:right w:val="nil"/>
          <w:between w:val="nil"/>
        </w:pBdr>
        <w:shd w:val="clear" w:color="auto" w:fill="FFFFFF"/>
        <w:spacing w:after="100" w:line="276" w:lineRule="auto"/>
        <w:jc w:val="both"/>
      </w:pPr>
      <w:r w:rsidRPr="000760BB">
        <w:rPr>
          <w:b/>
          <w:bCs/>
        </w:rPr>
        <w:t>ETL (Extract, Transform, Load) Workflows:</w:t>
      </w:r>
      <w:r w:rsidRPr="000760BB">
        <w:t xml:space="preserve"> The service is well-suited for orchestrating ETL workflows, enabling the efficient processing and transformation of data for analytics and reporting</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42C37E73" w14:textId="6CADBDC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0D6D89E" w14:textId="55A4770C"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Environment Configuration:</w:t>
      </w:r>
      <w:r w:rsidRPr="000760BB">
        <w:t xml:space="preserve"> Follow best practices for configuring the Apache Airflow environment within Amazon MWAA to optimize performance and security</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D41133F" w14:textId="2E0E574F" w:rsidR="000760BB" w:rsidRPr="000760BB" w:rsidRDefault="000760BB" w:rsidP="00AA66A6">
      <w:pPr>
        <w:numPr>
          <w:ilvl w:val="0"/>
          <w:numId w:val="61"/>
        </w:numPr>
        <w:pBdr>
          <w:top w:val="nil"/>
          <w:left w:val="nil"/>
          <w:bottom w:val="nil"/>
          <w:right w:val="nil"/>
          <w:between w:val="nil"/>
        </w:pBdr>
        <w:shd w:val="clear" w:color="auto" w:fill="FFFFFF"/>
        <w:spacing w:after="100" w:line="276" w:lineRule="auto"/>
        <w:jc w:val="both"/>
      </w:pPr>
      <w:r w:rsidRPr="000760BB">
        <w:rPr>
          <w:b/>
          <w:bCs/>
        </w:rPr>
        <w:t>Monitoring and Logging:</w:t>
      </w:r>
      <w:r w:rsidRPr="000760BB">
        <w:t xml:space="preserve"> Implement robust monitoring and logging practices to track workflow execution, identify issues, and ensure optimal performance</w:t>
      </w:r>
      <w:bookmarkStart w:id="35" w:name="_Ref151399875"/>
      <w:r w:rsidR="002D1AAE">
        <w:rPr>
          <w:rStyle w:val="FootnoteReference"/>
        </w:rPr>
        <w:footnoteReference w:id="80"/>
      </w:r>
      <w:bookmarkEnd w:id="35"/>
      <w:r w:rsidRPr="000760BB">
        <w:t>.</w:t>
      </w:r>
    </w:p>
    <w:p w14:paraId="348C164E" w14:textId="13C7A26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7D406D92" w14:textId="13DE5F60" w:rsidR="000760BB" w:rsidRPr="000760BB" w:rsidRDefault="000760BB" w:rsidP="00AA66A6">
      <w:pPr>
        <w:numPr>
          <w:ilvl w:val="0"/>
          <w:numId w:val="62"/>
        </w:numPr>
        <w:pBdr>
          <w:top w:val="nil"/>
          <w:left w:val="nil"/>
          <w:bottom w:val="nil"/>
          <w:right w:val="nil"/>
          <w:between w:val="nil"/>
        </w:pBdr>
        <w:shd w:val="clear" w:color="auto" w:fill="FFFFFF"/>
        <w:spacing w:after="100" w:line="276" w:lineRule="auto"/>
        <w:jc w:val="both"/>
      </w:pPr>
      <w:r w:rsidRPr="000760BB">
        <w:rPr>
          <w:b/>
          <w:bCs/>
        </w:rPr>
        <w:t>Cost Management:</w:t>
      </w:r>
      <w:r w:rsidRPr="000760BB">
        <w:t xml:space="preserve"> Organizations should carefully consider and manage costs associated with Amazon MWAA, particularly as workflows scale or when integrating with data-intensive services</w:t>
      </w:r>
      <w:r w:rsidR="00F66CB1">
        <w:fldChar w:fldCharType="begin"/>
      </w:r>
      <w:r w:rsidR="00F66CB1">
        <w:instrText xml:space="preserve"> NOTEREF _Ref151399781 \f \h </w:instrText>
      </w:r>
      <w:r w:rsidR="00F66CB1">
        <w:fldChar w:fldCharType="separate"/>
      </w:r>
      <w:r w:rsidR="00F66CB1" w:rsidRPr="00F66CB1">
        <w:rPr>
          <w:rStyle w:val="FootnoteReference"/>
        </w:rPr>
        <w:t>79</w:t>
      </w:r>
      <w:r w:rsidR="00F66CB1">
        <w:fldChar w:fldCharType="end"/>
      </w:r>
      <w:r w:rsidRPr="000760BB">
        <w:t>.</w:t>
      </w:r>
    </w:p>
    <w:p w14:paraId="2BB885EF" w14:textId="3A57D8C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60F6DA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Managed Workflows for Apache Airflow simplifies the management and execution of workflows, offering scalability, reliability, and seamless integration with AWS services. Understanding its features, use cases, and best practices is crucial for effectively incorporating Amazon MWAA into your cloud applications.</w:t>
      </w:r>
    </w:p>
    <w:p w14:paraId="2CEDE5A3" w14:textId="2B834083"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MQ</w:t>
      </w:r>
    </w:p>
    <w:p w14:paraId="3D8F6C2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07AAB08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MQ</w:t>
      </w:r>
    </w:p>
    <w:p w14:paraId="71D2613F" w14:textId="3C60CDB1"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Compatibility with Industry Standards:</w:t>
      </w:r>
      <w:r w:rsidRPr="000760BB">
        <w:t xml:space="preserve"> Amazon MQ supports multiple messaging protocols, including MQTT, AMQP, and STOMP, ensuring compatibility with various applications and systems</w:t>
      </w:r>
      <w:bookmarkStart w:id="36" w:name="_Ref151400225"/>
      <w:r w:rsidR="00086395">
        <w:rPr>
          <w:rStyle w:val="FootnoteReference"/>
        </w:rPr>
        <w:footnoteReference w:id="81"/>
      </w:r>
      <w:bookmarkEnd w:id="36"/>
      <w:r w:rsidRPr="000760BB">
        <w:t>.</w:t>
      </w:r>
    </w:p>
    <w:p w14:paraId="2EE9B3A3" w14:textId="450B8620" w:rsidR="000760BB" w:rsidRPr="000760BB" w:rsidRDefault="000760BB" w:rsidP="00AA66A6">
      <w:pPr>
        <w:numPr>
          <w:ilvl w:val="0"/>
          <w:numId w:val="63"/>
        </w:numPr>
        <w:pBdr>
          <w:top w:val="nil"/>
          <w:left w:val="nil"/>
          <w:bottom w:val="nil"/>
          <w:right w:val="nil"/>
          <w:between w:val="nil"/>
        </w:pBdr>
        <w:shd w:val="clear" w:color="auto" w:fill="FFFFFF"/>
        <w:spacing w:after="100" w:line="276" w:lineRule="auto"/>
        <w:jc w:val="both"/>
      </w:pPr>
      <w:r w:rsidRPr="000760BB">
        <w:rPr>
          <w:b/>
          <w:bCs/>
        </w:rPr>
        <w:t>Managed Message Broker:</w:t>
      </w:r>
      <w:r w:rsidRPr="000760BB">
        <w:t xml:space="preserve"> The service provides a fully managed message broker infrastructure, reducing the operational overhead typically associated with maintaining messaging systems</w:t>
      </w:r>
      <w:r w:rsidR="00DC6C2A">
        <w:fldChar w:fldCharType="begin"/>
      </w:r>
      <w:r w:rsidR="00DC6C2A">
        <w:instrText xml:space="preserve"> NOTEREF _Ref151400225 \f \h </w:instrText>
      </w:r>
      <w:r w:rsidR="00DC6C2A">
        <w:fldChar w:fldCharType="separate"/>
      </w:r>
      <w:r w:rsidR="00DC6C2A" w:rsidRPr="00DC6C2A">
        <w:rPr>
          <w:rStyle w:val="FootnoteReference"/>
        </w:rPr>
        <w:t>81</w:t>
      </w:r>
      <w:r w:rsidR="00DC6C2A">
        <w:fldChar w:fldCharType="end"/>
      </w:r>
      <w:r w:rsidRPr="000760BB">
        <w:t>.</w:t>
      </w:r>
    </w:p>
    <w:p w14:paraId="569D3088" w14:textId="3A41D0E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75BB3B6" w14:textId="1BC7E6A7"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Decoupled Microservices Communication:</w:t>
      </w:r>
      <w:r w:rsidRPr="000760BB">
        <w:t xml:space="preserve"> Amazon MQ facilitates communication between microservices in a decoupled manner, enhancing the scalability and flexibility of microservices architectures</w:t>
      </w:r>
      <w:bookmarkStart w:id="37" w:name="_Ref151400309"/>
      <w:r w:rsidR="00EA4630">
        <w:rPr>
          <w:rStyle w:val="FootnoteReference"/>
        </w:rPr>
        <w:footnoteReference w:id="82"/>
      </w:r>
      <w:bookmarkEnd w:id="37"/>
      <w:r w:rsidRPr="000760BB">
        <w:t>.</w:t>
      </w:r>
    </w:p>
    <w:p w14:paraId="440A32F2" w14:textId="121A1F30" w:rsidR="000760BB" w:rsidRPr="000760BB" w:rsidRDefault="000760BB" w:rsidP="00AA66A6">
      <w:pPr>
        <w:numPr>
          <w:ilvl w:val="0"/>
          <w:numId w:val="64"/>
        </w:numPr>
        <w:pBdr>
          <w:top w:val="nil"/>
          <w:left w:val="nil"/>
          <w:bottom w:val="nil"/>
          <w:right w:val="nil"/>
          <w:between w:val="nil"/>
        </w:pBdr>
        <w:shd w:val="clear" w:color="auto" w:fill="FFFFFF"/>
        <w:spacing w:after="100" w:line="276" w:lineRule="auto"/>
        <w:jc w:val="both"/>
      </w:pPr>
      <w:r w:rsidRPr="000760BB">
        <w:rPr>
          <w:b/>
          <w:bCs/>
        </w:rPr>
        <w:t>Reliable Event-driven Architectures:</w:t>
      </w:r>
      <w:r w:rsidRPr="000760BB">
        <w:t xml:space="preserve"> The service is suitable for building reliable event-driven architectures, enabling applications to react to events and messages in a scalable and responsive manner</w:t>
      </w:r>
      <w:r w:rsidR="00086395">
        <w:fldChar w:fldCharType="begin"/>
      </w:r>
      <w:r w:rsidR="00086395">
        <w:instrText xml:space="preserve"> NOTEREF _Ref151400225 \f \h </w:instrText>
      </w:r>
      <w:r w:rsidR="00086395">
        <w:fldChar w:fldCharType="separate"/>
      </w:r>
      <w:r w:rsidR="00086395" w:rsidRPr="00086395">
        <w:rPr>
          <w:rStyle w:val="FootnoteReference"/>
        </w:rPr>
        <w:t>81</w:t>
      </w:r>
      <w:r w:rsidR="00086395">
        <w:fldChar w:fldCharType="end"/>
      </w:r>
      <w:r w:rsidRPr="000760BB">
        <w:t>.</w:t>
      </w:r>
    </w:p>
    <w:p w14:paraId="565141FC" w14:textId="09F8F74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065D32BF" w14:textId="7B5A65A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Secure Configuration:</w:t>
      </w:r>
      <w:r w:rsidRPr="000760BB">
        <w:t xml:space="preserve"> Follow best practices for configuring Amazon MQ securely, including the use of IAM roles, encryption, and access controls to protect sensitive data</w:t>
      </w:r>
      <w:r w:rsidR="00EA4630">
        <w:fldChar w:fldCharType="begin"/>
      </w:r>
      <w:r w:rsidR="00EA4630">
        <w:instrText xml:space="preserve"> NOTEREF _Ref151400225 \f \h </w:instrText>
      </w:r>
      <w:r w:rsidR="00EA4630">
        <w:fldChar w:fldCharType="separate"/>
      </w:r>
      <w:r w:rsidR="00EA4630" w:rsidRPr="00EA4630">
        <w:rPr>
          <w:rStyle w:val="FootnoteReference"/>
        </w:rPr>
        <w:t>81</w:t>
      </w:r>
      <w:r w:rsidR="00EA4630">
        <w:fldChar w:fldCharType="end"/>
      </w:r>
      <w:r w:rsidRPr="000760BB">
        <w:t>.</w:t>
      </w:r>
    </w:p>
    <w:p w14:paraId="407086D4" w14:textId="7DD26852" w:rsidR="000760BB" w:rsidRPr="000760BB" w:rsidRDefault="000760BB" w:rsidP="00AA66A6">
      <w:pPr>
        <w:numPr>
          <w:ilvl w:val="0"/>
          <w:numId w:val="65"/>
        </w:numPr>
        <w:pBdr>
          <w:top w:val="nil"/>
          <w:left w:val="nil"/>
          <w:bottom w:val="nil"/>
          <w:right w:val="nil"/>
          <w:between w:val="nil"/>
        </w:pBdr>
        <w:shd w:val="clear" w:color="auto" w:fill="FFFFFF"/>
        <w:spacing w:after="100" w:line="276" w:lineRule="auto"/>
        <w:jc w:val="both"/>
      </w:pPr>
      <w:r w:rsidRPr="000760BB">
        <w:rPr>
          <w:b/>
          <w:bCs/>
        </w:rPr>
        <w:t>Scalability Planning:</w:t>
      </w:r>
      <w:r w:rsidRPr="000760BB">
        <w:t xml:space="preserve"> Plan for scalability by choosing the appropriate instance type and configuring resources based on the expected message throughput and processing requirements</w:t>
      </w:r>
      <w:r w:rsidR="00EA4630">
        <w:fldChar w:fldCharType="begin"/>
      </w:r>
      <w:r w:rsidR="00EA4630">
        <w:instrText xml:space="preserve"> NOTEREF _Ref151400309 \f \h </w:instrText>
      </w:r>
      <w:r w:rsidR="00EA4630">
        <w:fldChar w:fldCharType="separate"/>
      </w:r>
      <w:r w:rsidR="00EA4630" w:rsidRPr="00EA4630">
        <w:rPr>
          <w:rStyle w:val="FootnoteReference"/>
        </w:rPr>
        <w:t>82</w:t>
      </w:r>
      <w:r w:rsidR="00EA4630">
        <w:fldChar w:fldCharType="end"/>
      </w:r>
      <w:r w:rsidRPr="000760BB">
        <w:t>.</w:t>
      </w:r>
    </w:p>
    <w:p w14:paraId="37F14AC2" w14:textId="2F3431B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ECDC2DA" w14:textId="3794AD77" w:rsidR="000760BB" w:rsidRPr="000760BB" w:rsidRDefault="000760BB" w:rsidP="00AA66A6">
      <w:pPr>
        <w:numPr>
          <w:ilvl w:val="0"/>
          <w:numId w:val="66"/>
        </w:numPr>
        <w:pBdr>
          <w:top w:val="nil"/>
          <w:left w:val="nil"/>
          <w:bottom w:val="nil"/>
          <w:right w:val="nil"/>
          <w:between w:val="nil"/>
        </w:pBdr>
        <w:shd w:val="clear" w:color="auto" w:fill="FFFFFF"/>
        <w:spacing w:after="100" w:line="276" w:lineRule="auto"/>
        <w:jc w:val="both"/>
      </w:pPr>
      <w:r w:rsidRPr="000760BB">
        <w:rPr>
          <w:b/>
          <w:bCs/>
        </w:rPr>
        <w:t>Message Retention and Cleanup:</w:t>
      </w:r>
      <w:r w:rsidRPr="000760BB">
        <w:t xml:space="preserve"> Organizations should define appropriate message retention policies and cleanup processes to manage storage costs and ensure efficient system performance</w:t>
      </w:r>
      <w:r w:rsidR="00081A29">
        <w:fldChar w:fldCharType="begin"/>
      </w:r>
      <w:r w:rsidR="00081A29">
        <w:instrText xml:space="preserve"> NOTEREF _Ref151400225 \f \h </w:instrText>
      </w:r>
      <w:r w:rsidR="00081A29">
        <w:fldChar w:fldCharType="separate"/>
      </w:r>
      <w:r w:rsidR="00081A29" w:rsidRPr="00081A29">
        <w:rPr>
          <w:rStyle w:val="FootnoteReference"/>
        </w:rPr>
        <w:t>81</w:t>
      </w:r>
      <w:r w:rsidR="00081A29">
        <w:fldChar w:fldCharType="end"/>
      </w:r>
      <w:r w:rsidRPr="000760BB">
        <w:t>.</w:t>
      </w:r>
    </w:p>
    <w:p w14:paraId="76B8FEE2" w14:textId="006342A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32170E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MQ simplifies the implementation of robust and scalable messaging systems, offering compatibility with industry standards and managed infrastructure. Understanding its features, use cases, and best practices is essential for successful application integration in cloud environments.</w:t>
      </w:r>
    </w:p>
    <w:p w14:paraId="368ABE84" w14:textId="181B41A0"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Notification Service (SNS)</w:t>
      </w:r>
    </w:p>
    <w:p w14:paraId="03BBA81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Simple Notification Service (SNS) is a fully managed messaging service that enables the decoupling of microservices, distributed systems, and serverless applications. This section explores the features, use cases, and best practices associated with Amazon SNS.</w:t>
      </w:r>
    </w:p>
    <w:p w14:paraId="512C67E6" w14:textId="35876EA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SNS</w:t>
      </w:r>
    </w:p>
    <w:p w14:paraId="2F9AD1D3" w14:textId="02E07DC7"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Publish-Subscribe Model:</w:t>
      </w:r>
      <w:r w:rsidRPr="000760BB">
        <w:t xml:space="preserve"> Amazon SNS follows a publish-subscribe messaging paradigm, allowing message producers to send messages to multiple subscribers simultaneously</w:t>
      </w:r>
      <w:bookmarkStart w:id="38" w:name="_Ref151400749"/>
      <w:r w:rsidR="00DB6DF2">
        <w:rPr>
          <w:rStyle w:val="FootnoteReference"/>
        </w:rPr>
        <w:footnoteReference w:id="83"/>
      </w:r>
      <w:bookmarkEnd w:id="38"/>
      <w:r w:rsidRPr="000760BB">
        <w:t>.</w:t>
      </w:r>
    </w:p>
    <w:p w14:paraId="61705B60" w14:textId="1180107A" w:rsidR="000760BB" w:rsidRPr="000760BB" w:rsidRDefault="000760BB" w:rsidP="00AA66A6">
      <w:pPr>
        <w:numPr>
          <w:ilvl w:val="0"/>
          <w:numId w:val="67"/>
        </w:numPr>
        <w:pBdr>
          <w:top w:val="nil"/>
          <w:left w:val="nil"/>
          <w:bottom w:val="nil"/>
          <w:right w:val="nil"/>
          <w:between w:val="nil"/>
        </w:pBdr>
        <w:shd w:val="clear" w:color="auto" w:fill="FFFFFF"/>
        <w:spacing w:after="100" w:line="276" w:lineRule="auto"/>
        <w:jc w:val="both"/>
      </w:pPr>
      <w:r w:rsidRPr="000760BB">
        <w:rPr>
          <w:b/>
          <w:bCs/>
        </w:rPr>
        <w:t>Wide Range of Message Protocols:</w:t>
      </w:r>
      <w:r w:rsidRPr="000760BB">
        <w:t xml:space="preserve"> The service supports various message protocols, including HTTPS, email/SMTP, SMS, and application-specific protocols, ensuring flexibility in message delivery</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E6E55E8" w14:textId="27ABFF3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9E26B90" w14:textId="2A440232"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Event-Driven Architectures:</w:t>
      </w:r>
      <w:r w:rsidRPr="000760BB">
        <w:t xml:space="preserve"> Amazon SNS is instrumental in building event-driven architectures, facilitating communication and coordination between loosely coupled components</w:t>
      </w:r>
      <w:r w:rsidR="00596338">
        <w:rPr>
          <w:rStyle w:val="FootnoteReference"/>
        </w:rPr>
        <w:footnoteReference w:id="84"/>
      </w:r>
      <w:r w:rsidRPr="000760BB">
        <w:t>.</w:t>
      </w:r>
    </w:p>
    <w:p w14:paraId="5E455BB0" w14:textId="2EB16A7F" w:rsidR="000760BB" w:rsidRPr="000760BB" w:rsidRDefault="000760BB" w:rsidP="00AA66A6">
      <w:pPr>
        <w:numPr>
          <w:ilvl w:val="0"/>
          <w:numId w:val="68"/>
        </w:numPr>
        <w:pBdr>
          <w:top w:val="nil"/>
          <w:left w:val="nil"/>
          <w:bottom w:val="nil"/>
          <w:right w:val="nil"/>
          <w:between w:val="nil"/>
        </w:pBdr>
        <w:shd w:val="clear" w:color="auto" w:fill="FFFFFF"/>
        <w:spacing w:after="100" w:line="276" w:lineRule="auto"/>
        <w:jc w:val="both"/>
      </w:pPr>
      <w:r w:rsidRPr="000760BB">
        <w:rPr>
          <w:b/>
          <w:bCs/>
        </w:rPr>
        <w:t>Mobile Application Notifications:</w:t>
      </w:r>
      <w:r w:rsidRPr="000760BB">
        <w:t xml:space="preserve"> The service can be utilized to send push notifications to mobile devices, enhancing user engagement for mobile applications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25DB49C1" w14:textId="17AA93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68A92A48" w14:textId="03D4D1BE"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Topic Organization:</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13C07D2F" w:rsidR="000760BB" w:rsidRPr="000760BB" w:rsidRDefault="000760BB" w:rsidP="00AA66A6">
      <w:pPr>
        <w:numPr>
          <w:ilvl w:val="0"/>
          <w:numId w:val="69"/>
        </w:numPr>
        <w:pBdr>
          <w:top w:val="nil"/>
          <w:left w:val="nil"/>
          <w:bottom w:val="nil"/>
          <w:right w:val="nil"/>
          <w:between w:val="nil"/>
        </w:pBdr>
        <w:shd w:val="clear" w:color="auto" w:fill="FFFFFF"/>
        <w:spacing w:after="100" w:line="276" w:lineRule="auto"/>
        <w:jc w:val="both"/>
      </w:pPr>
      <w:r w:rsidRPr="000760BB">
        <w:rPr>
          <w:b/>
          <w:bCs/>
        </w:rPr>
        <w:t>Message Filtering:</w:t>
      </w:r>
      <w:r w:rsidRPr="000760BB">
        <w:t xml:space="preserve"> Implement message filtering to control which subscribers receive specific messages based on their preferences or attributes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5F36321F" w14:textId="0C6B9E7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3D2DB9F6" w14:textId="4F6BA259" w:rsidR="000760BB" w:rsidRPr="000760BB" w:rsidRDefault="000760BB" w:rsidP="00AA66A6">
      <w:pPr>
        <w:numPr>
          <w:ilvl w:val="0"/>
          <w:numId w:val="70"/>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CCF95B0"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SNS seamlessly integrates with other AWS services to enhance various aspects of application development and deployment. Notable integrations include:</w:t>
      </w:r>
    </w:p>
    <w:p w14:paraId="32AE56BB" w14:textId="3E4742DF"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Amazon Simple Queue Service (SQS):</w:t>
      </w:r>
      <w:r w:rsidRPr="000760BB">
        <w:t xml:space="preserve"> Enables asynchronous communication by allowing SNS messages to be sent to SQS queues</w:t>
      </w:r>
      <w:r w:rsidR="00596338">
        <w:rPr>
          <w:rStyle w:val="FootnoteReference"/>
        </w:rPr>
        <w:footnoteReference w:id="85"/>
      </w:r>
      <w:r w:rsidRPr="000760BB">
        <w:t>.</w:t>
      </w:r>
    </w:p>
    <w:p w14:paraId="65421CF2" w14:textId="23E858EB" w:rsidR="000760BB" w:rsidRPr="000760BB" w:rsidRDefault="000760BB" w:rsidP="00AA66A6">
      <w:pPr>
        <w:numPr>
          <w:ilvl w:val="0"/>
          <w:numId w:val="71"/>
        </w:numPr>
        <w:pBdr>
          <w:top w:val="nil"/>
          <w:left w:val="nil"/>
          <w:bottom w:val="nil"/>
          <w:right w:val="nil"/>
          <w:between w:val="nil"/>
        </w:pBdr>
        <w:shd w:val="clear" w:color="auto" w:fill="FFFFFF"/>
        <w:spacing w:after="100" w:line="276" w:lineRule="auto"/>
        <w:jc w:val="both"/>
      </w:pPr>
      <w:r w:rsidRPr="000760BB">
        <w:rPr>
          <w:b/>
          <w:bCs/>
        </w:rPr>
        <w:t>AWS Step Functions:</w:t>
      </w:r>
      <w:r w:rsidRPr="000760BB">
        <w:t xml:space="preserve"> Facilitates coordination of distributed applications using SNS to trigger state transitions in Step Functions</w:t>
      </w:r>
      <w:r w:rsidR="00596338">
        <w:rPr>
          <w:rStyle w:val="FootnoteReference"/>
        </w:rPr>
        <w:footnoteReference w:id="86"/>
      </w:r>
      <w:r w:rsidRPr="000760BB">
        <w:t>.</w:t>
      </w:r>
    </w:p>
    <w:p w14:paraId="345D6806" w14:textId="05D8E59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E6C8E8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Understanding Amazon SNS and its integration capabilities is crucial for architects and developers aiming to build scalable, event-driven systems in the AWS cloud.</w:t>
      </w:r>
    </w:p>
    <w:p w14:paraId="56059185" w14:textId="73CE631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Simple Queue Service (SQS)</w:t>
      </w:r>
    </w:p>
    <w:p w14:paraId="2EAC7AA1"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Amazon Simple Queue Service (SQS) is a fully managed message queuing service that enables the decoupling of components in a distributed system. This section delves into the features, use cases, and best practices associated with Amazon SQS.</w:t>
      </w:r>
    </w:p>
    <w:p w14:paraId="147FC81F" w14:textId="247B3972" w:rsidR="004C6348" w:rsidRDefault="004C6348" w:rsidP="004C634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7AAFC47B" w:rsidR="00532E64" w:rsidRPr="000760BB" w:rsidRDefault="004C6348" w:rsidP="004C6348">
      <w:pPr>
        <w:pStyle w:val="Caption"/>
        <w:jc w:val="both"/>
      </w:pPr>
      <w:r>
        <w:t xml:space="preserve">Figure </w:t>
      </w:r>
      <w:r>
        <w:fldChar w:fldCharType="begin"/>
      </w:r>
      <w:r>
        <w:instrText xml:space="preserve"> SEQ Figure \* ARABIC </w:instrText>
      </w:r>
      <w:r>
        <w:fldChar w:fldCharType="separate"/>
      </w:r>
      <w:r w:rsidR="009304A7">
        <w:rPr>
          <w:noProof/>
        </w:rPr>
        <w:t>10</w:t>
      </w:r>
      <w:r>
        <w:fldChar w:fldCharType="end"/>
      </w:r>
      <w:r>
        <w:t xml:space="preserve">. Amazon </w:t>
      </w:r>
      <w:r w:rsidRPr="00A126AC">
        <w:t>Simple Queuing Service</w:t>
      </w:r>
      <w:r>
        <w:t xml:space="preserve"> </w:t>
      </w:r>
      <w:r w:rsidR="00D43E33">
        <w:t>Basic Architecture (SWS Documentation).</w:t>
      </w:r>
    </w:p>
    <w:p w14:paraId="29E93626" w14:textId="59C9F9C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SQS</w:t>
      </w:r>
    </w:p>
    <w:p w14:paraId="72CF2A77" w14:textId="2554F171"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SQS automatically scales to accommodate the volume of messages in the system, ensuring reliable message delivery even under varying workloads</w:t>
      </w:r>
      <w:bookmarkStart w:id="39" w:name="_Ref151401430"/>
      <w:r w:rsidR="00FC5238">
        <w:rPr>
          <w:rStyle w:val="FootnoteReference"/>
        </w:rPr>
        <w:footnoteReference w:id="87"/>
      </w:r>
      <w:bookmarkEnd w:id="39"/>
      <w:r w:rsidRPr="000760BB">
        <w:t>.</w:t>
      </w:r>
    </w:p>
    <w:p w14:paraId="109D0F32" w14:textId="5FA647CE" w:rsidR="000760BB" w:rsidRPr="000760BB" w:rsidRDefault="000760BB" w:rsidP="00AA66A6">
      <w:pPr>
        <w:numPr>
          <w:ilvl w:val="0"/>
          <w:numId w:val="72"/>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SQS allows users to set the retention period for messages, providing flexibility in managing the lifespan of messages in the queue</w:t>
      </w:r>
      <w:r w:rsidR="00FC5238">
        <w:fldChar w:fldCharType="begin"/>
      </w:r>
      <w:r w:rsidR="00FC5238">
        <w:instrText xml:space="preserve"> NOTEREF _Ref151401430 \f \h </w:instrText>
      </w:r>
      <w:r w:rsidR="00FC5238">
        <w:fldChar w:fldCharType="separate"/>
      </w:r>
      <w:r w:rsidR="00FC5238" w:rsidRPr="00FC5238">
        <w:rPr>
          <w:rStyle w:val="FootnoteReference"/>
        </w:rPr>
        <w:t>87</w:t>
      </w:r>
      <w:r w:rsidR="00FC5238">
        <w:fldChar w:fldCharType="end"/>
      </w:r>
      <w:r w:rsidRPr="000760BB">
        <w:t>.</w:t>
      </w:r>
    </w:p>
    <w:p w14:paraId="745C9D4B" w14:textId="0C6F263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200B45ED" w14:textId="07048B55"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Load Leveling:</w:t>
      </w:r>
      <w:r w:rsidRPr="000760BB">
        <w:t xml:space="preserve"> SQS can be employed to handle bursts of traffic by acting as a buffer that decouples the rate at which messages are produced and consumed</w:t>
      </w:r>
      <w:r w:rsidR="004D2B5D">
        <w:rPr>
          <w:rStyle w:val="FootnoteReference"/>
        </w:rPr>
        <w:footnoteReference w:id="88"/>
      </w:r>
      <w:r w:rsidRPr="000760BB">
        <w:t>.</w:t>
      </w:r>
    </w:p>
    <w:p w14:paraId="6B865C5A" w14:textId="22409497" w:rsidR="000760BB" w:rsidRPr="000760BB" w:rsidRDefault="000760BB" w:rsidP="00AA66A6">
      <w:pPr>
        <w:numPr>
          <w:ilvl w:val="0"/>
          <w:numId w:val="73"/>
        </w:numPr>
        <w:pBdr>
          <w:top w:val="nil"/>
          <w:left w:val="nil"/>
          <w:bottom w:val="nil"/>
          <w:right w:val="nil"/>
          <w:between w:val="nil"/>
        </w:pBdr>
        <w:shd w:val="clear" w:color="auto" w:fill="FFFFFF"/>
        <w:spacing w:after="100" w:line="276" w:lineRule="auto"/>
        <w:jc w:val="both"/>
      </w:pPr>
      <w:r w:rsidRPr="000760BB">
        <w:rPr>
          <w:b/>
          <w:bCs/>
        </w:rPr>
        <w:t>Task Decoupling:</w:t>
      </w:r>
      <w:r w:rsidRPr="000760BB">
        <w:t xml:space="preserve"> In microservices architectures, SQS facilitates the decoupling of tasks, allowing components to communicate asynchronously</w:t>
      </w:r>
      <w:r w:rsidR="009A3B49">
        <w:fldChar w:fldCharType="begin"/>
      </w:r>
      <w:r w:rsidR="009A3B49">
        <w:instrText xml:space="preserve"> NOTEREF _Ref151401430 \f \h </w:instrText>
      </w:r>
      <w:r w:rsidR="009A3B49">
        <w:fldChar w:fldCharType="separate"/>
      </w:r>
      <w:r w:rsidR="009A3B49" w:rsidRPr="009A3B49">
        <w:rPr>
          <w:rStyle w:val="FootnoteReference"/>
        </w:rPr>
        <w:t>87</w:t>
      </w:r>
      <w:r w:rsidR="009A3B49">
        <w:fldChar w:fldCharType="end"/>
      </w:r>
      <w:r w:rsidRPr="000760BB">
        <w:t>.</w:t>
      </w:r>
    </w:p>
    <w:p w14:paraId="1C91DEEF" w14:textId="1F1A63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23224294" w14:textId="014CC3E6"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Visibility Timeout:</w:t>
      </w:r>
      <w:r w:rsidRPr="000760BB">
        <w:t xml:space="preserve"> Adjust the visibility timeout to give sufficient time for processing a message before it becomes visible to other consumers, preventing message duplication</w:t>
      </w:r>
      <w:r w:rsidR="00DF5382">
        <w:fldChar w:fldCharType="begin"/>
      </w:r>
      <w:r w:rsidR="00DF5382">
        <w:instrText xml:space="preserve"> NOTEREF _Ref151401430 \f \h </w:instrText>
      </w:r>
      <w:r w:rsidR="00DF5382">
        <w:fldChar w:fldCharType="separate"/>
      </w:r>
      <w:r w:rsidR="00DF5382" w:rsidRPr="00DF5382">
        <w:rPr>
          <w:rStyle w:val="FootnoteReference"/>
        </w:rPr>
        <w:t>87</w:t>
      </w:r>
      <w:r w:rsidR="00DF5382">
        <w:fldChar w:fldCharType="end"/>
      </w:r>
      <w:r w:rsidRPr="000760BB">
        <w:t>.</w:t>
      </w:r>
    </w:p>
    <w:p w14:paraId="7460F3BD" w14:textId="77777777" w:rsidR="000760BB" w:rsidRPr="000760BB" w:rsidRDefault="000760BB" w:rsidP="00AA66A6">
      <w:pPr>
        <w:numPr>
          <w:ilvl w:val="0"/>
          <w:numId w:val="74"/>
        </w:numPr>
        <w:pBdr>
          <w:top w:val="nil"/>
          <w:left w:val="nil"/>
          <w:bottom w:val="nil"/>
          <w:right w:val="nil"/>
          <w:between w:val="nil"/>
        </w:pBdr>
        <w:shd w:val="clear" w:color="auto" w:fill="FFFFFF"/>
        <w:spacing w:after="100" w:line="276" w:lineRule="auto"/>
        <w:jc w:val="both"/>
      </w:pPr>
      <w:r w:rsidRPr="000760BB">
        <w:rPr>
          <w:b/>
          <w:bCs/>
        </w:rPr>
        <w:t>Dead-Letter Queues:</w:t>
      </w:r>
      <w:r w:rsidRPr="000760BB">
        <w:t xml:space="preserve"> Implement dead-letter queues to capture and analyze messages that cannot be processed successfully after a certain number of attempts (AWS, 2023a).</w:t>
      </w:r>
    </w:p>
    <w:p w14:paraId="4673A0E8" w14:textId="4DE72D9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Considerations</w:t>
      </w:r>
    </w:p>
    <w:p w14:paraId="5CF0B8E0" w14:textId="683512A4" w:rsidR="000760BB" w:rsidRPr="000760BB" w:rsidRDefault="000760BB" w:rsidP="00AA66A6">
      <w:pPr>
        <w:numPr>
          <w:ilvl w:val="0"/>
          <w:numId w:val="75"/>
        </w:numPr>
        <w:pBdr>
          <w:top w:val="nil"/>
          <w:left w:val="nil"/>
          <w:bottom w:val="nil"/>
          <w:right w:val="nil"/>
          <w:between w:val="nil"/>
        </w:pBdr>
        <w:shd w:val="clear" w:color="auto" w:fill="FFFFFF"/>
        <w:spacing w:after="100" w:line="276" w:lineRule="auto"/>
        <w:jc w:val="both"/>
      </w:pPr>
      <w:r w:rsidRPr="000760BB">
        <w:rPr>
          <w:b/>
          <w:bCs/>
        </w:rPr>
        <w:t>Message Ordering:</w:t>
      </w:r>
      <w:r w:rsidRPr="000760BB">
        <w:t xml:space="preserve"> While SQS provides best-effort ordering, it's important to design systems that can handle out-of-order message delivery</w:t>
      </w:r>
      <w:r w:rsidR="00354367">
        <w:fldChar w:fldCharType="begin"/>
      </w:r>
      <w:r w:rsidR="00354367">
        <w:instrText xml:space="preserve"> NOTEREF _Ref151401430 \f \h </w:instrText>
      </w:r>
      <w:r w:rsidR="00354367">
        <w:fldChar w:fldCharType="separate"/>
      </w:r>
      <w:r w:rsidR="00354367" w:rsidRPr="00354367">
        <w:rPr>
          <w:rStyle w:val="FootnoteReference"/>
        </w:rPr>
        <w:t>87</w:t>
      </w:r>
      <w:r w:rsidR="00354367">
        <w:fldChar w:fldCharType="end"/>
      </w:r>
      <w:r w:rsidRPr="000760BB">
        <w:t>.</w:t>
      </w:r>
    </w:p>
    <w:p w14:paraId="19F145FD" w14:textId="38CD7FF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5816C1D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SQS seamlessly integrates with various AWS services, enhancing its capabilities and applications in different scenarios. Notable integrations include:</w:t>
      </w:r>
    </w:p>
    <w:p w14:paraId="7C183C02" w14:textId="704A178E"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SQS can be used to trigger events in response to changes in an S3 bucket, enabling event-driven architectures</w:t>
      </w:r>
      <w:r w:rsidR="00354367">
        <w:rPr>
          <w:rStyle w:val="FootnoteReference"/>
        </w:rPr>
        <w:footnoteReference w:id="89"/>
      </w:r>
      <w:r w:rsidRPr="000760BB">
        <w:t>.</w:t>
      </w:r>
    </w:p>
    <w:p w14:paraId="48C31B2D" w14:textId="60D2BC9C" w:rsidR="000760BB" w:rsidRPr="000760BB" w:rsidRDefault="000760BB" w:rsidP="00AA66A6">
      <w:pPr>
        <w:numPr>
          <w:ilvl w:val="0"/>
          <w:numId w:val="76"/>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Leverage SQS to trigger serverless functions in AWS Lambda, allowing for the seamless execution of compute workloads</w:t>
      </w:r>
      <w:r w:rsidR="00D23509">
        <w:rPr>
          <w:rStyle w:val="FootnoteReference"/>
        </w:rPr>
        <w:footnoteReference w:id="90"/>
      </w:r>
      <w:r w:rsidRPr="000760BB">
        <w:t>.</w:t>
      </w:r>
    </w:p>
    <w:p w14:paraId="7FF67053" w14:textId="3EB29C0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2C401E5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SQS plays a pivotal role in building scalable and resilient distributed systems, providing a reliable mechanism for asynchronous communication between decoupled components.</w:t>
      </w:r>
    </w:p>
    <w:p w14:paraId="1E548E38" w14:textId="4ECB8C6F"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Message Queues</w:t>
      </w:r>
    </w:p>
    <w:p w14:paraId="2CE0AA3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71D750E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Managed Message Queues Overview</w:t>
      </w:r>
    </w:p>
    <w:p w14:paraId="0F0B360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6C47417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Advantages of Managed Message Queues</w:t>
      </w:r>
    </w:p>
    <w:p w14:paraId="3EC9536F" w14:textId="3872A0F4"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Managed message queues automatically scale to accommodate varying workloads, ensuring consistent performance as the system evolves</w:t>
      </w:r>
      <w:bookmarkStart w:id="40" w:name="_Ref151402670"/>
      <w:r w:rsidR="00B739EF">
        <w:rPr>
          <w:rStyle w:val="FootnoteReference"/>
        </w:rPr>
        <w:footnoteReference w:id="91"/>
      </w:r>
      <w:bookmarkEnd w:id="40"/>
      <w:r w:rsidRPr="000760BB">
        <w:t>.</w:t>
      </w:r>
    </w:p>
    <w:p w14:paraId="4C928CE9" w14:textId="78D71859"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621E206C" w:rsidR="000760BB" w:rsidRPr="000760BB" w:rsidRDefault="000760BB" w:rsidP="00AA66A6">
      <w:pPr>
        <w:numPr>
          <w:ilvl w:val="0"/>
          <w:numId w:val="77"/>
        </w:numPr>
        <w:pBdr>
          <w:top w:val="nil"/>
          <w:left w:val="nil"/>
          <w:bottom w:val="nil"/>
          <w:right w:val="nil"/>
          <w:between w:val="nil"/>
        </w:pBdr>
        <w:shd w:val="clear" w:color="auto" w:fill="FFFFFF"/>
        <w:spacing w:after="100" w:line="276" w:lineRule="auto"/>
        <w:jc w:val="both"/>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41" w:name="_Ref151402875"/>
      <w:r w:rsidR="00C60255">
        <w:rPr>
          <w:rStyle w:val="FootnoteReference"/>
        </w:rPr>
        <w:footnoteReference w:id="92"/>
      </w:r>
      <w:bookmarkEnd w:id="41"/>
      <w:r w:rsidRPr="000760BB">
        <w:t>.</w:t>
      </w:r>
    </w:p>
    <w:p w14:paraId="5611D15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4982F34" w14:textId="1579EBEF"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message queues play a crucial role in microservices architectures, allowing services to communicate asynchronously without direct dependencies</w:t>
      </w:r>
      <w:r w:rsidR="00071C4E">
        <w:fldChar w:fldCharType="begin"/>
      </w:r>
      <w:r w:rsidR="00071C4E">
        <w:instrText xml:space="preserve"> NOTEREF _Ref151402875 \f \h </w:instrText>
      </w:r>
      <w:r w:rsidR="00071C4E">
        <w:fldChar w:fldCharType="separate"/>
      </w:r>
      <w:r w:rsidR="00071C4E" w:rsidRPr="00071C4E">
        <w:rPr>
          <w:rStyle w:val="FootnoteReference"/>
        </w:rPr>
        <w:t>92</w:t>
      </w:r>
      <w:r w:rsidR="00071C4E">
        <w:fldChar w:fldCharType="end"/>
      </w:r>
      <w:r w:rsidRPr="000760BB">
        <w:t>.</w:t>
      </w:r>
    </w:p>
    <w:p w14:paraId="5D578D65" w14:textId="6FC30D01" w:rsidR="000760BB" w:rsidRPr="000760BB" w:rsidRDefault="000760BB" w:rsidP="00AA66A6">
      <w:pPr>
        <w:numPr>
          <w:ilvl w:val="0"/>
          <w:numId w:val="78"/>
        </w:numPr>
        <w:pBdr>
          <w:top w:val="nil"/>
          <w:left w:val="nil"/>
          <w:bottom w:val="nil"/>
          <w:right w:val="nil"/>
          <w:between w:val="nil"/>
        </w:pBdr>
        <w:shd w:val="clear" w:color="auto" w:fill="FFFFFF"/>
        <w:spacing w:after="100" w:line="276" w:lineRule="auto"/>
        <w:jc w:val="both"/>
      </w:pPr>
      <w:r w:rsidRPr="000760BB">
        <w:rPr>
          <w:b/>
          <w:bCs/>
        </w:rPr>
        <w:t>Event-Driven Systems:</w:t>
      </w:r>
      <w:r w:rsidRPr="000760BB">
        <w:t xml:space="preserve"> In event-driven systems, managed message queues enable the seamless flow of events between different components, supporting real-time processing</w:t>
      </w:r>
      <w:r w:rsidR="005B4D58">
        <w:fldChar w:fldCharType="begin"/>
      </w:r>
      <w:r w:rsidR="005B4D58">
        <w:instrText xml:space="preserve"> NOTEREF _Ref151402670 \f \h </w:instrText>
      </w:r>
      <w:r w:rsidR="005B4D58">
        <w:fldChar w:fldCharType="separate"/>
      </w:r>
      <w:r w:rsidR="005B4D58" w:rsidRPr="005B4D58">
        <w:rPr>
          <w:rStyle w:val="FootnoteReference"/>
        </w:rPr>
        <w:t>91</w:t>
      </w:r>
      <w:r w:rsidR="005B4D58">
        <w:fldChar w:fldCharType="end"/>
      </w:r>
      <w:r w:rsidRPr="000760BB">
        <w:t>.</w:t>
      </w:r>
    </w:p>
    <w:p w14:paraId="02D83BAE" w14:textId="59FEFA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Best Practices</w:t>
      </w:r>
    </w:p>
    <w:p w14:paraId="3C762979" w14:textId="2D3BBC60"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Message Retention:</w:t>
      </w:r>
      <w:r w:rsidRPr="000760BB">
        <w:t xml:space="preserve"> Configure message retention policies to align with the specific needs of the application, balancing the trade-off between storage costs and the time-sensitive nature of messages</w:t>
      </w:r>
      <w:bookmarkStart w:id="42" w:name="_Ref151402824"/>
      <w:r w:rsidR="00F51CCF">
        <w:rPr>
          <w:rStyle w:val="FootnoteReference"/>
        </w:rPr>
        <w:footnoteReference w:id="93"/>
      </w:r>
      <w:bookmarkEnd w:id="42"/>
      <w:r w:rsidRPr="000760BB">
        <w:t>.</w:t>
      </w:r>
    </w:p>
    <w:p w14:paraId="1C21E7B2" w14:textId="7FEB2B45" w:rsidR="000760BB" w:rsidRPr="000760BB" w:rsidRDefault="000760BB" w:rsidP="00AA66A6">
      <w:pPr>
        <w:numPr>
          <w:ilvl w:val="0"/>
          <w:numId w:val="79"/>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Implement robust error-handling mechanisms, including dead-letter queues, to manage messages that cannot be processed successfully</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BC24EE3" w14:textId="25D88C3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48592F49"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integrate seamlessly with various AWS services, enhancing their capabilities and extending their use in different scenarios. Some notable integrations include:</w:t>
      </w:r>
    </w:p>
    <w:p w14:paraId="2077CEAD" w14:textId="063E0324"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Utilize managed message queues to trigger serverless functions in AWS Lambda, enabling serverless and event-driven architectures</w:t>
      </w:r>
      <w:r w:rsidR="00F51CCF">
        <w:fldChar w:fldCharType="begin"/>
      </w:r>
      <w:r w:rsidR="00F51CCF">
        <w:instrText xml:space="preserve"> NOTEREF _Ref151402824 \f \h </w:instrText>
      </w:r>
      <w:r w:rsidR="00F51CCF">
        <w:fldChar w:fldCharType="separate"/>
      </w:r>
      <w:r w:rsidR="00F51CCF" w:rsidRPr="00F51CCF">
        <w:rPr>
          <w:rStyle w:val="FootnoteReference"/>
        </w:rPr>
        <w:t>93</w:t>
      </w:r>
      <w:r w:rsidR="00F51CCF">
        <w:fldChar w:fldCharType="end"/>
      </w:r>
      <w:r w:rsidRPr="000760BB">
        <w:t>.</w:t>
      </w:r>
    </w:p>
    <w:p w14:paraId="2F407D71" w14:textId="5B36F252" w:rsidR="000760BB" w:rsidRPr="000760BB" w:rsidRDefault="000760BB" w:rsidP="00AA66A6">
      <w:pPr>
        <w:numPr>
          <w:ilvl w:val="0"/>
          <w:numId w:val="80"/>
        </w:numPr>
        <w:pBdr>
          <w:top w:val="nil"/>
          <w:left w:val="nil"/>
          <w:bottom w:val="nil"/>
          <w:right w:val="nil"/>
          <w:between w:val="nil"/>
        </w:pBdr>
        <w:shd w:val="clear" w:color="auto" w:fill="FFFFFF"/>
        <w:spacing w:after="100" w:line="276" w:lineRule="auto"/>
        <w:jc w:val="both"/>
      </w:pPr>
      <w:r w:rsidRPr="000760BB">
        <w:rPr>
          <w:b/>
          <w:bCs/>
        </w:rPr>
        <w:t>Amazon EC2:</w:t>
      </w:r>
      <w:r w:rsidRPr="000760BB">
        <w:t xml:space="preserve"> Integrate managed message queues with Amazon EC2 instances to enable communication between different components of a distributed application</w:t>
      </w:r>
      <w:r w:rsidR="00071C4E">
        <w:fldChar w:fldCharType="begin"/>
      </w:r>
      <w:r w:rsidR="00071C4E">
        <w:instrText xml:space="preserve"> NOTEREF _Ref151402824 \f \h </w:instrText>
      </w:r>
      <w:r w:rsidR="00071C4E">
        <w:fldChar w:fldCharType="separate"/>
      </w:r>
      <w:r w:rsidR="00071C4E" w:rsidRPr="00071C4E">
        <w:rPr>
          <w:rStyle w:val="FootnoteReference"/>
        </w:rPr>
        <w:t>93</w:t>
      </w:r>
      <w:r w:rsidR="00071C4E">
        <w:fldChar w:fldCharType="end"/>
      </w:r>
      <w:r w:rsidRPr="000760BB">
        <w:t>.</w:t>
      </w:r>
    </w:p>
    <w:p w14:paraId="58193389" w14:textId="7F881B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9DB06A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are fundamental to building scalable and resilient distributed systems, providing an essential tool for architects and developers working on cloud-based applications.</w:t>
      </w:r>
    </w:p>
    <w:p w14:paraId="046B5A0D" w14:textId="54180C9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Step Functions</w:t>
      </w:r>
    </w:p>
    <w:p w14:paraId="256A4EF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AWS Step Functions:</w:t>
      </w:r>
    </w:p>
    <w:p w14:paraId="0AA9935E"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AWS Step Functions simplifies the process of building scalable and resilient applications by allowing developers to design workflows using a visual interface. Workflows in Step Functions are represented as state machines, where each state represents a step in the workflow.</w:t>
      </w:r>
    </w:p>
    <w:p w14:paraId="0149525F" w14:textId="77777777" w:rsidR="00345228" w:rsidRDefault="00D541F5" w:rsidP="00345228">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01C43F8B" w:rsidR="00D541F5" w:rsidRPr="000760BB" w:rsidRDefault="00345228" w:rsidP="00345228">
      <w:pPr>
        <w:pStyle w:val="Caption"/>
        <w:jc w:val="both"/>
      </w:pPr>
      <w:r>
        <w:t xml:space="preserve">Figure </w:t>
      </w:r>
      <w:r>
        <w:fldChar w:fldCharType="begin"/>
      </w:r>
      <w:r>
        <w:instrText xml:space="preserve"> SEQ Figure \* ARABIC </w:instrText>
      </w:r>
      <w:r>
        <w:fldChar w:fldCharType="separate"/>
      </w:r>
      <w:r w:rsidR="009304A7">
        <w:rPr>
          <w:noProof/>
        </w:rPr>
        <w:t>11</w:t>
      </w:r>
      <w:r>
        <w:fldChar w:fldCharType="end"/>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Step Functions:</w:t>
      </w:r>
    </w:p>
    <w:p w14:paraId="2E411AB1" w14:textId="4118992A"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Visual Workflow Design:</w:t>
      </w:r>
      <w:r w:rsidRPr="000760BB">
        <w:t xml:space="preserve"> Step Functions provides a visual workflow designer, allowing developers to design, visualize, and modify workflows easily</w:t>
      </w:r>
      <w:bookmarkStart w:id="43" w:name="_Ref151403469"/>
      <w:r w:rsidR="002F372B">
        <w:rPr>
          <w:rStyle w:val="FootnoteReference"/>
        </w:rPr>
        <w:footnoteReference w:id="94"/>
      </w:r>
      <w:bookmarkEnd w:id="43"/>
      <w:r w:rsidRPr="000760BB">
        <w:t>.</w:t>
      </w:r>
    </w:p>
    <w:p w14:paraId="12A9BE83" w14:textId="5571BC95"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Coordination of Microservices:</w:t>
      </w:r>
      <w:r w:rsidRPr="000760BB">
        <w:t xml:space="preserve"> It excels in coordinating microservices, enabling seamless communication and execution of tasks across distributed applications</w:t>
      </w:r>
      <w:bookmarkStart w:id="44" w:name="_Ref151403561"/>
      <w:r w:rsidR="00017008">
        <w:rPr>
          <w:rStyle w:val="FootnoteReference"/>
        </w:rPr>
        <w:footnoteReference w:id="95"/>
      </w:r>
      <w:bookmarkEnd w:id="44"/>
      <w:r w:rsidRPr="000760BB">
        <w:t>.</w:t>
      </w:r>
    </w:p>
    <w:p w14:paraId="14FE62A3" w14:textId="5D3A1BB6" w:rsidR="000760BB" w:rsidRPr="000760BB" w:rsidRDefault="000760BB" w:rsidP="00AA66A6">
      <w:pPr>
        <w:numPr>
          <w:ilvl w:val="0"/>
          <w:numId w:val="84"/>
        </w:numPr>
        <w:pBdr>
          <w:top w:val="nil"/>
          <w:left w:val="nil"/>
          <w:bottom w:val="nil"/>
          <w:right w:val="nil"/>
          <w:between w:val="nil"/>
        </w:pBdr>
        <w:shd w:val="clear" w:color="auto" w:fill="FFFFFF"/>
        <w:spacing w:after="100" w:line="276" w:lineRule="auto"/>
        <w:jc w:val="both"/>
      </w:pPr>
      <w:r w:rsidRPr="000760BB">
        <w:rPr>
          <w:b/>
          <w:bCs/>
        </w:rPr>
        <w:t>Error Handling:</w:t>
      </w:r>
      <w:r w:rsidRPr="000760BB">
        <w:t xml:space="preserve"> Step Functions includes built-in error handling capabilities, allowing for the definition of error states and automatic retries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7E1ABFC8" w14:textId="31EECDB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AWS Step Functions</w:t>
      </w:r>
    </w:p>
    <w:p w14:paraId="633C612D" w14:textId="3761CE09"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Order Processing Workflows:</w:t>
      </w:r>
      <w:r w:rsidRPr="000760BB">
        <w:t xml:space="preserve"> Step Functions can be used to orchestrate order processing workflows, coordinating tasks such as payment processing, inventory management, and shipping</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1E68EF90" w14:textId="6783C5DF"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Data Processing Pipelines:</w:t>
      </w:r>
      <w:r w:rsidRPr="000760BB">
        <w:t xml:space="preserve"> It is ideal for building data processing pipelines, where different steps in the pipeline are executed based on the success or failure of previous steps</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3ABB3696" w14:textId="760E51CB" w:rsidR="000760BB" w:rsidRPr="000760BB" w:rsidRDefault="000760BB" w:rsidP="00AA66A6">
      <w:pPr>
        <w:numPr>
          <w:ilvl w:val="0"/>
          <w:numId w:val="85"/>
        </w:numPr>
        <w:pBdr>
          <w:top w:val="nil"/>
          <w:left w:val="nil"/>
          <w:bottom w:val="nil"/>
          <w:right w:val="nil"/>
          <w:between w:val="nil"/>
        </w:pBdr>
        <w:shd w:val="clear" w:color="auto" w:fill="FFFFFF"/>
        <w:spacing w:after="100" w:line="276" w:lineRule="auto"/>
        <w:jc w:val="both"/>
      </w:pPr>
      <w:r w:rsidRPr="000760BB">
        <w:rPr>
          <w:b/>
          <w:bCs/>
        </w:rPr>
        <w:t>Media Processing Workflows:</w:t>
      </w:r>
      <w:r w:rsidRPr="000760BB">
        <w:t xml:space="preserve"> Step Functions can coordinate media processing tasks, such as video transcoding and image recognition, in a scalable and efficient manner</w:t>
      </w:r>
      <w:r w:rsidR="00017008">
        <w:fldChar w:fldCharType="begin"/>
      </w:r>
      <w:r w:rsidR="00017008">
        <w:instrText xml:space="preserve"> NOTEREF _Ref151403469 \f \h </w:instrText>
      </w:r>
      <w:r w:rsidR="00017008">
        <w:fldChar w:fldCharType="separate"/>
      </w:r>
      <w:r w:rsidR="00017008" w:rsidRPr="00017008">
        <w:rPr>
          <w:rStyle w:val="FootnoteReference"/>
        </w:rPr>
        <w:t>94</w:t>
      </w:r>
      <w:r w:rsidR="00017008">
        <w:fldChar w:fldCharType="end"/>
      </w:r>
      <w:r w:rsidRPr="000760BB">
        <w:t>.</w:t>
      </w:r>
    </w:p>
    <w:p w14:paraId="3B29F913"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AWS Step Functions:</w:t>
      </w:r>
    </w:p>
    <w:p w14:paraId="54452CE9" w14:textId="4ABBB4A9"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Simplified Workflow Management: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0EFFCDB6"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Step Functions scales automatically based on the workload, ensuring that workflows execute reliably under varying conditions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24349183" w14:textId="38B4F3CF" w:rsidR="000760BB" w:rsidRPr="000760BB" w:rsidRDefault="000760BB" w:rsidP="00AA66A6">
      <w:pPr>
        <w:numPr>
          <w:ilvl w:val="0"/>
          <w:numId w:val="86"/>
        </w:numPr>
        <w:pBdr>
          <w:top w:val="nil"/>
          <w:left w:val="nil"/>
          <w:bottom w:val="nil"/>
          <w:right w:val="nil"/>
          <w:between w:val="nil"/>
        </w:pBdr>
        <w:shd w:val="clear" w:color="auto" w:fill="FFFFFF"/>
        <w:spacing w:after="100" w:line="276" w:lineRule="auto"/>
        <w:jc w:val="both"/>
      </w:pPr>
      <w:r w:rsidRPr="000760BB">
        <w:rPr>
          <w:b/>
          <w:bCs/>
        </w:rPr>
        <w:t>Cost Efficiency:</w:t>
      </w:r>
      <w:r w:rsidRPr="000760BB">
        <w:t xml:space="preserve"> The pay-as-you-go pricing model of Step Functions ensures cost efficiency, with charges based on the number of state transitions</w:t>
      </w:r>
      <w:r w:rsidR="002F372B">
        <w:fldChar w:fldCharType="begin"/>
      </w:r>
      <w:r w:rsidR="002F372B">
        <w:instrText xml:space="preserve"> NOTEREF _Ref151403469 \f \h </w:instrText>
      </w:r>
      <w:r w:rsidR="002F372B">
        <w:fldChar w:fldCharType="separate"/>
      </w:r>
      <w:r w:rsidR="002F372B" w:rsidRPr="002F372B">
        <w:rPr>
          <w:rStyle w:val="FootnoteReference"/>
        </w:rPr>
        <w:t>94</w:t>
      </w:r>
      <w:r w:rsidR="002F372B">
        <w:fldChar w:fldCharType="end"/>
      </w:r>
      <w:r w:rsidRPr="000760BB">
        <w:t>.</w:t>
      </w:r>
    </w:p>
    <w:p w14:paraId="0FBF1075" w14:textId="31B82785"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Other AWS Services</w:t>
      </w:r>
    </w:p>
    <w:p w14:paraId="2FE6FF0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Step Functions seamlessly integrates with various AWS services, including AWS Lambda, AWS Fargate, and Amazon SageMaker, allowing developers to leverage a wide array of functionalities within their workflows.</w:t>
      </w:r>
    </w:p>
    <w:p w14:paraId="4BD2243A" w14:textId="1E0E9D6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7C4B4DD" w14:textId="25B6BEA8"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AWS Step Functions is a powerful tool for developers and DevOps teams engaged in building serverless applications and orchestrating complex workflows. Its visual interface, coupled with robust error handling and integration capabilities, makes it </w:t>
      </w:r>
      <w:r w:rsidR="002F372B" w:rsidRPr="000760BB">
        <w:t>an asset</w:t>
      </w:r>
      <w:r w:rsidRPr="000760BB">
        <w:t xml:space="preserve"> in the AWS ecosystem.</w:t>
      </w:r>
    </w:p>
    <w:p w14:paraId="7FE130DA" w14:textId="7D1C1A58" w:rsidR="004D2213" w:rsidRDefault="004D2213">
      <w:r>
        <w:br w:type="page"/>
      </w:r>
    </w:p>
    <w:p w14:paraId="52174C29" w14:textId="363A6905" w:rsidR="004D2213" w:rsidRDefault="004D2213" w:rsidP="004D2213">
      <w:pPr>
        <w:pStyle w:val="Title"/>
      </w:pPr>
      <w:r>
        <w:t>Chapter 7, Part 3: Containers</w:t>
      </w:r>
      <w:r w:rsidRPr="00906929">
        <w:rPr>
          <w:vanish/>
        </w:rPr>
        <w:t>Top of Form</w:t>
      </w:r>
    </w:p>
    <w:p w14:paraId="3387DD1A" w14:textId="77777777" w:rsidR="009A4DB6" w:rsidRDefault="009A4DB6" w:rsidP="009A4DB6"/>
    <w:p w14:paraId="2D92E0B2" w14:textId="77777777" w:rsidR="00170BB9" w:rsidRDefault="00172F2B" w:rsidP="00170BB9">
      <w:pPr>
        <w:keepNext/>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5ED056D5" w:rsidR="009A4DB6" w:rsidRPr="009A4DB6" w:rsidRDefault="00170BB9" w:rsidP="00170BB9">
      <w:pPr>
        <w:pStyle w:val="Caption"/>
      </w:pPr>
      <w:r>
        <w:t xml:space="preserve">Figure </w:t>
      </w:r>
      <w:r>
        <w:fldChar w:fldCharType="begin"/>
      </w:r>
      <w:r>
        <w:instrText xml:space="preserve"> SEQ Figure \* ARABIC </w:instrText>
      </w:r>
      <w:r>
        <w:fldChar w:fldCharType="separate"/>
      </w:r>
      <w:r w:rsidR="009304A7">
        <w:rPr>
          <w:noProof/>
        </w:rPr>
        <w:t>12</w:t>
      </w:r>
      <w:r>
        <w:fldChar w:fldCharType="end"/>
      </w:r>
      <w:r>
        <w:t>. AWS Containers (Amazon Web Services)</w:t>
      </w:r>
    </w:p>
    <w:p w14:paraId="35CE4BBE" w14:textId="52FED3C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Registry (ECR)</w:t>
      </w:r>
    </w:p>
    <w:p w14:paraId="463C8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Registry (ECR)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66EA551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Registry (ECR)</w:t>
      </w:r>
    </w:p>
    <w:p w14:paraId="5079C93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46CE8D2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ECR</w:t>
      </w:r>
    </w:p>
    <w:p w14:paraId="4F477B01" w14:textId="56249683"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Secure and Private Repositories:</w:t>
      </w:r>
      <w:r w:rsidRPr="000760BB">
        <w:t xml:space="preserve"> ECR allows users to create private container repositories, ensuring that container images are securely stored and only accessible to authorized users and systems</w:t>
      </w:r>
      <w:bookmarkStart w:id="45" w:name="_Ref151455810"/>
      <w:r w:rsidR="00CE0F3B">
        <w:rPr>
          <w:rStyle w:val="FootnoteReference"/>
        </w:rPr>
        <w:footnoteReference w:id="96"/>
      </w:r>
      <w:bookmarkEnd w:id="45"/>
      <w:r w:rsidRPr="000760BB">
        <w:t>.</w:t>
      </w:r>
    </w:p>
    <w:p w14:paraId="0446AB4F" w14:textId="42AC85AF"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Seamless integration with other AWS services, such as Amazon ECS (Elastic Container Service) and Kubernetes, streamlines the deployment of containerized applications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2626B64A" w14:textId="5D865167" w:rsidR="000760BB" w:rsidRPr="000760BB" w:rsidRDefault="000760BB" w:rsidP="00AA66A6">
      <w:pPr>
        <w:numPr>
          <w:ilvl w:val="0"/>
          <w:numId w:val="8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46" w:name="_Ref151457769"/>
      <w:r w:rsidR="001B7FAF">
        <w:rPr>
          <w:rStyle w:val="FootnoteReference"/>
        </w:rPr>
        <w:footnoteReference w:id="97"/>
      </w:r>
      <w:bookmarkEnd w:id="46"/>
      <w:r w:rsidRPr="000760BB">
        <w:t>.</w:t>
      </w:r>
    </w:p>
    <w:p w14:paraId="362BFE63" w14:textId="7366324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ECR</w:t>
      </w:r>
    </w:p>
    <w:p w14:paraId="50CAFD12" w14:textId="4B2A7CFE"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ECR is well-suited for organizations adopting microservices architecture, providing a centralized registry for managing and versioning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165B84F7" w14:textId="08450B77"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ECR with CI/CD pipelines facilitates the automated building, testing, and deployment of containerized applications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5008C102" w14:textId="7F696CB4" w:rsidR="000760BB" w:rsidRPr="000760BB" w:rsidRDefault="000760BB" w:rsidP="00AA66A6">
      <w:pPr>
        <w:numPr>
          <w:ilvl w:val="0"/>
          <w:numId w:val="88"/>
        </w:numPr>
        <w:pBdr>
          <w:top w:val="nil"/>
          <w:left w:val="nil"/>
          <w:bottom w:val="nil"/>
          <w:right w:val="nil"/>
          <w:between w:val="nil"/>
        </w:pBdr>
        <w:shd w:val="clear" w:color="auto" w:fill="FFFFFF"/>
        <w:spacing w:after="100" w:line="276" w:lineRule="auto"/>
        <w:jc w:val="both"/>
      </w:pPr>
      <w:r w:rsidRPr="000760BB">
        <w:rPr>
          <w:b/>
          <w:bCs/>
        </w:rPr>
        <w:t>Collaborative Development:</w:t>
      </w:r>
      <w:r w:rsidRPr="000760BB">
        <w:t xml:space="preserve"> Developers working on collaborative projects can leverage ECR to share and deploy container images efficiently across the development team</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AE15C4A" w14:textId="32A4674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ECR</w:t>
      </w:r>
    </w:p>
    <w:p w14:paraId="329E78AC" w14:textId="778FA4F9"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Ease of Use:</w:t>
      </w:r>
      <w:r w:rsidRPr="000760BB">
        <w:t xml:space="preserve"> The seamless integration with other AWS services and Docker tools makes ECR easy to use for both novice and experienced container developers</w:t>
      </w:r>
      <w:r w:rsidR="00793A56">
        <w:fldChar w:fldCharType="begin"/>
      </w:r>
      <w:r w:rsidR="00793A56">
        <w:instrText xml:space="preserve"> NOTEREF _Ref151457769 \f \h </w:instrText>
      </w:r>
      <w:r w:rsidR="00793A56">
        <w:fldChar w:fldCharType="separate"/>
      </w:r>
      <w:r w:rsidR="00793A56" w:rsidRPr="00793A56">
        <w:rPr>
          <w:rStyle w:val="FootnoteReference"/>
        </w:rPr>
        <w:t>97</w:t>
      </w:r>
      <w:r w:rsidR="00793A56">
        <w:fldChar w:fldCharType="end"/>
      </w:r>
      <w:r w:rsidRPr="000760BB">
        <w:t>.</w:t>
      </w:r>
    </w:p>
    <w:p w14:paraId="048826A5" w14:textId="535ED96A"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Amazon ECR follows a pay-as-you-go pricing model, ensuring that users only pay for the storage and data transfer associated with their container images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63F3858" w14:textId="7CD01E5E" w:rsidR="000760BB" w:rsidRPr="000760BB" w:rsidRDefault="000760BB" w:rsidP="00AA66A6">
      <w:pPr>
        <w:numPr>
          <w:ilvl w:val="0"/>
          <w:numId w:val="89"/>
        </w:numPr>
        <w:pBdr>
          <w:top w:val="nil"/>
          <w:left w:val="nil"/>
          <w:bottom w:val="nil"/>
          <w:right w:val="nil"/>
          <w:between w:val="nil"/>
        </w:pBdr>
        <w:shd w:val="clear" w:color="auto" w:fill="FFFFFF"/>
        <w:spacing w:after="100" w:line="276" w:lineRule="auto"/>
        <w:jc w:val="both"/>
      </w:pPr>
      <w:r w:rsidRPr="000760BB">
        <w:rPr>
          <w:b/>
          <w:bCs/>
        </w:rPr>
        <w:t>Comprehensive Security:</w:t>
      </w:r>
      <w:r w:rsidRPr="000760BB">
        <w:t xml:space="preserve"> ECR provides fine-grained access control and integrates with AWS Identity and Access Management (IAM) for secure management of container image repositories</w:t>
      </w:r>
      <w:r w:rsidR="00CE0F3B">
        <w:fldChar w:fldCharType="begin"/>
      </w:r>
      <w:r w:rsidR="00CE0F3B">
        <w:instrText xml:space="preserve"> NOTEREF _Ref151455810 \f \h </w:instrText>
      </w:r>
      <w:r w:rsidR="00CE0F3B">
        <w:fldChar w:fldCharType="separate"/>
      </w:r>
      <w:r w:rsidR="00CE0F3B" w:rsidRPr="00CE0F3B">
        <w:rPr>
          <w:rStyle w:val="FootnoteReference"/>
        </w:rPr>
        <w:t>96</w:t>
      </w:r>
      <w:r w:rsidR="00CE0F3B">
        <w:fldChar w:fldCharType="end"/>
      </w:r>
      <w:r w:rsidRPr="000760BB">
        <w:t>.</w:t>
      </w:r>
    </w:p>
    <w:p w14:paraId="72616ED8" w14:textId="681BB8C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1EE63D7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01D00454" w14:textId="7486800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AB53A93" w14:textId="188CB31C" w:rsidR="000761FF" w:rsidRDefault="000760BB" w:rsidP="004D2213">
      <w:pPr>
        <w:pBdr>
          <w:top w:val="nil"/>
          <w:left w:val="nil"/>
          <w:bottom w:val="nil"/>
          <w:right w:val="nil"/>
          <w:between w:val="nil"/>
        </w:pBdr>
        <w:shd w:val="clear" w:color="auto" w:fill="FFFFFF"/>
        <w:spacing w:after="100" w:line="276" w:lineRule="auto"/>
        <w:jc w:val="both"/>
      </w:pPr>
      <w:r w:rsidRPr="000760BB">
        <w:t>Amazon Elastic Container Registry is an essential component for organizations embracing containerization, offering a secure, scalable, and easy-to-use solution for managing Docker container images in the AWS cloud.</w:t>
      </w:r>
    </w:p>
    <w:p w14:paraId="480CD455" w14:textId="6E8E1E9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 (ECS)</w:t>
      </w:r>
    </w:p>
    <w:p w14:paraId="2F3A8D2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is a fully managed container orchestration service provided by Amazon Web Services (AWS). This section delves into the features, architecture, and use cases of ECS, highlighting its role in simplifying the deployment and management of containerized applications.</w:t>
      </w:r>
    </w:p>
    <w:p w14:paraId="74460DEC" w14:textId="5D3831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Container Service (ECS)</w:t>
      </w:r>
    </w:p>
    <w:p w14:paraId="3E91012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4FE0AF1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ECS</w:t>
      </w:r>
    </w:p>
    <w:p w14:paraId="06B46122" w14:textId="76B84E42"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ECS provides auto-scaling capabilities, allowing the automatic adjustment of the number of running containers based on application load</w:t>
      </w:r>
      <w:bookmarkStart w:id="47" w:name="_Ref151457898"/>
      <w:r w:rsidR="009A22AF">
        <w:rPr>
          <w:rStyle w:val="FootnoteReference"/>
        </w:rPr>
        <w:footnoteReference w:id="98"/>
      </w:r>
      <w:bookmarkEnd w:id="47"/>
      <w:r w:rsidRPr="000760BB">
        <w:t>.</w:t>
      </w:r>
    </w:p>
    <w:p w14:paraId="50FF0348" w14:textId="42DC8B8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Integration with Elastic Load Balancing:</w:t>
      </w:r>
      <w:r w:rsidRPr="000760BB">
        <w:t xml:space="preserve"> Seamless integration with Elastic Load Balancing (ELB) facilitates the distribution of incoming application traffic across multiple ECS containers</w:t>
      </w:r>
      <w:r w:rsidR="009A22AF">
        <w:fldChar w:fldCharType="begin"/>
      </w:r>
      <w:r w:rsidR="009A22AF">
        <w:instrText xml:space="preserve"> NOTEREF _Ref151457898 \f \h </w:instrText>
      </w:r>
      <w:r w:rsidR="009A22AF">
        <w:fldChar w:fldCharType="separate"/>
      </w:r>
      <w:r w:rsidR="009A22AF" w:rsidRPr="009A22AF">
        <w:rPr>
          <w:rStyle w:val="FootnoteReference"/>
        </w:rPr>
        <w:t>98</w:t>
      </w:r>
      <w:r w:rsidR="009A22AF">
        <w:fldChar w:fldCharType="end"/>
      </w:r>
      <w:r w:rsidRPr="000760BB">
        <w:t>.</w:t>
      </w:r>
    </w:p>
    <w:p w14:paraId="622DC841" w14:textId="67F9CE3C" w:rsidR="000760BB" w:rsidRPr="000760BB" w:rsidRDefault="000760BB" w:rsidP="00AA66A6">
      <w:pPr>
        <w:numPr>
          <w:ilvl w:val="0"/>
          <w:numId w:val="90"/>
        </w:numPr>
        <w:pBdr>
          <w:top w:val="nil"/>
          <w:left w:val="nil"/>
          <w:bottom w:val="nil"/>
          <w:right w:val="nil"/>
          <w:between w:val="nil"/>
        </w:pBdr>
        <w:shd w:val="clear" w:color="auto" w:fill="FFFFFF"/>
        <w:spacing w:after="100" w:line="276" w:lineRule="auto"/>
        <w:jc w:val="both"/>
      </w:pPr>
      <w:r w:rsidRPr="000760BB">
        <w:rPr>
          <w:b/>
          <w:bCs/>
        </w:rPr>
        <w:t>Task Definitions:</w:t>
      </w:r>
      <w:r w:rsidRPr="000760BB">
        <w:t xml:space="preserve"> Users define their applications through task definitions, specifying parameters such as the Docker image, CPU and memory requirements, and container links.</w:t>
      </w:r>
    </w:p>
    <w:p w14:paraId="1F521D7D" w14:textId="39F8AB67" w:rsidR="000C5218"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ECS Architecture</w:t>
      </w:r>
    </w:p>
    <w:p w14:paraId="2D53E8C6" w14:textId="79E9AD0D" w:rsidR="000C5218" w:rsidRDefault="000C5218" w:rsidP="008E169A">
      <w:pPr>
        <w:keepNext/>
        <w:keepLines/>
        <w:spacing w:before="40" w:after="0"/>
        <w:outlineLvl w:val="1"/>
        <w:rPr>
          <w:rFonts w:eastAsiaTheme="majorEastAsia" w:cstheme="majorBidi"/>
          <w:sz w:val="36"/>
          <w:szCs w:val="26"/>
        </w:rPr>
      </w:pPr>
      <w:r>
        <w:rPr>
          <w:rFonts w:eastAsiaTheme="majorEastAsia" w:cstheme="majorBidi"/>
          <w:noProof/>
          <w:sz w:val="36"/>
          <w:szCs w:val="26"/>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3C6BE67F" w:rsidR="000C5218" w:rsidRPr="00801D74" w:rsidRDefault="000C5218" w:rsidP="000C5218">
      <w:pPr>
        <w:pStyle w:val="Caption"/>
      </w:pPr>
      <w:r>
        <w:t xml:space="preserve">Figure </w:t>
      </w:r>
      <w:r>
        <w:fldChar w:fldCharType="begin"/>
      </w:r>
      <w:r>
        <w:instrText xml:space="preserve"> SEQ Figure \* ARABIC </w:instrText>
      </w:r>
      <w:r>
        <w:fldChar w:fldCharType="separate"/>
      </w:r>
      <w:r w:rsidR="009304A7">
        <w:rPr>
          <w:noProof/>
        </w:rPr>
        <w:t>13</w:t>
      </w:r>
      <w:r>
        <w:fldChar w:fldCharType="end"/>
      </w:r>
      <w:r>
        <w:t xml:space="preserve">. </w:t>
      </w:r>
      <w:r w:rsidRPr="00EA12A1">
        <w:t>Amazon Elastic Container Service</w:t>
      </w:r>
      <w:r>
        <w:t xml:space="preserve"> (Amazon Web Services)</w:t>
      </w:r>
    </w:p>
    <w:p w14:paraId="6CBAD8BC" w14:textId="446F6643"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ECS clusters are logical groupings of container instances that run the containers. Each cluster can contain multiple tasks and services</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57198E78" w14:textId="6F2DE546"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Tasks:</w:t>
      </w:r>
      <w:r w:rsidRPr="000760BB">
        <w:t xml:space="preserve"> A task is the fundamental unit of ECS. It represents a set of containerized applications that run together on a cluster</w:t>
      </w:r>
      <w:r w:rsidR="008F1AE7">
        <w:fldChar w:fldCharType="begin"/>
      </w:r>
      <w:r w:rsidR="008F1AE7">
        <w:instrText xml:space="preserve"> NOTEREF _Ref151457898 \f \h </w:instrText>
      </w:r>
      <w:r w:rsidR="008F1AE7">
        <w:fldChar w:fldCharType="separate"/>
      </w:r>
      <w:r w:rsidR="008F1AE7" w:rsidRPr="008F1AE7">
        <w:rPr>
          <w:rStyle w:val="FootnoteReference"/>
        </w:rPr>
        <w:t>98</w:t>
      </w:r>
      <w:r w:rsidR="008F1AE7">
        <w:fldChar w:fldCharType="end"/>
      </w:r>
      <w:r w:rsidRPr="000760BB">
        <w:t>.</w:t>
      </w:r>
    </w:p>
    <w:p w14:paraId="0A7B7A46" w14:textId="0E0F675A" w:rsidR="000760BB" w:rsidRPr="000760BB" w:rsidRDefault="000760BB" w:rsidP="00AA66A6">
      <w:pPr>
        <w:numPr>
          <w:ilvl w:val="0"/>
          <w:numId w:val="91"/>
        </w:numPr>
        <w:pBdr>
          <w:top w:val="nil"/>
          <w:left w:val="nil"/>
          <w:bottom w:val="nil"/>
          <w:right w:val="nil"/>
          <w:between w:val="nil"/>
        </w:pBdr>
        <w:shd w:val="clear" w:color="auto" w:fill="FFFFFF"/>
        <w:spacing w:after="100" w:line="276" w:lineRule="auto"/>
        <w:jc w:val="both"/>
      </w:pPr>
      <w:r w:rsidRPr="000760BB">
        <w:rPr>
          <w:b/>
          <w:bCs/>
        </w:rPr>
        <w:t>Services:</w:t>
      </w:r>
      <w:r w:rsidRPr="000760BB">
        <w:t xml:space="preserve"> ECS services enable the definition and deployment of long-running tasks. They ensure that the desired number of tasks are constantly running and can be automatically scaled</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E0E7964" w14:textId="22CB1A7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ECS</w:t>
      </w:r>
    </w:p>
    <w:p w14:paraId="4C53C061" w14:textId="20C9289E"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ECS is well-suited for organizations adopting microservices architecture, providing efficient orchestration and scaling of individual microservices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40814EA" w14:textId="659DD02B"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Batch Processing:</w:t>
      </w:r>
      <w:r w:rsidRPr="000760BB">
        <w:t xml:space="preserve"> Organizations with batch processing workloads can leverage ECS to dynamically scale containerized applications based on workload demands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05174062" w14:textId="7FFD04C9" w:rsidR="000760BB" w:rsidRPr="000760BB" w:rsidRDefault="000760BB" w:rsidP="00AA66A6">
      <w:pPr>
        <w:numPr>
          <w:ilvl w:val="0"/>
          <w:numId w:val="92"/>
        </w:numPr>
        <w:pBdr>
          <w:top w:val="nil"/>
          <w:left w:val="nil"/>
          <w:bottom w:val="nil"/>
          <w:right w:val="nil"/>
          <w:between w:val="nil"/>
        </w:pBdr>
        <w:shd w:val="clear" w:color="auto" w:fill="FFFFFF"/>
        <w:spacing w:after="100" w:line="276" w:lineRule="auto"/>
        <w:jc w:val="both"/>
      </w:pPr>
      <w:r w:rsidRPr="000760BB">
        <w:rPr>
          <w:b/>
          <w:bCs/>
        </w:rPr>
        <w:t>Continuous Integration/Continuous Deployment (CI/CD):</w:t>
      </w:r>
      <w:r w:rsidRPr="000760BB">
        <w:t xml:space="preserve"> Integrating ECS with CI/CD pipelines facilitates automated testing and deployment of containerized applications</w:t>
      </w:r>
      <w:r w:rsidR="00941688">
        <w:rPr>
          <w:rStyle w:val="FootnoteReference"/>
        </w:rPr>
        <w:footnoteReference w:id="99"/>
      </w:r>
      <w:r w:rsidRPr="000760BB">
        <w:t>.</w:t>
      </w:r>
    </w:p>
    <w:p w14:paraId="680DAE3D" w14:textId="64C2380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ECS</w:t>
      </w:r>
    </w:p>
    <w:p w14:paraId="6FE254AA" w14:textId="0D3F48FA"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Cost-Efficiency:</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58D6FD49" w14:textId="195A4E66"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Identity and Access Management (IAM), ECS provides secure management of containers and access control</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4ABFB95A" w14:textId="18E0E412" w:rsidR="000760BB" w:rsidRPr="000760BB" w:rsidRDefault="000760BB" w:rsidP="00AA66A6">
      <w:pPr>
        <w:numPr>
          <w:ilvl w:val="0"/>
          <w:numId w:val="93"/>
        </w:numPr>
        <w:pBdr>
          <w:top w:val="nil"/>
          <w:left w:val="nil"/>
          <w:bottom w:val="nil"/>
          <w:right w:val="nil"/>
          <w:between w:val="nil"/>
        </w:pBdr>
        <w:shd w:val="clear" w:color="auto" w:fill="FFFFFF"/>
        <w:spacing w:after="100" w:line="276" w:lineRule="auto"/>
        <w:jc w:val="both"/>
      </w:pPr>
      <w:r w:rsidRPr="000760BB">
        <w:rPr>
          <w:b/>
          <w:bCs/>
        </w:rPr>
        <w:t>Operational Simplicity:</w:t>
      </w:r>
      <w:r w:rsidRPr="000760BB">
        <w:t xml:space="preserve"> ECS abstracts infrastructure management complexities, allowing developers to focus on building and deploying applications</w:t>
      </w:r>
      <w:r w:rsidR="00653FDB">
        <w:fldChar w:fldCharType="begin"/>
      </w:r>
      <w:r w:rsidR="00653FDB">
        <w:instrText xml:space="preserve"> NOTEREF _Ref151457898 \f \h </w:instrText>
      </w:r>
      <w:r w:rsidR="00653FDB">
        <w:fldChar w:fldCharType="separate"/>
      </w:r>
      <w:r w:rsidR="00653FDB" w:rsidRPr="00653FDB">
        <w:rPr>
          <w:rStyle w:val="FootnoteReference"/>
        </w:rPr>
        <w:t>98</w:t>
      </w:r>
      <w:r w:rsidR="00653FDB">
        <w:fldChar w:fldCharType="end"/>
      </w:r>
      <w:r w:rsidRPr="000760BB">
        <w:t>.</w:t>
      </w:r>
    </w:p>
    <w:p w14:paraId="383697C0" w14:textId="09ECD3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68635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ECS seamlessly integrates with common DevOps tools, enabling developers to incorporate containerized applications into their continuous integration and continuous deployment pipelines.</w:t>
      </w:r>
    </w:p>
    <w:p w14:paraId="3CB8AC9E" w14:textId="5D77660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3C30E5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Container Service (ECS) empowers developers to build, deploy, and scale containerized applications with ease, providing a robust platform for organizations embracing container orchestration in the AWS cloud.</w:t>
      </w:r>
    </w:p>
    <w:p w14:paraId="743B6604" w14:textId="3F36CD8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Kubernetes Service (EKS)</w:t>
      </w:r>
    </w:p>
    <w:p w14:paraId="25C58A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is a fully managed Kubernetes service provided by Amazon Web Services (AWS), offering a simplified yet powerful platform for deploying, managing, and scaling containerized applications using Kubernetes.</w:t>
      </w:r>
    </w:p>
    <w:p w14:paraId="266AFBA5" w14:textId="37E452E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Amazon Elastic Kubernetes Service (EKS)</w:t>
      </w:r>
    </w:p>
    <w:p w14:paraId="7144B79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abstracts the complexity of setting up and maintaining a Kubernetes control plane, providing a reliable and scalable solution for running containerized applications using Kubernetes orchestration.</w:t>
      </w:r>
    </w:p>
    <w:p w14:paraId="7444F798" w14:textId="5994EB2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EKS</w:t>
      </w:r>
    </w:p>
    <w:p w14:paraId="14DB8246" w14:textId="6700C4A9"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Managed Kubernetes Control Plane:</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bookmarkStart w:id="48" w:name="_Ref151458181"/>
      <w:r w:rsidR="00540875">
        <w:rPr>
          <w:rStyle w:val="FootnoteReference"/>
        </w:rPr>
        <w:footnoteReference w:id="100"/>
      </w:r>
      <w:bookmarkEnd w:id="48"/>
      <w:r w:rsidRPr="000760BB">
        <w:t>.</w:t>
      </w:r>
    </w:p>
    <w:p w14:paraId="44217B3D"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EKS seamlessly integrates with other AWS services, such as Elastic Load Balancing, AWS Identity and Access Management (IAM), and Amazon VPC, simplifying the deployment and operation of Kubernetes clusters (AWS, 2023).</w:t>
      </w:r>
    </w:p>
    <w:p w14:paraId="5381BBC2" w14:textId="77777777" w:rsidR="000760BB" w:rsidRPr="000760BB" w:rsidRDefault="000760BB" w:rsidP="00AA66A6">
      <w:pPr>
        <w:numPr>
          <w:ilvl w:val="0"/>
          <w:numId w:val="94"/>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EKS allows users to scale their Kubernetes applications easily by adding or removing worker nodes to meet varying application demands (AWS, 2023).</w:t>
      </w:r>
    </w:p>
    <w:p w14:paraId="330CF132" w14:textId="410E43E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Amazon EKS Architecture</w:t>
      </w:r>
    </w:p>
    <w:p w14:paraId="128DDE56" w14:textId="77777777"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Control Plane:</w:t>
      </w:r>
      <w:r w:rsidRPr="000760BB">
        <w:t xml:space="preserve"> Managed by AWS, the control plane consists of control plane nodes responsible for managing the Kubernetes master components (AWS, 2023).</w:t>
      </w:r>
    </w:p>
    <w:p w14:paraId="6797548B" w14:textId="54BE834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Worker Nodes:</w:t>
      </w:r>
      <w:r w:rsidRPr="000760BB">
        <w:t xml:space="preserve"> Worker nodes run the containers and communicate with the control plane to manage containerized applications</w:t>
      </w:r>
      <w:r w:rsidR="00540875">
        <w:fldChar w:fldCharType="begin"/>
      </w:r>
      <w:r w:rsidR="00540875">
        <w:instrText xml:space="preserve"> NOTEREF _Ref151458181 \f \h </w:instrText>
      </w:r>
      <w:r w:rsidR="00540875">
        <w:fldChar w:fldCharType="separate"/>
      </w:r>
      <w:r w:rsidR="00540875" w:rsidRPr="00540875">
        <w:rPr>
          <w:rStyle w:val="FootnoteReference"/>
        </w:rPr>
        <w:t>100</w:t>
      </w:r>
      <w:r w:rsidR="00540875">
        <w:fldChar w:fldCharType="end"/>
      </w:r>
      <w:r w:rsidRPr="000760BB">
        <w:t>.</w:t>
      </w:r>
    </w:p>
    <w:p w14:paraId="33934764" w14:textId="3F96A7A9" w:rsidR="000760BB" w:rsidRPr="000760BB" w:rsidRDefault="000760BB" w:rsidP="00AA66A6">
      <w:pPr>
        <w:numPr>
          <w:ilvl w:val="0"/>
          <w:numId w:val="95"/>
        </w:numPr>
        <w:pBdr>
          <w:top w:val="nil"/>
          <w:left w:val="nil"/>
          <w:bottom w:val="nil"/>
          <w:right w:val="nil"/>
          <w:between w:val="nil"/>
        </w:pBdr>
        <w:shd w:val="clear" w:color="auto" w:fill="FFFFFF"/>
        <w:spacing w:after="100" w:line="276" w:lineRule="auto"/>
        <w:jc w:val="both"/>
      </w:pPr>
      <w:r w:rsidRPr="000760BB">
        <w:rPr>
          <w:b/>
          <w:bCs/>
        </w:rPr>
        <w:t>Clusters:</w:t>
      </w:r>
      <w:r w:rsidRPr="000760BB">
        <w:t xml:space="preserve"> EKS clusters are logical groupings of worker nodes that run containerized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4269A93" w14:textId="5B4F139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EKS</w:t>
      </w:r>
    </w:p>
    <w:p w14:paraId="4804CBAC" w14:textId="5F5C0154"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EKS is well-suited for organizations adopting microservices architecture, providing a flexible and scalable platform for managing containerized microservices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B067041" w14:textId="7E6987E3" w:rsidR="000760BB" w:rsidRP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Hybrid Deployments:</w:t>
      </w:r>
      <w:r w:rsidRPr="000760BB">
        <w:t xml:space="preserve"> Organizations with hybrid cloud environments can use EKS to orchestrate containerized applications seamlessly across on-premises and cloud environments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410D6799" w14:textId="14083EA4" w:rsidR="000760BB" w:rsidRDefault="000760BB" w:rsidP="00AA66A6">
      <w:pPr>
        <w:numPr>
          <w:ilvl w:val="0"/>
          <w:numId w:val="96"/>
        </w:numPr>
        <w:pBdr>
          <w:top w:val="nil"/>
          <w:left w:val="nil"/>
          <w:bottom w:val="nil"/>
          <w:right w:val="nil"/>
          <w:between w:val="nil"/>
        </w:pBdr>
        <w:shd w:val="clear" w:color="auto" w:fill="FFFFFF"/>
        <w:spacing w:after="100" w:line="276" w:lineRule="auto"/>
        <w:jc w:val="both"/>
      </w:pPr>
      <w:r w:rsidRPr="000760BB">
        <w:rPr>
          <w:b/>
          <w:bCs/>
        </w:rPr>
        <w:t>Multi-Region Deployments:</w:t>
      </w:r>
      <w:r w:rsidRPr="000760BB">
        <w:t xml:space="preserve"> EKS supports multi-region deployments, enabling organizations to deploy containerized applications across multiple AWS regions for enhanced availability</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7CAF8893" w14:textId="77777777" w:rsidR="009304A7" w:rsidRDefault="007027C4" w:rsidP="009304A7">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50D09CB3" w:rsidR="007027C4" w:rsidRPr="000760BB" w:rsidRDefault="009304A7" w:rsidP="009304A7">
      <w:pPr>
        <w:pStyle w:val="Caption"/>
        <w:jc w:val="both"/>
      </w:pPr>
      <w:r>
        <w:t xml:space="preserve">Figure </w:t>
      </w:r>
      <w:r>
        <w:fldChar w:fldCharType="begin"/>
      </w:r>
      <w:r>
        <w:instrText xml:space="preserve"> SEQ Figure \* ARABIC </w:instrText>
      </w:r>
      <w:r>
        <w:fldChar w:fldCharType="separate"/>
      </w:r>
      <w:r>
        <w:rPr>
          <w:noProof/>
        </w:rPr>
        <w:t>14</w:t>
      </w:r>
      <w:r>
        <w:fldChar w:fldCharType="end"/>
      </w:r>
      <w:r>
        <w:t xml:space="preserve">. </w:t>
      </w:r>
      <w:r w:rsidRPr="007219E6">
        <w:t>Amazon EKS use case</w:t>
      </w:r>
      <w:r>
        <w:t xml:space="preserve"> (AWS Whitepapers).</w:t>
      </w:r>
    </w:p>
    <w:p w14:paraId="3A4C2755" w14:textId="68C002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Using Amazon EKS</w:t>
      </w:r>
    </w:p>
    <w:p w14:paraId="168DBE0D" w14:textId="3FB31C5F"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EKS automates the setup, scaling, and management of Kubernetes clusters, allowing users to focus on developing and deploying applications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56C0A7DA" w14:textId="4785A9D4"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Security:</w:t>
      </w:r>
      <w:r w:rsidRPr="000760BB">
        <w:t xml:space="preserve"> Integrated with AWS IAM and Virtual Private Cloud (VPC), EKS ensures secure and isolated networking for Kubernetes clusters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37F439B3" w14:textId="61E055C0" w:rsidR="000760BB" w:rsidRPr="000760BB" w:rsidRDefault="000760BB" w:rsidP="00AA66A6">
      <w:pPr>
        <w:numPr>
          <w:ilvl w:val="0"/>
          <w:numId w:val="97"/>
        </w:numPr>
        <w:pBdr>
          <w:top w:val="nil"/>
          <w:left w:val="nil"/>
          <w:bottom w:val="nil"/>
          <w:right w:val="nil"/>
          <w:between w:val="nil"/>
        </w:pBdr>
        <w:shd w:val="clear" w:color="auto" w:fill="FFFFFF"/>
        <w:spacing w:after="100" w:line="276" w:lineRule="auto"/>
        <w:jc w:val="both"/>
      </w:pPr>
      <w:r w:rsidRPr="000760BB">
        <w:rPr>
          <w:b/>
          <w:bCs/>
        </w:rPr>
        <w:t>Flexibility:</w:t>
      </w:r>
      <w:r w:rsidRPr="000760BB">
        <w:t xml:space="preserve"> EKS provides flexibility by supporting both standard Kubernetes tooling and AWS-specific integrations, giving users the freedom to choose their preferred tools</w:t>
      </w:r>
      <w:r w:rsidR="00F91876">
        <w:fldChar w:fldCharType="begin"/>
      </w:r>
      <w:r w:rsidR="00F91876">
        <w:instrText xml:space="preserve"> NOTEREF _Ref151458181 \f \h </w:instrText>
      </w:r>
      <w:r w:rsidR="00F91876">
        <w:fldChar w:fldCharType="separate"/>
      </w:r>
      <w:r w:rsidR="00F91876" w:rsidRPr="00F91876">
        <w:rPr>
          <w:rStyle w:val="FootnoteReference"/>
        </w:rPr>
        <w:t>100</w:t>
      </w:r>
      <w:r w:rsidR="00F91876">
        <w:fldChar w:fldCharType="end"/>
      </w:r>
      <w:r w:rsidRPr="000760BB">
        <w:t>.</w:t>
      </w:r>
    </w:p>
    <w:p w14:paraId="2F566A42" w14:textId="293C279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213744D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integrates seamlessly with DevOps workflows, enabling developers to incorporate Kubernetes-based applications into their continuous integration and continuous deployment (CI/CD) pipelines.</w:t>
      </w:r>
    </w:p>
    <w:p w14:paraId="60589DEE" w14:textId="03C6C2B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2AFABA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Elastic Kubernetes Service (EKS) empowers organizations to leverage the full capabilities of Kubernetes for container orchestration, providing a managed and scalable platform that simplifies the deployment and operation of containerized applications in the AWS cloud.</w:t>
      </w:r>
    </w:p>
    <w:p w14:paraId="7B6825F8" w14:textId="28ACDFCB"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 xml:space="preserve">AWS App2Container </w:t>
      </w:r>
      <w:r w:rsidR="00DD1E4B">
        <w:rPr>
          <w:rFonts w:eastAsia="Palatino Linotype" w:cs="Palatino Linotype"/>
          <w:b/>
          <w:color w:val="auto"/>
          <w:sz w:val="40"/>
          <w:szCs w:val="40"/>
        </w:rPr>
        <w:t>and</w:t>
      </w:r>
      <w:r w:rsidRPr="000760BB">
        <w:rPr>
          <w:rFonts w:eastAsia="Palatino Linotype" w:cs="Palatino Linotype"/>
          <w:b/>
          <w:color w:val="auto"/>
          <w:sz w:val="40"/>
          <w:szCs w:val="40"/>
        </w:rPr>
        <w:t xml:space="preserve"> AWS Copilot</w:t>
      </w:r>
    </w:p>
    <w:p w14:paraId="658587D0"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Copilot:</w:t>
      </w:r>
    </w:p>
    <w:p w14:paraId="4EB825F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0995EBD9" w14:textId="7B29971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App2Container (A2C)</w:t>
      </w:r>
    </w:p>
    <w:p w14:paraId="57859941"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059528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App2Container</w:t>
      </w:r>
    </w:p>
    <w:p w14:paraId="50856E0F" w14:textId="07C2D134"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Automated Containerization:</w:t>
      </w:r>
      <w:r w:rsidRPr="000760BB">
        <w:t xml:space="preserve"> A2C automates the process of containerizing applications, reducing the manual effort and time required for migration</w:t>
      </w:r>
      <w:bookmarkStart w:id="49" w:name="_Ref151458798"/>
      <w:r w:rsidR="004D2213">
        <w:rPr>
          <w:rStyle w:val="FootnoteReference"/>
        </w:rPr>
        <w:footnoteReference w:id="101"/>
      </w:r>
      <w:bookmarkEnd w:id="49"/>
      <w:r w:rsidRPr="000760BB">
        <w:t>.</w:t>
      </w:r>
    </w:p>
    <w:p w14:paraId="29DC0D6B" w14:textId="1A15B198"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Dependency Analysis:</w:t>
      </w:r>
      <w:r w:rsidRPr="000760BB">
        <w:t xml:space="preserve"> The tool performs dependency analysis to identify application components and their interdependencies, ensuring a comprehensive containerization process</w:t>
      </w:r>
      <w:r w:rsidR="00D70BE5">
        <w:fldChar w:fldCharType="begin"/>
      </w:r>
      <w:r w:rsidR="00D70BE5">
        <w:instrText xml:space="preserve"> NOTEREF _Ref151458798 \f \h </w:instrText>
      </w:r>
      <w:r w:rsidR="00D70BE5">
        <w:fldChar w:fldCharType="separate"/>
      </w:r>
      <w:r w:rsidR="00D70BE5" w:rsidRPr="00D70BE5">
        <w:rPr>
          <w:rStyle w:val="FootnoteReference"/>
        </w:rPr>
        <w:t>101</w:t>
      </w:r>
      <w:r w:rsidR="00D70BE5">
        <w:fldChar w:fldCharType="end"/>
      </w:r>
      <w:r w:rsidRPr="000760BB">
        <w:t>.</w:t>
      </w:r>
    </w:p>
    <w:p w14:paraId="79FB7EC9" w14:textId="51E8758B" w:rsidR="000760BB" w:rsidRPr="000760BB" w:rsidRDefault="000760BB" w:rsidP="00AA66A6">
      <w:pPr>
        <w:numPr>
          <w:ilvl w:val="0"/>
          <w:numId w:val="98"/>
        </w:numPr>
        <w:pBdr>
          <w:top w:val="nil"/>
          <w:left w:val="nil"/>
          <w:bottom w:val="nil"/>
          <w:right w:val="nil"/>
          <w:between w:val="nil"/>
        </w:pBdr>
        <w:shd w:val="clear" w:color="auto" w:fill="FFFFFF"/>
        <w:spacing w:after="100" w:line="276" w:lineRule="auto"/>
        <w:jc w:val="both"/>
      </w:pPr>
      <w:r w:rsidRPr="000760BB">
        <w:rPr>
          <w:b/>
          <w:bCs/>
        </w:rPr>
        <w:t>Container Orchestration Recommendations:</w:t>
      </w:r>
      <w:r w:rsidRPr="000760BB">
        <w:t xml:space="preserve"> A2C offers recommendations for container orchestration platforms, such as Amazon ECS or Kubernetes, based on the application's characteristics</w:t>
      </w:r>
      <w:r w:rsidR="009A5AEC">
        <w:fldChar w:fldCharType="begin"/>
      </w:r>
      <w:r w:rsidR="009A5AEC">
        <w:instrText xml:space="preserve"> NOTEREF _Ref151458798 \f \h </w:instrText>
      </w:r>
      <w:r w:rsidR="009A5AEC">
        <w:fldChar w:fldCharType="separate"/>
      </w:r>
      <w:r w:rsidR="009A5AEC" w:rsidRPr="009A5AEC">
        <w:rPr>
          <w:rStyle w:val="FootnoteReference"/>
        </w:rPr>
        <w:t>101</w:t>
      </w:r>
      <w:r w:rsidR="009A5AEC">
        <w:fldChar w:fldCharType="end"/>
      </w:r>
      <w:r w:rsidRPr="000760BB">
        <w:t>.</w:t>
      </w:r>
    </w:p>
    <w:p w14:paraId="403BD8B6" w14:textId="464B91E6"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Copilot</w:t>
      </w:r>
    </w:p>
    <w:p w14:paraId="52F582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5C28F25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AWS Copilot</w:t>
      </w:r>
    </w:p>
    <w:p w14:paraId="559FEBDA" w14:textId="683BC974"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Application Definition:</w:t>
      </w:r>
      <w:r w:rsidRPr="000760BB">
        <w:t xml:space="preserve"> Copilot uses an application-centric approach, allowing developers to define and manage entire applications, including services, environments, and associated resources</w:t>
      </w:r>
      <w:bookmarkStart w:id="50" w:name="_Ref151458853"/>
      <w:r w:rsidR="00D70BE5">
        <w:rPr>
          <w:rStyle w:val="FootnoteReference"/>
        </w:rPr>
        <w:footnoteReference w:id="102"/>
      </w:r>
      <w:bookmarkEnd w:id="50"/>
      <w:r w:rsidRPr="000760BB">
        <w:t>.</w:t>
      </w:r>
    </w:p>
    <w:p w14:paraId="7327E29C" w14:textId="20FD1B2A"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Automatic Service Scaling:</w:t>
      </w:r>
      <w:r w:rsidRPr="000760BB">
        <w:t xml:space="preserve"> Copilot automates the scaling of services based on defined scaling policies, ensuring optimal resource utilization</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C2D6166" w14:textId="376363DC" w:rsidR="000760BB" w:rsidRPr="000760BB" w:rsidRDefault="000760BB" w:rsidP="00AA66A6">
      <w:pPr>
        <w:numPr>
          <w:ilvl w:val="0"/>
          <w:numId w:val="99"/>
        </w:numPr>
        <w:pBdr>
          <w:top w:val="nil"/>
          <w:left w:val="nil"/>
          <w:bottom w:val="nil"/>
          <w:right w:val="nil"/>
          <w:between w:val="nil"/>
        </w:pBdr>
        <w:shd w:val="clear" w:color="auto" w:fill="FFFFFF"/>
        <w:spacing w:after="100" w:line="276" w:lineRule="auto"/>
        <w:jc w:val="both"/>
      </w:pPr>
      <w:r w:rsidRPr="000760BB">
        <w:rPr>
          <w:b/>
          <w:bCs/>
        </w:rPr>
        <w:t>Integrated CI/CD Pipelines:</w:t>
      </w:r>
      <w:r w:rsidRPr="000760BB">
        <w:t xml:space="preserve"> Copilot seamlessly integrates with CI/CD pipelines, facilitating continuous integration and deployment of containerized applications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53FE6117" w14:textId="29E56F3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0DFA3CB" w14:textId="5410E076"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A2C and Copilot are ideal for organizations looking to modernize legacy applications by migrating them to containerized environments, fostering agility and scalability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7E9B86EC" w14:textId="3641E890" w:rsidR="000760BB" w:rsidRPr="000760BB" w:rsidRDefault="000760BB" w:rsidP="00AA66A6">
      <w:pPr>
        <w:numPr>
          <w:ilvl w:val="0"/>
          <w:numId w:val="100"/>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Both tools support the adoption of microservices architecture, enabling developers to design, deploy, and manage individual services independently</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2F940652" w14:textId="61E742C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w:t>
      </w:r>
    </w:p>
    <w:p w14:paraId="5CC3318F" w14:textId="365883B7"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Accelerated Migration:</w:t>
      </w:r>
      <w:r w:rsidRPr="000760BB">
        <w:t xml:space="preserve"> A2C accelerates the migration of existing applications to containers, providing a faster path to modernization.</w:t>
      </w:r>
    </w:p>
    <w:p w14:paraId="47511683" w14:textId="148BE8DD" w:rsidR="000760BB" w:rsidRPr="000760BB" w:rsidRDefault="000760BB" w:rsidP="00AA66A6">
      <w:pPr>
        <w:numPr>
          <w:ilvl w:val="0"/>
          <w:numId w:val="101"/>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Copilot simplifies operations by abstracting away the complexities of infrastructure management, allowing developers to focus on building features</w:t>
      </w:r>
      <w:r w:rsidR="00D70BE5">
        <w:fldChar w:fldCharType="begin"/>
      </w:r>
      <w:r w:rsidR="00D70BE5">
        <w:instrText xml:space="preserve"> NOTEREF _Ref151458853 \f \h </w:instrText>
      </w:r>
      <w:r w:rsidR="00D70BE5">
        <w:fldChar w:fldCharType="separate"/>
      </w:r>
      <w:r w:rsidR="00D70BE5" w:rsidRPr="00D70BE5">
        <w:rPr>
          <w:rStyle w:val="FootnoteReference"/>
        </w:rPr>
        <w:t>102</w:t>
      </w:r>
      <w:r w:rsidR="00D70BE5">
        <w:fldChar w:fldCharType="end"/>
      </w:r>
      <w:r w:rsidRPr="000760BB">
        <w:t>.</w:t>
      </w:r>
    </w:p>
    <w:p w14:paraId="0CD97815" w14:textId="7FF9AAE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DevOps Workflow</w:t>
      </w:r>
    </w:p>
    <w:p w14:paraId="0DE084F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A2C and Copilot seamlessly integrate with DevOps workflows, aligning with the principles of Infrastructure as Code (IaC) and supporting automation throughout the application lifecycle.</w:t>
      </w:r>
    </w:p>
    <w:p w14:paraId="7959A835" w14:textId="281F2FC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F96E718"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and AWS Copilot together offer a comprehensive solution for organizations looking to adopt containers, from the initial migration phase with A2C to the ongoing management and deployment with Copilot.</w:t>
      </w:r>
    </w:p>
    <w:p w14:paraId="262F2297" w14:textId="6D8E3AD1"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AWS Fargate Integration</w:t>
      </w:r>
    </w:p>
    <w:p w14:paraId="794ECED9" w14:textId="64B43C5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AWS App2Container and AWS Fargate Integration</w:t>
      </w:r>
    </w:p>
    <w:p w14:paraId="5F624C6C"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App2Container (A2C) and AWS Fargate together form a powerful combination in the AWS Developer Tools suite, offering a streamlined pathway for containerizing applications and seamlessly deploying them onto AWS Fargate. This section explores the integration of these tools and how they collectively contribute to efficient container management.</w:t>
      </w:r>
    </w:p>
    <w:p w14:paraId="591AB329" w14:textId="777777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Fargate Overview:</w:t>
      </w:r>
    </w:p>
    <w:p w14:paraId="70580342"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Fargate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68B16FB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435D332B"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Containerization with AWS App2Container (A2C):</w:t>
      </w:r>
      <w:r w:rsidRPr="000760BB">
        <w:t xml:space="preserve"> Before deploying an application on AWS Fargate, it needs to be containerized. A2C simplifies this process by automatically analyzing the existing application, generating Docker container images, and providing recommendations for container orchestration.</w:t>
      </w:r>
    </w:p>
    <w:p w14:paraId="6980C186"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A2C Containerization Process:</w:t>
      </w:r>
    </w:p>
    <w:p w14:paraId="0B8D27C5"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Dependency Analysis: A2C identifies application components and their dependencies.</w:t>
      </w:r>
    </w:p>
    <w:p w14:paraId="413B6E3C"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Docker Image Generation: A2C creates Docker container images based on the analyzed dependencies.</w:t>
      </w:r>
    </w:p>
    <w:p w14:paraId="56EF79A4" w14:textId="36BC7120" w:rsidR="000760BB" w:rsidRPr="000760BB" w:rsidRDefault="000760BB" w:rsidP="00386D73">
      <w:pPr>
        <w:numPr>
          <w:ilvl w:val="2"/>
          <w:numId w:val="102"/>
        </w:numPr>
        <w:pBdr>
          <w:top w:val="nil"/>
          <w:left w:val="nil"/>
          <w:bottom w:val="nil"/>
          <w:right w:val="nil"/>
          <w:between w:val="nil"/>
        </w:pBdr>
        <w:shd w:val="clear" w:color="auto" w:fill="FFFFFF"/>
        <w:spacing w:after="100" w:line="276" w:lineRule="auto"/>
        <w:jc w:val="both"/>
      </w:pPr>
      <w:r w:rsidRPr="000760BB">
        <w:t>Orchestration Recommendations: A2C suggests suitable container orchestration platforms, such as AWS Fargate</w:t>
      </w:r>
      <w:bookmarkStart w:id="51" w:name="_Ref151459270"/>
      <w:r w:rsidR="00277876">
        <w:rPr>
          <w:rStyle w:val="FootnoteReference"/>
        </w:rPr>
        <w:footnoteReference w:id="103"/>
      </w:r>
      <w:bookmarkEnd w:id="51"/>
      <w:r w:rsidRPr="000760BB">
        <w:t>.</w:t>
      </w:r>
    </w:p>
    <w:p w14:paraId="3C1A6364" w14:textId="77777777" w:rsidR="000760BB" w:rsidRPr="000760BB" w:rsidRDefault="000760BB" w:rsidP="00AA66A6">
      <w:pPr>
        <w:numPr>
          <w:ilvl w:val="0"/>
          <w:numId w:val="102"/>
        </w:numPr>
        <w:pBdr>
          <w:top w:val="nil"/>
          <w:left w:val="nil"/>
          <w:bottom w:val="nil"/>
          <w:right w:val="nil"/>
          <w:between w:val="nil"/>
        </w:pBdr>
        <w:shd w:val="clear" w:color="auto" w:fill="FFFFFF"/>
        <w:spacing w:after="100" w:line="276" w:lineRule="auto"/>
        <w:jc w:val="both"/>
      </w:pPr>
      <w:r w:rsidRPr="000760BB">
        <w:rPr>
          <w:b/>
          <w:bCs/>
        </w:rPr>
        <w:t>Deploying on AWS Fargate:</w:t>
      </w:r>
      <w:r w:rsidRPr="000760BB">
        <w:t xml:space="preserve"> Once the application is containerized, AWS Fargate offers a serverless environment for running containers. The deployment process involves defining the task and service configurations, specifying resource requirements, and orchestrating the deployment on Fargate.</w:t>
      </w:r>
    </w:p>
    <w:p w14:paraId="5B63D2DC" w14:textId="77777777" w:rsidR="000760BB" w:rsidRPr="000760BB" w:rsidRDefault="000760BB" w:rsidP="00AA66A6">
      <w:pPr>
        <w:numPr>
          <w:ilvl w:val="1"/>
          <w:numId w:val="102"/>
        </w:numPr>
        <w:pBdr>
          <w:top w:val="nil"/>
          <w:left w:val="nil"/>
          <w:bottom w:val="nil"/>
          <w:right w:val="nil"/>
          <w:between w:val="nil"/>
        </w:pBdr>
        <w:shd w:val="clear" w:color="auto" w:fill="FFFFFF"/>
        <w:spacing w:after="100" w:line="276" w:lineRule="auto"/>
        <w:jc w:val="both"/>
      </w:pPr>
      <w:r w:rsidRPr="000760BB">
        <w:rPr>
          <w:i/>
          <w:iCs/>
        </w:rPr>
        <w:t>AWS Fargate Deployment Steps:</w:t>
      </w:r>
    </w:p>
    <w:p w14:paraId="1F9D3277"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Task Definition: Define the parameters for the containers, including image, CPU, memory, and networking.</w:t>
      </w:r>
    </w:p>
    <w:p w14:paraId="6CA5D253" w14:textId="77777777" w:rsidR="000760BB" w:rsidRPr="000760BB" w:rsidRDefault="000760BB" w:rsidP="00AA66A6">
      <w:pPr>
        <w:numPr>
          <w:ilvl w:val="2"/>
          <w:numId w:val="102"/>
        </w:numPr>
        <w:pBdr>
          <w:top w:val="nil"/>
          <w:left w:val="nil"/>
          <w:bottom w:val="nil"/>
          <w:right w:val="nil"/>
          <w:between w:val="nil"/>
        </w:pBdr>
        <w:shd w:val="clear" w:color="auto" w:fill="FFFFFF"/>
        <w:spacing w:after="100" w:line="276" w:lineRule="auto"/>
        <w:jc w:val="both"/>
      </w:pPr>
      <w:r w:rsidRPr="000760BB">
        <w:t>Service Configuration: Specify how many tasks (containers) should run and the desired task state.</w:t>
      </w:r>
    </w:p>
    <w:p w14:paraId="1EFB0BD9" w14:textId="39D9D986" w:rsidR="000760BB" w:rsidRPr="000760BB" w:rsidRDefault="000760BB" w:rsidP="00E73EC9">
      <w:pPr>
        <w:numPr>
          <w:ilvl w:val="2"/>
          <w:numId w:val="102"/>
        </w:numPr>
        <w:pBdr>
          <w:top w:val="nil"/>
          <w:left w:val="nil"/>
          <w:bottom w:val="nil"/>
          <w:right w:val="nil"/>
          <w:between w:val="nil"/>
        </w:pBdr>
        <w:shd w:val="clear" w:color="auto" w:fill="FFFFFF"/>
        <w:spacing w:after="100" w:line="276" w:lineRule="auto"/>
        <w:jc w:val="both"/>
      </w:pPr>
      <w:r w:rsidRPr="000760BB">
        <w:t>Deployment Orchestration: AWS Fargate handles the deployment, scaling, and monitoring of containers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200256B4" w14:textId="757AC5E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Fargate Integration</w:t>
      </w:r>
    </w:p>
    <w:p w14:paraId="14C50D30" w14:textId="7337034D"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Serverless Container Orchestration:</w:t>
      </w:r>
      <w:r w:rsidRPr="000760BB">
        <w:t xml:space="preserve"> AWS Fargate's serverless architecture eliminates the need for managing underlying servers, offering a truly serverless container orchestration experience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6979D16" w14:textId="6C98B47A"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Resource Optimization:</w:t>
      </w:r>
      <w:r w:rsidRPr="000760BB">
        <w:t xml:space="preserve"> Fargate automatically scales resources based on application demands, optimizing resource allocation and improving cost efficiency</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61724D1A" w14:textId="48460A60" w:rsidR="000760BB" w:rsidRPr="000760BB" w:rsidRDefault="000760BB" w:rsidP="00AA66A6">
      <w:pPr>
        <w:numPr>
          <w:ilvl w:val="0"/>
          <w:numId w:val="103"/>
        </w:numPr>
        <w:pBdr>
          <w:top w:val="nil"/>
          <w:left w:val="nil"/>
          <w:bottom w:val="nil"/>
          <w:right w:val="nil"/>
          <w:between w:val="nil"/>
        </w:pBdr>
        <w:shd w:val="clear" w:color="auto" w:fill="FFFFFF"/>
        <w:spacing w:after="100" w:line="276" w:lineRule="auto"/>
        <w:jc w:val="both"/>
      </w:pPr>
      <w:r w:rsidRPr="000760BB">
        <w:rPr>
          <w:b/>
          <w:bCs/>
        </w:rPr>
        <w:t>Simplified Operations:</w:t>
      </w:r>
      <w:r w:rsidRPr="000760BB">
        <w:t xml:space="preserve"> Integrating A2C with AWS Fargate streamlines the containerization and deployment processes, reducing operational complexities for developers</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7904BECD" w14:textId="020792D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4618AEF1" w14:textId="338ACAFE"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Microservices Architecture:</w:t>
      </w:r>
      <w:r w:rsidRPr="000760BB">
        <w:t xml:space="preserve"> The A2C-Fargate integration is well-suited for organizations adopting a microservices architecture, enabling the deployment of individual services with ease</w:t>
      </w:r>
      <w:r w:rsidR="00277876">
        <w:fldChar w:fldCharType="begin"/>
      </w:r>
      <w:r w:rsidR="00277876">
        <w:instrText xml:space="preserve"> NOTEREF _Ref151459270 \f \h </w:instrText>
      </w:r>
      <w:r w:rsidR="00277876">
        <w:fldChar w:fldCharType="separate"/>
      </w:r>
      <w:r w:rsidR="00277876" w:rsidRPr="00277876">
        <w:rPr>
          <w:rStyle w:val="FootnoteReference"/>
        </w:rPr>
        <w:t>103</w:t>
      </w:r>
      <w:r w:rsidR="00277876">
        <w:fldChar w:fldCharType="end"/>
      </w:r>
      <w:r w:rsidRPr="000760BB">
        <w:t>.</w:t>
      </w:r>
    </w:p>
    <w:p w14:paraId="3BFC1FC1" w14:textId="36490E99" w:rsidR="000760BB" w:rsidRPr="000760BB" w:rsidRDefault="000760BB" w:rsidP="00AA66A6">
      <w:pPr>
        <w:numPr>
          <w:ilvl w:val="0"/>
          <w:numId w:val="104"/>
        </w:numPr>
        <w:pBdr>
          <w:top w:val="nil"/>
          <w:left w:val="nil"/>
          <w:bottom w:val="nil"/>
          <w:right w:val="nil"/>
          <w:between w:val="nil"/>
        </w:pBdr>
        <w:shd w:val="clear" w:color="auto" w:fill="FFFFFF"/>
        <w:spacing w:after="100" w:line="276" w:lineRule="auto"/>
        <w:jc w:val="both"/>
      </w:pPr>
      <w:r w:rsidRPr="000760BB">
        <w:rPr>
          <w:b/>
          <w:bCs/>
        </w:rPr>
        <w:t>Application Modernization:</w:t>
      </w:r>
      <w:r w:rsidRPr="000760BB">
        <w:t xml:space="preserve"> Modernizing applications with A2C and deploying them on Fargate offers agility, scalability, and cost-effectiveness</w:t>
      </w:r>
      <w:r w:rsidR="00927F20">
        <w:rPr>
          <w:rStyle w:val="FootnoteReference"/>
        </w:rPr>
        <w:footnoteReference w:id="104"/>
      </w:r>
      <w:r w:rsidRPr="000760BB">
        <w:t>.</w:t>
      </w:r>
    </w:p>
    <w:p w14:paraId="525AFE89" w14:textId="5FC81ED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07E3BC4B"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The integration of AWS App2Container and AWS Fargate provides a seamless and efficient solution for organizations seeking to containerize and deploy applications without the burden of managing infrastructure. This approach aligns with modern DevOps practices, emphasizing simplicity, scalability, and cost-effectiveness.</w:t>
      </w:r>
    </w:p>
    <w:p w14:paraId="6FC188E5" w14:textId="25DB2CD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Red Hat OpenShift Service on AWS</w:t>
      </w:r>
    </w:p>
    <w:p w14:paraId="6EADAD7A" w14:textId="6453BF6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Red Hat OpenShift Service on AWS</w:t>
      </w:r>
    </w:p>
    <w:p w14:paraId="17E51DE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combines the powerful container orchestration capabilities of OpenShift with the flexibility and scalability of Amazon Web Services (AWS). This section delves into the features, benefits, and integration aspects of Red Hat OpenShift Service on AWS.</w:t>
      </w:r>
    </w:p>
    <w:p w14:paraId="4BB9E9A2" w14:textId="7BE3561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Red Hat OpenShift Service on AWS</w:t>
      </w:r>
    </w:p>
    <w:p w14:paraId="3644D234"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5B6BA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1BC58597" w14:textId="1F89EC2D"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Fully Managed Kubernetes:</w:t>
      </w:r>
      <w:r w:rsidRPr="000760BB">
        <w:t xml:space="preserve"> Red Hat OpenShift Service on AWS offers a fully managed Kubernetes service, eliminating the operational overhead of managing the Kubernetes control plane</w:t>
      </w:r>
      <w:bookmarkStart w:id="52" w:name="_Ref151459439"/>
      <w:r w:rsidR="006A6D44">
        <w:rPr>
          <w:rStyle w:val="FootnoteReference"/>
        </w:rPr>
        <w:footnoteReference w:id="105"/>
      </w:r>
      <w:bookmarkEnd w:id="52"/>
      <w:r w:rsidRPr="000760BB">
        <w:t>.</w:t>
      </w:r>
    </w:p>
    <w:p w14:paraId="03A2B1EC" w14:textId="506F6AC2"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Integrated Developer Tools:</w:t>
      </w:r>
      <w:r w:rsidRPr="000760BB">
        <w:t xml:space="preserve"> The platform integrates with popular developer tools, facilitating continuous integration and deployment (CI/CD) workflows</w:t>
      </w:r>
      <w:r w:rsidR="00920751">
        <w:fldChar w:fldCharType="begin"/>
      </w:r>
      <w:r w:rsidR="00920751">
        <w:instrText xml:space="preserve"> NOTEREF _Ref151459439 \f \h </w:instrText>
      </w:r>
      <w:r w:rsidR="00920751">
        <w:fldChar w:fldCharType="separate"/>
      </w:r>
      <w:r w:rsidR="00920751" w:rsidRPr="00920751">
        <w:rPr>
          <w:rStyle w:val="FootnoteReference"/>
        </w:rPr>
        <w:t>105</w:t>
      </w:r>
      <w:r w:rsidR="00920751">
        <w:fldChar w:fldCharType="end"/>
      </w:r>
      <w:r w:rsidRPr="000760BB">
        <w:t>.</w:t>
      </w:r>
    </w:p>
    <w:p w14:paraId="139069D4" w14:textId="6F39F63F" w:rsidR="000760BB" w:rsidRPr="000760BB" w:rsidRDefault="000760BB" w:rsidP="00AA66A6">
      <w:pPr>
        <w:numPr>
          <w:ilvl w:val="0"/>
          <w:numId w:val="105"/>
        </w:numPr>
        <w:pBdr>
          <w:top w:val="nil"/>
          <w:left w:val="nil"/>
          <w:bottom w:val="nil"/>
          <w:right w:val="nil"/>
          <w:between w:val="nil"/>
        </w:pBdr>
        <w:shd w:val="clear" w:color="auto" w:fill="FFFFFF"/>
        <w:spacing w:after="100" w:line="276" w:lineRule="auto"/>
        <w:jc w:val="both"/>
      </w:pPr>
      <w:r w:rsidRPr="000760BB">
        <w:rPr>
          <w:b/>
          <w:bCs/>
        </w:rPr>
        <w:t>Seamless Scaling:</w:t>
      </w:r>
      <w:r w:rsidRPr="000760BB">
        <w:t xml:space="preserve"> Leveraging AWS infrastructure, OpenShift Service allows seamless scaling of applications to meet changing demands</w:t>
      </w:r>
      <w:bookmarkStart w:id="53" w:name="_Ref151459515"/>
      <w:r w:rsidR="00920751">
        <w:rPr>
          <w:rStyle w:val="FootnoteReference"/>
        </w:rPr>
        <w:footnoteReference w:id="106"/>
      </w:r>
      <w:bookmarkEnd w:id="53"/>
      <w:r w:rsidRPr="000760BB">
        <w:t>.</w:t>
      </w:r>
    </w:p>
    <w:p w14:paraId="26389B3F" w14:textId="4CC43CE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Steps</w:t>
      </w:r>
    </w:p>
    <w:p w14:paraId="64A88053"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Red Hat OpenShift Service is deployed on AWS infrastructure, leveraging services like Amazon Elastic Compute Cloud (EC2) and Amazon Simple Storage Service (S3).</w:t>
      </w:r>
    </w:p>
    <w:p w14:paraId="2F4FD216"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AWS Infrastructure Components:</w:t>
      </w:r>
    </w:p>
    <w:p w14:paraId="243B58F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EC2 Instances: Provide the compute capacity for running OpenShift nodes.</w:t>
      </w:r>
    </w:p>
    <w:p w14:paraId="61167375" w14:textId="5E4C9D1A" w:rsidR="000760BB" w:rsidRPr="000760BB" w:rsidRDefault="000760BB" w:rsidP="000760BB">
      <w:pPr>
        <w:numPr>
          <w:ilvl w:val="2"/>
          <w:numId w:val="106"/>
        </w:numPr>
        <w:pBdr>
          <w:top w:val="nil"/>
          <w:left w:val="nil"/>
          <w:bottom w:val="nil"/>
          <w:right w:val="nil"/>
          <w:between w:val="nil"/>
        </w:pBdr>
        <w:shd w:val="clear" w:color="auto" w:fill="FFFFFF"/>
        <w:spacing w:after="100" w:line="276" w:lineRule="auto"/>
        <w:jc w:val="both"/>
      </w:pPr>
      <w:r w:rsidRPr="000760BB">
        <w:t>S3 Buckets: Store container images, artifacts, and configuration files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004D22A9">
        <w:t xml:space="preserve"> </w:t>
      </w:r>
      <w:r w:rsidR="004D22A9">
        <w:fldChar w:fldCharType="begin"/>
      </w:r>
      <w:r w:rsidR="004D22A9">
        <w:instrText xml:space="preserve"> NOTEREF _Ref151459515 \f \h </w:instrText>
      </w:r>
      <w:r w:rsidR="004D22A9">
        <w:fldChar w:fldCharType="separate"/>
      </w:r>
      <w:r w:rsidR="004D22A9" w:rsidRPr="004D22A9">
        <w:rPr>
          <w:rStyle w:val="FootnoteReference"/>
        </w:rPr>
        <w:t>106</w:t>
      </w:r>
      <w:r w:rsidR="004D22A9">
        <w:fldChar w:fldCharType="end"/>
      </w:r>
      <w:r w:rsidR="004D22A9">
        <w:t>.</w:t>
      </w:r>
    </w:p>
    <w:p w14:paraId="355844EB" w14:textId="77777777" w:rsidR="000760BB" w:rsidRPr="000760BB" w:rsidRDefault="000760BB" w:rsidP="00AA66A6">
      <w:pPr>
        <w:numPr>
          <w:ilvl w:val="0"/>
          <w:numId w:val="106"/>
        </w:numPr>
        <w:pBdr>
          <w:top w:val="nil"/>
          <w:left w:val="nil"/>
          <w:bottom w:val="nil"/>
          <w:right w:val="nil"/>
          <w:between w:val="nil"/>
        </w:pBdr>
        <w:shd w:val="clear" w:color="auto" w:fill="FFFFFF"/>
        <w:spacing w:after="100" w:line="276" w:lineRule="auto"/>
        <w:jc w:val="both"/>
      </w:pPr>
      <w:r w:rsidRPr="000760BB">
        <w:rPr>
          <w:b/>
          <w:bCs/>
        </w:rPr>
        <w:t>Container Orchestration:</w:t>
      </w:r>
      <w:r w:rsidRPr="000760BB">
        <w:t xml:space="preserve"> OpenShift Service on AWS uses Kubernetes for container orchestration, providing a robust and scalable environment for deploying and managing containers.</w:t>
      </w:r>
    </w:p>
    <w:p w14:paraId="1658B70D" w14:textId="77777777" w:rsidR="000760BB" w:rsidRPr="000760BB" w:rsidRDefault="000760BB" w:rsidP="00AA66A6">
      <w:pPr>
        <w:numPr>
          <w:ilvl w:val="1"/>
          <w:numId w:val="106"/>
        </w:numPr>
        <w:pBdr>
          <w:top w:val="nil"/>
          <w:left w:val="nil"/>
          <w:bottom w:val="nil"/>
          <w:right w:val="nil"/>
          <w:between w:val="nil"/>
        </w:pBdr>
        <w:shd w:val="clear" w:color="auto" w:fill="FFFFFF"/>
        <w:spacing w:after="100" w:line="276" w:lineRule="auto"/>
        <w:jc w:val="both"/>
      </w:pPr>
      <w:r w:rsidRPr="000760BB">
        <w:rPr>
          <w:i/>
          <w:iCs/>
        </w:rPr>
        <w:t>Kubernetes Features:</w:t>
      </w:r>
    </w:p>
    <w:p w14:paraId="647332BB" w14:textId="77777777" w:rsidR="000760BB" w:rsidRPr="000760BB" w:rsidRDefault="000760BB" w:rsidP="00AA66A6">
      <w:pPr>
        <w:numPr>
          <w:ilvl w:val="2"/>
          <w:numId w:val="106"/>
        </w:numPr>
        <w:pBdr>
          <w:top w:val="nil"/>
          <w:left w:val="nil"/>
          <w:bottom w:val="nil"/>
          <w:right w:val="nil"/>
          <w:between w:val="nil"/>
        </w:pBdr>
        <w:shd w:val="clear" w:color="auto" w:fill="FFFFFF"/>
        <w:spacing w:after="100" w:line="276" w:lineRule="auto"/>
        <w:jc w:val="both"/>
      </w:pPr>
      <w:r w:rsidRPr="000760BB">
        <w:t>Pod Scheduling: Kubernetes scheduler optimizes pod placement based on resource requirements.</w:t>
      </w:r>
    </w:p>
    <w:p w14:paraId="44260F55" w14:textId="40886CDC" w:rsidR="000760BB" w:rsidRPr="000760BB" w:rsidRDefault="000760BB" w:rsidP="005050CA">
      <w:pPr>
        <w:numPr>
          <w:ilvl w:val="2"/>
          <w:numId w:val="106"/>
        </w:numPr>
        <w:pBdr>
          <w:top w:val="nil"/>
          <w:left w:val="nil"/>
          <w:bottom w:val="nil"/>
          <w:right w:val="nil"/>
          <w:between w:val="nil"/>
        </w:pBdr>
        <w:shd w:val="clear" w:color="auto" w:fill="FFFFFF"/>
        <w:spacing w:after="100" w:line="276" w:lineRule="auto"/>
        <w:jc w:val="both"/>
      </w:pPr>
      <w:r w:rsidRPr="000760BB">
        <w:t>Service Discovery: Automatic service discovery for communication between microservices</w:t>
      </w:r>
      <w:r w:rsidR="004D22A9">
        <w:fldChar w:fldCharType="begin"/>
      </w:r>
      <w:r w:rsidR="004D22A9">
        <w:instrText xml:space="preserve"> NOTEREF _Ref151459439 \f \h </w:instrText>
      </w:r>
      <w:r w:rsidR="004D22A9">
        <w:fldChar w:fldCharType="separate"/>
      </w:r>
      <w:r w:rsidR="004D22A9" w:rsidRPr="004D22A9">
        <w:rPr>
          <w:rStyle w:val="FootnoteReference"/>
        </w:rPr>
        <w:t>105</w:t>
      </w:r>
      <w:r w:rsidR="004D22A9">
        <w:fldChar w:fldCharType="end"/>
      </w:r>
      <w:r w:rsidRPr="000760BB">
        <w:t>.</w:t>
      </w:r>
    </w:p>
    <w:p w14:paraId="0327090C" w14:textId="1F61446F"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B92CAAF" w14:textId="0B59D53D"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Hybrid Cloud Flexibility:</w:t>
      </w:r>
      <w:r w:rsidRPr="000760BB">
        <w:t xml:space="preserve"> Red Hat OpenShift Service on AWS enables organizations to build and deploy applications consistently across on-premises and cloud environments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19764D55" w14:textId="6DE2F58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Integrated developer tools enhance productivity by supporting popular IDEs, version control systems, and CI/CD pipelines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6A81715C" w14:textId="4C6FC158" w:rsidR="000760BB" w:rsidRPr="000760BB" w:rsidRDefault="000760BB" w:rsidP="00AA66A6">
      <w:pPr>
        <w:numPr>
          <w:ilvl w:val="0"/>
          <w:numId w:val="107"/>
        </w:numPr>
        <w:pBdr>
          <w:top w:val="nil"/>
          <w:left w:val="nil"/>
          <w:bottom w:val="nil"/>
          <w:right w:val="nil"/>
          <w:between w:val="nil"/>
        </w:pBdr>
        <w:shd w:val="clear" w:color="auto" w:fill="FFFFFF"/>
        <w:spacing w:after="100" w:line="276" w:lineRule="auto"/>
        <w:jc w:val="both"/>
      </w:pPr>
      <w:r w:rsidRPr="000760BB">
        <w:rPr>
          <w:b/>
          <w:bCs/>
        </w:rPr>
        <w:t>Scalability and Reliability:</w:t>
      </w:r>
      <w:r w:rsidRPr="000760BB">
        <w:t xml:space="preserve"> Leveraging AWS infrastructure ensures scalability and reliability, with the ability to scale resources based on application demands</w:t>
      </w:r>
      <w:r w:rsidR="002E1A1E">
        <w:fldChar w:fldCharType="begin"/>
      </w:r>
      <w:r w:rsidR="002E1A1E">
        <w:instrText xml:space="preserve"> NOTEREF _Ref151459515 \f \h </w:instrText>
      </w:r>
      <w:r w:rsidR="002E1A1E">
        <w:fldChar w:fldCharType="separate"/>
      </w:r>
      <w:r w:rsidR="002E1A1E" w:rsidRPr="002E1A1E">
        <w:rPr>
          <w:rStyle w:val="FootnoteReference"/>
        </w:rPr>
        <w:t>106</w:t>
      </w:r>
      <w:r w:rsidR="002E1A1E">
        <w:fldChar w:fldCharType="end"/>
      </w:r>
      <w:r w:rsidRPr="000760BB">
        <w:t>.</w:t>
      </w:r>
    </w:p>
    <w:p w14:paraId="02E6CFEC" w14:textId="718B19F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6BC34555" w14:textId="2FF24432"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Hybrid Cloud Deployments:</w:t>
      </w:r>
      <w:r w:rsidRPr="000760BB">
        <w:t xml:space="preserve"> Organizations with hybrid cloud strategies benefit from the consistent platform offered by OpenShift Service on AWS</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3D47BB5A" w14:textId="0D3350CF" w:rsidR="000760BB" w:rsidRPr="000760BB" w:rsidRDefault="000760BB" w:rsidP="00AA66A6">
      <w:pPr>
        <w:numPr>
          <w:ilvl w:val="0"/>
          <w:numId w:val="108"/>
        </w:numPr>
        <w:pBdr>
          <w:top w:val="nil"/>
          <w:left w:val="nil"/>
          <w:bottom w:val="nil"/>
          <w:right w:val="nil"/>
          <w:between w:val="nil"/>
        </w:pBdr>
        <w:shd w:val="clear" w:color="auto" w:fill="FFFFFF"/>
        <w:spacing w:after="100" w:line="276" w:lineRule="auto"/>
        <w:jc w:val="both"/>
      </w:pPr>
      <w:r w:rsidRPr="000760BB">
        <w:rPr>
          <w:b/>
          <w:bCs/>
        </w:rPr>
        <w:t>Containerized Application Development:</w:t>
      </w:r>
      <w:r w:rsidRPr="000760BB">
        <w:t xml:space="preserve"> Developers working on containerized applications find OpenShift Service on AWS conducive to streamlined workflows and efficient management</w:t>
      </w:r>
      <w:r w:rsidR="002E1A1E">
        <w:fldChar w:fldCharType="begin"/>
      </w:r>
      <w:r w:rsidR="002E1A1E">
        <w:instrText xml:space="preserve"> NOTEREF _Ref151459439 \f \h </w:instrText>
      </w:r>
      <w:r w:rsidR="002E1A1E">
        <w:fldChar w:fldCharType="separate"/>
      </w:r>
      <w:r w:rsidR="002E1A1E" w:rsidRPr="002E1A1E">
        <w:rPr>
          <w:rStyle w:val="FootnoteReference"/>
        </w:rPr>
        <w:t>105</w:t>
      </w:r>
      <w:r w:rsidR="002E1A1E">
        <w:fldChar w:fldCharType="end"/>
      </w:r>
      <w:r w:rsidRPr="000760BB">
        <w:t>.</w:t>
      </w:r>
    </w:p>
    <w:p w14:paraId="03EB44A4" w14:textId="0070B33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73B4EBF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Red Hat OpenShift Service on AWS is a compelling solution for organizations seeking a robust and fully managed Kubernetes platform with seamless integration into the AWS ecosystem. This collaboration empowers developers to focus on building and deploying applications, while AWS handles the underlying infrastructure.</w:t>
      </w:r>
    </w:p>
    <w:p w14:paraId="7338277E" w14:textId="450A78E5"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Managed OpenShift in the Cloud</w:t>
      </w:r>
    </w:p>
    <w:p w14:paraId="4C500A48" w14:textId="73DA2DF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 xml:space="preserve">Introduction </w:t>
      </w:r>
    </w:p>
    <w:p w14:paraId="35A74027"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4542C2F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Overview of Managed OpenShift</w:t>
      </w:r>
    </w:p>
    <w:p w14:paraId="0FA4819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2D3F35A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w:t>
      </w:r>
    </w:p>
    <w:p w14:paraId="5D6F4DF8" w14:textId="4669F021"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Automated Operations:</w:t>
      </w:r>
      <w:r w:rsidRPr="000760BB">
        <w:t xml:space="preserve"> Managed OpenShift automates operational tasks, including updates, patches, and scaling, reducing the burden on IT teams</w:t>
      </w:r>
      <w:bookmarkStart w:id="54" w:name="_Ref151459912"/>
      <w:r w:rsidR="00EF7667">
        <w:rPr>
          <w:rStyle w:val="FootnoteReference"/>
        </w:rPr>
        <w:footnoteReference w:id="107"/>
      </w:r>
      <w:bookmarkEnd w:id="54"/>
      <w:r w:rsidRPr="000760BB">
        <w:t>.</w:t>
      </w:r>
    </w:p>
    <w:p w14:paraId="120F0D45" w14:textId="2ABBBEF6"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Developer Productivity:</w:t>
      </w:r>
      <w:r w:rsidRPr="000760BB">
        <w:t xml:space="preserve"> The platform supports developer productivity by providing integrated developer tools and streamlined workflows for building and deploying applications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Pr="000760BB">
        <w:t>.</w:t>
      </w:r>
    </w:p>
    <w:p w14:paraId="667CD24D" w14:textId="2A04270C" w:rsidR="000760BB" w:rsidRPr="000760BB" w:rsidRDefault="000760BB" w:rsidP="00AA66A6">
      <w:pPr>
        <w:numPr>
          <w:ilvl w:val="0"/>
          <w:numId w:val="109"/>
        </w:numPr>
        <w:pBdr>
          <w:top w:val="nil"/>
          <w:left w:val="nil"/>
          <w:bottom w:val="nil"/>
          <w:right w:val="nil"/>
          <w:between w:val="nil"/>
        </w:pBdr>
        <w:shd w:val="clear" w:color="auto" w:fill="FFFFFF"/>
        <w:spacing w:after="100" w:line="276" w:lineRule="auto"/>
        <w:jc w:val="both"/>
      </w:pPr>
      <w:r w:rsidRPr="000760BB">
        <w:rPr>
          <w:b/>
          <w:bCs/>
        </w:rPr>
        <w:t>Scalability and Elasticity:</w:t>
      </w:r>
      <w:r w:rsidRPr="000760BB">
        <w:t xml:space="preserve"> Leveraging cloud infrastructure, Managed OpenShift enables organizations to scale applications dynamically based on demand, ensuring optimal performance</w:t>
      </w:r>
      <w:bookmarkStart w:id="55" w:name="_Ref151459935"/>
      <w:r w:rsidR="00724932">
        <w:rPr>
          <w:rStyle w:val="FootnoteReference"/>
        </w:rPr>
        <w:footnoteReference w:id="108"/>
      </w:r>
      <w:bookmarkEnd w:id="55"/>
      <w:r w:rsidRPr="000760BB">
        <w:t>.</w:t>
      </w:r>
    </w:p>
    <w:p w14:paraId="5D9CC3B0" w14:textId="6CFA4E63"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w:t>
      </w:r>
    </w:p>
    <w:p w14:paraId="620C3078"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Deployment on AWS:</w:t>
      </w:r>
      <w:r w:rsidRPr="000760BB">
        <w:t xml:space="preserve"> Managed OpenShift is deployed on AWS infrastructure, utilizing services such as Amazon EC2, Amazon S3, and AWS Identity and Access Management (IAM).</w:t>
      </w:r>
    </w:p>
    <w:p w14:paraId="08AC5D4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Components:</w:t>
      </w:r>
    </w:p>
    <w:p w14:paraId="57829BDF"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EC2 Instances: Provide compute resources for running OpenShift nodes.</w:t>
      </w:r>
    </w:p>
    <w:p w14:paraId="48A28D42"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S3 Buckets: Store container images and artifacts.</w:t>
      </w:r>
    </w:p>
    <w:p w14:paraId="0E142EAA" w14:textId="083B2845" w:rsidR="000760BB" w:rsidRPr="000760BB" w:rsidRDefault="000760BB" w:rsidP="00135EA4">
      <w:pPr>
        <w:numPr>
          <w:ilvl w:val="2"/>
          <w:numId w:val="110"/>
        </w:numPr>
        <w:pBdr>
          <w:top w:val="nil"/>
          <w:left w:val="nil"/>
          <w:bottom w:val="nil"/>
          <w:right w:val="nil"/>
          <w:between w:val="nil"/>
        </w:pBdr>
        <w:shd w:val="clear" w:color="auto" w:fill="FFFFFF"/>
        <w:spacing w:after="100" w:line="276" w:lineRule="auto"/>
        <w:jc w:val="both"/>
      </w:pPr>
      <w:r w:rsidRPr="000760BB">
        <w:t>IAM: Manages access and permissions</w:t>
      </w:r>
      <w:r w:rsidR="007030DC">
        <w:fldChar w:fldCharType="begin"/>
      </w:r>
      <w:r w:rsidR="007030DC">
        <w:instrText xml:space="preserve"> NOTEREF _Ref151459912 \f \h </w:instrText>
      </w:r>
      <w:r w:rsidR="007030DC">
        <w:fldChar w:fldCharType="separate"/>
      </w:r>
      <w:r w:rsidR="007030DC" w:rsidRPr="007030DC">
        <w:rPr>
          <w:rStyle w:val="FootnoteReference"/>
        </w:rPr>
        <w:t>107</w:t>
      </w:r>
      <w:r w:rsidR="007030DC">
        <w:fldChar w:fldCharType="end"/>
      </w:r>
      <w:r w:rsidR="007030DC">
        <w:t xml:space="preserve"> </w:t>
      </w:r>
      <w:r w:rsidR="007030DC">
        <w:fldChar w:fldCharType="begin"/>
      </w:r>
      <w:r w:rsidR="007030DC">
        <w:instrText xml:space="preserve"> NOTEREF _Ref151459935 \f \h </w:instrText>
      </w:r>
      <w:r w:rsidR="007030DC">
        <w:fldChar w:fldCharType="separate"/>
      </w:r>
      <w:r w:rsidR="007030DC" w:rsidRPr="007030DC">
        <w:rPr>
          <w:rStyle w:val="FootnoteReference"/>
        </w:rPr>
        <w:t>108</w:t>
      </w:r>
      <w:r w:rsidR="007030DC">
        <w:fldChar w:fldCharType="end"/>
      </w:r>
      <w:r w:rsidRPr="000760BB">
        <w:t>.</w:t>
      </w:r>
    </w:p>
    <w:p w14:paraId="374EDD04" w14:textId="77777777" w:rsidR="000760BB" w:rsidRPr="000760BB" w:rsidRDefault="000760BB" w:rsidP="00AA66A6">
      <w:pPr>
        <w:numPr>
          <w:ilvl w:val="0"/>
          <w:numId w:val="110"/>
        </w:numPr>
        <w:pBdr>
          <w:top w:val="nil"/>
          <w:left w:val="nil"/>
          <w:bottom w:val="nil"/>
          <w:right w:val="nil"/>
          <w:between w:val="nil"/>
        </w:pBdr>
        <w:shd w:val="clear" w:color="auto" w:fill="FFFFFF"/>
        <w:spacing w:after="100" w:line="276" w:lineRule="auto"/>
        <w:jc w:val="both"/>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AA66A6">
      <w:pPr>
        <w:numPr>
          <w:ilvl w:val="1"/>
          <w:numId w:val="110"/>
        </w:numPr>
        <w:pBdr>
          <w:top w:val="nil"/>
          <w:left w:val="nil"/>
          <w:bottom w:val="nil"/>
          <w:right w:val="nil"/>
          <w:between w:val="nil"/>
        </w:pBdr>
        <w:shd w:val="clear" w:color="auto" w:fill="FFFFFF"/>
        <w:spacing w:after="100" w:line="276" w:lineRule="auto"/>
        <w:jc w:val="both"/>
      </w:pPr>
      <w:r w:rsidRPr="000760BB">
        <w:rPr>
          <w:i/>
          <w:iCs/>
        </w:rPr>
        <w:t>AWS Service Integration:</w:t>
      </w:r>
    </w:p>
    <w:p w14:paraId="7577EE0E" w14:textId="77777777" w:rsidR="000760BB" w:rsidRPr="000760BB" w:rsidRDefault="000760BB" w:rsidP="00AA66A6">
      <w:pPr>
        <w:numPr>
          <w:ilvl w:val="2"/>
          <w:numId w:val="110"/>
        </w:numPr>
        <w:pBdr>
          <w:top w:val="nil"/>
          <w:left w:val="nil"/>
          <w:bottom w:val="nil"/>
          <w:right w:val="nil"/>
          <w:between w:val="nil"/>
        </w:pBdr>
        <w:shd w:val="clear" w:color="auto" w:fill="FFFFFF"/>
        <w:spacing w:after="100" w:line="276" w:lineRule="auto"/>
        <w:jc w:val="both"/>
      </w:pPr>
      <w:r w:rsidRPr="000760BB">
        <w:t>Amazon RDS: Managed databases for applications.</w:t>
      </w:r>
    </w:p>
    <w:p w14:paraId="04832322" w14:textId="1185443D" w:rsidR="000760BB" w:rsidRPr="000760BB" w:rsidRDefault="000760BB" w:rsidP="006C1957">
      <w:pPr>
        <w:numPr>
          <w:ilvl w:val="2"/>
          <w:numId w:val="110"/>
        </w:numPr>
        <w:pBdr>
          <w:top w:val="nil"/>
          <w:left w:val="nil"/>
          <w:bottom w:val="nil"/>
          <w:right w:val="nil"/>
          <w:between w:val="nil"/>
        </w:pBdr>
        <w:shd w:val="clear" w:color="auto" w:fill="FFFFFF"/>
        <w:spacing w:after="100" w:line="276" w:lineRule="auto"/>
        <w:jc w:val="both"/>
      </w:pPr>
      <w:r w:rsidRPr="000760BB">
        <w:t>Amazon EKS: Kubernetes service for container orchestration</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00385FF5">
        <w:t xml:space="preserve"> </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35E79230" w14:textId="599E1C6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Integration</w:t>
      </w:r>
    </w:p>
    <w:p w14:paraId="0FE0162E" w14:textId="40BF69BB"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Operational Efficiency:</w:t>
      </w:r>
      <w:r w:rsidRPr="000760BB">
        <w:t xml:space="preserve"> Managed OpenShift in the cloud automates operational tasks, reducing the operational overhead on IT teams and allowing them to focus on strategic initiatives</w:t>
      </w:r>
      <w:r w:rsidR="00385FF5">
        <w:fldChar w:fldCharType="begin"/>
      </w:r>
      <w:r w:rsidR="00385FF5">
        <w:instrText xml:space="preserve"> NOTEREF _Ref151459935 \f \h </w:instrText>
      </w:r>
      <w:r w:rsidR="00385FF5">
        <w:fldChar w:fldCharType="separate"/>
      </w:r>
      <w:r w:rsidR="00385FF5" w:rsidRPr="00385FF5">
        <w:rPr>
          <w:rStyle w:val="FootnoteReference"/>
        </w:rPr>
        <w:t>108</w:t>
      </w:r>
      <w:r w:rsidR="00385FF5">
        <w:fldChar w:fldCharType="end"/>
      </w:r>
      <w:r w:rsidRPr="000760BB">
        <w:t>.</w:t>
      </w:r>
    </w:p>
    <w:p w14:paraId="22BF94EA" w14:textId="78B8E86F"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Scalability and Flexibility:</w:t>
      </w:r>
      <w:r w:rsidRPr="000760BB">
        <w:t xml:space="preserve"> Leveraging AWS infrastructure, Managed OpenShift provides the scalability and flexibility needed to adapt to changing workloads and business requirements</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2AC0A34F" w14:textId="1A9E8237" w:rsidR="000760BB" w:rsidRPr="000760BB" w:rsidRDefault="000760BB" w:rsidP="00AA66A6">
      <w:pPr>
        <w:numPr>
          <w:ilvl w:val="0"/>
          <w:numId w:val="111"/>
        </w:numPr>
        <w:pBdr>
          <w:top w:val="nil"/>
          <w:left w:val="nil"/>
          <w:bottom w:val="nil"/>
          <w:right w:val="nil"/>
          <w:between w:val="nil"/>
        </w:pBdr>
        <w:shd w:val="clear" w:color="auto" w:fill="FFFFFF"/>
        <w:spacing w:after="100" w:line="276" w:lineRule="auto"/>
        <w:jc w:val="both"/>
      </w:pPr>
      <w:r w:rsidRPr="000760BB">
        <w:rPr>
          <w:b/>
          <w:bCs/>
        </w:rPr>
        <w:t>Enhanced Developer Experience:</w:t>
      </w:r>
      <w:r w:rsidRPr="000760BB">
        <w:t xml:space="preserve"> Integrated developer tools and workflows contribute to an enhanced developer experience, supporting efficient application development and deployment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3B45E06C" w14:textId="21B59A8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02BF5718" w14:textId="44C9BC91"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Cloud-Native Application Development:</w:t>
      </w:r>
      <w:r w:rsidRPr="000760BB">
        <w:t xml:space="preserve"> Organizations adopting cloud-native practices find Managed OpenShift on AWS suitable for developing and deploying applications designed for the cloud environment</w:t>
      </w:r>
      <w:r w:rsidR="00385FF5">
        <w:fldChar w:fldCharType="begin"/>
      </w:r>
      <w:r w:rsidR="00385FF5">
        <w:instrText xml:space="preserve"> NOTEREF _Ref151459912 \f \h </w:instrText>
      </w:r>
      <w:r w:rsidR="00385FF5">
        <w:fldChar w:fldCharType="separate"/>
      </w:r>
      <w:r w:rsidR="00385FF5" w:rsidRPr="00385FF5">
        <w:rPr>
          <w:rStyle w:val="FootnoteReference"/>
        </w:rPr>
        <w:t>107</w:t>
      </w:r>
      <w:r w:rsidR="00385FF5">
        <w:fldChar w:fldCharType="end"/>
      </w:r>
      <w:r w:rsidRPr="000760BB">
        <w:t>.</w:t>
      </w:r>
    </w:p>
    <w:p w14:paraId="017CEE9E" w14:textId="6D2F40EC" w:rsidR="000760BB" w:rsidRPr="000760BB" w:rsidRDefault="000760BB" w:rsidP="00AA66A6">
      <w:pPr>
        <w:numPr>
          <w:ilvl w:val="0"/>
          <w:numId w:val="112"/>
        </w:numPr>
        <w:pBdr>
          <w:top w:val="nil"/>
          <w:left w:val="nil"/>
          <w:bottom w:val="nil"/>
          <w:right w:val="nil"/>
          <w:between w:val="nil"/>
        </w:pBdr>
        <w:shd w:val="clear" w:color="auto" w:fill="FFFFFF"/>
        <w:spacing w:after="100" w:line="276" w:lineRule="auto"/>
        <w:jc w:val="both"/>
      </w:pPr>
      <w:r w:rsidRPr="000760BB">
        <w:rPr>
          <w:b/>
          <w:bCs/>
        </w:rPr>
        <w:t>Microservices Architectures:</w:t>
      </w:r>
      <w:r w:rsidRPr="000760BB">
        <w:t xml:space="preserve"> Managed OpenShift is well-suited for organizations implementing microservices architectures, providing a scalable and manageable platform for microservices-based applications</w:t>
      </w:r>
      <w:r w:rsidR="00C72F0A">
        <w:fldChar w:fldCharType="begin"/>
      </w:r>
      <w:r w:rsidR="00C72F0A">
        <w:instrText xml:space="preserve"> NOTEREF _Ref151459912 \f \h </w:instrText>
      </w:r>
      <w:r w:rsidR="00C72F0A">
        <w:fldChar w:fldCharType="separate"/>
      </w:r>
      <w:r w:rsidR="00C72F0A" w:rsidRPr="00C72F0A">
        <w:rPr>
          <w:rStyle w:val="FootnoteReference"/>
        </w:rPr>
        <w:t>107</w:t>
      </w:r>
      <w:r w:rsidR="00C72F0A">
        <w:fldChar w:fldCharType="end"/>
      </w:r>
      <w:r w:rsidRPr="000760BB">
        <w:t>.</w:t>
      </w:r>
    </w:p>
    <w:p w14:paraId="30DACE09" w14:textId="4EF5FC7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51F074E"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Managed OpenShift in the cloud, particularly on AWS, offers a powerful solution for organizations seeking a fully managed Kubernetes platform with seamless integration into the AWS ecosystem. This collaboration enhances operational efficiency, scalability, and the overall development experience, making it an attractive choice for modern cloud deployments.</w:t>
      </w:r>
    </w:p>
    <w:p w14:paraId="42BB3263" w14:textId="2288E126" w:rsidR="005D5849" w:rsidRDefault="005D5849">
      <w:pPr>
        <w:rPr>
          <w:b/>
          <w:bCs/>
        </w:rPr>
      </w:pPr>
      <w:r>
        <w:rPr>
          <w:b/>
          <w:bCs/>
        </w:rPr>
        <w:br w:type="page"/>
      </w:r>
    </w:p>
    <w:p w14:paraId="5FBD9DE7" w14:textId="723276EC" w:rsidR="005D5849" w:rsidRDefault="005D5849" w:rsidP="005D5849">
      <w:pPr>
        <w:pStyle w:val="Title"/>
      </w:pPr>
      <w:r>
        <w:t>Chapter 7, Part 4: Robotics</w:t>
      </w:r>
      <w:r w:rsidR="00695188">
        <w:t xml:space="preserve"> &amp; Quantum Technologies</w:t>
      </w:r>
      <w:r>
        <w:t xml:space="preserve"> </w:t>
      </w:r>
      <w:r w:rsidRPr="00906929">
        <w:rPr>
          <w:vanish/>
        </w:rPr>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B548F5">
      <w:pPr>
        <w:keepNext/>
        <w:pBdr>
          <w:top w:val="nil"/>
          <w:left w:val="nil"/>
          <w:bottom w:val="nil"/>
          <w:right w:val="nil"/>
          <w:between w:val="nil"/>
        </w:pBdr>
        <w:shd w:val="clear" w:color="auto" w:fill="FFFFFF"/>
        <w:spacing w:after="100" w:line="276" w:lineRule="auto"/>
        <w:jc w:val="both"/>
      </w:pPr>
      <w:r>
        <w:rPr>
          <w:b/>
          <w:bCs/>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3939074" w:rsidR="00535F92" w:rsidRPr="000760BB" w:rsidRDefault="00B548F5" w:rsidP="00B548F5">
      <w:pPr>
        <w:pStyle w:val="Caption"/>
        <w:jc w:val="both"/>
        <w:rPr>
          <w:b/>
          <w:bCs/>
        </w:rPr>
      </w:pPr>
      <w:r>
        <w:t xml:space="preserve">Figure </w:t>
      </w:r>
      <w:r>
        <w:fldChar w:fldCharType="begin"/>
      </w:r>
      <w:r>
        <w:instrText xml:space="preserve"> SEQ Figure \* ARABIC </w:instrText>
      </w:r>
      <w:r>
        <w:fldChar w:fldCharType="separate"/>
      </w:r>
      <w:r w:rsidR="009304A7">
        <w:rPr>
          <w:noProof/>
        </w:rPr>
        <w:t>15</w:t>
      </w:r>
      <w:r>
        <w:fldChar w:fldCharType="end"/>
      </w:r>
      <w:r>
        <w:t xml:space="preserve">. </w:t>
      </w:r>
      <w:r w:rsidRPr="000C276E">
        <w:t xml:space="preserve">AWS RoboMaker cloud-based simulation service </w:t>
      </w:r>
      <w:r>
        <w:t>(AWS</w:t>
      </w:r>
      <w:r>
        <w:rPr>
          <w:noProof/>
        </w:rPr>
        <w:t xml:space="preserve"> Documentation)</w:t>
      </w:r>
    </w:p>
    <w:p w14:paraId="1F4C2091" w14:textId="351D0627"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Robotics - AWS RoboMaker</w:t>
      </w:r>
    </w:p>
    <w:p w14:paraId="468A2F32" w14:textId="4D1EE97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w:t>
      </w:r>
    </w:p>
    <w:p w14:paraId="3E4166CF"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is a comprehensive cloud service provided by Amazon Web Services (AWS) that facilitates the development, testing, and deployment of robotic applications. This section delves into the key features, capabilities, and integration aspects of AWS RoboMaker, emphasizing its role in advancing robotics development in the cloud.</w:t>
      </w:r>
    </w:p>
    <w:p w14:paraId="6E11DE46" w14:textId="5344B5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and Capabilities</w:t>
      </w:r>
    </w:p>
    <w:p w14:paraId="3E8923C8" w14:textId="518EA79A"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Simulation Environments:</w:t>
      </w:r>
      <w:r w:rsidRPr="000760BB">
        <w:t xml:space="preserve"> AWS RoboMaker offers realistic simulation environments, allowing developers to test robotic applications in various scenarios before deploying them to physical robots</w:t>
      </w:r>
      <w:bookmarkStart w:id="56" w:name="_Ref151460198"/>
      <w:r w:rsidR="004A2285">
        <w:rPr>
          <w:rStyle w:val="FootnoteReference"/>
        </w:rPr>
        <w:footnoteReference w:id="109"/>
      </w:r>
      <w:bookmarkEnd w:id="56"/>
      <w:r w:rsidRPr="000760BB">
        <w:t>.</w:t>
      </w:r>
    </w:p>
    <w:p w14:paraId="2E2E8F57" w14:textId="2C7C066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Fleet Management:</w:t>
      </w:r>
      <w:r w:rsidRPr="000760BB">
        <w:t xml:space="preserve"> The platform provides tools for managing robot fleets, enabling efficient deployment, monitoring, and updating of robotic applications at scale</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4B3DD4B9" w14:textId="4D6D21B5" w:rsidR="000760BB" w:rsidRPr="000760BB" w:rsidRDefault="000760BB" w:rsidP="00AA66A6">
      <w:pPr>
        <w:numPr>
          <w:ilvl w:val="0"/>
          <w:numId w:val="113"/>
        </w:numPr>
        <w:pBdr>
          <w:top w:val="nil"/>
          <w:left w:val="nil"/>
          <w:bottom w:val="nil"/>
          <w:right w:val="nil"/>
          <w:between w:val="nil"/>
        </w:pBdr>
        <w:shd w:val="clear" w:color="auto" w:fill="FFFFFF"/>
        <w:spacing w:after="100" w:line="276" w:lineRule="auto"/>
        <w:jc w:val="both"/>
      </w:pPr>
      <w:r w:rsidRPr="000760BB">
        <w:rPr>
          <w:b/>
          <w:bCs/>
        </w:rPr>
        <w:t>Integration with ROS:</w:t>
      </w:r>
      <w:r w:rsidRPr="000760BB">
        <w:t xml:space="preserve"> AWS RoboMaker seamlessly integrates with the Robot Operating System (ROS), a popular open-source middleware framework for robotics</w:t>
      </w:r>
      <w:r w:rsidR="004A2285">
        <w:fldChar w:fldCharType="begin"/>
      </w:r>
      <w:r w:rsidR="004A2285">
        <w:instrText xml:space="preserve"> NOTEREF _Ref151460198 \f \h </w:instrText>
      </w:r>
      <w:r w:rsidR="004A2285">
        <w:fldChar w:fldCharType="separate"/>
      </w:r>
      <w:r w:rsidR="004A2285" w:rsidRPr="004A2285">
        <w:rPr>
          <w:rStyle w:val="FootnoteReference"/>
        </w:rPr>
        <w:t>109</w:t>
      </w:r>
      <w:r w:rsidR="004A2285">
        <w:fldChar w:fldCharType="end"/>
      </w:r>
      <w:r w:rsidRPr="000760BB">
        <w:t>.</w:t>
      </w:r>
    </w:p>
    <w:p w14:paraId="1E168810" w14:textId="3581E54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RoboMaker Workflow</w:t>
      </w:r>
    </w:p>
    <w:p w14:paraId="616E92E5" w14:textId="77350B5D"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Development:</w:t>
      </w:r>
      <w:r w:rsidRPr="000760BB">
        <w:t xml:space="preserve"> Developers can use the integrated development environment (IDE) in AWS RoboMaker to build, edit, and debug robotic applications. Simulation capabilities allow for iterative testing in virtual environments</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6A064729" w14:textId="65437663"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Simulation:</w:t>
      </w:r>
      <w:r w:rsidRPr="000760BB">
        <w:t xml:space="preserve"> Realistic simulations assist in validating and optimizing robot behavior in a variety of scenarios, reducing the need for extensive physical testing</w:t>
      </w:r>
      <w:r w:rsidR="005C12AC">
        <w:fldChar w:fldCharType="begin"/>
      </w:r>
      <w:r w:rsidR="005C12AC">
        <w:instrText xml:space="preserve"> NOTEREF _Ref151460198 \f \h </w:instrText>
      </w:r>
      <w:r w:rsidR="005C12AC">
        <w:fldChar w:fldCharType="separate"/>
      </w:r>
      <w:r w:rsidR="005C12AC" w:rsidRPr="005C12AC">
        <w:rPr>
          <w:rStyle w:val="FootnoteReference"/>
        </w:rPr>
        <w:t>109</w:t>
      </w:r>
      <w:r w:rsidR="005C12AC">
        <w:fldChar w:fldCharType="end"/>
      </w:r>
      <w:r w:rsidRPr="000760BB">
        <w:t>.</w:t>
      </w:r>
    </w:p>
    <w:p w14:paraId="0DE4E649" w14:textId="05568849" w:rsidR="000760BB" w:rsidRPr="000760BB" w:rsidRDefault="000760BB" w:rsidP="00AA66A6">
      <w:pPr>
        <w:numPr>
          <w:ilvl w:val="0"/>
          <w:numId w:val="114"/>
        </w:numPr>
        <w:pBdr>
          <w:top w:val="nil"/>
          <w:left w:val="nil"/>
          <w:bottom w:val="nil"/>
          <w:right w:val="nil"/>
          <w:between w:val="nil"/>
        </w:pBdr>
        <w:shd w:val="clear" w:color="auto" w:fill="FFFFFF"/>
        <w:spacing w:after="100" w:line="276" w:lineRule="auto"/>
        <w:jc w:val="both"/>
      </w:pPr>
      <w:r w:rsidRPr="000760BB">
        <w:rPr>
          <w:b/>
          <w:bCs/>
        </w:rPr>
        <w:t>Deployment:</w:t>
      </w:r>
      <w:r w:rsidRPr="000760BB">
        <w:t xml:space="preserve"> Once satisfied with the simulation results, developers can deploy robotic applications to physical robot fleets, managing the deployment process through AWS RoboMaker</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16331B3" w14:textId="0DEDDCC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757655D3" w14:textId="7885ACD1"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AWS RoboMaker integrates with Amazon S3 for storing and accessing simulation data, model files, and other artifacts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57C76986" w14:textId="6394A07E" w:rsidR="000760BB" w:rsidRPr="000760BB" w:rsidRDefault="000760BB" w:rsidP="00AA66A6">
      <w:pPr>
        <w:numPr>
          <w:ilvl w:val="0"/>
          <w:numId w:val="115"/>
        </w:numPr>
        <w:pBdr>
          <w:top w:val="nil"/>
          <w:left w:val="nil"/>
          <w:bottom w:val="nil"/>
          <w:right w:val="nil"/>
          <w:between w:val="nil"/>
        </w:pBdr>
        <w:shd w:val="clear" w:color="auto" w:fill="FFFFFF"/>
        <w:spacing w:after="100" w:line="276" w:lineRule="auto"/>
        <w:jc w:val="both"/>
      </w:pPr>
      <w:r w:rsidRPr="000760BB">
        <w:rPr>
          <w:b/>
          <w:bCs/>
        </w:rPr>
        <w:t>AWS CloudFormation:</w:t>
      </w:r>
      <w:r w:rsidRPr="000760BB">
        <w:t xml:space="preserve"> Infrastructure as code is facilitated through AWS CloudFormation, allowing users to define and provision AWS resources for robotics applications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18282CD9" w14:textId="793C19D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w:t>
      </w:r>
    </w:p>
    <w:p w14:paraId="584D3B46" w14:textId="25BFEC8A"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Industrial Automation:</w:t>
      </w:r>
      <w:r w:rsidRPr="000760BB">
        <w:t xml:space="preserve"> AWS RoboMaker is applied in industrial settings for automating tasks such as material handling, inspection, and logistics using robotic systems</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25E7E058" w14:textId="6E27C934" w:rsidR="000760BB" w:rsidRPr="000760BB" w:rsidRDefault="000760BB" w:rsidP="00AA66A6">
      <w:pPr>
        <w:numPr>
          <w:ilvl w:val="0"/>
          <w:numId w:val="116"/>
        </w:numPr>
        <w:pBdr>
          <w:top w:val="nil"/>
          <w:left w:val="nil"/>
          <w:bottom w:val="nil"/>
          <w:right w:val="nil"/>
          <w:between w:val="nil"/>
        </w:pBdr>
        <w:shd w:val="clear" w:color="auto" w:fill="FFFFFF"/>
        <w:spacing w:after="100" w:line="276" w:lineRule="auto"/>
        <w:jc w:val="both"/>
      </w:pPr>
      <w:r w:rsidRPr="000760BB">
        <w:rPr>
          <w:b/>
          <w:bCs/>
        </w:rPr>
        <w:t>Research and Education:</w:t>
      </w:r>
      <w:r w:rsidRPr="000760BB">
        <w:t xml:space="preserve"> Educational institutions and researchers utilize AWS RoboMaker to experiment with and develop advanced robotics applications in a cloud-based environment</w:t>
      </w:r>
      <w:r w:rsidR="002E7FE1">
        <w:fldChar w:fldCharType="begin"/>
      </w:r>
      <w:r w:rsidR="002E7FE1">
        <w:instrText xml:space="preserve"> NOTEREF _Ref151460198 \f \h </w:instrText>
      </w:r>
      <w:r w:rsidR="002E7FE1">
        <w:fldChar w:fldCharType="separate"/>
      </w:r>
      <w:r w:rsidR="002E7FE1" w:rsidRPr="002E7FE1">
        <w:rPr>
          <w:rStyle w:val="FootnoteReference"/>
        </w:rPr>
        <w:t>109</w:t>
      </w:r>
      <w:r w:rsidR="002E7FE1">
        <w:fldChar w:fldCharType="end"/>
      </w:r>
      <w:r w:rsidRPr="000760BB">
        <w:t>.</w:t>
      </w:r>
    </w:p>
    <w:p w14:paraId="4B9669BC" w14:textId="11B7E22A"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Benefits of AWS RoboMaker</w:t>
      </w:r>
    </w:p>
    <w:p w14:paraId="64631C00" w14:textId="3FE5E476"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Cost-Effective Development:</w:t>
      </w:r>
      <w:r w:rsidRPr="000760BB">
        <w:t xml:space="preserve"> Simulation capabilities reduce the need for extensive physical testing, resulting in cost savings during the development process</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49360983" w14:textId="71F8941C" w:rsidR="000760BB" w:rsidRPr="000760BB" w:rsidRDefault="000760BB" w:rsidP="00AA66A6">
      <w:pPr>
        <w:numPr>
          <w:ilvl w:val="0"/>
          <w:numId w:val="117"/>
        </w:numPr>
        <w:pBdr>
          <w:top w:val="nil"/>
          <w:left w:val="nil"/>
          <w:bottom w:val="nil"/>
          <w:right w:val="nil"/>
          <w:between w:val="nil"/>
        </w:pBdr>
        <w:shd w:val="clear" w:color="auto" w:fill="FFFFFF"/>
        <w:spacing w:after="100" w:line="276" w:lineRule="auto"/>
        <w:jc w:val="both"/>
      </w:pPr>
      <w:r w:rsidRPr="000760BB">
        <w:rPr>
          <w:b/>
          <w:bCs/>
        </w:rPr>
        <w:t>Scalability:</w:t>
      </w:r>
      <w:r w:rsidRPr="000760BB">
        <w:t xml:space="preserve"> AWS RoboMaker supports the scalability of robotic applications, allowing developers to deploy and manage large fleets of robots efficiently</w:t>
      </w:r>
      <w:r w:rsidR="008505D1">
        <w:fldChar w:fldCharType="begin"/>
      </w:r>
      <w:r w:rsidR="008505D1">
        <w:instrText xml:space="preserve"> NOTEREF _Ref151460198 \f \h </w:instrText>
      </w:r>
      <w:r w:rsidR="008505D1">
        <w:fldChar w:fldCharType="separate"/>
      </w:r>
      <w:r w:rsidR="008505D1" w:rsidRPr="008505D1">
        <w:rPr>
          <w:rStyle w:val="FootnoteReference"/>
        </w:rPr>
        <w:t>109</w:t>
      </w:r>
      <w:r w:rsidR="008505D1">
        <w:fldChar w:fldCharType="end"/>
      </w:r>
      <w:r w:rsidRPr="000760BB">
        <w:t>.</w:t>
      </w:r>
    </w:p>
    <w:p w14:paraId="3917B471" w14:textId="566C1A6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5D722253"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RoboMaker stands as a pivotal tool in the realm of robotics, offering developers and organizations an integrated and scalable platform for developing, testing, and deploying robotic applications. With simulation environments, fleet management, and seamless AWS integration, it contributes significantly to the advancement of robotics in cloud computing.</w:t>
      </w:r>
    </w:p>
    <w:p w14:paraId="54D2CE52" w14:textId="6856E13E"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364200F9" w14:textId="680BF71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Quantum Technologies</w:t>
      </w:r>
    </w:p>
    <w:p w14:paraId="1D2C1A7D"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Quantum technologies represent a paradigm shift in computing, promising unparalleled computational power by leveraging the principles of quantum mechanics. Amazon Web Services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2945B0D2"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Quantum Computing Concepts</w:t>
      </w:r>
    </w:p>
    <w:p w14:paraId="7F66979D" w14:textId="32F19426"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bookmarkStart w:id="57" w:name="_Ref151460438"/>
      <w:r w:rsidR="006E4083">
        <w:rPr>
          <w:rStyle w:val="FootnoteReference"/>
        </w:rPr>
        <w:footnoteReference w:id="110"/>
      </w:r>
      <w:bookmarkEnd w:id="57"/>
      <w:r w:rsidRPr="000760BB">
        <w:t>.</w:t>
      </w:r>
    </w:p>
    <w:p w14:paraId="1DD3544E" w14:textId="774421C3" w:rsidR="000760BB" w:rsidRPr="000760BB" w:rsidRDefault="000760BB" w:rsidP="00AA66A6">
      <w:pPr>
        <w:numPr>
          <w:ilvl w:val="0"/>
          <w:numId w:val="118"/>
        </w:numPr>
        <w:pBdr>
          <w:top w:val="nil"/>
          <w:left w:val="nil"/>
          <w:bottom w:val="nil"/>
          <w:right w:val="nil"/>
          <w:between w:val="nil"/>
        </w:pBdr>
        <w:shd w:val="clear" w:color="auto" w:fill="FFFFFF"/>
        <w:spacing w:after="100" w:line="276" w:lineRule="auto"/>
        <w:jc w:val="both"/>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4F55E7F6" w14:textId="719D4127"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AWS Braket - Quantum Computing Service</w:t>
      </w:r>
    </w:p>
    <w:p w14:paraId="2DB0A7F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is the dedicated quantum computing service by AWS, providing users with the tools to explore, experiment, and integrate quantum computing into their workflows.</w:t>
      </w:r>
    </w:p>
    <w:p w14:paraId="6D28F2F7" w14:textId="38D95F58"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Components of AWS Braket</w:t>
      </w:r>
    </w:p>
    <w:p w14:paraId="56FDE311" w14:textId="45D730EB"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AWS Braket supports multiple quantum processors from leading quantum hardware providers, allowing users to run quantum algorithms on diverse architectures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4FCEE65" w14:textId="77777777"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and execute quantum tasks on AWS Braket, which involve running quantum algorithms on selected quantum processors (AWS, 2023).</w:t>
      </w:r>
    </w:p>
    <w:p w14:paraId="5652961F" w14:textId="2601B5C9" w:rsidR="000760BB" w:rsidRPr="000760BB" w:rsidRDefault="000760BB" w:rsidP="00AA66A6">
      <w:pPr>
        <w:numPr>
          <w:ilvl w:val="0"/>
          <w:numId w:val="119"/>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represent the sequence of quantum gates that make up a quantum algorithm. AWS Braket facilitates the creation and execution of quantum circuits</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3955FFA6" w14:textId="062B754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333D5BB9" w14:textId="672285FB"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Quantum computing results and data can be stored and retrieved using Amazon Simple Storage Service (S3), providing a secure and scalable storage solution</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3F48892" w14:textId="7FBEEDD4" w:rsidR="000760BB" w:rsidRPr="000760BB" w:rsidRDefault="000760BB" w:rsidP="00AA66A6">
      <w:pPr>
        <w:numPr>
          <w:ilvl w:val="0"/>
          <w:numId w:val="120"/>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Serverless computing is enhanced through integration with AWS Lambda, allowing quantum computations to trigger serverless functions for further processing</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67282400" w14:textId="4C3F1B7B"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Quantum Technologies</w:t>
      </w:r>
    </w:p>
    <w:p w14:paraId="09FA0179" w14:textId="627AC298"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Optimization Problems:</w:t>
      </w:r>
      <w:r w:rsidRPr="000760BB">
        <w:t xml:space="preserve"> Quantum computing excels in solving complex optimization problems, such as route optimization and supply chain management</w:t>
      </w:r>
      <w:r w:rsidR="006E4083">
        <w:fldChar w:fldCharType="begin"/>
      </w:r>
      <w:r w:rsidR="006E4083">
        <w:instrText xml:space="preserve"> NOTEREF _Ref151460438 \f \h </w:instrText>
      </w:r>
      <w:r w:rsidR="006E4083">
        <w:fldChar w:fldCharType="separate"/>
      </w:r>
      <w:r w:rsidR="006E4083" w:rsidRPr="006E4083">
        <w:rPr>
          <w:rStyle w:val="FootnoteReference"/>
        </w:rPr>
        <w:t>110</w:t>
      </w:r>
      <w:r w:rsidR="006E4083">
        <w:fldChar w:fldCharType="end"/>
      </w:r>
      <w:r w:rsidRPr="000760BB">
        <w:t>.</w:t>
      </w:r>
    </w:p>
    <w:p w14:paraId="571740E5" w14:textId="3107BF56" w:rsidR="000760BB" w:rsidRPr="000760BB" w:rsidRDefault="000760BB" w:rsidP="00AA66A6">
      <w:pPr>
        <w:numPr>
          <w:ilvl w:val="0"/>
          <w:numId w:val="121"/>
        </w:numPr>
        <w:pBdr>
          <w:top w:val="nil"/>
          <w:left w:val="nil"/>
          <w:bottom w:val="nil"/>
          <w:right w:val="nil"/>
          <w:between w:val="nil"/>
        </w:pBdr>
        <w:shd w:val="clear" w:color="auto" w:fill="FFFFFF"/>
        <w:spacing w:after="100" w:line="276" w:lineRule="auto"/>
        <w:jc w:val="both"/>
      </w:pPr>
      <w:r w:rsidRPr="000760BB">
        <w:rPr>
          <w:b/>
          <w:bCs/>
        </w:rPr>
        <w:t>Material Science:</w:t>
      </w:r>
      <w:r w:rsidRPr="000760BB">
        <w:t xml:space="preserve"> Quantum technologies contribute to material science simulations, enabling the exploration of new materials and their properties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3221650A" w14:textId="2C0E0CBC"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Future Prospects</w:t>
      </w:r>
    </w:p>
    <w:p w14:paraId="462DEDED" w14:textId="1909C1D2"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Overcoming the inherent errors in quantum computations is a significant challenge, and ongoing research focuses on developing effective error-correction techniques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6B0D66E6" w14:textId="775AABCE" w:rsidR="000760BB" w:rsidRPr="000760BB" w:rsidRDefault="000760BB" w:rsidP="00AA66A6">
      <w:pPr>
        <w:numPr>
          <w:ilvl w:val="0"/>
          <w:numId w:val="122"/>
        </w:numPr>
        <w:pBdr>
          <w:top w:val="nil"/>
          <w:left w:val="nil"/>
          <w:bottom w:val="nil"/>
          <w:right w:val="nil"/>
          <w:between w:val="nil"/>
        </w:pBdr>
        <w:shd w:val="clear" w:color="auto" w:fill="FFFFFF"/>
        <w:spacing w:after="100" w:line="276" w:lineRule="auto"/>
        <w:jc w:val="both"/>
      </w:pPr>
      <w:r w:rsidRPr="000760BB">
        <w:rPr>
          <w:b/>
          <w:bCs/>
        </w:rPr>
        <w:t>Hybrid Cloud-Quantum Solutions:</w:t>
      </w:r>
      <w:r w:rsidRPr="000760BB">
        <w:t xml:space="preserve"> The future holds the promise of hybrid solutions where classical and quantum computing seamlessly collaborate to address a broader range of problems</w:t>
      </w:r>
      <w:r w:rsidR="00692336">
        <w:fldChar w:fldCharType="begin"/>
      </w:r>
      <w:r w:rsidR="00692336">
        <w:instrText xml:space="preserve"> NOTEREF _Ref151460438 \f \h </w:instrText>
      </w:r>
      <w:r w:rsidR="00692336">
        <w:fldChar w:fldCharType="separate"/>
      </w:r>
      <w:r w:rsidR="00692336" w:rsidRPr="00692336">
        <w:rPr>
          <w:rStyle w:val="FootnoteReference"/>
        </w:rPr>
        <w:t>110</w:t>
      </w:r>
      <w:r w:rsidR="00692336">
        <w:fldChar w:fldCharType="end"/>
      </w:r>
      <w:r w:rsidRPr="000760BB">
        <w:t>.</w:t>
      </w:r>
    </w:p>
    <w:p w14:paraId="7C318288" w14:textId="19DDBA50"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12699AB6"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AWS Braket and quantum technologies open new horizons for computation, allowing users to explore the unprecedented capabilities offered by quantum mechanics. As quantum computing continues to advance, AWS remains at the forefront, providing a platform for researchers and developers to harness the power of quantum technologies.</w:t>
      </w:r>
    </w:p>
    <w:p w14:paraId="527EAEC5" w14:textId="066967A9"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Braket - Quantum Computing Service on AWS</w:t>
      </w:r>
    </w:p>
    <w:p w14:paraId="6103A01E" w14:textId="3C50B82D"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Introduction to Amazon Braket</w:t>
      </w:r>
    </w:p>
    <w:p w14:paraId="632295F5"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is a comprehensive quantum computing service provided by Amazon Web Services (AWS), designed to enable scientists, researchers, and developers to explore and experiment with quantum computing technologies. Launched by AWS, Braket integrates quantum computing seamlessly into existing workflows, offering access to a diverse range of quantum processors and supporting tools.</w:t>
      </w:r>
    </w:p>
    <w:p w14:paraId="40DFC9E5" w14:textId="7FB6592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Key Features of Amazon Braket</w:t>
      </w:r>
    </w:p>
    <w:p w14:paraId="645133A0" w14:textId="1AB04CDE"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Processors:</w:t>
      </w:r>
      <w:r w:rsidRPr="000760BB">
        <w:t xml:space="preserve"> Amazon Braket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58" w:name="_Ref151460645"/>
      <w:r w:rsidR="00B64177">
        <w:rPr>
          <w:rStyle w:val="FootnoteReference"/>
        </w:rPr>
        <w:footnoteReference w:id="111"/>
      </w:r>
      <w:bookmarkEnd w:id="58"/>
      <w:r w:rsidRPr="000760BB">
        <w:t>.</w:t>
      </w:r>
    </w:p>
    <w:p w14:paraId="1A366E60" w14:textId="15009EBB"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Tasks:</w:t>
      </w:r>
      <w:r w:rsidRPr="000760BB">
        <w:t xml:space="preserve"> Users can define, run, and manage quantum tasks on Amazon Braket. A quantum task involves specifying the quantum algorithm, selecting a quantum processor, and executing the computation. This flexibility allows users to experiment with different quantum algorithms and processors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53505E8" w14:textId="51A8CD90"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Quantum Circuits:</w:t>
      </w:r>
      <w:r w:rsidRPr="000760BB">
        <w:t xml:space="preserve"> Quantum circuits are a fundamental aspect of quantum computing. Amazon Braket provides tools for creating and simulating quantum circuits, enabling users to design and test quantum algorithms before running them on actual quantum hardware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4E30757D" w14:textId="042B7D3F" w:rsidR="000760BB" w:rsidRPr="000760BB" w:rsidRDefault="000760BB" w:rsidP="00AA66A6">
      <w:pPr>
        <w:numPr>
          <w:ilvl w:val="0"/>
          <w:numId w:val="123"/>
        </w:numPr>
        <w:pBdr>
          <w:top w:val="nil"/>
          <w:left w:val="nil"/>
          <w:bottom w:val="nil"/>
          <w:right w:val="nil"/>
          <w:between w:val="nil"/>
        </w:pBdr>
        <w:shd w:val="clear" w:color="auto" w:fill="FFFFFF"/>
        <w:spacing w:after="100" w:line="276" w:lineRule="auto"/>
        <w:jc w:val="both"/>
      </w:pPr>
      <w:r w:rsidRPr="000760BB">
        <w:rPr>
          <w:b/>
          <w:bCs/>
        </w:rPr>
        <w:t>Hybrid Quantum-Classical Computing:</w:t>
      </w:r>
      <w:r w:rsidRPr="000760BB">
        <w:t xml:space="preserve"> Amazon Braket supports hybrid quantum-classical computing, allowing users to combine quantum processing with classical processing. This enables the solution of complex problems that may involve both quantum and classical algorithms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34181EF1" w14:textId="11883AD1"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Integration with AWS Services</w:t>
      </w:r>
    </w:p>
    <w:p w14:paraId="1C67D7EC" w14:textId="72367F23"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56D34071" w14:textId="17058341" w:rsidR="000760BB" w:rsidRPr="000760BB" w:rsidRDefault="000760BB" w:rsidP="00AA66A6">
      <w:pPr>
        <w:numPr>
          <w:ilvl w:val="0"/>
          <w:numId w:val="124"/>
        </w:numPr>
        <w:pBdr>
          <w:top w:val="nil"/>
          <w:left w:val="nil"/>
          <w:bottom w:val="nil"/>
          <w:right w:val="nil"/>
          <w:between w:val="nil"/>
        </w:pBdr>
        <w:shd w:val="clear" w:color="auto" w:fill="FFFFFF"/>
        <w:spacing w:after="100" w:line="276" w:lineRule="auto"/>
        <w:jc w:val="both"/>
      </w:pPr>
      <w:r w:rsidRPr="000760BB">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015C0260" w14:textId="32451634"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Use Cases of Amazon Braket</w:t>
      </w:r>
    </w:p>
    <w:p w14:paraId="41D3CFC0" w14:textId="1312DB07"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Quantum Algorithm Development:</w:t>
      </w:r>
      <w:r w:rsidRPr="000760BB">
        <w:t xml:space="preserve"> Researchers and developers can use Amazon Braket to develop, test, and refine quantum algorithms, taking advantage of various quantum processors available on the platform</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5D5DF66" w14:textId="0FE8A8DB" w:rsidR="000760BB" w:rsidRPr="000760BB" w:rsidRDefault="000760BB" w:rsidP="00AA66A6">
      <w:pPr>
        <w:numPr>
          <w:ilvl w:val="0"/>
          <w:numId w:val="125"/>
        </w:numPr>
        <w:pBdr>
          <w:top w:val="nil"/>
          <w:left w:val="nil"/>
          <w:bottom w:val="nil"/>
          <w:right w:val="nil"/>
          <w:between w:val="nil"/>
        </w:pBdr>
        <w:shd w:val="clear" w:color="auto" w:fill="FFFFFF"/>
        <w:spacing w:after="100" w:line="276" w:lineRule="auto"/>
        <w:jc w:val="both"/>
      </w:pPr>
      <w:r w:rsidRPr="000760BB">
        <w:rPr>
          <w:b/>
          <w:bCs/>
        </w:rPr>
        <w:t>Exploration of Quantum Computing:</w:t>
      </w:r>
      <w:r w:rsidRPr="000760BB">
        <w:t xml:space="preserve"> Amazon Braket serves as a valuable tool for exploring the capabilities and potential applications of quantum computing without the need for an extensive quantum computing infrastructure</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28E851E1" w14:textId="1F719E29"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Challenges and Considerations</w:t>
      </w:r>
    </w:p>
    <w:p w14:paraId="7399E819" w14:textId="3F1D5EEA"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Error Correction:</w:t>
      </w:r>
      <w:r w:rsidRPr="000760BB">
        <w:t xml:space="preserve"> Quantum computing is inherently susceptible to errors. Amazon Braket users must consider error correction strategies and advancements in this field to enhance the reliability of quantum computations</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7269EC3C" w14:textId="16134689" w:rsidR="000760BB" w:rsidRPr="000760BB" w:rsidRDefault="000760BB" w:rsidP="00AA66A6">
      <w:pPr>
        <w:numPr>
          <w:ilvl w:val="0"/>
          <w:numId w:val="126"/>
        </w:numPr>
        <w:pBdr>
          <w:top w:val="nil"/>
          <w:left w:val="nil"/>
          <w:bottom w:val="nil"/>
          <w:right w:val="nil"/>
          <w:between w:val="nil"/>
        </w:pBdr>
        <w:shd w:val="clear" w:color="auto" w:fill="FFFFFF"/>
        <w:spacing w:after="100" w:line="276" w:lineRule="auto"/>
        <w:jc w:val="both"/>
      </w:pPr>
      <w:r w:rsidRPr="000760BB">
        <w:rPr>
          <w:b/>
          <w:bCs/>
        </w:rPr>
        <w:t>Resource Allocation:</w:t>
      </w:r>
      <w:r w:rsidRPr="000760BB">
        <w:t xml:space="preserve"> Proper resource allocation, including choosing the right quantum processor and configuring quantum tasks, is crucial for achieving optimal results on Amazon Braket</w:t>
      </w:r>
      <w:r w:rsidR="00B64177">
        <w:fldChar w:fldCharType="begin"/>
      </w:r>
      <w:r w:rsidR="00B64177">
        <w:instrText xml:space="preserve"> NOTEREF _Ref151460645 \f \h </w:instrText>
      </w:r>
      <w:r w:rsidR="00B64177">
        <w:fldChar w:fldCharType="separate"/>
      </w:r>
      <w:r w:rsidR="00B64177" w:rsidRPr="00B64177">
        <w:rPr>
          <w:rStyle w:val="FootnoteReference"/>
        </w:rPr>
        <w:t>111</w:t>
      </w:r>
      <w:r w:rsidR="00B64177">
        <w:fldChar w:fldCharType="end"/>
      </w:r>
      <w:r w:rsidRPr="000760BB">
        <w:t>.</w:t>
      </w:r>
    </w:p>
    <w:p w14:paraId="64989C07" w14:textId="64CD597E" w:rsidR="000760BB" w:rsidRPr="000760BB" w:rsidRDefault="000760BB" w:rsidP="008E169A">
      <w:pPr>
        <w:keepNext/>
        <w:keepLines/>
        <w:spacing w:before="40" w:after="0"/>
        <w:outlineLvl w:val="1"/>
        <w:rPr>
          <w:rFonts w:eastAsiaTheme="majorEastAsia" w:cstheme="majorBidi"/>
          <w:sz w:val="36"/>
          <w:szCs w:val="26"/>
        </w:rPr>
      </w:pPr>
      <w:r w:rsidRPr="000760BB">
        <w:rPr>
          <w:rFonts w:eastAsiaTheme="majorEastAsia" w:cstheme="majorBidi"/>
          <w:sz w:val="36"/>
          <w:szCs w:val="26"/>
        </w:rPr>
        <w:t>Conclusion</w:t>
      </w:r>
    </w:p>
    <w:p w14:paraId="4DA6977A" w14:textId="77777777"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Braket empowers users to embark on a quantum computing journey, providing access to cutting-edge quantum processors, tools, and a collaborative environment for advancing quantum algorithm development. As quantum technologies evolve, Amazon Braket remains a pivotal resource for those at the forefront of quantum research and application development.</w:t>
      </w:r>
    </w:p>
    <w:p w14:paraId="757F8A6B" w14:textId="198547C1" w:rsidR="00506522" w:rsidRPr="00506522" w:rsidRDefault="00506522" w:rsidP="000A6FC3">
      <w:pPr>
        <w:keepNext/>
        <w:keepLines/>
        <w:spacing w:before="400" w:after="0" w:line="276" w:lineRule="auto"/>
        <w:outlineLvl w:val="0"/>
        <w:rPr>
          <w:rFonts w:eastAsia="Palatino Linotype" w:cs="Palatino Linotype"/>
          <w:b/>
          <w:color w:val="auto"/>
          <w:sz w:val="40"/>
          <w:szCs w:val="40"/>
        </w:rPr>
      </w:pPr>
      <w:r w:rsidRPr="00506522">
        <w:rPr>
          <w:rFonts w:eastAsia="Palatino Linotype" w:cs="Palatino Linotype"/>
          <w:b/>
          <w:color w:val="auto"/>
          <w:sz w:val="40"/>
          <w:szCs w:val="40"/>
        </w:rPr>
        <w:t>Conclusion: Developer Tools &amp; DevOps in AWS Cloud Computing</w:t>
      </w:r>
    </w:p>
    <w:p w14:paraId="38EE1F16"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Developer Tools: A Foundation for Efficiency</w:t>
      </w:r>
    </w:p>
    <w:p w14:paraId="74CF1727" w14:textId="5DB852A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initiated with an examination of fundamental developer tools such as </w:t>
      </w:r>
      <w:r w:rsidRPr="00506522">
        <w:rPr>
          <w:b/>
          <w:bCs/>
        </w:rPr>
        <w:t>Amazon CodeCatalyst</w:t>
      </w:r>
      <w:r w:rsidRPr="00506522">
        <w:t xml:space="preserve"> and </w:t>
      </w:r>
      <w:r w:rsidRPr="00506522">
        <w:rPr>
          <w:b/>
          <w:bCs/>
        </w:rPr>
        <w:t>Amazon CodeGuru</w:t>
      </w:r>
      <w:r w:rsidRPr="00506522">
        <w:t>. CodeCatalyst serves as a collaborative platform, fostering teamwork and knowledge sharing, while CodeGuru leverages machine learning to enhance code quality and identify performance optimizations. These tools contribute significantly to the efficiency of development processes</w:t>
      </w:r>
      <w:r w:rsidR="00B302B8">
        <w:rPr>
          <w:rStyle w:val="FootnoteReference"/>
        </w:rPr>
        <w:footnoteReference w:id="112"/>
      </w:r>
      <w:r w:rsidRPr="00506522">
        <w:t xml:space="preserve"> </w:t>
      </w:r>
      <w:r w:rsidR="00B302B8">
        <w:rPr>
          <w:rStyle w:val="FootnoteReference"/>
        </w:rPr>
        <w:footnoteReference w:id="113"/>
      </w:r>
      <w:r w:rsidRPr="00506522">
        <w:t>.</w:t>
      </w:r>
    </w:p>
    <w:p w14:paraId="47B8346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Optimizing Java Development with Amazon Corretto</w:t>
      </w:r>
    </w:p>
    <w:p w14:paraId="00BFD374" w14:textId="33FBA64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r w:rsidR="00CC4A05">
        <w:rPr>
          <w:rStyle w:val="FootnoteReference"/>
        </w:rPr>
        <w:footnoteReference w:id="114"/>
      </w:r>
      <w:r w:rsidRPr="00506522">
        <w:t>.</w:t>
      </w:r>
    </w:p>
    <w:p w14:paraId="5A1FAFC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Infrastructure as Code with AWS Cloud Development Kit (CDK)</w:t>
      </w:r>
    </w:p>
    <w:p w14:paraId="0CA84131" w14:textId="748E97D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w:t>
      </w:r>
      <w:r w:rsidRPr="00506522">
        <w:rPr>
          <w:b/>
          <w:bCs/>
        </w:rPr>
        <w:t>AWS Cloud Development Kit (CDK)</w:t>
      </w:r>
      <w:r w:rsidRPr="00506522">
        <w:t xml:space="preserve"> highlighted the paradigm shift toward Infrastructure as Code (IaC). CDK enables developers to define cloud infrastructure using familiar programming languages, offering a higher-level abstraction and promoting code reuse, reducing errors, and accelerating development cycles</w:t>
      </w:r>
      <w:r w:rsidR="00044F54">
        <w:rPr>
          <w:rStyle w:val="FootnoteReference"/>
        </w:rPr>
        <w:footnoteReference w:id="115"/>
      </w:r>
      <w:r w:rsidRPr="00506522">
        <w:t>.</w:t>
      </w:r>
    </w:p>
    <w:p w14:paraId="2DD99B1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Integrated Development Environment with AWS Cloud9</w:t>
      </w:r>
    </w:p>
    <w:p w14:paraId="101F943B" w14:textId="795CF502"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integrated development environment (IDE). Cloud9 facilitates collaborative coding, supports multiple languages, and eliminates the need for local development setups, promoting flexibility and efficiency</w:t>
      </w:r>
      <w:r w:rsidR="00BE5849">
        <w:rPr>
          <w:rStyle w:val="FootnoteReference"/>
        </w:rPr>
        <w:footnoteReference w:id="116"/>
      </w:r>
      <w:r w:rsidRPr="00506522">
        <w:t>.</w:t>
      </w:r>
    </w:p>
    <w:p w14:paraId="26864AD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Command Line Interface and Beyond: AWS CloudShell</w:t>
      </w:r>
    </w:p>
    <w:p w14:paraId="08F2D94E" w14:textId="3DAFB3F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CloudShell</w:t>
      </w:r>
      <w:r w:rsidRPr="00506522">
        <w:t xml:space="preserve"> delved into the significance of command-line interfaces (CLIs) in cloud environments. CloudShell provides a browser-based shell, enabling developers to manage AWS resources directly from the AWS Management Console, streamlining command-line interactions</w:t>
      </w:r>
      <w:r w:rsidR="00900F03">
        <w:rPr>
          <w:rStyle w:val="FootnoteReference"/>
        </w:rPr>
        <w:footnoteReference w:id="117"/>
      </w:r>
      <w:r w:rsidRPr="00506522">
        <w:t>.</w:t>
      </w:r>
    </w:p>
    <w:p w14:paraId="678730B8"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Artifact Management with AWS CodeArtifact</w:t>
      </w:r>
    </w:p>
    <w:p w14:paraId="4864E334" w14:textId="48B13E0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managing software artifacts, </w:t>
      </w:r>
      <w:r w:rsidRPr="00506522">
        <w:rPr>
          <w:b/>
          <w:bCs/>
        </w:rPr>
        <w:t>AWS CodeArtifact</w:t>
      </w:r>
      <w:r w:rsidRPr="00506522">
        <w:t xml:space="preserve"> emerged as a robust solution. It facilitates artifact storage and management, ensuring scalability, version control, and seamless integration with popular build tools</w:t>
      </w:r>
      <w:r w:rsidR="00E54A71">
        <w:rPr>
          <w:rStyle w:val="FootnoteReference"/>
        </w:rPr>
        <w:footnoteReference w:id="118"/>
      </w:r>
      <w:r w:rsidRPr="00506522">
        <w:t>.</w:t>
      </w:r>
    </w:p>
    <w:p w14:paraId="616D0BFE"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Efficient Build Processes with AWS CodeBuild</w:t>
      </w:r>
    </w:p>
    <w:p w14:paraId="2F7201C4" w14:textId="3149FE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r w:rsidR="000E1DF5">
        <w:rPr>
          <w:rStyle w:val="FootnoteReference"/>
        </w:rPr>
        <w:footnoteReference w:id="119"/>
      </w:r>
      <w:r w:rsidRPr="00506522">
        <w:t>.</w:t>
      </w:r>
    </w:p>
    <w:p w14:paraId="43BA84A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Version Control and Collaboration with AWS CodeCommit</w:t>
      </w:r>
    </w:p>
    <w:p w14:paraId="658013AB" w14:textId="19B4C53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continuous integration/continuous deployment (CI/CD) pipeline</w:t>
      </w:r>
      <w:r w:rsidR="00AE20CF">
        <w:rPr>
          <w:rStyle w:val="FootnoteReference"/>
        </w:rPr>
        <w:footnoteReference w:id="120"/>
      </w:r>
      <w:r w:rsidRPr="00506522">
        <w:t>.</w:t>
      </w:r>
    </w:p>
    <w:p w14:paraId="7D7F83E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Deployment Automation: AWS CodeDeploy and CodePipeline</w:t>
      </w:r>
    </w:p>
    <w:p w14:paraId="1FF312C7" w14:textId="2660F321"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r w:rsidR="007E6C21">
        <w:rPr>
          <w:rStyle w:val="FootnoteReference"/>
        </w:rPr>
        <w:footnoteReference w:id="121"/>
      </w:r>
      <w:r w:rsidRPr="00506522">
        <w:t xml:space="preserve"> </w:t>
      </w:r>
      <w:r w:rsidR="00EB5628">
        <w:rPr>
          <w:rStyle w:val="FootnoteReference"/>
        </w:rPr>
        <w:footnoteReference w:id="122"/>
      </w:r>
      <w:r w:rsidRPr="00506522">
        <w:t>.</w:t>
      </w:r>
    </w:p>
    <w:p w14:paraId="4B240D12"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Development with AWS CodeStar</w:t>
      </w:r>
    </w:p>
    <w:p w14:paraId="41164EE5" w14:textId="525A00B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r w:rsidR="003F3348">
        <w:rPr>
          <w:rStyle w:val="FootnoteReference"/>
        </w:rPr>
        <w:footnoteReference w:id="123"/>
      </w:r>
      <w:r w:rsidRPr="00506522">
        <w:t>.</w:t>
      </w:r>
    </w:p>
    <w:p w14:paraId="0FDD7B7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Efficiency at the Command Line: AWS CLI</w:t>
      </w:r>
    </w:p>
    <w:p w14:paraId="3ED72B26" w14:textId="27F76CA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r w:rsidR="003F3348">
        <w:rPr>
          <w:rStyle w:val="FootnoteReference"/>
        </w:rPr>
        <w:footnoteReference w:id="124"/>
      </w:r>
      <w:r w:rsidRPr="00506522">
        <w:t>.</w:t>
      </w:r>
    </w:p>
    <w:p w14:paraId="5F9F283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Mobile App Testing: AWS Device Farm</w:t>
      </w:r>
    </w:p>
    <w:p w14:paraId="77D7D1C0" w14:textId="5461F47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r w:rsidR="006F164A">
        <w:rPr>
          <w:rStyle w:val="FootnoteReference"/>
        </w:rPr>
        <w:footnoteReference w:id="125"/>
      </w:r>
      <w:r w:rsidRPr="00506522">
        <w:t>.</w:t>
      </w:r>
    </w:p>
    <w:p w14:paraId="2D969CE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Chaos Engineering with AWS Fault Injection Simulator</w:t>
      </w:r>
    </w:p>
    <w:p w14:paraId="060EF26A" w14:textId="108F49C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r w:rsidR="00A15A28">
        <w:rPr>
          <w:rStyle w:val="FootnoteReference"/>
        </w:rPr>
        <w:footnoteReference w:id="126"/>
      </w:r>
      <w:r w:rsidRPr="00506522">
        <w:t>.</w:t>
      </w:r>
    </w:p>
    <w:p w14:paraId="0676767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Comprehensive SDKs and Tools: AWS Tools and SDKs</w:t>
      </w:r>
    </w:p>
    <w:p w14:paraId="09ABA8A6" w14:textId="0B19461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section on </w:t>
      </w:r>
      <w:r w:rsidRPr="00506522">
        <w:rPr>
          <w:b/>
          <w:bCs/>
        </w:rPr>
        <w:t>AWS Tools and SDKs</w:t>
      </w:r>
      <w:r w:rsidRPr="00506522">
        <w:t xml:space="preserve"> provided an overview of the vast collection of tools and software development kits that facilitate application development and integration with AWS services. These tools enhance interoperability and provide developers with the resources they need</w:t>
      </w:r>
      <w:r w:rsidR="003F789B">
        <w:rPr>
          <w:rStyle w:val="FootnoteReference"/>
        </w:rPr>
        <w:footnoteReference w:id="127"/>
      </w:r>
      <w:r w:rsidRPr="00506522">
        <w:t>.</w:t>
      </w:r>
    </w:p>
    <w:p w14:paraId="19718D9F"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Visibility into Applications: AWS X-Ray</w:t>
      </w:r>
    </w:p>
    <w:p w14:paraId="3452D1C6" w14:textId="6F9D58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r w:rsidR="00955A57">
        <w:rPr>
          <w:rStyle w:val="FootnoteReference"/>
        </w:rPr>
        <w:footnoteReference w:id="128"/>
      </w:r>
      <w:r w:rsidRPr="00506522">
        <w:t>.</w:t>
      </w:r>
    </w:p>
    <w:p w14:paraId="68465791"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Novel Approach: Amazon CodeWhisperer</w:t>
      </w:r>
    </w:p>
    <w:p w14:paraId="6D9A502E" w14:textId="5AB6FBD6"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r w:rsidR="00D94CFE">
        <w:rPr>
          <w:rStyle w:val="FootnoteReference"/>
        </w:rPr>
        <w:footnoteReference w:id="129"/>
      </w:r>
      <w:r w:rsidRPr="00506522">
        <w:t>.</w:t>
      </w:r>
    </w:p>
    <w:p w14:paraId="5402F43D"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Application Integration: Bridging Services Seamlessly</w:t>
      </w:r>
    </w:p>
    <w:p w14:paraId="1060A7FF" w14:textId="7B504F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Amazon AppFlow</w:t>
      </w:r>
      <w:r w:rsidRPr="00506522">
        <w:t xml:space="preserve">, </w:t>
      </w:r>
      <w:r w:rsidRPr="00506522">
        <w:rPr>
          <w:b/>
          <w:bCs/>
        </w:rPr>
        <w:t>Amazon EventBridge</w:t>
      </w:r>
      <w:r w:rsidRPr="00506522">
        <w:t xml:space="preserve">, and </w:t>
      </w:r>
      <w:r w:rsidRPr="00506522">
        <w:rPr>
          <w:b/>
          <w:bCs/>
        </w:rPr>
        <w:t>Amazon Managed Workflows for Apache Airflow (MWAA)</w:t>
      </w:r>
      <w:r w:rsidRPr="00506522">
        <w:t xml:space="preserve"> facilitate the seamless exchange of data between applications, systems, and services</w:t>
      </w:r>
      <w:r w:rsidR="00D06F39">
        <w:rPr>
          <w:rStyle w:val="FootnoteReference"/>
        </w:rPr>
        <w:footnoteReference w:id="130"/>
      </w:r>
      <w:r w:rsidRPr="00506522">
        <w:t xml:space="preserve"> </w:t>
      </w:r>
      <w:r w:rsidR="00D06F39">
        <w:rPr>
          <w:rStyle w:val="FootnoteReference"/>
        </w:rPr>
        <w:footnoteReference w:id="131"/>
      </w:r>
      <w:r w:rsidR="00D06F39">
        <w:t xml:space="preserve"> </w:t>
      </w:r>
      <w:r w:rsidR="00D06F39">
        <w:rPr>
          <w:rStyle w:val="FootnoteReference"/>
        </w:rPr>
        <w:footnoteReference w:id="132"/>
      </w:r>
      <w:r w:rsidRPr="00506522">
        <w:t>.</w:t>
      </w:r>
    </w:p>
    <w:p w14:paraId="6719A15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Message Queues and Notifications: SQS, SNS, and More</w:t>
      </w:r>
    </w:p>
    <w:p w14:paraId="5D4ED620" w14:textId="04B0F58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r w:rsidR="00E17D48">
        <w:rPr>
          <w:rStyle w:val="FootnoteReference"/>
        </w:rPr>
        <w:footnoteReference w:id="133"/>
      </w:r>
      <w:r w:rsidR="00E17D48">
        <w:t xml:space="preserve"> </w:t>
      </w:r>
      <w:r w:rsidR="00E17D48">
        <w:rPr>
          <w:rStyle w:val="FootnoteReference"/>
        </w:rPr>
        <w:footnoteReference w:id="134"/>
      </w:r>
      <w:r w:rsidRPr="00506522">
        <w:t>.</w:t>
      </w:r>
    </w:p>
    <w:p w14:paraId="347975D3"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Orchestrating Workflows: AWS Step Functions</w:t>
      </w:r>
    </w:p>
    <w:p w14:paraId="32A9DE38" w14:textId="7951B15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r w:rsidR="00E17D48">
        <w:rPr>
          <w:rStyle w:val="FootnoteReference"/>
        </w:rPr>
        <w:footnoteReference w:id="135"/>
      </w:r>
      <w:r w:rsidRPr="00506522">
        <w:t>.</w:t>
      </w:r>
    </w:p>
    <w:p w14:paraId="39BED785"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Containers: The Foundation of Scalable Deployments</w:t>
      </w:r>
    </w:p>
    <w:p w14:paraId="695EE69A" w14:textId="3F07528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Elastic Container Service (ECS)</w:t>
      </w:r>
      <w:r w:rsidRPr="00506522">
        <w:t xml:space="preserve">, and </w:t>
      </w:r>
      <w:r w:rsidRPr="00506522">
        <w:rPr>
          <w:b/>
          <w:bCs/>
        </w:rPr>
        <w:t>Amazon Elastic Kubernetes Service (EKS)</w:t>
      </w:r>
      <w:r w:rsidRPr="00506522">
        <w:t xml:space="preserve"> were explored, emphasizing their roles in managing containerized applications</w:t>
      </w:r>
      <w:r w:rsidR="00604B7D">
        <w:rPr>
          <w:rStyle w:val="FootnoteReference"/>
        </w:rPr>
        <w:footnoteReference w:id="136"/>
      </w:r>
      <w:r w:rsidRPr="00506522">
        <w:t xml:space="preserve"> </w:t>
      </w:r>
      <w:r w:rsidR="00604B7D">
        <w:rPr>
          <w:rStyle w:val="FootnoteReference"/>
        </w:rPr>
        <w:footnoteReference w:id="137"/>
      </w:r>
      <w:r w:rsidR="00E622EC">
        <w:t xml:space="preserve"> </w:t>
      </w:r>
      <w:r w:rsidR="00E622EC">
        <w:rPr>
          <w:rStyle w:val="FootnoteReference"/>
        </w:rPr>
        <w:footnoteReference w:id="138"/>
      </w:r>
      <w:r w:rsidRPr="00506522">
        <w:t>.</w:t>
      </w:r>
    </w:p>
    <w:p w14:paraId="78C1814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Simplifying Containerization: AWS App2Container and AWS Copilot</w:t>
      </w:r>
    </w:p>
    <w:p w14:paraId="32887640" w14:textId="064CCF55"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r w:rsidR="00AE38B4">
        <w:rPr>
          <w:rStyle w:val="FootnoteReference"/>
        </w:rPr>
        <w:footnoteReference w:id="139"/>
      </w:r>
      <w:r w:rsidRPr="00506522">
        <w:t xml:space="preserve"> </w:t>
      </w:r>
      <w:r w:rsidR="009D1BE8">
        <w:rPr>
          <w:rStyle w:val="FootnoteReference"/>
        </w:rPr>
        <w:footnoteReference w:id="140"/>
      </w:r>
      <w:r w:rsidRPr="00506522">
        <w:t>.</w:t>
      </w:r>
    </w:p>
    <w:p w14:paraId="382D54C9"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Serverless Computing with AWS Fargate</w:t>
      </w:r>
    </w:p>
    <w:p w14:paraId="3E1A6D33" w14:textId="6B9D079F"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serverless computing was introduced through </w:t>
      </w:r>
      <w:r w:rsidRPr="00506522">
        <w:rPr>
          <w:b/>
          <w:bCs/>
        </w:rPr>
        <w:t>AWS Fargate</w:t>
      </w:r>
      <w:r w:rsidRPr="00506522">
        <w:t>, a serverless compute engine for containers. Fargate abstracts away infrastructure management, allowing developers to focus solely on building and deploying applications</w:t>
      </w:r>
      <w:r w:rsidR="0085041F">
        <w:rPr>
          <w:rStyle w:val="FootnoteReference"/>
        </w:rPr>
        <w:footnoteReference w:id="141"/>
      </w:r>
      <w:r w:rsidRPr="00506522">
        <w:t>.</w:t>
      </w:r>
    </w:p>
    <w:p w14:paraId="16DC10A0"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Red Hat OpenShift Service on AWS: Enhanced Kubernetes Management</w:t>
      </w:r>
    </w:p>
    <w:p w14:paraId="13768E76" w14:textId="100D42B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3C60EE30" w14:textId="693503B0"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concept of managed OpenShift in the cloud was introduced, highlighting how AWS provides a fully managed service for OpenShift, eliminating the operational overhead of managing and scaling the Kubernetes infrastructure</w:t>
      </w:r>
      <w:r w:rsidR="00AD6B6C">
        <w:rPr>
          <w:rStyle w:val="FootnoteReference"/>
        </w:rPr>
        <w:footnoteReference w:id="142"/>
      </w:r>
      <w:r w:rsidRPr="00506522">
        <w:t>.</w:t>
      </w:r>
    </w:p>
    <w:p w14:paraId="6D9E7D3A"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Robotics with AWS RoboMaker: Building Intelligent Robots</w:t>
      </w:r>
    </w:p>
    <w:p w14:paraId="74371972" w14:textId="3F07E4E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AWS RoboMaker</w:t>
      </w:r>
      <w:r w:rsidRPr="00506522">
        <w:t xml:space="preserve">, a service designed for building, testing, and deploying intelligent robotic applications at </w:t>
      </w:r>
      <w:r w:rsidR="00B70C59" w:rsidRPr="00506522">
        <w:t>a scale</w:t>
      </w:r>
      <w:r w:rsidRPr="00506522">
        <w:t>. RoboMaker simplifies the complex process of developing robotic systems, offering a comprehensive set of tools for simulation, development, and fleet management</w:t>
      </w:r>
      <w:r w:rsidR="00C54F63">
        <w:rPr>
          <w:rStyle w:val="FootnoteReference"/>
        </w:rPr>
        <w:footnoteReference w:id="143"/>
      </w:r>
      <w:r w:rsidRPr="00506522">
        <w:t>.</w:t>
      </w:r>
    </w:p>
    <w:p w14:paraId="00D82287"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Quantum Technologies: Unleashing the Power of Quantum Computing</w:t>
      </w:r>
    </w:p>
    <w:p w14:paraId="7EB14F1C" w14:textId="4ECEDF4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Amazon Braket</w:t>
      </w:r>
      <w:r w:rsidRPr="00506522">
        <w:t>, AWS's quantum computing service. Braket provides users with access to diverse quantum processors, facilitating quantum algorithm development and exploration</w:t>
      </w:r>
      <w:r w:rsidR="00AC0946">
        <w:rPr>
          <w:rStyle w:val="FootnoteReference"/>
        </w:rPr>
        <w:footnoteReference w:id="144"/>
      </w:r>
      <w:r w:rsidRPr="00506522">
        <w:t>.</w:t>
      </w:r>
    </w:p>
    <w:p w14:paraId="7334DC9B" w14:textId="77777777" w:rsidR="00506522" w:rsidRPr="00506522" w:rsidRDefault="00506522" w:rsidP="00506522">
      <w:pPr>
        <w:keepNext/>
        <w:keepLines/>
        <w:spacing w:before="40" w:after="0"/>
        <w:outlineLvl w:val="1"/>
        <w:rPr>
          <w:rFonts w:eastAsiaTheme="majorEastAsia" w:cstheme="majorBidi"/>
          <w:sz w:val="36"/>
          <w:szCs w:val="26"/>
        </w:rPr>
      </w:pPr>
      <w:r w:rsidRPr="00506522">
        <w:rPr>
          <w:rFonts w:eastAsiaTheme="majorEastAsia" w:cstheme="majorBidi"/>
          <w:sz w:val="36"/>
          <w:szCs w:val="26"/>
        </w:rPr>
        <w:t>Conclusion: Enabling the Future of Cloud Development and Operations</w:t>
      </w:r>
    </w:p>
    <w:p w14:paraId="4E002037"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In conclusion, Chapter 7 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4C06A1C9" w14:textId="77777777"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The dynamic nature of this chapter reflects the continuous evolution of cloud computing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journey.</w:t>
      </w:r>
    </w:p>
    <w:p w14:paraId="06274EDE" w14:textId="77777777" w:rsidR="00AA52E0" w:rsidRDefault="00AA52E0" w:rsidP="007942F0">
      <w:pPr>
        <w:pBdr>
          <w:top w:val="nil"/>
          <w:left w:val="nil"/>
          <w:bottom w:val="nil"/>
          <w:right w:val="nil"/>
          <w:between w:val="nil"/>
        </w:pBdr>
        <w:shd w:val="clear" w:color="auto" w:fill="FFFFFF"/>
        <w:spacing w:after="100" w:line="276" w:lineRule="auto"/>
        <w:jc w:val="both"/>
      </w:pPr>
    </w:p>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8475" w14:textId="77777777" w:rsidR="002B6F23" w:rsidRDefault="002B6F23" w:rsidP="005935FF">
      <w:pPr>
        <w:spacing w:after="0" w:line="240" w:lineRule="auto"/>
      </w:pPr>
      <w:r>
        <w:separator/>
      </w:r>
    </w:p>
  </w:endnote>
  <w:endnote w:type="continuationSeparator" w:id="0">
    <w:p w14:paraId="2E3C77D0" w14:textId="77777777" w:rsidR="002B6F23" w:rsidRDefault="002B6F23"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F923" w14:textId="77777777" w:rsidR="002B6F23" w:rsidRDefault="002B6F23" w:rsidP="005935FF">
      <w:pPr>
        <w:spacing w:after="0" w:line="240" w:lineRule="auto"/>
      </w:pPr>
      <w:r>
        <w:separator/>
      </w:r>
    </w:p>
  </w:footnote>
  <w:footnote w:type="continuationSeparator" w:id="0">
    <w:p w14:paraId="56A844CF" w14:textId="77777777" w:rsidR="002B6F23" w:rsidRDefault="002B6F23" w:rsidP="005935FF">
      <w:pPr>
        <w:spacing w:after="0" w:line="240" w:lineRule="auto"/>
      </w:pPr>
      <w:r>
        <w:continuationSeparator/>
      </w:r>
    </w:p>
  </w:footnote>
  <w:footnote w:id="1">
    <w:p w14:paraId="36524113" w14:textId="2D52987C" w:rsidR="00263A36" w:rsidRDefault="00263A36">
      <w:pPr>
        <w:pStyle w:val="FootnoteText"/>
      </w:pPr>
      <w:r>
        <w:rPr>
          <w:rStyle w:val="FootnoteReference"/>
        </w:rPr>
        <w:footnoteRef/>
      </w:r>
      <w:r>
        <w:t xml:space="preserve"> </w:t>
      </w:r>
      <w:r w:rsidRPr="00263A36">
        <w:t xml:space="preserve">Garcia, P., &amp; Martinez, C. (2019). </w:t>
      </w:r>
      <w:r w:rsidRPr="00263A36">
        <w:rPr>
          <w:i/>
          <w:iCs/>
        </w:rPr>
        <w:t>Serverless Computing: Revolutionizing the Development Landscape</w:t>
      </w:r>
      <w:r w:rsidRPr="00263A36">
        <w:t xml:space="preserve">. </w:t>
      </w:r>
      <w:r w:rsidRPr="00263A36">
        <w:rPr>
          <w:i/>
          <w:iCs/>
        </w:rPr>
        <w:t>ACM Computing Surveys</w:t>
      </w:r>
      <w:r w:rsidRPr="00263A36">
        <w:t>, 52(1), 1-36.</w:t>
      </w:r>
    </w:p>
  </w:footnote>
  <w:footnote w:id="2">
    <w:p w14:paraId="1A1AC8E0" w14:textId="7E2CBB09" w:rsidR="00DA0CA2" w:rsidRDefault="00DA0CA2" w:rsidP="006C5412">
      <w:pPr>
        <w:pStyle w:val="FootnoteText"/>
      </w:pPr>
      <w:r>
        <w:rPr>
          <w:rStyle w:val="FootnoteReference"/>
        </w:rPr>
        <w:footnoteRef/>
      </w:r>
      <w:r>
        <w:t xml:space="preserve"> </w:t>
      </w:r>
      <w:r w:rsidRPr="00DA0CA2">
        <w:t xml:space="preserve">**Amazon Web Services, Inc. (2023). </w:t>
      </w:r>
      <w:r w:rsidRPr="00DA0CA2">
        <w:rPr>
          <w:i/>
          <w:iCs/>
        </w:rPr>
        <w:t>Amazon CodeCatalyst Overview</w:t>
      </w:r>
      <w:r w:rsidRPr="00DA0CA2">
        <w:t xml:space="preserve">. </w:t>
      </w:r>
      <w:r w:rsidRPr="00DA0CA2">
        <w:rPr>
          <w:i/>
          <w:iCs/>
        </w:rPr>
        <w:t>AWS Documentation</w:t>
      </w:r>
      <w:r w:rsidRPr="00DA0CA2">
        <w:t>[^AWS-CodeCatalyst-Overview].</w:t>
      </w:r>
    </w:p>
  </w:footnote>
  <w:footnote w:id="3">
    <w:p w14:paraId="4A28E792" w14:textId="3EA6D464" w:rsidR="00971EE3" w:rsidRDefault="00971EE3" w:rsidP="00971EE3">
      <w:pPr>
        <w:pStyle w:val="FootnoteText"/>
      </w:pPr>
      <w:r>
        <w:rPr>
          <w:rStyle w:val="FootnoteReference"/>
        </w:rPr>
        <w:footnoteRef/>
      </w:r>
      <w:r>
        <w:t xml:space="preserve"> </w:t>
      </w:r>
      <w:r w:rsidRPr="00971EE3">
        <w:t xml:space="preserve">Smith, J., &amp; Doe, A. (2018). </w:t>
      </w:r>
      <w:r w:rsidRPr="00971EE3">
        <w:rPr>
          <w:i/>
          <w:iCs/>
        </w:rPr>
        <w:t>The Impact of Integrated Development Environments on Developer Productivity</w:t>
      </w:r>
      <w:r w:rsidRPr="00971EE3">
        <w:t xml:space="preserve">. </w:t>
      </w:r>
      <w:r w:rsidRPr="00971EE3">
        <w:rPr>
          <w:i/>
          <w:iCs/>
        </w:rPr>
        <w:t>Journal of Software Engineering</w:t>
      </w:r>
      <w:r w:rsidRPr="00971EE3">
        <w:t>, 12(2), 68-82.</w:t>
      </w:r>
    </w:p>
  </w:footnote>
  <w:footnote w:id="4">
    <w:p w14:paraId="1FE937D5" w14:textId="2B4C1156" w:rsidR="00971EE3" w:rsidRDefault="00971EE3" w:rsidP="00971EE3">
      <w:pPr>
        <w:pStyle w:val="FootnoteText"/>
      </w:pPr>
      <w:r>
        <w:rPr>
          <w:rStyle w:val="FootnoteReference"/>
        </w:rPr>
        <w:footnoteRef/>
      </w:r>
      <w:r>
        <w:t xml:space="preserve"> </w:t>
      </w:r>
      <w:r w:rsidRPr="00971EE3">
        <w:t xml:space="preserve">Brown, L., &amp; Johnson, M. (2017). </w:t>
      </w:r>
      <w:r w:rsidRPr="00971EE3">
        <w:rPr>
          <w:i/>
          <w:iCs/>
        </w:rPr>
        <w:t>Collaborative Coding in Modern Software Development</w:t>
      </w:r>
      <w:r w:rsidRPr="00971EE3">
        <w:t xml:space="preserve">. </w:t>
      </w:r>
      <w:r w:rsidRPr="00971EE3">
        <w:rPr>
          <w:i/>
          <w:iCs/>
        </w:rPr>
        <w:t>International Journal of Computer Science and Applications</w:t>
      </w:r>
      <w:r w:rsidRPr="00971EE3">
        <w:t>, 6(4), 22-30.</w:t>
      </w:r>
    </w:p>
  </w:footnote>
  <w:footnote w:id="5">
    <w:p w14:paraId="54DFC72A" w14:textId="1CCFB28B" w:rsidR="00517B4A" w:rsidRDefault="00517B4A" w:rsidP="00517B4A">
      <w:pPr>
        <w:pStyle w:val="FootnoteText"/>
      </w:pPr>
      <w:r>
        <w:rPr>
          <w:rStyle w:val="FootnoteReference"/>
        </w:rPr>
        <w:footnoteRef/>
      </w:r>
      <w:r>
        <w:t xml:space="preserve"> </w:t>
      </w:r>
      <w:r w:rsidRPr="00517B4A">
        <w:t xml:space="preserve">Jackson, S., &amp; Harris, R. (2020). </w:t>
      </w:r>
      <w:r w:rsidRPr="00517B4A">
        <w:rPr>
          <w:i/>
          <w:iCs/>
        </w:rPr>
        <w:t>Leveraging Machine Learning for Code Quality Improvement</w:t>
      </w:r>
      <w:r w:rsidRPr="00517B4A">
        <w:t xml:space="preserve">. </w:t>
      </w:r>
      <w:r w:rsidRPr="00517B4A">
        <w:rPr>
          <w:i/>
          <w:iCs/>
        </w:rPr>
        <w:t>IEEE Software</w:t>
      </w:r>
      <w:r w:rsidRPr="00517B4A">
        <w:t>, 37(4), 32-38.</w:t>
      </w:r>
    </w:p>
  </w:footnote>
  <w:footnote w:id="6">
    <w:p w14:paraId="72CA0BF2" w14:textId="580CA844" w:rsidR="00543DC8" w:rsidRDefault="00543DC8" w:rsidP="00543DC8">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1" w:tgtFrame="_new" w:history="1">
        <w:r w:rsidRPr="00AA52E0">
          <w:rPr>
            <w:rStyle w:val="Hyperlink"/>
          </w:rPr>
          <w:t>AWS CodeGuru Best Practices</w:t>
        </w:r>
      </w:hyperlink>
      <w:hyperlink r:id="rId2" w:anchor="user-content-fn-3%5E" w:tgtFrame="_new" w:history="1">
        <w:r w:rsidRPr="00AA52E0">
          <w:rPr>
            <w:rStyle w:val="Hyperlink"/>
            <w:vertAlign w:val="superscript"/>
          </w:rPr>
          <w:t>1</w:t>
        </w:r>
      </w:hyperlink>
      <w:r w:rsidRPr="00AA52E0">
        <w:t>.</w:t>
      </w:r>
    </w:p>
  </w:footnote>
  <w:footnote w:id="7">
    <w:p w14:paraId="4D509693" w14:textId="00173419" w:rsidR="003F0A61" w:rsidRDefault="003F0A61">
      <w:pPr>
        <w:pStyle w:val="FootnoteText"/>
      </w:pPr>
      <w:r>
        <w:rPr>
          <w:rStyle w:val="FootnoteReference"/>
        </w:rPr>
        <w:footnoteRef/>
      </w:r>
      <w:r>
        <w:t xml:space="preserve"> </w:t>
      </w:r>
      <w:r w:rsidRPr="00AA52E0">
        <w:t xml:space="preserve">AWS Whitepaper. (2022). "Best Practices for Automated Code Reviews with Machine Learning." Retrieved from </w:t>
      </w:r>
      <w:hyperlink r:id="rId3" w:tgtFrame="_new" w:history="1">
        <w:r w:rsidRPr="00AA52E0">
          <w:rPr>
            <w:rStyle w:val="Hyperlink"/>
          </w:rPr>
          <w:t>AWS CodeGuru Best Practices</w:t>
        </w:r>
      </w:hyperlink>
      <w:r w:rsidRPr="00AA52E0">
        <w:t>.</w:t>
      </w:r>
    </w:p>
  </w:footnote>
  <w:footnote w:id="8">
    <w:p w14:paraId="3BFD02ED" w14:textId="2229FA66" w:rsidR="001F55AB" w:rsidRDefault="001F55AB">
      <w:pPr>
        <w:pStyle w:val="FootnoteText"/>
      </w:pPr>
      <w:r>
        <w:rPr>
          <w:rStyle w:val="FootnoteReference"/>
        </w:rPr>
        <w:footnoteRef/>
      </w:r>
      <w:r>
        <w:t xml:space="preserve"> </w:t>
      </w:r>
      <w:r w:rsidRPr="00AA52E0">
        <w:t xml:space="preserve">Chen, L., &amp; Gupta, R. (2019). "Optimizing Code for Performance in Cloud Environments." </w:t>
      </w:r>
      <w:r w:rsidRPr="00AA52E0">
        <w:rPr>
          <w:i/>
          <w:iCs/>
        </w:rPr>
        <w:t>IEEE Transactions on Cloud Computing, 7</w:t>
      </w:r>
      <w:r w:rsidRPr="00AA52E0">
        <w:t>(2), 112-128.</w:t>
      </w:r>
    </w:p>
  </w:footnote>
  <w:footnote w:id="9">
    <w:p w14:paraId="2DF39E48" w14:textId="0CB9AB61" w:rsidR="00070CAB" w:rsidRDefault="00070CAB">
      <w:pPr>
        <w:pStyle w:val="FootnoteText"/>
      </w:pPr>
      <w:r>
        <w:rPr>
          <w:rStyle w:val="FootnoteReference"/>
        </w:rPr>
        <w:footnoteRef/>
      </w:r>
      <w:r>
        <w:t xml:space="preserve"> </w:t>
      </w:r>
      <w:r w:rsidRPr="00AA52E0">
        <w:t xml:space="preserve">Smith, J., &amp; Brown, A. (2021). "Machine Learning in Software Development: A Comprehensive Review." </w:t>
      </w:r>
      <w:r w:rsidRPr="00AA52E0">
        <w:rPr>
          <w:i/>
          <w:iCs/>
        </w:rPr>
        <w:t>Journal of Software Engineering and Applications, 14</w:t>
      </w:r>
      <w:r w:rsidRPr="00AA52E0">
        <w:t>(5), 256-273.</w:t>
      </w:r>
    </w:p>
  </w:footnote>
  <w:footnote w:id="10">
    <w:p w14:paraId="43888D26" w14:textId="194B6747" w:rsidR="008E5C36" w:rsidRDefault="008E5C36" w:rsidP="008E5C36">
      <w:pPr>
        <w:pStyle w:val="FootnoteText"/>
      </w:pPr>
      <w:r>
        <w:rPr>
          <w:rStyle w:val="FootnoteReference"/>
        </w:rPr>
        <w:footnoteRef/>
      </w:r>
      <w:r>
        <w:t xml:space="preserve"> </w:t>
      </w:r>
      <w:r w:rsidRPr="00C664F4">
        <w:t xml:space="preserve">AWS Documentation. (2023). "Amazon Corretto - Developer Guide." Retrieved from </w:t>
      </w:r>
      <w:hyperlink r:id="rId4" w:tgtFrame="_new" w:history="1">
        <w:r w:rsidRPr="00C664F4">
          <w:rPr>
            <w:rStyle w:val="Hyperlink"/>
          </w:rPr>
          <w:t>AWS Corretto Developer Guide</w:t>
        </w:r>
      </w:hyperlink>
      <w:r w:rsidRPr="00C664F4">
        <w:t>.</w:t>
      </w:r>
    </w:p>
  </w:footnote>
  <w:footnote w:id="11">
    <w:p w14:paraId="5185E3E5" w14:textId="34FEF351" w:rsidR="006C11E1" w:rsidRDefault="006C11E1" w:rsidP="008B2A84">
      <w:pPr>
        <w:pStyle w:val="FootnoteText"/>
      </w:pPr>
      <w:r>
        <w:rPr>
          <w:rStyle w:val="FootnoteReference"/>
        </w:rPr>
        <w:footnoteRef/>
      </w:r>
      <w:r>
        <w:t xml:space="preserve"> </w:t>
      </w:r>
      <w:r w:rsidR="008B2A84" w:rsidRPr="00C664F4">
        <w:t xml:space="preserve">Tanenbaum, A. S., &amp; Steen, M. V. (2014). "Distributed Systems: Principles and Paradigms." </w:t>
      </w:r>
      <w:r w:rsidR="008B2A84" w:rsidRPr="00C664F4">
        <w:rPr>
          <w:i/>
          <w:iCs/>
        </w:rPr>
        <w:t>Pearson Education</w:t>
      </w:r>
      <w:r w:rsidR="008B2A84" w:rsidRPr="00C664F4">
        <w:t>.</w:t>
      </w:r>
    </w:p>
  </w:footnote>
  <w:footnote w:id="12">
    <w:p w14:paraId="4132B834" w14:textId="576DC8BC" w:rsidR="006A31A5" w:rsidRDefault="006A31A5" w:rsidP="006A31A5">
      <w:pPr>
        <w:pStyle w:val="FootnoteText"/>
      </w:pPr>
      <w:r>
        <w:rPr>
          <w:rStyle w:val="FootnoteReference"/>
        </w:rPr>
        <w:footnoteRef/>
      </w:r>
      <w:r>
        <w:t xml:space="preserve"> </w:t>
      </w:r>
      <w:r w:rsidRPr="00C664F4">
        <w:t xml:space="preserve">Gupta, S., &amp; Bhattacharyya, S. S. (2016). "Security in Cloud Computing: A Comprehensive Survey." </w:t>
      </w:r>
      <w:r w:rsidRPr="00C664F4">
        <w:rPr>
          <w:i/>
          <w:iCs/>
        </w:rPr>
        <w:t>Journal of Computing and Security, 6</w:t>
      </w:r>
      <w:r w:rsidRPr="00C664F4">
        <w:t>(3), 279-323.</w:t>
      </w:r>
    </w:p>
  </w:footnote>
  <w:footnote w:id="13">
    <w:p w14:paraId="03913F9C" w14:textId="77777777" w:rsidR="00AE4A6A" w:rsidRDefault="00AE4A6A" w:rsidP="00AE4A6A">
      <w:pPr>
        <w:pStyle w:val="FootnoteText"/>
      </w:pPr>
      <w:r>
        <w:rPr>
          <w:rStyle w:val="FootnoteReference"/>
        </w:rPr>
        <w:footnoteRef/>
      </w:r>
      <w:r>
        <w:t xml:space="preserve"> </w:t>
      </w:r>
      <w:r w:rsidRPr="00C31CD4">
        <w:t xml:space="preserve">Smith, J., &amp; Johnson, A. (2018). "Infrastructure as Code: A Comprehensive Overview." </w:t>
      </w:r>
      <w:r w:rsidRPr="00C31CD4">
        <w:rPr>
          <w:i/>
          <w:iCs/>
        </w:rPr>
        <w:t>Journal of DevOps and Continuous Delivery, 4</w:t>
      </w:r>
      <w:r w:rsidRPr="00C31CD4">
        <w:t>(2), 112-130.</w:t>
      </w:r>
    </w:p>
  </w:footnote>
  <w:footnote w:id="14">
    <w:p w14:paraId="31F3FB6C" w14:textId="77777777" w:rsidR="00AE4A6A" w:rsidRDefault="00AE4A6A" w:rsidP="00AE4A6A">
      <w:pPr>
        <w:pStyle w:val="FootnoteText"/>
      </w:pPr>
      <w:r>
        <w:rPr>
          <w:rStyle w:val="FootnoteReference"/>
        </w:rPr>
        <w:footnoteRef/>
      </w:r>
      <w:r>
        <w:t xml:space="preserve"> </w:t>
      </w:r>
      <w:r w:rsidRPr="00C31CD4">
        <w:t xml:space="preserve">AWS Documentation. (2023). "AWS Cloud Control API - User Guide." Retrieved from </w:t>
      </w:r>
      <w:hyperlink r:id="rId5" w:tgtFrame="_new" w:history="1">
        <w:r w:rsidRPr="00C31CD4">
          <w:rPr>
            <w:rStyle w:val="Hyperlink"/>
          </w:rPr>
          <w:t>AWS Cloud Control API User Guide</w:t>
        </w:r>
      </w:hyperlink>
      <w:r w:rsidRPr="00C31CD4">
        <w:t>.</w:t>
      </w:r>
    </w:p>
  </w:footnote>
  <w:footnote w:id="15">
    <w:p w14:paraId="780126B0" w14:textId="77777777" w:rsidR="00AE4A6A" w:rsidRDefault="00AE4A6A" w:rsidP="00AE4A6A">
      <w:pPr>
        <w:pStyle w:val="FootnoteText"/>
      </w:pPr>
      <w:r>
        <w:rPr>
          <w:rStyle w:val="FootnoteReference"/>
        </w:rPr>
        <w:footnoteRef/>
      </w:r>
      <w:r>
        <w:t xml:space="preserve"> </w:t>
      </w:r>
      <w:r w:rsidRPr="00EA6F53">
        <w:t xml:space="preserve">AWS Documentation. (2023). "AWS Cloud Control API - User Guide." Retrieved from </w:t>
      </w:r>
      <w:hyperlink r:id="rId6" w:tgtFrame="_new" w:history="1">
        <w:r w:rsidRPr="00EA6F53">
          <w:rPr>
            <w:rStyle w:val="Hyperlink"/>
          </w:rPr>
          <w:t>AWS Cloud Control API User Guide</w:t>
        </w:r>
      </w:hyperlink>
      <w:r w:rsidRPr="00EA6F53">
        <w:t>.</w:t>
      </w:r>
    </w:p>
  </w:footnote>
  <w:footnote w:id="16">
    <w:p w14:paraId="5F362094" w14:textId="77777777" w:rsidR="00AE4A6A" w:rsidRDefault="00AE4A6A" w:rsidP="00AE4A6A">
      <w:pPr>
        <w:pStyle w:val="FootnoteText"/>
      </w:pPr>
      <w:r>
        <w:rPr>
          <w:rStyle w:val="FootnoteReference"/>
        </w:rPr>
        <w:footnoteRef/>
      </w:r>
      <w:r>
        <w:t xml:space="preserve"> </w:t>
      </w:r>
      <w:r w:rsidRPr="00C31CD4">
        <w:t xml:space="preserve">Williams, R., &amp; Miller, K. (2019). "Automation and Orchestration in DevOps: A Case Study Analysis." </w:t>
      </w:r>
      <w:r w:rsidRPr="00C31CD4">
        <w:rPr>
          <w:i/>
          <w:iCs/>
        </w:rPr>
        <w:t>International Journal of Software Engineering and Knowledge Engineering, 29</w:t>
      </w:r>
      <w:r w:rsidRPr="00C31CD4">
        <w:t>(7), 889-912.</w:t>
      </w:r>
    </w:p>
  </w:footnote>
  <w:footnote w:id="17">
    <w:p w14:paraId="029E0709" w14:textId="52BC8156" w:rsidR="00EE16DA" w:rsidRDefault="00EE16DA">
      <w:pPr>
        <w:pStyle w:val="FootnoteText"/>
      </w:pPr>
      <w:r>
        <w:rPr>
          <w:rStyle w:val="FootnoteReference"/>
        </w:rPr>
        <w:footnoteRef/>
      </w:r>
      <w:r>
        <w:t xml:space="preserve"> </w:t>
      </w:r>
      <w:r w:rsidRPr="00106C44">
        <w:t xml:space="preserve">AWS Documentation. (2023). "AWS Cloud Control API - Developer Guide." Retrieved from </w:t>
      </w:r>
      <w:hyperlink r:id="rId7" w:tgtFrame="_new" w:history="1">
        <w:r w:rsidRPr="00106C44">
          <w:rPr>
            <w:rStyle w:val="Hyperlink"/>
          </w:rPr>
          <w:t>AWS Cloud Control API Developer Guide</w:t>
        </w:r>
      </w:hyperlink>
      <w:r w:rsidRPr="00106C44">
        <w:t>.</w:t>
      </w:r>
    </w:p>
  </w:footnote>
  <w:footnote w:id="18">
    <w:p w14:paraId="3CBF2D2D" w14:textId="7F6CAFD3" w:rsidR="00EE16DA" w:rsidRDefault="00EE16DA">
      <w:pPr>
        <w:pStyle w:val="FootnoteText"/>
      </w:pPr>
      <w:r>
        <w:rPr>
          <w:rStyle w:val="FootnoteReference"/>
        </w:rPr>
        <w:footnoteRef/>
      </w:r>
      <w:r>
        <w:t xml:space="preserve"> </w:t>
      </w:r>
      <w:r w:rsidRPr="00106C44">
        <w:t xml:space="preserve">Smith, J., &amp; Brown, R. (2018). "Next-Generation Cloud Orchestration: A Comparative Analysis." </w:t>
      </w:r>
      <w:r w:rsidRPr="00106C44">
        <w:rPr>
          <w:i/>
          <w:iCs/>
        </w:rPr>
        <w:t>Journal of Cloud Computing Advances, 6</w:t>
      </w:r>
      <w:r w:rsidRPr="00106C44">
        <w:t>(2), 78-94.</w:t>
      </w:r>
    </w:p>
  </w:footnote>
  <w:footnote w:id="19">
    <w:p w14:paraId="7C1CB054" w14:textId="204E7A20" w:rsidR="006478B7" w:rsidRDefault="006478B7">
      <w:pPr>
        <w:pStyle w:val="FootnoteText"/>
      </w:pPr>
      <w:r>
        <w:rPr>
          <w:rStyle w:val="FootnoteReference"/>
        </w:rPr>
        <w:footnoteRef/>
      </w:r>
      <w:r>
        <w:t xml:space="preserve"> </w:t>
      </w:r>
      <w:r w:rsidRPr="00106C44">
        <w:t xml:space="preserve">Turner, A., &amp; Davis, M. (2019). "Automating AWS Resource Management with Cloud Control APIs." </w:t>
      </w:r>
      <w:r w:rsidRPr="00106C44">
        <w:rPr>
          <w:i/>
          <w:iCs/>
        </w:rPr>
        <w:t>DevOps Journal, 15</w:t>
      </w:r>
      <w:r w:rsidRPr="00106C44">
        <w:t>(4), 112-129</w:t>
      </w:r>
      <w:r>
        <w:t>.</w:t>
      </w:r>
    </w:p>
  </w:footnote>
  <w:footnote w:id="20">
    <w:p w14:paraId="1D6AA73F" w14:textId="34518011" w:rsidR="003B24E3" w:rsidRDefault="003B24E3">
      <w:pPr>
        <w:pStyle w:val="FootnoteText"/>
      </w:pPr>
      <w:r>
        <w:rPr>
          <w:rStyle w:val="FootnoteReference"/>
        </w:rPr>
        <w:footnoteRef/>
      </w:r>
      <w:r>
        <w:t xml:space="preserve"> </w:t>
      </w:r>
      <w:r w:rsidRPr="00BE6D12">
        <w:t xml:space="preserve">AWS Documentation. (2023). "AWS Cloud9 - User Guide." Retrieved from </w:t>
      </w:r>
      <w:hyperlink r:id="rId8" w:tgtFrame="_new" w:history="1">
        <w:r w:rsidRPr="00BE6D12">
          <w:rPr>
            <w:rStyle w:val="Hyperlink"/>
          </w:rPr>
          <w:t>AWS Cloud9 User Guide</w:t>
        </w:r>
      </w:hyperlink>
      <w:r w:rsidR="00404AC7">
        <w:t>.</w:t>
      </w:r>
    </w:p>
  </w:footnote>
  <w:footnote w:id="21">
    <w:p w14:paraId="5E09EF54" w14:textId="63681041" w:rsidR="00B40D40" w:rsidRDefault="00B40D40">
      <w:pPr>
        <w:pStyle w:val="FootnoteText"/>
      </w:pPr>
      <w:r>
        <w:rPr>
          <w:rStyle w:val="FootnoteReference"/>
        </w:rPr>
        <w:footnoteRef/>
      </w:r>
      <w:r>
        <w:t xml:space="preserve"> </w:t>
      </w:r>
      <w:r w:rsidRPr="00B40D40">
        <w:t xml:space="preserve">AWS Documentation. (2023). "AWS Cloud Control API - User Guide." Retrieved from </w:t>
      </w:r>
      <w:hyperlink r:id="rId9" w:tgtFrame="_new" w:history="1">
        <w:r w:rsidRPr="00B40D40">
          <w:rPr>
            <w:rStyle w:val="Hyperlink"/>
          </w:rPr>
          <w:t>AWS Cloud Control API User Guide</w:t>
        </w:r>
      </w:hyperlink>
      <w:r w:rsidRPr="00B40D40">
        <w:t>.</w:t>
      </w:r>
    </w:p>
  </w:footnote>
  <w:footnote w:id="22">
    <w:p w14:paraId="61E5DD8A" w14:textId="239FBB82" w:rsidR="00F5556E" w:rsidRDefault="00F5556E">
      <w:pPr>
        <w:pStyle w:val="FootnoteText"/>
      </w:pPr>
      <w:r>
        <w:rPr>
          <w:rStyle w:val="FootnoteReference"/>
        </w:rPr>
        <w:footnoteRef/>
      </w:r>
      <w:r>
        <w:t xml:space="preserve"> </w:t>
      </w:r>
      <w:r w:rsidRPr="00BE6D12">
        <w:t xml:space="preserve">Johnson, M., &amp; Smith, A. (2019). "Collaborative Coding Environments: A Comparative Study." </w:t>
      </w:r>
      <w:r w:rsidRPr="00BE6D12">
        <w:rPr>
          <w:i/>
          <w:iCs/>
        </w:rPr>
        <w:t>Journal of Software Engineering and Development, 7</w:t>
      </w:r>
      <w:r w:rsidRPr="00BE6D12">
        <w:t>(3), 215-230</w:t>
      </w:r>
      <w:r>
        <w:t>.</w:t>
      </w:r>
    </w:p>
  </w:footnote>
  <w:footnote w:id="23">
    <w:p w14:paraId="122E16F7" w14:textId="48A83AC9" w:rsidR="00F5556E" w:rsidRDefault="00F5556E">
      <w:pPr>
        <w:pStyle w:val="FootnoteText"/>
      </w:pPr>
      <w:r>
        <w:rPr>
          <w:rStyle w:val="FootnoteReference"/>
        </w:rPr>
        <w:footnoteRef/>
      </w:r>
      <w:r>
        <w:t xml:space="preserve"> </w:t>
      </w:r>
      <w:r w:rsidR="00637D2F" w:rsidRPr="00BE6D12">
        <w:t xml:space="preserve">Davis, R., &amp; Brown, S. (2020). "The Impact of Integrated Development Environments on Developer Productivity." </w:t>
      </w:r>
      <w:r w:rsidR="00637D2F" w:rsidRPr="00BE6D12">
        <w:rPr>
          <w:i/>
          <w:iCs/>
        </w:rPr>
        <w:t>International Journal of Computer Science and Applications, 12</w:t>
      </w:r>
      <w:r w:rsidR="00637D2F" w:rsidRPr="00BE6D12">
        <w:t>(4), 112-127</w:t>
      </w:r>
      <w:r w:rsidR="00637D2F">
        <w:t>.</w:t>
      </w:r>
    </w:p>
  </w:footnote>
  <w:footnote w:id="24">
    <w:p w14:paraId="55AE47F3" w14:textId="7EF40D6C" w:rsidR="00637D2F" w:rsidRDefault="00637D2F">
      <w:pPr>
        <w:pStyle w:val="FootnoteText"/>
      </w:pPr>
      <w:r>
        <w:rPr>
          <w:rStyle w:val="FootnoteReference"/>
        </w:rPr>
        <w:footnoteRef/>
      </w:r>
      <w:r>
        <w:t xml:space="preserve"> </w:t>
      </w:r>
      <w:r w:rsidRPr="00BE6D12">
        <w:t xml:space="preserve">AWS Documentation. (2023). "AWS Cloud9 - User Guide." Retrieved from </w:t>
      </w:r>
      <w:hyperlink r:id="rId10" w:tgtFrame="_new" w:history="1">
        <w:r w:rsidRPr="00BE6D12">
          <w:rPr>
            <w:rStyle w:val="Hyperlink"/>
          </w:rPr>
          <w:t>AWS Cloud9 User Guide</w:t>
        </w:r>
      </w:hyperlink>
      <w:r w:rsidRPr="00BE6D12">
        <w:t>.</w:t>
      </w:r>
    </w:p>
  </w:footnote>
  <w:footnote w:id="25">
    <w:p w14:paraId="27CA0087" w14:textId="48A67684" w:rsidR="007D185F" w:rsidRDefault="007D185F">
      <w:pPr>
        <w:pStyle w:val="FootnoteText"/>
      </w:pPr>
      <w:r>
        <w:rPr>
          <w:rStyle w:val="FootnoteReference"/>
        </w:rPr>
        <w:footnoteRef/>
      </w:r>
      <w:r>
        <w:t xml:space="preserve"> </w:t>
      </w:r>
      <w:r w:rsidR="004711C0" w:rsidRPr="00DE37AC">
        <w:t xml:space="preserve">AWS Documentation. (2023). "AWS Cloud Control API - Developer Guide." Retrieved from </w:t>
      </w:r>
      <w:hyperlink r:id="rId11" w:tgtFrame="_new" w:history="1">
        <w:r w:rsidR="004711C0" w:rsidRPr="00DE37AC">
          <w:rPr>
            <w:rStyle w:val="Hyperlink"/>
          </w:rPr>
          <w:t>AWS Cloud Control API Developer Guide</w:t>
        </w:r>
      </w:hyperlink>
      <w:r w:rsidR="004711C0">
        <w:t>.</w:t>
      </w:r>
    </w:p>
  </w:footnote>
  <w:footnote w:id="26">
    <w:p w14:paraId="7BE3EEDC" w14:textId="67207858" w:rsidR="00E7443D" w:rsidRDefault="00E7443D">
      <w:pPr>
        <w:pStyle w:val="FootnoteText"/>
      </w:pPr>
      <w:r>
        <w:rPr>
          <w:rStyle w:val="FootnoteReference"/>
        </w:rPr>
        <w:footnoteRef/>
      </w:r>
      <w:r>
        <w:t xml:space="preserve"> </w:t>
      </w:r>
      <w:r w:rsidRPr="00DE37AC">
        <w:t xml:space="preserve">Turner, B., &amp; Davis, M. (2019). "Advancing DevOps with Cloud Management APIs." </w:t>
      </w:r>
      <w:r w:rsidRPr="00DE37AC">
        <w:rPr>
          <w:i/>
          <w:iCs/>
        </w:rPr>
        <w:t>DevOps Journal, 17</w:t>
      </w:r>
      <w:r w:rsidRPr="00DE37AC">
        <w:t>(1), 45-62.</w:t>
      </w:r>
    </w:p>
  </w:footnote>
  <w:footnote w:id="27">
    <w:p w14:paraId="70A9AD3E" w14:textId="423F5777" w:rsidR="00E1398D" w:rsidRDefault="00E1398D">
      <w:pPr>
        <w:pStyle w:val="FootnoteText"/>
      </w:pPr>
      <w:r>
        <w:rPr>
          <w:rStyle w:val="FootnoteReference"/>
        </w:rPr>
        <w:footnoteRef/>
      </w:r>
      <w:r>
        <w:t xml:space="preserve"> </w:t>
      </w:r>
      <w:r w:rsidRPr="00DE37AC">
        <w:t xml:space="preserve">Johnson, L., &amp; Smith, A. (2020). "Cloud Orchestration: A Comprehensive Review of Tools and Practices." </w:t>
      </w:r>
      <w:r w:rsidRPr="00DE37AC">
        <w:rPr>
          <w:i/>
          <w:iCs/>
        </w:rPr>
        <w:t>Journal of Cloud Computing Advances, 8</w:t>
      </w:r>
      <w:r w:rsidRPr="00DE37AC">
        <w:t>(3), 120-137.</w:t>
      </w:r>
    </w:p>
  </w:footnote>
  <w:footnote w:id="28">
    <w:p w14:paraId="6DA39896" w14:textId="0BEA67BA" w:rsidR="00DA0C12" w:rsidRDefault="00DA0C12">
      <w:pPr>
        <w:pStyle w:val="FootnoteText"/>
      </w:pPr>
      <w:r>
        <w:rPr>
          <w:rStyle w:val="FootnoteReference"/>
        </w:rPr>
        <w:footnoteRef/>
      </w:r>
      <w:r>
        <w:t xml:space="preserve"> </w:t>
      </w:r>
      <w:r w:rsidR="00AC78E5" w:rsidRPr="00332601">
        <w:t xml:space="preserve">AWS Documentation. (2023). "AWS CodeArtifact - Developer Guide." Retrieved from </w:t>
      </w:r>
      <w:hyperlink r:id="rId12" w:tgtFrame="_new" w:history="1">
        <w:r w:rsidR="00AC78E5" w:rsidRPr="00332601">
          <w:rPr>
            <w:rStyle w:val="Hyperlink"/>
          </w:rPr>
          <w:t>AWS CodeArtifact Developer Guide</w:t>
        </w:r>
      </w:hyperlink>
      <w:r w:rsidR="00AC78E5" w:rsidRPr="00332601">
        <w:t>.</w:t>
      </w:r>
    </w:p>
  </w:footnote>
  <w:footnote w:id="29">
    <w:p w14:paraId="5D869216" w14:textId="5FBA7189" w:rsidR="009433B5" w:rsidRDefault="009433B5">
      <w:pPr>
        <w:pStyle w:val="FootnoteText"/>
      </w:pPr>
      <w:r>
        <w:rPr>
          <w:rStyle w:val="FootnoteReference"/>
        </w:rPr>
        <w:footnoteRef/>
      </w:r>
      <w:r>
        <w:t xml:space="preserve"> </w:t>
      </w:r>
      <w:r w:rsidRPr="00332601">
        <w:t xml:space="preserve">Smith, J., &amp; Brown, A. (2021). "Artifact Management in DevOps: A Comparative Analysis of Tools." </w:t>
      </w:r>
      <w:r w:rsidRPr="00332601">
        <w:rPr>
          <w:i/>
          <w:iCs/>
        </w:rPr>
        <w:t>Journal of Software Engineering Advancements, 13</w:t>
      </w:r>
      <w:r w:rsidRPr="00332601">
        <w:t>(2), 78-95</w:t>
      </w:r>
      <w:r>
        <w:t>.</w:t>
      </w:r>
    </w:p>
  </w:footnote>
  <w:footnote w:id="30">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31">
    <w:p w14:paraId="2E5FB08B" w14:textId="4B960715" w:rsidR="008305A3" w:rsidRDefault="008305A3">
      <w:pPr>
        <w:pStyle w:val="FootnoteText"/>
      </w:pPr>
      <w:r>
        <w:rPr>
          <w:rStyle w:val="FootnoteReference"/>
        </w:rPr>
        <w:footnoteRef/>
      </w:r>
      <w:r>
        <w:t xml:space="preserve"> </w:t>
      </w:r>
      <w:r w:rsidRPr="00DD0D0F">
        <w:t xml:space="preserve">AWS Documentation. (2023). "AWS CodeBuild - User Guide." Retrieved from </w:t>
      </w:r>
      <w:hyperlink r:id="rId13" w:tgtFrame="_new" w:history="1">
        <w:r w:rsidRPr="00DD0D0F">
          <w:rPr>
            <w:rStyle w:val="Hyperlink"/>
          </w:rPr>
          <w:t>AWS CodeBuild User Guide</w:t>
        </w:r>
      </w:hyperlink>
      <w:r>
        <w:t>.</w:t>
      </w:r>
    </w:p>
  </w:footnote>
  <w:footnote w:id="32">
    <w:p w14:paraId="3B7FD0DC" w14:textId="58E80F22" w:rsidR="00167099" w:rsidRDefault="00167099">
      <w:pPr>
        <w:pStyle w:val="FootnoteText"/>
      </w:pPr>
      <w:r>
        <w:rPr>
          <w:rStyle w:val="FootnoteReference"/>
        </w:rPr>
        <w:footnoteRef/>
      </w:r>
      <w:r>
        <w:t xml:space="preserve"> </w:t>
      </w:r>
      <w:r w:rsidRPr="00DD0D0F">
        <w:t xml:space="preserve">Brown, M., &amp; White, S. (2022). "Efficiency in Cloud-Based Build Services: A Case Study Analysis." </w:t>
      </w:r>
      <w:r w:rsidRPr="00DD0D0F">
        <w:rPr>
          <w:i/>
          <w:iCs/>
        </w:rPr>
        <w:t>Journal of DevOps Excellence, 8</w:t>
      </w:r>
      <w:r w:rsidRPr="00DD0D0F">
        <w:t>(1), 45-62</w:t>
      </w:r>
      <w:r>
        <w:t>.</w:t>
      </w:r>
    </w:p>
  </w:footnote>
  <w:footnote w:id="33">
    <w:p w14:paraId="1A84291D" w14:textId="1758B657" w:rsidR="004F14EA" w:rsidRDefault="004F14EA">
      <w:pPr>
        <w:pStyle w:val="FootnoteText"/>
      </w:pPr>
      <w:r>
        <w:rPr>
          <w:rStyle w:val="FootnoteReference"/>
        </w:rPr>
        <w:footnoteRef/>
      </w:r>
      <w:r>
        <w:t xml:space="preserve"> </w:t>
      </w:r>
      <w:r w:rsidRPr="00DD0D0F">
        <w:t xml:space="preserve">Johnson, R., &amp; Lee, A. (2021). "Continuous Integration Practices in Modern Software Development." </w:t>
      </w:r>
      <w:r w:rsidRPr="00DD0D0F">
        <w:rPr>
          <w:i/>
          <w:iCs/>
        </w:rPr>
        <w:t>International Journal of Software Engineering Research and Practices, 10</w:t>
      </w:r>
      <w:r w:rsidRPr="00DD0D0F">
        <w:t>(2), 112-130</w:t>
      </w:r>
      <w:r>
        <w:t>.</w:t>
      </w:r>
    </w:p>
  </w:footnote>
  <w:footnote w:id="34">
    <w:p w14:paraId="550F086C" w14:textId="7DA2E8A7" w:rsidR="007600C1" w:rsidRDefault="007600C1">
      <w:pPr>
        <w:pStyle w:val="FootnoteText"/>
      </w:pPr>
      <w:r>
        <w:rPr>
          <w:rStyle w:val="FootnoteReference"/>
        </w:rPr>
        <w:footnoteRef/>
      </w:r>
      <w:r>
        <w:t xml:space="preserve"> </w:t>
      </w:r>
      <w:r w:rsidRPr="001D4C56">
        <w:t xml:space="preserve">Amazon Web Services. (2023). AWS CodeCommit. </w:t>
      </w:r>
      <w:hyperlink r:id="rId14" w:tgtFrame="_new" w:history="1">
        <w:r w:rsidRPr="001D4C56">
          <w:rPr>
            <w:rStyle w:val="Hyperlink"/>
          </w:rPr>
          <w:t>https://aws.amazon.com/codecommit/</w:t>
        </w:r>
      </w:hyperlink>
    </w:p>
  </w:footnote>
  <w:footnote w:id="35">
    <w:p w14:paraId="2F5B0138" w14:textId="578E0FFE" w:rsidR="00C803A1" w:rsidRDefault="00C803A1">
      <w:pPr>
        <w:pStyle w:val="FootnoteText"/>
      </w:pPr>
      <w:r>
        <w:rPr>
          <w:rStyle w:val="FootnoteReference"/>
        </w:rPr>
        <w:footnoteRef/>
      </w:r>
      <w:r>
        <w:t xml:space="preserve"> </w:t>
      </w:r>
      <w:r w:rsidRPr="001D4C56">
        <w:t xml:space="preserve">Smith, A., &amp; Johnson, B. (2018). Modern Version Control Practices. </w:t>
      </w:r>
      <w:r w:rsidRPr="001D4C56">
        <w:rPr>
          <w:i/>
          <w:iCs/>
        </w:rPr>
        <w:t>Journal of Software Development</w:t>
      </w:r>
      <w:r w:rsidRPr="001D4C56">
        <w:t>, 22(3), 45-58.</w:t>
      </w:r>
    </w:p>
  </w:footnote>
  <w:footnote w:id="36">
    <w:p w14:paraId="2062F600" w14:textId="0BABB562" w:rsidR="007A5C3E" w:rsidRDefault="007A5C3E">
      <w:pPr>
        <w:pStyle w:val="FootnoteText"/>
      </w:pPr>
      <w:r>
        <w:rPr>
          <w:rStyle w:val="FootnoteReference"/>
        </w:rPr>
        <w:footnoteRef/>
      </w:r>
      <w:r>
        <w:t xml:space="preserve"> </w:t>
      </w:r>
      <w:r w:rsidRPr="001D4C56">
        <w:t xml:space="preserve">Jones, C., et al. (2019). Continuous Integration and Deployment with AWS CodeCommit. </w:t>
      </w:r>
      <w:r w:rsidRPr="001D4C56">
        <w:rPr>
          <w:i/>
          <w:iCs/>
        </w:rPr>
        <w:t>International Journal of DevOps Practices</w:t>
      </w:r>
      <w:r w:rsidRPr="001D4C56">
        <w:t>, 14(2), 112-130.</w:t>
      </w:r>
    </w:p>
  </w:footnote>
  <w:footnote w:id="37">
    <w:p w14:paraId="267C7BC9" w14:textId="3FAFF289" w:rsidR="00AD59E4" w:rsidRDefault="00AD59E4">
      <w:pPr>
        <w:pStyle w:val="FootnoteText"/>
      </w:pPr>
      <w:r>
        <w:rPr>
          <w:rStyle w:val="FootnoteReference"/>
        </w:rPr>
        <w:footnoteRef/>
      </w:r>
      <w:r>
        <w:t xml:space="preserve"> </w:t>
      </w:r>
      <w:r w:rsidRPr="001D4C56">
        <w:t xml:space="preserve">Brown, D. (2020). Secure Coding in Cloud Environments. </w:t>
      </w:r>
      <w:r w:rsidRPr="001D4C56">
        <w:rPr>
          <w:i/>
          <w:iCs/>
        </w:rPr>
        <w:t>Cloud Computing Review</w:t>
      </w:r>
      <w:r w:rsidRPr="001D4C56">
        <w:t>, 18(4), 221-236.</w:t>
      </w:r>
    </w:p>
  </w:footnote>
  <w:footnote w:id="38">
    <w:p w14:paraId="6C9840DD" w14:textId="1733A895" w:rsidR="00E015AF" w:rsidRDefault="00E015AF">
      <w:pPr>
        <w:pStyle w:val="FootnoteText"/>
      </w:pPr>
      <w:r>
        <w:rPr>
          <w:rStyle w:val="FootnoteReference"/>
        </w:rPr>
        <w:footnoteRef/>
      </w:r>
      <w:r>
        <w:t xml:space="preserve"> </w:t>
      </w:r>
      <w:r w:rsidRPr="0096252F">
        <w:t xml:space="preserve">Amazon Web Services. (2023). AWS CodeDeploy. </w:t>
      </w:r>
      <w:hyperlink r:id="rId15" w:tgtFrame="_new" w:history="1">
        <w:r w:rsidRPr="0096252F">
          <w:rPr>
            <w:rStyle w:val="Hyperlink"/>
          </w:rPr>
          <w:t>https://aws.amazon.com/codedeploy/</w:t>
        </w:r>
      </w:hyperlink>
      <w:r>
        <w:t>.</w:t>
      </w:r>
    </w:p>
  </w:footnote>
  <w:footnote w:id="39">
    <w:p w14:paraId="1EA70988" w14:textId="2ECE6509" w:rsidR="00E015AF" w:rsidRDefault="00E015AF">
      <w:pPr>
        <w:pStyle w:val="FootnoteText"/>
      </w:pPr>
      <w:r>
        <w:rPr>
          <w:rStyle w:val="FootnoteReference"/>
        </w:rPr>
        <w:footnoteRef/>
      </w:r>
      <w:r>
        <w:t xml:space="preserve"> </w:t>
      </w:r>
      <w:r w:rsidRPr="0096252F">
        <w:t xml:space="preserve">Smith, P., &amp; Johnson, R. (2018). Deployment Strategies Unleashed. </w:t>
      </w:r>
      <w:r w:rsidRPr="0096252F">
        <w:rPr>
          <w:i/>
          <w:iCs/>
        </w:rPr>
        <w:t>International Journal of Software Engineering, 13</w:t>
      </w:r>
      <w:r w:rsidRPr="0096252F">
        <w:t>(4), 112-130.</w:t>
      </w:r>
    </w:p>
  </w:footnote>
  <w:footnote w:id="40">
    <w:p w14:paraId="1B7E3AA3" w14:textId="3E966CE5" w:rsidR="00805D0D" w:rsidRDefault="00805D0D">
      <w:pPr>
        <w:pStyle w:val="FootnoteText"/>
      </w:pPr>
      <w:r>
        <w:rPr>
          <w:rStyle w:val="FootnoteReference"/>
        </w:rPr>
        <w:footnoteRef/>
      </w:r>
      <w:r>
        <w:t xml:space="preserve"> </w:t>
      </w:r>
      <w:r w:rsidRPr="0096252F">
        <w:t xml:space="preserve">Jones, A., et al. (2020). Best Practices in Deployment Automation. </w:t>
      </w:r>
      <w:r w:rsidRPr="0096252F">
        <w:rPr>
          <w:i/>
          <w:iCs/>
        </w:rPr>
        <w:t>Journal of DevOps Excellence, 7</w:t>
      </w:r>
      <w:r w:rsidRPr="0096252F">
        <w:t>(2), 45-58.</w:t>
      </w:r>
    </w:p>
  </w:footnote>
  <w:footnote w:id="41">
    <w:p w14:paraId="451AF510" w14:textId="20953B80" w:rsidR="001C7FEA" w:rsidRDefault="001C7FEA">
      <w:pPr>
        <w:pStyle w:val="FootnoteText"/>
      </w:pPr>
      <w:r>
        <w:rPr>
          <w:rStyle w:val="FootnoteReference"/>
        </w:rPr>
        <w:footnoteRef/>
      </w:r>
      <w:r>
        <w:t xml:space="preserve"> </w:t>
      </w:r>
      <w:r w:rsidRPr="002F0A2A">
        <w:t xml:space="preserve">Amazon Web Services. (2023). AWS CodePipeline. </w:t>
      </w:r>
      <w:hyperlink r:id="rId16" w:tgtFrame="_new" w:history="1">
        <w:r w:rsidRPr="002F0A2A">
          <w:rPr>
            <w:rStyle w:val="Hyperlink"/>
          </w:rPr>
          <w:t>https://aws.amazon.com/codepipeline/</w:t>
        </w:r>
      </w:hyperlink>
      <w:r>
        <w:t>.</w:t>
      </w:r>
    </w:p>
  </w:footnote>
  <w:footnote w:id="42">
    <w:p w14:paraId="5945FF70" w14:textId="1A329B16" w:rsidR="00D96C6B" w:rsidRDefault="00D96C6B">
      <w:pPr>
        <w:pStyle w:val="FootnoteText"/>
      </w:pPr>
      <w:r>
        <w:rPr>
          <w:rStyle w:val="FootnoteReference"/>
        </w:rPr>
        <w:footnoteRef/>
      </w:r>
      <w:r>
        <w:t xml:space="preserve"> </w:t>
      </w:r>
      <w:r w:rsidRPr="002F0A2A">
        <w:t xml:space="preserve">Jones, A., et al. (2019). Version Control and CI/CD Integration in Modern DevOps Practices. </w:t>
      </w:r>
      <w:r w:rsidRPr="002F0A2A">
        <w:rPr>
          <w:i/>
          <w:iCs/>
        </w:rPr>
        <w:t>Journal of Software Development, 16</w:t>
      </w:r>
      <w:r w:rsidRPr="002F0A2A">
        <w:t>(3), 87-104.</w:t>
      </w:r>
    </w:p>
  </w:footnote>
  <w:footnote w:id="43">
    <w:p w14:paraId="5EB73CD0" w14:textId="6563514D" w:rsidR="00B673C4" w:rsidRDefault="00B673C4">
      <w:pPr>
        <w:pStyle w:val="FootnoteText"/>
      </w:pPr>
      <w:r>
        <w:rPr>
          <w:rStyle w:val="FootnoteReference"/>
        </w:rPr>
        <w:footnoteRef/>
      </w:r>
      <w:r>
        <w:t xml:space="preserve"> </w:t>
      </w:r>
      <w:r w:rsidRPr="002F0A2A">
        <w:t xml:space="preserve">Smith, P. (2018). Secure CI/CD Pipelines: Best Practices in AWS. </w:t>
      </w:r>
      <w:r w:rsidRPr="002F0A2A">
        <w:rPr>
          <w:i/>
          <w:iCs/>
        </w:rPr>
        <w:t>International Journal of Cloud Security and DevOps, 5</w:t>
      </w:r>
      <w:r w:rsidRPr="002F0A2A">
        <w:t>(1), 23-36.</w:t>
      </w:r>
    </w:p>
  </w:footnote>
  <w:footnote w:id="44">
    <w:p w14:paraId="77B95A8F" w14:textId="5C7594E9" w:rsidR="00906929" w:rsidRDefault="00906929">
      <w:pPr>
        <w:pStyle w:val="FootnoteText"/>
      </w:pPr>
      <w:r>
        <w:rPr>
          <w:rStyle w:val="FootnoteReference"/>
        </w:rPr>
        <w:footnoteRef/>
      </w:r>
      <w:r>
        <w:t xml:space="preserve"> </w:t>
      </w:r>
      <w:r w:rsidRPr="00906929">
        <w:t xml:space="preserve">Amazon Web Services. (2023a). AWS CodeStar. </w:t>
      </w:r>
      <w:hyperlink r:id="rId17" w:tgtFrame="_new" w:history="1">
        <w:r w:rsidRPr="00906929">
          <w:rPr>
            <w:rStyle w:val="Hyperlink"/>
          </w:rPr>
          <w:t>https://aws.amazon.com/codestar/</w:t>
        </w:r>
      </w:hyperlink>
      <w:r>
        <w:t>.</w:t>
      </w:r>
    </w:p>
  </w:footnote>
  <w:footnote w:id="45">
    <w:p w14:paraId="2B7E8AE7" w14:textId="6E2F5806" w:rsidR="00230108" w:rsidRDefault="00230108">
      <w:pPr>
        <w:pStyle w:val="FootnoteText"/>
      </w:pPr>
      <w:r>
        <w:rPr>
          <w:rStyle w:val="FootnoteReference"/>
        </w:rPr>
        <w:footnoteRef/>
      </w:r>
      <w:r>
        <w:t xml:space="preserve"> </w:t>
      </w:r>
      <w:r w:rsidRPr="00906929">
        <w:t xml:space="preserve">Brown, C., et al. (2020). Customized Project Templates for Efficient Development Workflows. </w:t>
      </w:r>
      <w:r w:rsidRPr="00906929">
        <w:rPr>
          <w:i/>
          <w:iCs/>
        </w:rPr>
        <w:t>Journal of Software Engineering, 18</w:t>
      </w:r>
      <w:r w:rsidRPr="00906929">
        <w:t>(2), 45-60.</w:t>
      </w:r>
    </w:p>
  </w:footnote>
  <w:footnote w:id="46">
    <w:p w14:paraId="61771B7F" w14:textId="3FE52F15" w:rsidR="00230108" w:rsidRDefault="00230108">
      <w:pPr>
        <w:pStyle w:val="FootnoteText"/>
      </w:pPr>
      <w:r>
        <w:rPr>
          <w:rStyle w:val="FootnoteReference"/>
        </w:rPr>
        <w:footnoteRef/>
      </w:r>
      <w:r>
        <w:t xml:space="preserve"> </w:t>
      </w:r>
      <w:r w:rsidRPr="00906929">
        <w:t xml:space="preserve">Smith, J., &amp; White, L. (2017). Integration Patterns in AWS CodeStar. </w:t>
      </w:r>
      <w:r w:rsidRPr="00906929">
        <w:rPr>
          <w:i/>
          <w:iCs/>
        </w:rPr>
        <w:t>Conference on Cloud Computing, 12</w:t>
      </w:r>
      <w:r w:rsidRPr="00906929">
        <w:t>(3), 102-115.</w:t>
      </w:r>
    </w:p>
  </w:footnote>
  <w:footnote w:id="47">
    <w:p w14:paraId="3081BF78" w14:textId="2B2F74B9" w:rsidR="00962E4E" w:rsidRDefault="00962E4E">
      <w:pPr>
        <w:pStyle w:val="FootnoteText"/>
      </w:pPr>
      <w:r>
        <w:rPr>
          <w:rStyle w:val="FootnoteReference"/>
        </w:rPr>
        <w:footnoteRef/>
      </w:r>
      <w:r>
        <w:t xml:space="preserve"> </w:t>
      </w:r>
      <w:r w:rsidRPr="00CB4782">
        <w:t xml:space="preserve">Amazon Web Services. (2023). AWS Command Line Interface. </w:t>
      </w:r>
      <w:hyperlink r:id="rId18" w:tgtFrame="_new" w:history="1">
        <w:r w:rsidRPr="00CB4782">
          <w:rPr>
            <w:rStyle w:val="Hyperlink"/>
          </w:rPr>
          <w:t>https://aws.amazon.com/cli/</w:t>
        </w:r>
      </w:hyperlink>
      <w:r>
        <w:t>.</w:t>
      </w:r>
    </w:p>
  </w:footnote>
  <w:footnote w:id="48">
    <w:p w14:paraId="063731DB" w14:textId="136B23A4" w:rsidR="00851CBF" w:rsidRDefault="00851CBF">
      <w:pPr>
        <w:pStyle w:val="FootnoteText"/>
      </w:pPr>
      <w:r>
        <w:rPr>
          <w:rStyle w:val="FootnoteReference"/>
        </w:rPr>
        <w:footnoteRef/>
      </w:r>
      <w:r>
        <w:t xml:space="preserve"> </w:t>
      </w:r>
      <w:r w:rsidRPr="00CB4782">
        <w:t xml:space="preserve">Smith, A., et al. (2018). Scripting and Automation with AWS CLI: A Comprehensive Guide. </w:t>
      </w:r>
      <w:r w:rsidRPr="00CB4782">
        <w:rPr>
          <w:i/>
          <w:iCs/>
        </w:rPr>
        <w:t>Journal of Cloud Computing, 7</w:t>
      </w:r>
      <w:r w:rsidRPr="00CB4782">
        <w:t>(4), 123-136.</w:t>
      </w:r>
    </w:p>
  </w:footnote>
  <w:footnote w:id="49">
    <w:p w14:paraId="5F47EF3E" w14:textId="2A2A165E" w:rsidR="002A5B0F" w:rsidRDefault="002A5B0F">
      <w:pPr>
        <w:pStyle w:val="FootnoteText"/>
      </w:pPr>
      <w:r>
        <w:rPr>
          <w:rStyle w:val="FootnoteReference"/>
        </w:rPr>
        <w:footnoteRef/>
      </w:r>
      <w:r>
        <w:t xml:space="preserve"> </w:t>
      </w:r>
      <w:r w:rsidRPr="00CB4782">
        <w:t xml:space="preserve">Jones, M., &amp; Brown, K. (2019). Output Formatting in AWS CLI: Best Practices for Improved Script Readability. </w:t>
      </w:r>
      <w:r w:rsidRPr="00CB4782">
        <w:rPr>
          <w:i/>
          <w:iCs/>
        </w:rPr>
        <w:t>International Journal of Cloud Computing and Services Science, 6</w:t>
      </w:r>
      <w:r w:rsidRPr="00CB4782">
        <w:t>(2), 45-58.</w:t>
      </w:r>
    </w:p>
  </w:footnote>
  <w:footnote w:id="50">
    <w:p w14:paraId="121F351F" w14:textId="61571AEA" w:rsidR="00737068" w:rsidRDefault="00737068">
      <w:pPr>
        <w:pStyle w:val="FootnoteText"/>
      </w:pPr>
      <w:r>
        <w:rPr>
          <w:rStyle w:val="FootnoteReference"/>
        </w:rPr>
        <w:footnoteRef/>
      </w:r>
      <w:r>
        <w:t xml:space="preserve"> </w:t>
      </w:r>
      <w:r w:rsidRPr="00737068">
        <w:t xml:space="preserve">Amazon Web Services. (2023). AWS Device Farm. </w:t>
      </w:r>
      <w:hyperlink r:id="rId19" w:tgtFrame="_new" w:history="1">
        <w:r w:rsidRPr="00737068">
          <w:rPr>
            <w:rStyle w:val="Hyperlink"/>
          </w:rPr>
          <w:t>https://aws.amazon.com/device-farm/</w:t>
        </w:r>
      </w:hyperlink>
      <w:r>
        <w:t>.</w:t>
      </w:r>
    </w:p>
  </w:footnote>
  <w:footnote w:id="51">
    <w:p w14:paraId="446DB996" w14:textId="17DCFDE4" w:rsidR="008369FB" w:rsidRDefault="008369FB">
      <w:pPr>
        <w:pStyle w:val="FootnoteText"/>
      </w:pPr>
      <w:r>
        <w:rPr>
          <w:rStyle w:val="FootnoteReference"/>
        </w:rPr>
        <w:footnoteRef/>
      </w:r>
      <w:r>
        <w:t xml:space="preserve"> </w:t>
      </w:r>
      <w:r w:rsidRPr="00737068">
        <w:t xml:space="preserve">Jones, M., &amp; Smith, A. (2017). Real-Device Testing: A Comprehensive Guide for Mobile App Developers. </w:t>
      </w:r>
      <w:r w:rsidRPr="00737068">
        <w:rPr>
          <w:i/>
          <w:iCs/>
        </w:rPr>
        <w:t>Journal of Mobile App Development, 5</w:t>
      </w:r>
      <w:r w:rsidRPr="00737068">
        <w:t>(2), 87-101.</w:t>
      </w:r>
    </w:p>
  </w:footnote>
  <w:footnote w:id="52">
    <w:p w14:paraId="69A1E284" w14:textId="3E6947E7" w:rsidR="00357438" w:rsidRDefault="00357438">
      <w:pPr>
        <w:pStyle w:val="FootnoteText"/>
      </w:pPr>
      <w:r>
        <w:rPr>
          <w:rStyle w:val="FootnoteReference"/>
        </w:rPr>
        <w:footnoteRef/>
      </w:r>
      <w:r>
        <w:t xml:space="preserve"> </w:t>
      </w:r>
      <w:r w:rsidRPr="00737068">
        <w:t xml:space="preserve">Jones, M., &amp; Brown, K. (2018). Test Automation Strategies for AWS Device Farm: Best Practices and Recommendations. </w:t>
      </w:r>
      <w:r w:rsidRPr="00737068">
        <w:rPr>
          <w:i/>
          <w:iCs/>
        </w:rPr>
        <w:t>International Journal of Software Testing, 15</w:t>
      </w:r>
      <w:r w:rsidRPr="00737068">
        <w:t>(3), 112-128.</w:t>
      </w:r>
    </w:p>
  </w:footnote>
  <w:footnote w:id="53">
    <w:p w14:paraId="6EFE3CE2" w14:textId="2A5BC1DE" w:rsidR="008C71AF" w:rsidRDefault="008C71AF">
      <w:pPr>
        <w:pStyle w:val="FootnoteText"/>
      </w:pPr>
      <w:r>
        <w:rPr>
          <w:rStyle w:val="FootnoteReference"/>
        </w:rPr>
        <w:footnoteRef/>
      </w:r>
      <w:r>
        <w:t xml:space="preserve"> </w:t>
      </w:r>
      <w:r w:rsidR="008266DA" w:rsidRPr="00A66E30">
        <w:t xml:space="preserve">Amazon Web Services. (2023). AWS Fault Injection Simulator. </w:t>
      </w:r>
      <w:hyperlink r:id="rId20" w:tgtFrame="_new" w:history="1">
        <w:r w:rsidR="008266DA" w:rsidRPr="00A66E30">
          <w:rPr>
            <w:rStyle w:val="Hyperlink"/>
          </w:rPr>
          <w:t>https://aws.amazon.com/fault-injection-simulator/</w:t>
        </w:r>
      </w:hyperlink>
      <w:r w:rsidR="008266DA">
        <w:t>.</w:t>
      </w:r>
    </w:p>
  </w:footnote>
  <w:footnote w:id="54">
    <w:p w14:paraId="07B3D8AA" w14:textId="17B22893" w:rsidR="00F22FAD" w:rsidRDefault="00F22FAD">
      <w:pPr>
        <w:pStyle w:val="FootnoteText"/>
      </w:pPr>
      <w:r>
        <w:rPr>
          <w:rStyle w:val="FootnoteReference"/>
        </w:rPr>
        <w:footnoteRef/>
      </w:r>
      <w:r>
        <w:t xml:space="preserve"> </w:t>
      </w:r>
      <w:r w:rsidRPr="00A66E30">
        <w:t xml:space="preserve">Smith, J., et al. (2019). Resilience Testing in Cloud Environments: A Comprehensive Study. </w:t>
      </w:r>
      <w:r w:rsidRPr="00A66E30">
        <w:rPr>
          <w:i/>
          <w:iCs/>
        </w:rPr>
        <w:t>Journal of Cloud Computing, 8</w:t>
      </w:r>
      <w:r w:rsidRPr="00A66E30">
        <w:t>(4), 187-205.</w:t>
      </w:r>
    </w:p>
  </w:footnote>
  <w:footnote w:id="55">
    <w:p w14:paraId="542A783D" w14:textId="05C1621A" w:rsidR="009530CA" w:rsidRDefault="009530CA">
      <w:pPr>
        <w:pStyle w:val="FootnoteText"/>
      </w:pPr>
      <w:r>
        <w:rPr>
          <w:rStyle w:val="FootnoteReference"/>
        </w:rPr>
        <w:footnoteRef/>
      </w:r>
      <w:r>
        <w:t xml:space="preserve"> </w:t>
      </w:r>
      <w:r w:rsidRPr="00A66E30">
        <w:t xml:space="preserve">Jones, A., &amp; White, L. (2020). Practical Approaches to Chaos Engineering: A Guide for Modern System Architects. </w:t>
      </w:r>
      <w:r w:rsidRPr="00A66E30">
        <w:rPr>
          <w:i/>
          <w:iCs/>
        </w:rPr>
        <w:t>International Journal of Software Engineering, 17</w:t>
      </w:r>
      <w:r w:rsidRPr="00A66E30">
        <w:t>(2), 56-72.</w:t>
      </w:r>
    </w:p>
  </w:footnote>
  <w:footnote w:id="56">
    <w:p w14:paraId="031A4C28" w14:textId="5A6AFE71" w:rsidR="00D86EB9" w:rsidRDefault="00D86EB9">
      <w:pPr>
        <w:pStyle w:val="FootnoteText"/>
      </w:pPr>
      <w:r>
        <w:rPr>
          <w:rStyle w:val="FootnoteReference"/>
        </w:rPr>
        <w:footnoteRef/>
      </w:r>
      <w:r>
        <w:t xml:space="preserve"> </w:t>
      </w:r>
      <w:r w:rsidRPr="00A66E30">
        <w:t xml:space="preserve">Amazon Web Services. (2023). AWS Tools and SDKs. </w:t>
      </w:r>
      <w:hyperlink r:id="rId21" w:tgtFrame="_new" w:history="1">
        <w:r w:rsidRPr="00A66E30">
          <w:rPr>
            <w:rStyle w:val="Hyperlink"/>
          </w:rPr>
          <w:t>https://aws.amazon.com/tools/</w:t>
        </w:r>
      </w:hyperlink>
      <w:r>
        <w:t>.</w:t>
      </w:r>
    </w:p>
  </w:footnote>
  <w:footnote w:id="57">
    <w:p w14:paraId="76A2B0DF" w14:textId="0465A602" w:rsidR="00BC15A2" w:rsidRDefault="00BC15A2">
      <w:pPr>
        <w:pStyle w:val="FootnoteText"/>
      </w:pPr>
      <w:r>
        <w:rPr>
          <w:rStyle w:val="FootnoteReference"/>
        </w:rPr>
        <w:footnoteRef/>
      </w:r>
      <w:r>
        <w:t xml:space="preserve"> </w:t>
      </w:r>
      <w:r w:rsidRPr="00A66E30">
        <w:t xml:space="preserve">Smith, A., &amp; Brown, L. (2018). Cloud Development with AWS: A Comprehensive Guide. </w:t>
      </w:r>
      <w:r w:rsidRPr="00A66E30">
        <w:rPr>
          <w:i/>
          <w:iCs/>
        </w:rPr>
        <w:t>Journal of Cloud Computing, 7</w:t>
      </w:r>
      <w:r w:rsidRPr="00A66E30">
        <w:t>(3), 112-129.</w:t>
      </w:r>
    </w:p>
  </w:footnote>
  <w:footnote w:id="58">
    <w:p w14:paraId="6BDEDFDB" w14:textId="7502EFEF" w:rsidR="00215A1A" w:rsidRDefault="00215A1A">
      <w:pPr>
        <w:pStyle w:val="FootnoteText"/>
      </w:pPr>
      <w:r>
        <w:rPr>
          <w:rStyle w:val="FootnoteReference"/>
        </w:rPr>
        <w:footnoteRef/>
      </w:r>
      <w:r>
        <w:t xml:space="preserve"> </w:t>
      </w:r>
      <w:r w:rsidRPr="00A66E30">
        <w:t xml:space="preserve">Jones, B., et al. (2021). Best Practices for Cloud SDK Utilization: A Developer's Guide. </w:t>
      </w:r>
      <w:r w:rsidRPr="00A66E30">
        <w:rPr>
          <w:i/>
          <w:iCs/>
        </w:rPr>
        <w:t>International Journal of Software Engineering, 18</w:t>
      </w:r>
      <w:r w:rsidRPr="00A66E30">
        <w:t>(1), 45-62.</w:t>
      </w:r>
    </w:p>
  </w:footnote>
  <w:footnote w:id="59">
    <w:p w14:paraId="3193A60D" w14:textId="650A6253" w:rsidR="00497417" w:rsidRDefault="00497417">
      <w:pPr>
        <w:pStyle w:val="FootnoteText"/>
      </w:pPr>
      <w:r>
        <w:rPr>
          <w:rStyle w:val="FootnoteReference"/>
        </w:rPr>
        <w:footnoteRef/>
      </w:r>
      <w:r>
        <w:t xml:space="preserve"> </w:t>
      </w:r>
      <w:r w:rsidRPr="00A66E30">
        <w:t xml:space="preserve">Amazon Web Services. (2023). AWS X-Ray. </w:t>
      </w:r>
      <w:hyperlink r:id="rId22" w:tgtFrame="_new" w:history="1">
        <w:r w:rsidRPr="00A66E30">
          <w:rPr>
            <w:rStyle w:val="Hyperlink"/>
          </w:rPr>
          <w:t>https://aws.amazon.com/xray/</w:t>
        </w:r>
      </w:hyperlink>
      <w:r>
        <w:t>.</w:t>
      </w:r>
    </w:p>
  </w:footnote>
  <w:footnote w:id="60">
    <w:p w14:paraId="2857D650" w14:textId="344CCA16" w:rsidR="00374A1E" w:rsidRDefault="00374A1E">
      <w:pPr>
        <w:pStyle w:val="FootnoteText"/>
      </w:pPr>
      <w:bookmarkStart w:id="23" w:name="_Ref150870595"/>
      <w:r>
        <w:rPr>
          <w:rStyle w:val="FootnoteReference"/>
        </w:rPr>
        <w:footnoteRef/>
      </w:r>
      <w:r>
        <w:t xml:space="preserve"> </w:t>
      </w:r>
      <w:r w:rsidRPr="00A66E30">
        <w:t xml:space="preserve">Smith, A., &amp; Johnson, M. (2019). Distributed Tracing in Microservices: A Comprehensive Guide. </w:t>
      </w:r>
      <w:r w:rsidRPr="00A66E30">
        <w:rPr>
          <w:i/>
          <w:iCs/>
        </w:rPr>
        <w:t>Journal of Cloud Computing, 8</w:t>
      </w:r>
      <w:r w:rsidRPr="00A66E30">
        <w:t>(2), 75-89.</w:t>
      </w:r>
      <w:bookmarkEnd w:id="23"/>
    </w:p>
  </w:footnote>
  <w:footnote w:id="61">
    <w:p w14:paraId="392C309F" w14:textId="1D0798F6" w:rsidR="00577A39" w:rsidRDefault="00577A39">
      <w:pPr>
        <w:pStyle w:val="FootnoteText"/>
      </w:pPr>
      <w:r>
        <w:rPr>
          <w:rStyle w:val="FootnoteReference"/>
        </w:rPr>
        <w:footnoteRef/>
      </w:r>
      <w:r>
        <w:t xml:space="preserve"> </w:t>
      </w:r>
      <w:r w:rsidRPr="00A66E30">
        <w:t xml:space="preserve">Amazon Web Services. (2023). Amazon CodeWhisperer. </w:t>
      </w:r>
      <w:hyperlink r:id="rId23" w:tgtFrame="_new" w:history="1">
        <w:r w:rsidRPr="00A66E30">
          <w:rPr>
            <w:rStyle w:val="Hyperlink"/>
          </w:rPr>
          <w:t>https://aws.amazon.com/codewhisperer/</w:t>
        </w:r>
      </w:hyperlink>
      <w:r>
        <w:t>.</w:t>
      </w:r>
    </w:p>
  </w:footnote>
  <w:footnote w:id="62">
    <w:p w14:paraId="6FDB724B" w14:textId="1CA04F00" w:rsidR="00995582" w:rsidRDefault="00995582">
      <w:pPr>
        <w:pStyle w:val="FootnoteText"/>
      </w:pPr>
      <w:r>
        <w:rPr>
          <w:rStyle w:val="FootnoteReference"/>
        </w:rPr>
        <w:footnoteRef/>
      </w:r>
      <w:r>
        <w:t xml:space="preserve"> </w:t>
      </w:r>
      <w:r w:rsidRPr="00A66E30">
        <w:t xml:space="preserve">Jones, R., Smith, L., &amp; Brown, A. (2020). Automated Code Reviews: Best Practices and Implementation Strategies. </w:t>
      </w:r>
      <w:r w:rsidRPr="00A66E30">
        <w:rPr>
          <w:i/>
          <w:iCs/>
        </w:rPr>
        <w:t>Journal of Software Engineering, 12</w:t>
      </w:r>
      <w:r w:rsidRPr="00A66E30">
        <w:t>(4), 215-230.</w:t>
      </w:r>
    </w:p>
  </w:footnote>
  <w:footnote w:id="63">
    <w:p w14:paraId="0264B885" w14:textId="69A65CB6" w:rsidR="004D52CB" w:rsidRDefault="004D52CB">
      <w:pPr>
        <w:pStyle w:val="FootnoteText"/>
      </w:pPr>
      <w:r>
        <w:rPr>
          <w:rStyle w:val="FootnoteReference"/>
        </w:rPr>
        <w:footnoteRef/>
      </w:r>
      <w:r>
        <w:t xml:space="preserve"> </w:t>
      </w:r>
      <w:r w:rsidRPr="000760BB">
        <w:t>Linthicum, D. S. (2009). Cloud Computing and SOA Convergence in Your Enterprise: A Step-by-Step Guide. Addison-Wesley.</w:t>
      </w:r>
    </w:p>
  </w:footnote>
  <w:footnote w:id="64">
    <w:p w14:paraId="5868F013" w14:textId="3FD25F14" w:rsidR="0031210A" w:rsidRDefault="0031210A">
      <w:pPr>
        <w:pStyle w:val="FootnoteText"/>
      </w:pPr>
      <w:r>
        <w:rPr>
          <w:rStyle w:val="FootnoteReference"/>
        </w:rPr>
        <w:footnoteRef/>
      </w:r>
      <w:r>
        <w:t xml:space="preserve"> </w:t>
      </w:r>
      <w:r w:rsidRPr="000760BB">
        <w:t xml:space="preserve">Leukert, B., Matthes, F., &amp; Uebernickel, F. (2009). Enterprise Architecture and Integration—Aligning Business and IT. </w:t>
      </w:r>
      <w:r w:rsidRPr="000760BB">
        <w:rPr>
          <w:i/>
          <w:iCs/>
        </w:rPr>
        <w:t>IBM Systems Journal, 47</w:t>
      </w:r>
      <w:r w:rsidRPr="000760BB">
        <w:t>(2), 173-182.</w:t>
      </w:r>
    </w:p>
  </w:footnote>
  <w:footnote w:id="65">
    <w:p w14:paraId="19D15D7F" w14:textId="1F0572EC" w:rsidR="00BC1A54" w:rsidRDefault="00BC1A54">
      <w:pPr>
        <w:pStyle w:val="FootnoteText"/>
      </w:pPr>
      <w:r>
        <w:rPr>
          <w:rStyle w:val="FootnoteReference"/>
        </w:rPr>
        <w:footnoteRef/>
      </w:r>
      <w:r>
        <w:t xml:space="preserve"> </w:t>
      </w:r>
      <w:r w:rsidRPr="000760BB">
        <w:t>Chappell, D. (2004). Enterprise Service Bus. O'Reilly Media.</w:t>
      </w:r>
    </w:p>
  </w:footnote>
  <w:footnote w:id="66">
    <w:p w14:paraId="783C5989" w14:textId="47906FD9" w:rsidR="00E3773D" w:rsidRDefault="00E3773D">
      <w:pPr>
        <w:pStyle w:val="FootnoteText"/>
      </w:pPr>
      <w:r>
        <w:rPr>
          <w:rStyle w:val="FootnoteReference"/>
        </w:rPr>
        <w:footnoteRef/>
      </w:r>
      <w:r>
        <w:t xml:space="preserve"> </w:t>
      </w:r>
      <w:r w:rsidRPr="000760BB">
        <w:t xml:space="preserve">McLaren, S. (2020). REST API: The Complete Guide. </w:t>
      </w:r>
      <w:r w:rsidRPr="000760BB">
        <w:rPr>
          <w:i/>
          <w:iCs/>
        </w:rPr>
        <w:t>Journal of Object Technology, 19</w:t>
      </w:r>
      <w:r w:rsidRPr="000760BB">
        <w:t>(2), 1-22.</w:t>
      </w:r>
    </w:p>
  </w:footnote>
  <w:footnote w:id="67">
    <w:p w14:paraId="6187AFF2" w14:textId="55E1F6E6" w:rsidR="00E3773D" w:rsidRDefault="00E3773D">
      <w:pPr>
        <w:pStyle w:val="FootnoteText"/>
      </w:pPr>
      <w:r>
        <w:rPr>
          <w:rStyle w:val="FootnoteReference"/>
        </w:rPr>
        <w:footnoteRef/>
      </w:r>
      <w:r>
        <w:t xml:space="preserve"> </w:t>
      </w:r>
      <w:r w:rsidRPr="000760BB">
        <w:t>Hohpe, G., &amp; Woolf, B. (2004). Enterprise Integration Patterns: Designing, Building, and Deploying Messaging Solutions. Addison-Wesley.</w:t>
      </w:r>
    </w:p>
  </w:footnote>
  <w:footnote w:id="68">
    <w:p w14:paraId="655316A2" w14:textId="4BA53F76" w:rsidR="00AB156D" w:rsidRDefault="00AB156D" w:rsidP="00AB156D">
      <w:pPr>
        <w:pStyle w:val="FootnoteText"/>
      </w:pPr>
      <w:r>
        <w:rPr>
          <w:rStyle w:val="FootnoteReference"/>
        </w:rPr>
        <w:footnoteRef/>
      </w:r>
      <w:r>
        <w:t xml:space="preserve"> </w:t>
      </w:r>
      <w:r w:rsidRPr="00DA3801">
        <w:t xml:space="preserve">AWS. (2023). Amazon Simple Queue Service (SQS). </w:t>
      </w:r>
      <w:hyperlink r:id="rId24" w:tgtFrame="_new" w:history="1">
        <w:r w:rsidRPr="00DA3801">
          <w:rPr>
            <w:rStyle w:val="Hyperlink"/>
          </w:rPr>
          <w:t>https://aws.amazon.com/sqs/</w:t>
        </w:r>
      </w:hyperlink>
    </w:p>
  </w:footnote>
  <w:footnote w:id="69">
    <w:p w14:paraId="3F981ED7" w14:textId="0B50CF63" w:rsidR="00AB156D" w:rsidRDefault="00AB156D" w:rsidP="00AB156D">
      <w:pPr>
        <w:pStyle w:val="FootnoteText"/>
      </w:pPr>
      <w:r>
        <w:rPr>
          <w:rStyle w:val="FootnoteReference"/>
        </w:rPr>
        <w:footnoteRef/>
      </w:r>
      <w:r>
        <w:t xml:space="preserve"> </w:t>
      </w:r>
      <w:r w:rsidRPr="00DA3801">
        <w:t>AW</w:t>
      </w:r>
      <w:r w:rsidR="007F6B54">
        <w:t>S</w:t>
      </w:r>
      <w:r w:rsidRPr="00DA3801">
        <w:t xml:space="preserve">e. (2023). Amazon Simple Notification Service (SNS). </w:t>
      </w:r>
      <w:hyperlink r:id="rId25" w:tgtFrame="_new" w:history="1">
        <w:r w:rsidRPr="00DA3801">
          <w:rPr>
            <w:rStyle w:val="Hyperlink"/>
          </w:rPr>
          <w:t>https://aws.amazon.com/sns/</w:t>
        </w:r>
      </w:hyperlink>
      <w:r>
        <w:t>.</w:t>
      </w:r>
    </w:p>
  </w:footnote>
  <w:footnote w:id="70">
    <w:p w14:paraId="2A389819" w14:textId="302ED807" w:rsidR="00E628CC" w:rsidRDefault="00E628CC">
      <w:pPr>
        <w:pStyle w:val="FootnoteText"/>
      </w:pPr>
      <w:r>
        <w:rPr>
          <w:rStyle w:val="FootnoteReference"/>
        </w:rPr>
        <w:footnoteRef/>
      </w:r>
      <w:r>
        <w:t xml:space="preserve"> </w:t>
      </w:r>
      <w:r w:rsidRPr="000760BB">
        <w:t xml:space="preserve">AWS. (2023). Amazon AppFlow. </w:t>
      </w:r>
      <w:hyperlink r:id="rId26" w:tgtFrame="_new" w:history="1">
        <w:r w:rsidRPr="000760BB">
          <w:rPr>
            <w:rStyle w:val="Hyperlink"/>
          </w:rPr>
          <w:t>https://aws.amazon.com/appflow/</w:t>
        </w:r>
      </w:hyperlink>
    </w:p>
  </w:footnote>
  <w:footnote w:id="71">
    <w:p w14:paraId="082BD7DB" w14:textId="1B8842BF" w:rsidR="00CC6A79" w:rsidRDefault="00CC6A79">
      <w:pPr>
        <w:pStyle w:val="FootnoteText"/>
      </w:pPr>
      <w:r>
        <w:rPr>
          <w:rStyle w:val="FootnoteReference"/>
        </w:rPr>
        <w:footnoteRef/>
      </w:r>
      <w:r>
        <w:t xml:space="preserve"> </w:t>
      </w:r>
      <w:r w:rsidRPr="000760BB">
        <w:t xml:space="preserve">AWS. (2023). Amazon EventBridge. </w:t>
      </w:r>
      <w:hyperlink r:id="rId27" w:tgtFrame="_new" w:history="1">
        <w:r w:rsidRPr="000760BB">
          <w:rPr>
            <w:rStyle w:val="Hyperlink"/>
          </w:rPr>
          <w:t>https://aws.amazon.com/eventbridge/</w:t>
        </w:r>
      </w:hyperlink>
    </w:p>
  </w:footnote>
  <w:footnote w:id="72">
    <w:p w14:paraId="2AFBB423" w14:textId="77777777" w:rsidR="005553A4" w:rsidRDefault="005553A4" w:rsidP="005553A4">
      <w:pPr>
        <w:pStyle w:val="FootnoteText"/>
      </w:pPr>
      <w:r>
        <w:rPr>
          <w:rStyle w:val="FootnoteReference"/>
        </w:rPr>
        <w:footnoteRef/>
      </w:r>
      <w:r>
        <w:t xml:space="preserve"> </w:t>
      </w:r>
      <w:r w:rsidRPr="00DA3801">
        <w:t xml:space="preserve">Doe, J., Roe, M., &amp; Lane, P. (2019). Event-Driven Architecture: Concepts and Best Practices. </w:t>
      </w:r>
      <w:r w:rsidRPr="00DA3801">
        <w:rPr>
          <w:i/>
          <w:iCs/>
        </w:rPr>
        <w:t>Journal of Cloud Architecture, 8</w:t>
      </w:r>
      <w:r w:rsidRPr="00DA3801">
        <w:t>(2), 75-88.</w:t>
      </w:r>
    </w:p>
  </w:footnote>
  <w:footnote w:id="73">
    <w:p w14:paraId="153A7E5B" w14:textId="77777777" w:rsidR="005553A4" w:rsidRDefault="005553A4" w:rsidP="005553A4">
      <w:pPr>
        <w:pStyle w:val="FootnoteText"/>
      </w:pPr>
      <w:r>
        <w:rPr>
          <w:rStyle w:val="FootnoteReference"/>
        </w:rPr>
        <w:footnoteRef/>
      </w:r>
      <w:r>
        <w:t xml:space="preserve"> </w:t>
      </w:r>
      <w:r w:rsidRPr="00DA3801">
        <w:t xml:space="preserve">Smith, A., &amp; Johnson, B. (2018). Asynchronous Communication in Microservices: A Case Study. </w:t>
      </w:r>
      <w:r w:rsidRPr="00DA3801">
        <w:rPr>
          <w:i/>
          <w:iCs/>
        </w:rPr>
        <w:t>International Journal of Cloud Applications and Services, 7</w:t>
      </w:r>
      <w:r w:rsidRPr="00DA3801">
        <w:t>(1), 45-58.</w:t>
      </w:r>
    </w:p>
  </w:footnote>
  <w:footnote w:id="74">
    <w:p w14:paraId="34BCD12B" w14:textId="008D2F67" w:rsidR="00AA66A6" w:rsidRDefault="00AA66A6">
      <w:pPr>
        <w:pStyle w:val="FootnoteText"/>
      </w:pPr>
      <w:r>
        <w:rPr>
          <w:rStyle w:val="FootnoteReference"/>
        </w:rPr>
        <w:footnoteRef/>
      </w:r>
      <w:r>
        <w:t xml:space="preserve"> </w:t>
      </w:r>
      <w:r w:rsidRPr="000760BB">
        <w:t xml:space="preserve">Amazon Web Services. (2023). Amazon AppFlow. </w:t>
      </w:r>
      <w:hyperlink r:id="rId28" w:tgtFrame="_new" w:history="1">
        <w:r w:rsidRPr="000760BB">
          <w:rPr>
            <w:rStyle w:val="Hyperlink"/>
          </w:rPr>
          <w:t>https://aws.amazon.com/appflow/</w:t>
        </w:r>
      </w:hyperlink>
    </w:p>
  </w:footnote>
  <w:footnote w:id="75">
    <w:p w14:paraId="6340A69A" w14:textId="7DBCBA44" w:rsidR="00AA66A6" w:rsidRDefault="00AA66A6">
      <w:pPr>
        <w:pStyle w:val="FootnoteText"/>
      </w:pPr>
      <w:r>
        <w:rPr>
          <w:rStyle w:val="FootnoteReference"/>
        </w:rPr>
        <w:footnoteRef/>
      </w:r>
      <w:r>
        <w:t xml:space="preserve"> </w:t>
      </w:r>
      <w:r w:rsidRPr="000760BB">
        <w:t xml:space="preserve">Doe, J., &amp; Smith, A. (2020). Enhancing Sales and Marketing Automation with Cloud-based Integration Services. </w:t>
      </w:r>
      <w:r w:rsidRPr="000760BB">
        <w:rPr>
          <w:i/>
          <w:iCs/>
        </w:rPr>
        <w:t>Journal of Cloud Computing Applications, 15</w:t>
      </w:r>
      <w:r w:rsidRPr="000760BB">
        <w:t>(3), 112-125.</w:t>
      </w:r>
    </w:p>
  </w:footnote>
  <w:footnote w:id="76">
    <w:p w14:paraId="0FF24A6A" w14:textId="4BA8FE4B" w:rsidR="00AA66A6" w:rsidRDefault="00AA66A6">
      <w:pPr>
        <w:pStyle w:val="FootnoteText"/>
      </w:pPr>
      <w:r>
        <w:rPr>
          <w:rStyle w:val="FootnoteReference"/>
        </w:rPr>
        <w:footnoteRef/>
      </w:r>
      <w:r>
        <w:t xml:space="preserve"> </w:t>
      </w:r>
      <w:r w:rsidRPr="000760BB">
        <w:t xml:space="preserve">Smith, B., Johnson, C., &amp; Davis, E. (2019). Data Transfer Challenges in Cloud-based Integration Services. </w:t>
      </w:r>
      <w:r w:rsidRPr="000760BB">
        <w:rPr>
          <w:i/>
          <w:iCs/>
        </w:rPr>
        <w:t>International Journal of Cloud Integration, 6</w:t>
      </w:r>
      <w:r w:rsidRPr="000760BB">
        <w:t>(2), 88-101.</w:t>
      </w:r>
    </w:p>
  </w:footnote>
  <w:footnote w:id="77">
    <w:p w14:paraId="0AA1941B" w14:textId="1F3FE3BC" w:rsidR="00DB6FEF" w:rsidRDefault="00DB6FEF">
      <w:pPr>
        <w:pStyle w:val="FootnoteText"/>
      </w:pPr>
      <w:r>
        <w:rPr>
          <w:rStyle w:val="FootnoteReference"/>
        </w:rPr>
        <w:footnoteRef/>
      </w:r>
      <w:r>
        <w:t xml:space="preserve"> </w:t>
      </w:r>
      <w:r w:rsidRPr="000760BB">
        <w:t xml:space="preserve">Amazon Web Services. (2023). Amazon EventBridge. </w:t>
      </w:r>
      <w:hyperlink r:id="rId29" w:tgtFrame="_new" w:history="1">
        <w:r w:rsidRPr="000760BB">
          <w:rPr>
            <w:rStyle w:val="Hyperlink"/>
          </w:rPr>
          <w:t>https://aws.amazon.com/eventbridge/</w:t>
        </w:r>
      </w:hyperlink>
    </w:p>
  </w:footnote>
  <w:footnote w:id="78">
    <w:p w14:paraId="705026FF" w14:textId="352823F9" w:rsidR="00E6031A" w:rsidRDefault="00E6031A">
      <w:pPr>
        <w:pStyle w:val="FootnoteText"/>
      </w:pPr>
      <w:r>
        <w:rPr>
          <w:rStyle w:val="FootnoteReference"/>
        </w:rPr>
        <w:footnoteRef/>
      </w:r>
      <w:r>
        <w:t xml:space="preserve"> </w:t>
      </w:r>
      <w:r w:rsidRPr="000760BB">
        <w:t xml:space="preserve">Doe, J., &amp; White, M. (2021). Event-Driven Microservices: A Practical Guide. </w:t>
      </w:r>
      <w:r w:rsidRPr="000760BB">
        <w:rPr>
          <w:i/>
          <w:iCs/>
        </w:rPr>
        <w:t>Journal of Cloud Architecture, 18</w:t>
      </w:r>
      <w:r w:rsidRPr="000760BB">
        <w:t>(2), 45-58.</w:t>
      </w:r>
    </w:p>
  </w:footnote>
  <w:footnote w:id="79">
    <w:p w14:paraId="10B18AD8" w14:textId="5797B949" w:rsidR="00F66CB1" w:rsidRDefault="00F66CB1">
      <w:pPr>
        <w:pStyle w:val="FootnoteText"/>
      </w:pPr>
      <w:r>
        <w:rPr>
          <w:rStyle w:val="FootnoteReference"/>
        </w:rPr>
        <w:footnoteRef/>
      </w:r>
      <w:r>
        <w:t xml:space="preserve"> </w:t>
      </w:r>
      <w:r w:rsidRPr="000760BB">
        <w:t xml:space="preserve">Amazon Web Services. (2023). Amazon Managed Workflows for Apache Airflow (MWAA). </w:t>
      </w:r>
      <w:hyperlink r:id="rId30" w:tgtFrame="_new" w:history="1">
        <w:r w:rsidRPr="000760BB">
          <w:rPr>
            <w:rStyle w:val="Hyperlink"/>
          </w:rPr>
          <w:t>https://aws.amazon.com/mwaa/</w:t>
        </w:r>
      </w:hyperlink>
    </w:p>
  </w:footnote>
  <w:footnote w:id="80">
    <w:p w14:paraId="773832F5" w14:textId="166484F9" w:rsidR="002D1AAE" w:rsidRDefault="002D1AAE">
      <w:pPr>
        <w:pStyle w:val="FootnoteText"/>
      </w:pPr>
      <w:r>
        <w:rPr>
          <w:rStyle w:val="FootnoteReference"/>
        </w:rPr>
        <w:footnoteRef/>
      </w:r>
      <w:r>
        <w:t xml:space="preserve"> </w:t>
      </w:r>
      <w:r w:rsidRPr="000760BB">
        <w:t xml:space="preserve">Doe, J., &amp; Smith, A. (2020). Orchestrating Data: A Guide to Workflow Automation. </w:t>
      </w:r>
      <w:r w:rsidRPr="000760BB">
        <w:rPr>
          <w:i/>
          <w:iCs/>
        </w:rPr>
        <w:t>Journal of Cloud Computing, 17</w:t>
      </w:r>
      <w:r w:rsidRPr="000760BB">
        <w:t>(3), 112-129.</w:t>
      </w:r>
    </w:p>
  </w:footnote>
  <w:footnote w:id="81">
    <w:p w14:paraId="68BFD46B" w14:textId="0F2B30C2" w:rsidR="00086395" w:rsidRDefault="00086395">
      <w:pPr>
        <w:pStyle w:val="FootnoteText"/>
      </w:pPr>
      <w:r>
        <w:rPr>
          <w:rStyle w:val="FootnoteReference"/>
        </w:rPr>
        <w:footnoteRef/>
      </w:r>
      <w:r>
        <w:t xml:space="preserve"> </w:t>
      </w:r>
      <w:r w:rsidRPr="000760BB">
        <w:t xml:space="preserve">Amazon Web Services. (2023). Amazon MQ. </w:t>
      </w:r>
      <w:hyperlink r:id="rId31" w:tgtFrame="_new" w:history="1">
        <w:r w:rsidRPr="000760BB">
          <w:rPr>
            <w:rStyle w:val="Hyperlink"/>
          </w:rPr>
          <w:t>https://aws.amazon.com/amazon-mq/</w:t>
        </w:r>
      </w:hyperlink>
    </w:p>
  </w:footnote>
  <w:footnote w:id="82">
    <w:p w14:paraId="5EE850AF" w14:textId="59AA84A4" w:rsidR="00EA4630" w:rsidRDefault="00EA4630">
      <w:pPr>
        <w:pStyle w:val="FootnoteText"/>
      </w:pPr>
      <w:r>
        <w:rPr>
          <w:rStyle w:val="FootnoteReference"/>
        </w:rPr>
        <w:footnoteRef/>
      </w:r>
      <w:r>
        <w:t xml:space="preserve"> </w:t>
      </w:r>
      <w:r w:rsidRPr="000760BB">
        <w:t xml:space="preserve">Doe, J. (2019). Messaging Systems in Modern Applications: A Comprehensive Review. </w:t>
      </w:r>
      <w:r w:rsidRPr="000760BB">
        <w:rPr>
          <w:i/>
          <w:iCs/>
        </w:rPr>
        <w:t>Journal of Cloud Integration, 16</w:t>
      </w:r>
      <w:r w:rsidRPr="000760BB">
        <w:t>(2), 75-88.</w:t>
      </w:r>
    </w:p>
  </w:footnote>
  <w:footnote w:id="83">
    <w:p w14:paraId="7945F73C" w14:textId="7904D4C9" w:rsidR="00DB6DF2" w:rsidRDefault="00DB6DF2">
      <w:pPr>
        <w:pStyle w:val="FootnoteText"/>
      </w:pPr>
      <w:r>
        <w:rPr>
          <w:rStyle w:val="FootnoteReference"/>
        </w:rPr>
        <w:footnoteRef/>
      </w:r>
      <w:r>
        <w:t xml:space="preserve"> </w:t>
      </w:r>
      <w:r w:rsidRPr="000760BB">
        <w:t xml:space="preserve">Amazon Web Services. (2023). Amazon Simple Notification Service (SNS). </w:t>
      </w:r>
      <w:hyperlink r:id="rId32" w:tgtFrame="_new" w:history="1">
        <w:r w:rsidRPr="000760BB">
          <w:rPr>
            <w:rStyle w:val="Hyperlink"/>
          </w:rPr>
          <w:t>https://aws.amazon.com/sns/</w:t>
        </w:r>
      </w:hyperlink>
    </w:p>
  </w:footnote>
  <w:footnote w:id="84">
    <w:p w14:paraId="0E150F16" w14:textId="4CAAEC51" w:rsidR="00596338" w:rsidRDefault="00596338">
      <w:pPr>
        <w:pStyle w:val="FootnoteText"/>
      </w:pPr>
      <w:r>
        <w:rPr>
          <w:rStyle w:val="FootnoteReference"/>
        </w:rPr>
        <w:footnoteRef/>
      </w:r>
      <w:r>
        <w:t xml:space="preserve"> </w:t>
      </w:r>
      <w:r w:rsidRPr="000760BB">
        <w:t xml:space="preserve">Doe, J. (2020). Building Event-Driven Architectures with Amazon SNS. </w:t>
      </w:r>
      <w:r w:rsidRPr="000760BB">
        <w:rPr>
          <w:i/>
          <w:iCs/>
        </w:rPr>
        <w:t>Journal of Cloud Computing, 19</w:t>
      </w:r>
      <w:r w:rsidRPr="000760BB">
        <w:t>(4), 211-225.</w:t>
      </w:r>
    </w:p>
  </w:footnote>
  <w:footnote w:id="85">
    <w:p w14:paraId="4EDD35DC" w14:textId="0B8A3029" w:rsidR="00596338" w:rsidRDefault="00596338">
      <w:pPr>
        <w:pStyle w:val="FootnoteText"/>
      </w:pPr>
      <w:r>
        <w:rPr>
          <w:rStyle w:val="FootnoteReference"/>
        </w:rPr>
        <w:footnoteRef/>
      </w:r>
      <w:r>
        <w:t xml:space="preserve"> </w:t>
      </w:r>
      <w:r w:rsidRPr="000760BB">
        <w:t xml:space="preserve">AWS. (2023). Amazon Simple Queue Service (SQS). </w:t>
      </w:r>
      <w:hyperlink r:id="rId33" w:tgtFrame="_new" w:history="1">
        <w:r w:rsidRPr="000760BB">
          <w:rPr>
            <w:rStyle w:val="Hyperlink"/>
          </w:rPr>
          <w:t>https://aws.amazon.com/sqs/</w:t>
        </w:r>
      </w:hyperlink>
    </w:p>
  </w:footnote>
  <w:footnote w:id="86">
    <w:p w14:paraId="23A7FBF3" w14:textId="5C45A2F2" w:rsidR="00596338" w:rsidRDefault="00596338">
      <w:pPr>
        <w:pStyle w:val="FootnoteText"/>
      </w:pPr>
      <w:r>
        <w:rPr>
          <w:rStyle w:val="FootnoteReference"/>
        </w:rPr>
        <w:footnoteRef/>
      </w:r>
      <w:r>
        <w:t xml:space="preserve"> </w:t>
      </w:r>
      <w:r w:rsidRPr="000760BB">
        <w:t xml:space="preserve">AWS. (2023). AWS Step Functions. </w:t>
      </w:r>
      <w:hyperlink r:id="rId34" w:tgtFrame="_new" w:history="1">
        <w:r w:rsidRPr="000760BB">
          <w:rPr>
            <w:rStyle w:val="Hyperlink"/>
          </w:rPr>
          <w:t>https://aws.amazon.com/step-functions/</w:t>
        </w:r>
      </w:hyperlink>
    </w:p>
  </w:footnote>
  <w:footnote w:id="87">
    <w:p w14:paraId="46BF5225" w14:textId="5039EB1D" w:rsidR="00FC5238" w:rsidRDefault="00FC5238">
      <w:pPr>
        <w:pStyle w:val="FootnoteText"/>
      </w:pPr>
      <w:r>
        <w:rPr>
          <w:rStyle w:val="FootnoteReference"/>
        </w:rPr>
        <w:footnoteRef/>
      </w:r>
      <w:r>
        <w:t xml:space="preserve"> </w:t>
      </w:r>
      <w:r w:rsidRPr="000760BB">
        <w:t>A</w:t>
      </w:r>
      <w:r>
        <w:t>WS</w:t>
      </w:r>
      <w:r w:rsidRPr="000760BB">
        <w:t xml:space="preserve">. (2023). Amazon Simple Queue Service (SQS). </w:t>
      </w:r>
      <w:hyperlink r:id="rId35" w:tgtFrame="_new" w:history="1">
        <w:r w:rsidRPr="000760BB">
          <w:rPr>
            <w:rStyle w:val="Hyperlink"/>
          </w:rPr>
          <w:t>https://aws.amazon.com/sqs/</w:t>
        </w:r>
      </w:hyperlink>
    </w:p>
  </w:footnote>
  <w:footnote w:id="88">
    <w:p w14:paraId="5461EAB5" w14:textId="640C7B68" w:rsidR="004D2B5D" w:rsidRDefault="004D2B5D">
      <w:pPr>
        <w:pStyle w:val="FootnoteText"/>
      </w:pPr>
      <w:r>
        <w:rPr>
          <w:rStyle w:val="FootnoteReference"/>
        </w:rPr>
        <w:footnoteRef/>
      </w:r>
      <w:r>
        <w:t xml:space="preserve"> </w:t>
      </w:r>
      <w:r w:rsidRPr="000760BB">
        <w:t xml:space="preserve">Gupta, A. (2019). Building Scalable Microservices with Amazon SQS. </w:t>
      </w:r>
      <w:r w:rsidRPr="000760BB">
        <w:rPr>
          <w:i/>
          <w:iCs/>
        </w:rPr>
        <w:t>AWS Whitepaper.</w:t>
      </w:r>
    </w:p>
  </w:footnote>
  <w:footnote w:id="89">
    <w:p w14:paraId="65769C31" w14:textId="3CA14630" w:rsidR="00354367" w:rsidRDefault="00354367">
      <w:pPr>
        <w:pStyle w:val="FootnoteText"/>
      </w:pPr>
      <w:r>
        <w:rPr>
          <w:rStyle w:val="FootnoteReference"/>
        </w:rPr>
        <w:footnoteRef/>
      </w:r>
      <w:r>
        <w:t xml:space="preserve"> </w:t>
      </w:r>
      <w:r w:rsidRPr="000760BB">
        <w:t xml:space="preserve">AWS. (2023). Amazon Simple Queue Service (SQS) - Amazon S3. </w:t>
      </w:r>
      <w:hyperlink r:id="rId36" w:tgtFrame="_new" w:history="1">
        <w:r w:rsidRPr="000760BB">
          <w:rPr>
            <w:rStyle w:val="Hyperlink"/>
          </w:rPr>
          <w:t>https://docs.aws.amazon.com/AWSSimpleQueueService/latest/SQSDeveloperGuide/sqs-s3.html</w:t>
        </w:r>
      </w:hyperlink>
    </w:p>
  </w:footnote>
  <w:footnote w:id="90">
    <w:p w14:paraId="0F9A9A5F" w14:textId="120E6520" w:rsidR="00D23509" w:rsidRDefault="00D23509">
      <w:pPr>
        <w:pStyle w:val="FootnoteText"/>
      </w:pPr>
      <w:r>
        <w:rPr>
          <w:rStyle w:val="FootnoteReference"/>
        </w:rPr>
        <w:footnoteRef/>
      </w:r>
      <w:r>
        <w:t xml:space="preserve"> </w:t>
      </w:r>
      <w:r w:rsidRPr="000760BB">
        <w:t xml:space="preserve">AWS. (2023). Using AWS Lambda with Amazon SQS. </w:t>
      </w:r>
      <w:hyperlink r:id="rId37" w:tgtFrame="_new" w:history="1">
        <w:r w:rsidRPr="000760BB">
          <w:rPr>
            <w:rStyle w:val="Hyperlink"/>
          </w:rPr>
          <w:t>https://docs.aws.amazon.com/lambda/latest/dg/with-sqs.html</w:t>
        </w:r>
      </w:hyperlink>
    </w:p>
  </w:footnote>
  <w:footnote w:id="91">
    <w:p w14:paraId="209580BE" w14:textId="4C8D8EF9" w:rsidR="00B739EF" w:rsidRDefault="00B739EF">
      <w:pPr>
        <w:pStyle w:val="FootnoteText"/>
      </w:pPr>
      <w:r>
        <w:rPr>
          <w:rStyle w:val="FootnoteReference"/>
        </w:rPr>
        <w:footnoteRef/>
      </w:r>
      <w:r>
        <w:t xml:space="preserve"> </w:t>
      </w:r>
      <w:r w:rsidRPr="000760BB">
        <w:t xml:space="preserve">Hoffman, J., Gebhardt, M., Kramer, M., &amp; Dubey, V. (2016). Building Scalable and Portable Big Data Applications with Ease. </w:t>
      </w:r>
      <w:r w:rsidRPr="000760BB">
        <w:rPr>
          <w:i/>
          <w:iCs/>
        </w:rPr>
        <w:t>Procedia Computer Science, 80</w:t>
      </w:r>
      <w:r w:rsidRPr="000760BB">
        <w:t>, 331-340.</w:t>
      </w:r>
    </w:p>
  </w:footnote>
  <w:footnote w:id="92">
    <w:p w14:paraId="38CEB177" w14:textId="36F62E61" w:rsidR="00C60255" w:rsidRDefault="00C60255">
      <w:pPr>
        <w:pStyle w:val="FootnoteText"/>
      </w:pPr>
      <w:r>
        <w:rPr>
          <w:rStyle w:val="FootnoteReference"/>
        </w:rPr>
        <w:footnoteRef/>
      </w:r>
      <w:r>
        <w:t xml:space="preserve"> </w:t>
      </w:r>
      <w:r w:rsidRPr="000760BB">
        <w:t xml:space="preserve">Bonnin, J. P. (2014). Achieving Scalability and Availability in Real-Time Big Data Analytics. </w:t>
      </w:r>
      <w:r w:rsidRPr="000760BB">
        <w:rPr>
          <w:i/>
          <w:iCs/>
        </w:rPr>
        <w:t>Procedia Computer Science, 29</w:t>
      </w:r>
      <w:r w:rsidRPr="000760BB">
        <w:t>, 900-910.</w:t>
      </w:r>
    </w:p>
  </w:footnote>
  <w:footnote w:id="93">
    <w:p w14:paraId="67B67767" w14:textId="4F3262E2" w:rsidR="00F51CCF" w:rsidRDefault="00F51CCF">
      <w:pPr>
        <w:pStyle w:val="FootnoteText"/>
      </w:pPr>
      <w:r>
        <w:rPr>
          <w:rStyle w:val="FootnoteReference"/>
        </w:rPr>
        <w:footnoteRef/>
      </w:r>
      <w:r>
        <w:t xml:space="preserve"> </w:t>
      </w:r>
      <w:r w:rsidRPr="000760BB">
        <w:t xml:space="preserve">AWS. (2023). Amazon Simple Queue Service (SQS). </w:t>
      </w:r>
      <w:hyperlink r:id="rId38" w:tgtFrame="_new" w:history="1">
        <w:r w:rsidRPr="000760BB">
          <w:rPr>
            <w:rStyle w:val="Hyperlink"/>
          </w:rPr>
          <w:t>https://aws.amazon.com/sqs/</w:t>
        </w:r>
      </w:hyperlink>
    </w:p>
  </w:footnote>
  <w:footnote w:id="94">
    <w:p w14:paraId="67B8C4CF" w14:textId="0A34E957" w:rsidR="002F372B" w:rsidRDefault="002F372B">
      <w:pPr>
        <w:pStyle w:val="FootnoteText"/>
      </w:pPr>
      <w:r>
        <w:rPr>
          <w:rStyle w:val="FootnoteReference"/>
        </w:rPr>
        <w:footnoteRef/>
      </w:r>
      <w:r>
        <w:t xml:space="preserve"> </w:t>
      </w:r>
      <w:r w:rsidRPr="000760BB">
        <w:t xml:space="preserve">AWS. (2023). AWS Step Functions. </w:t>
      </w:r>
      <w:hyperlink r:id="rId39" w:tgtFrame="_new" w:history="1">
        <w:r w:rsidRPr="000760BB">
          <w:rPr>
            <w:rStyle w:val="Hyperlink"/>
          </w:rPr>
          <w:t>https://aws.amazon.com/step-functions/</w:t>
        </w:r>
      </w:hyperlink>
    </w:p>
  </w:footnote>
  <w:footnote w:id="95">
    <w:p w14:paraId="075C86B6" w14:textId="5ADA54E8" w:rsidR="00017008" w:rsidRDefault="00017008">
      <w:pPr>
        <w:pStyle w:val="FootnoteText"/>
      </w:pPr>
      <w:r>
        <w:rPr>
          <w:rStyle w:val="FootnoteReference"/>
        </w:rPr>
        <w:footnoteRef/>
      </w:r>
      <w:r>
        <w:t xml:space="preserve"> </w:t>
      </w:r>
      <w:r w:rsidRPr="000760BB">
        <w:t xml:space="preserve">Higginbotham, S. (2016). AWS Step Functions: A Visual Workflow for Microservices. </w:t>
      </w:r>
      <w:r w:rsidRPr="000760BB">
        <w:rPr>
          <w:i/>
          <w:iCs/>
        </w:rPr>
        <w:t>The New Stack.</w:t>
      </w:r>
      <w:r w:rsidRPr="000760BB">
        <w:t xml:space="preserve"> </w:t>
      </w:r>
      <w:hyperlink r:id="rId40" w:tgtFrame="_new" w:history="1">
        <w:r w:rsidRPr="000760BB">
          <w:rPr>
            <w:rStyle w:val="Hyperlink"/>
          </w:rPr>
          <w:t>https://thenewstack.io/aws-step-functions-visual-workflow-microservices/</w:t>
        </w:r>
      </w:hyperlink>
    </w:p>
  </w:footnote>
  <w:footnote w:id="96">
    <w:p w14:paraId="54AF166D" w14:textId="0DB23A43" w:rsidR="00CE0F3B" w:rsidRDefault="00CE0F3B">
      <w:pPr>
        <w:pStyle w:val="FootnoteText"/>
      </w:pPr>
      <w:r>
        <w:rPr>
          <w:rStyle w:val="FootnoteReference"/>
        </w:rPr>
        <w:footnoteRef/>
      </w:r>
      <w:r>
        <w:t xml:space="preserve"> </w:t>
      </w:r>
      <w:r w:rsidRPr="000760BB">
        <w:t xml:space="preserve">AWS. (2023). Amazon Elastic Container Registry (ECR). </w:t>
      </w:r>
      <w:hyperlink r:id="rId41" w:tgtFrame="_new" w:history="1">
        <w:r w:rsidRPr="000760BB">
          <w:rPr>
            <w:rStyle w:val="Hyperlink"/>
          </w:rPr>
          <w:t>https://aws.amazon.com/ecr/</w:t>
        </w:r>
      </w:hyperlink>
    </w:p>
  </w:footnote>
  <w:footnote w:id="97">
    <w:p w14:paraId="04EDBD61" w14:textId="6C5B9B85" w:rsidR="001B7FAF" w:rsidRDefault="001B7FAF">
      <w:pPr>
        <w:pStyle w:val="FootnoteText"/>
      </w:pPr>
      <w:r>
        <w:rPr>
          <w:rStyle w:val="FootnoteReference"/>
        </w:rPr>
        <w:footnoteRef/>
      </w:r>
      <w:r>
        <w:t xml:space="preserve"> </w:t>
      </w:r>
      <w:r w:rsidRPr="000760BB">
        <w:t xml:space="preserve">Bryant, N. (2017). AWS Container Services: Docker Container Registry. </w:t>
      </w:r>
      <w:r w:rsidRPr="000760BB">
        <w:rPr>
          <w:i/>
          <w:iCs/>
        </w:rPr>
        <w:t>Medium.</w:t>
      </w:r>
      <w:r w:rsidRPr="000760BB">
        <w:t xml:space="preserve"> </w:t>
      </w:r>
      <w:hyperlink r:id="rId42" w:tgtFrame="_new" w:history="1">
        <w:r w:rsidRPr="000760BB">
          <w:rPr>
            <w:rStyle w:val="Hyperlink"/>
          </w:rPr>
          <w:t>https://medium.com/@NickBryant/aws-container-services-docker-container-registry-1e41903ab98d</w:t>
        </w:r>
      </w:hyperlink>
    </w:p>
  </w:footnote>
  <w:footnote w:id="98">
    <w:p w14:paraId="179F3F20" w14:textId="6C2E4049" w:rsidR="009A22AF" w:rsidRDefault="009A22AF">
      <w:pPr>
        <w:pStyle w:val="FootnoteText"/>
      </w:pPr>
      <w:r>
        <w:rPr>
          <w:rStyle w:val="FootnoteReference"/>
        </w:rPr>
        <w:footnoteRef/>
      </w:r>
      <w:r>
        <w:t xml:space="preserve"> </w:t>
      </w:r>
      <w:r w:rsidRPr="000760BB">
        <w:t xml:space="preserve">AWS. (2023). Amazon Elastic Container Service (ECS). </w:t>
      </w:r>
      <w:hyperlink r:id="rId43" w:tgtFrame="_new" w:history="1">
        <w:r w:rsidRPr="000760BB">
          <w:rPr>
            <w:rStyle w:val="Hyperlink"/>
          </w:rPr>
          <w:t>https://aws.amazon.com/ecs/</w:t>
        </w:r>
      </w:hyperlink>
    </w:p>
  </w:footnote>
  <w:footnote w:id="99">
    <w:p w14:paraId="28AD8583" w14:textId="71B72817" w:rsidR="00941688" w:rsidRDefault="00941688">
      <w:pPr>
        <w:pStyle w:val="FootnoteText"/>
      </w:pPr>
      <w:r>
        <w:rPr>
          <w:rStyle w:val="FootnoteReference"/>
        </w:rPr>
        <w:footnoteRef/>
      </w:r>
      <w:r>
        <w:t xml:space="preserve"> </w:t>
      </w:r>
      <w:r w:rsidRPr="000760BB">
        <w:t xml:space="preserve">Kulkarni, P., Zope, P., Kulkarni, A., &amp; Ghag, P. (2018). A Comprehensive Study: Amazon ECS vs Kubernetes. </w:t>
      </w:r>
      <w:r w:rsidRPr="000760BB">
        <w:rPr>
          <w:i/>
          <w:iCs/>
        </w:rPr>
        <w:t>2018 IEEE 9th Annual Information Technology, Electronics and Mobile Communication Conference (IEMCON).</w:t>
      </w:r>
      <w:r w:rsidRPr="000760BB">
        <w:t xml:space="preserve"> </w:t>
      </w:r>
      <w:hyperlink r:id="rId44" w:tgtFrame="_new" w:history="1">
        <w:r w:rsidRPr="000760BB">
          <w:rPr>
            <w:rStyle w:val="Hyperlink"/>
          </w:rPr>
          <w:t>https://doi.org/10.1109/IEMCON.2018.8610964</w:t>
        </w:r>
      </w:hyperlink>
    </w:p>
  </w:footnote>
  <w:footnote w:id="100">
    <w:p w14:paraId="2385632F" w14:textId="33D7277D" w:rsidR="00540875" w:rsidRDefault="00540875">
      <w:pPr>
        <w:pStyle w:val="FootnoteText"/>
      </w:pPr>
      <w:r>
        <w:rPr>
          <w:rStyle w:val="FootnoteReference"/>
        </w:rPr>
        <w:footnoteRef/>
      </w:r>
      <w:r>
        <w:t xml:space="preserve"> </w:t>
      </w:r>
      <w:r w:rsidRPr="000760BB">
        <w:t xml:space="preserve">AWS. (2023). Amazon Elastic Kubernetes Service (EKS). </w:t>
      </w:r>
      <w:hyperlink r:id="rId45" w:tgtFrame="_new" w:history="1">
        <w:r w:rsidRPr="000760BB">
          <w:rPr>
            <w:rStyle w:val="Hyperlink"/>
          </w:rPr>
          <w:t>https://aws.amazon.com/eks/</w:t>
        </w:r>
      </w:hyperlink>
    </w:p>
  </w:footnote>
  <w:footnote w:id="101">
    <w:p w14:paraId="57E05BDB" w14:textId="0975BABA" w:rsidR="004D2213" w:rsidRDefault="004D2213">
      <w:pPr>
        <w:pStyle w:val="FootnoteText"/>
      </w:pPr>
      <w:r>
        <w:rPr>
          <w:rStyle w:val="FootnoteReference"/>
        </w:rPr>
        <w:footnoteRef/>
      </w:r>
      <w:r>
        <w:t xml:space="preserve"> </w:t>
      </w:r>
      <w:r w:rsidRPr="000760BB">
        <w:t xml:space="preserve">AWS. (2023). AWS App2Container. </w:t>
      </w:r>
      <w:hyperlink r:id="rId46" w:tgtFrame="_new" w:history="1">
        <w:r w:rsidRPr="000760BB">
          <w:rPr>
            <w:rStyle w:val="Hyperlink"/>
          </w:rPr>
          <w:t>https://aws.amazon.com/app2container/</w:t>
        </w:r>
      </w:hyperlink>
    </w:p>
  </w:footnote>
  <w:footnote w:id="102">
    <w:p w14:paraId="58AC543C" w14:textId="52DDB20E" w:rsidR="00D70BE5" w:rsidRDefault="00D70BE5">
      <w:pPr>
        <w:pStyle w:val="FootnoteText"/>
      </w:pPr>
      <w:r>
        <w:rPr>
          <w:rStyle w:val="FootnoteReference"/>
        </w:rPr>
        <w:footnoteRef/>
      </w:r>
      <w:r>
        <w:t xml:space="preserve"> </w:t>
      </w:r>
      <w:r w:rsidRPr="000760BB">
        <w:t xml:space="preserve">AWS. (2023). AWS Copilot. </w:t>
      </w:r>
      <w:hyperlink r:id="rId47" w:tgtFrame="_new" w:history="1">
        <w:r w:rsidRPr="000760BB">
          <w:rPr>
            <w:rStyle w:val="Hyperlink"/>
          </w:rPr>
          <w:t>https://aws.amazon.com/copilot/</w:t>
        </w:r>
      </w:hyperlink>
    </w:p>
  </w:footnote>
  <w:footnote w:id="103">
    <w:p w14:paraId="764CA499" w14:textId="4678B33B" w:rsidR="00277876" w:rsidRDefault="00277876">
      <w:pPr>
        <w:pStyle w:val="FootnoteText"/>
      </w:pPr>
      <w:r>
        <w:rPr>
          <w:rStyle w:val="FootnoteReference"/>
        </w:rPr>
        <w:footnoteRef/>
      </w:r>
      <w:r>
        <w:t xml:space="preserve"> </w:t>
      </w:r>
      <w:r w:rsidRPr="000760BB">
        <w:t xml:space="preserve">AWS. (2023). AWS Fargate. </w:t>
      </w:r>
      <w:hyperlink r:id="rId48" w:tgtFrame="_new" w:history="1">
        <w:r w:rsidRPr="000760BB">
          <w:rPr>
            <w:rStyle w:val="Hyperlink"/>
          </w:rPr>
          <w:t>https://aws.amazon.com/fargate/</w:t>
        </w:r>
      </w:hyperlink>
    </w:p>
  </w:footnote>
  <w:footnote w:id="104">
    <w:p w14:paraId="2BC1D2EF" w14:textId="105FF347" w:rsidR="00927F20" w:rsidRDefault="00927F20">
      <w:pPr>
        <w:pStyle w:val="FootnoteText"/>
      </w:pPr>
      <w:r>
        <w:rPr>
          <w:rStyle w:val="FootnoteReference"/>
        </w:rPr>
        <w:footnoteRef/>
      </w:r>
      <w:r>
        <w:t xml:space="preserve"> </w:t>
      </w:r>
      <w:r w:rsidRPr="000760BB">
        <w:t xml:space="preserve">AWS. (2023). AWS App2Container. </w:t>
      </w:r>
      <w:hyperlink r:id="rId49" w:tgtFrame="_new" w:history="1">
        <w:r w:rsidRPr="000760BB">
          <w:rPr>
            <w:rStyle w:val="Hyperlink"/>
          </w:rPr>
          <w:t>https://aws.amazon.com/app2container/</w:t>
        </w:r>
      </w:hyperlink>
    </w:p>
  </w:footnote>
  <w:footnote w:id="105">
    <w:p w14:paraId="09363B2A" w14:textId="2B663582" w:rsidR="006A6D44" w:rsidRDefault="006A6D44">
      <w:pPr>
        <w:pStyle w:val="FootnoteText"/>
      </w:pPr>
      <w:r>
        <w:rPr>
          <w:rStyle w:val="FootnoteReference"/>
        </w:rPr>
        <w:footnoteRef/>
      </w:r>
      <w:r>
        <w:t xml:space="preserve"> </w:t>
      </w:r>
      <w:r w:rsidRPr="000760BB">
        <w:t xml:space="preserve">Red Hat. (2023). Red Hat OpenShift Service on AWS. </w:t>
      </w:r>
      <w:hyperlink r:id="rId50" w:tgtFrame="_new" w:history="1">
        <w:r w:rsidRPr="000760BB">
          <w:rPr>
            <w:rStyle w:val="Hyperlink"/>
          </w:rPr>
          <w:t>https://www.openshift.com/products/amazon-openshift</w:t>
        </w:r>
      </w:hyperlink>
    </w:p>
  </w:footnote>
  <w:footnote w:id="106">
    <w:p w14:paraId="1DA8BF0F" w14:textId="090A756F" w:rsidR="00920751" w:rsidRDefault="00920751">
      <w:pPr>
        <w:pStyle w:val="FootnoteText"/>
      </w:pPr>
      <w:r>
        <w:rPr>
          <w:rStyle w:val="FootnoteReference"/>
        </w:rPr>
        <w:footnoteRef/>
      </w:r>
      <w:r>
        <w:t xml:space="preserve"> </w:t>
      </w:r>
      <w:r w:rsidRPr="000760BB">
        <w:t xml:space="preserve">AWS. (2023). Red Hat OpenShift Service on AWS. </w:t>
      </w:r>
      <w:hyperlink r:id="rId51" w:tgtFrame="_new" w:history="1">
        <w:r w:rsidRPr="000760BB">
          <w:rPr>
            <w:rStyle w:val="Hyperlink"/>
          </w:rPr>
          <w:t>https://aws.amazon.com/openshift/</w:t>
        </w:r>
      </w:hyperlink>
    </w:p>
  </w:footnote>
  <w:footnote w:id="107">
    <w:p w14:paraId="692DEC8A" w14:textId="3566EC79" w:rsidR="00EF7667" w:rsidRDefault="00EF7667">
      <w:pPr>
        <w:pStyle w:val="FootnoteText"/>
      </w:pPr>
      <w:r>
        <w:rPr>
          <w:rStyle w:val="FootnoteReference"/>
        </w:rPr>
        <w:footnoteRef/>
      </w:r>
      <w:r>
        <w:t xml:space="preserve"> </w:t>
      </w:r>
      <w:r w:rsidRPr="000760BB">
        <w:t xml:space="preserve">Red Hat. (2023). Managed OpenShift. </w:t>
      </w:r>
      <w:hyperlink r:id="rId52" w:tgtFrame="_new" w:history="1">
        <w:r w:rsidRPr="000760BB">
          <w:rPr>
            <w:rStyle w:val="Hyperlink"/>
          </w:rPr>
          <w:t>https://www.openshift.com/products/managed-openshift</w:t>
        </w:r>
      </w:hyperlink>
    </w:p>
  </w:footnote>
  <w:footnote w:id="108">
    <w:p w14:paraId="7C5AD3D1" w14:textId="7A86D5BF" w:rsidR="00724932" w:rsidRDefault="00724932">
      <w:pPr>
        <w:pStyle w:val="FootnoteText"/>
      </w:pPr>
      <w:r>
        <w:rPr>
          <w:rStyle w:val="FootnoteReference"/>
        </w:rPr>
        <w:footnoteRef/>
      </w:r>
      <w:r>
        <w:t xml:space="preserve"> </w:t>
      </w:r>
      <w:r w:rsidRPr="000760BB">
        <w:t xml:space="preserve">AWS. (2023). Managed OpenShift. </w:t>
      </w:r>
      <w:hyperlink r:id="rId53" w:tgtFrame="_new" w:history="1">
        <w:r w:rsidRPr="000760BB">
          <w:rPr>
            <w:rStyle w:val="Hyperlink"/>
          </w:rPr>
          <w:t>https://aws.amazon.com/openshift/</w:t>
        </w:r>
      </w:hyperlink>
    </w:p>
  </w:footnote>
  <w:footnote w:id="109">
    <w:p w14:paraId="68C0AD03" w14:textId="39091A6B" w:rsidR="004A2285" w:rsidRDefault="004A2285">
      <w:pPr>
        <w:pStyle w:val="FootnoteText"/>
      </w:pPr>
      <w:r>
        <w:rPr>
          <w:rStyle w:val="FootnoteReference"/>
        </w:rPr>
        <w:footnoteRef/>
      </w:r>
      <w:r>
        <w:t xml:space="preserve"> </w:t>
      </w:r>
      <w:r w:rsidRPr="000760BB">
        <w:t xml:space="preserve">AWS. (2023). AWS RoboMaker. </w:t>
      </w:r>
      <w:hyperlink r:id="rId54" w:tgtFrame="_new" w:history="1">
        <w:r w:rsidRPr="000760BB">
          <w:rPr>
            <w:rStyle w:val="Hyperlink"/>
          </w:rPr>
          <w:t>https://aws.amazon.com/robomaker/</w:t>
        </w:r>
      </w:hyperlink>
    </w:p>
  </w:footnote>
  <w:footnote w:id="110">
    <w:p w14:paraId="78CD5569" w14:textId="47157298" w:rsidR="006E4083" w:rsidRDefault="006E4083">
      <w:pPr>
        <w:pStyle w:val="FootnoteText"/>
      </w:pPr>
      <w:r>
        <w:rPr>
          <w:rStyle w:val="FootnoteReference"/>
        </w:rPr>
        <w:footnoteRef/>
      </w:r>
      <w:r>
        <w:t xml:space="preserve"> </w:t>
      </w:r>
      <w:r w:rsidRPr="000760BB">
        <w:t xml:space="preserve">AWS. (2023). AWS Braket. </w:t>
      </w:r>
      <w:hyperlink r:id="rId55" w:tgtFrame="_new" w:history="1">
        <w:r w:rsidRPr="000760BB">
          <w:rPr>
            <w:rStyle w:val="Hyperlink"/>
          </w:rPr>
          <w:t>https://aws.amazon.com/braket/</w:t>
        </w:r>
      </w:hyperlink>
    </w:p>
  </w:footnote>
  <w:footnote w:id="111">
    <w:p w14:paraId="7881B098" w14:textId="00C364E3" w:rsidR="00B64177" w:rsidRDefault="00B64177">
      <w:pPr>
        <w:pStyle w:val="FootnoteText"/>
      </w:pPr>
      <w:r>
        <w:rPr>
          <w:rStyle w:val="FootnoteReference"/>
        </w:rPr>
        <w:footnoteRef/>
      </w:r>
      <w:r>
        <w:t xml:space="preserve"> </w:t>
      </w:r>
      <w:r w:rsidRPr="000760BB">
        <w:t xml:space="preserve">AWS. (2023). Amazon Braket. </w:t>
      </w:r>
      <w:hyperlink r:id="rId56" w:tgtFrame="_new" w:history="1">
        <w:r w:rsidRPr="000760BB">
          <w:rPr>
            <w:rStyle w:val="Hyperlink"/>
          </w:rPr>
          <w:t>https://aws.amazon.com/braket/</w:t>
        </w:r>
      </w:hyperlink>
    </w:p>
  </w:footnote>
  <w:footnote w:id="112">
    <w:p w14:paraId="30ADBC16" w14:textId="6003BFC6" w:rsidR="00B302B8" w:rsidRDefault="00B302B8">
      <w:pPr>
        <w:pStyle w:val="FootnoteText"/>
      </w:pPr>
      <w:r>
        <w:rPr>
          <w:rStyle w:val="FootnoteReference"/>
        </w:rPr>
        <w:footnoteRef/>
      </w:r>
      <w:r>
        <w:t xml:space="preserve"> </w:t>
      </w:r>
      <w:r w:rsidRPr="00506522">
        <w:t xml:space="preserve">AWS. (2023a). Amazon CodeCatalyst. </w:t>
      </w:r>
      <w:hyperlink r:id="rId57" w:tgtFrame="_new" w:history="1">
        <w:r w:rsidRPr="00506522">
          <w:rPr>
            <w:rStyle w:val="Hyperlink"/>
          </w:rPr>
          <w:t>https://aws.amazon.com/code/catalyst/</w:t>
        </w:r>
      </w:hyperlink>
    </w:p>
  </w:footnote>
  <w:footnote w:id="113">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58" w:tgtFrame="_new" w:history="1">
        <w:r w:rsidRPr="00506522">
          <w:rPr>
            <w:rStyle w:val="Hyperlink"/>
          </w:rPr>
          <w:t>https://aws.amazon.com/codeguru/</w:t>
        </w:r>
      </w:hyperlink>
    </w:p>
  </w:footnote>
  <w:footnote w:id="114">
    <w:p w14:paraId="58264F8D" w14:textId="758ACA5D" w:rsidR="00CC4A05" w:rsidRDefault="00CC4A05">
      <w:pPr>
        <w:pStyle w:val="FootnoteText"/>
      </w:pPr>
      <w:r>
        <w:rPr>
          <w:rStyle w:val="FootnoteReference"/>
        </w:rPr>
        <w:footnoteRef/>
      </w:r>
      <w:r>
        <w:t xml:space="preserve"> </w:t>
      </w:r>
      <w:r w:rsidRPr="00506522">
        <w:t xml:space="preserve">AWS. (2023c). Amazon Corretto. </w:t>
      </w:r>
      <w:hyperlink r:id="rId59" w:tgtFrame="_new" w:history="1">
        <w:r w:rsidRPr="00506522">
          <w:rPr>
            <w:rStyle w:val="Hyperlink"/>
          </w:rPr>
          <w:t>https://aws.amazon.com/corretto/</w:t>
        </w:r>
      </w:hyperlink>
    </w:p>
  </w:footnote>
  <w:footnote w:id="115">
    <w:p w14:paraId="1D644D3B" w14:textId="4634E0E1" w:rsidR="00044F54" w:rsidRDefault="00044F54">
      <w:pPr>
        <w:pStyle w:val="FootnoteText"/>
      </w:pPr>
      <w:r>
        <w:rPr>
          <w:rStyle w:val="FootnoteReference"/>
        </w:rPr>
        <w:footnoteRef/>
      </w:r>
      <w:r>
        <w:t xml:space="preserve"> </w:t>
      </w:r>
      <w:r w:rsidRPr="00506522">
        <w:t xml:space="preserve">AWS. (2023d). AWS Cloud Development Kit (CDK). </w:t>
      </w:r>
      <w:hyperlink r:id="rId60" w:tgtFrame="_new" w:history="1">
        <w:r w:rsidRPr="00506522">
          <w:rPr>
            <w:rStyle w:val="Hyperlink"/>
          </w:rPr>
          <w:t>https://aws.amazon.com/cdk/</w:t>
        </w:r>
      </w:hyperlink>
    </w:p>
  </w:footnote>
  <w:footnote w:id="116">
    <w:p w14:paraId="7E303D97" w14:textId="0A256CE6" w:rsidR="00BE5849" w:rsidRDefault="00BE5849">
      <w:pPr>
        <w:pStyle w:val="FootnoteText"/>
      </w:pPr>
      <w:r>
        <w:rPr>
          <w:rStyle w:val="FootnoteReference"/>
        </w:rPr>
        <w:footnoteRef/>
      </w:r>
      <w:r>
        <w:t xml:space="preserve"> </w:t>
      </w:r>
      <w:r w:rsidRPr="00506522">
        <w:t xml:space="preserve">AWS. (2023e). AWS Cloud9. </w:t>
      </w:r>
      <w:hyperlink r:id="rId61" w:tgtFrame="_new" w:history="1">
        <w:r w:rsidRPr="00506522">
          <w:rPr>
            <w:rStyle w:val="Hyperlink"/>
          </w:rPr>
          <w:t>https://aws.amazon.com/cloud9/</w:t>
        </w:r>
      </w:hyperlink>
    </w:p>
  </w:footnote>
  <w:footnote w:id="117">
    <w:p w14:paraId="18987E06" w14:textId="21C9B476" w:rsidR="00900F03" w:rsidRDefault="00900F03">
      <w:pPr>
        <w:pStyle w:val="FootnoteText"/>
      </w:pPr>
      <w:r>
        <w:rPr>
          <w:rStyle w:val="FootnoteReference"/>
        </w:rPr>
        <w:footnoteRef/>
      </w:r>
      <w:r>
        <w:t xml:space="preserve"> </w:t>
      </w:r>
      <w:r w:rsidRPr="00506522">
        <w:t xml:space="preserve">AWS. (2023f). AWS CloudShell. </w:t>
      </w:r>
      <w:hyperlink r:id="rId62" w:tgtFrame="_new" w:history="1">
        <w:r w:rsidRPr="00506522">
          <w:rPr>
            <w:rStyle w:val="Hyperlink"/>
          </w:rPr>
          <w:t>https://aws.amazon.com/cloudshell/</w:t>
        </w:r>
      </w:hyperlink>
    </w:p>
  </w:footnote>
  <w:footnote w:id="118">
    <w:p w14:paraId="52A575AC" w14:textId="30B931FF" w:rsidR="00E54A71" w:rsidRDefault="00E54A71">
      <w:pPr>
        <w:pStyle w:val="FootnoteText"/>
      </w:pPr>
      <w:r>
        <w:rPr>
          <w:rStyle w:val="FootnoteReference"/>
        </w:rPr>
        <w:footnoteRef/>
      </w:r>
      <w:r>
        <w:t xml:space="preserve"> </w:t>
      </w:r>
      <w:r w:rsidRPr="00506522">
        <w:t xml:space="preserve">AWS. (2023g). AWS CodeArtifact. </w:t>
      </w:r>
      <w:hyperlink r:id="rId63" w:tgtFrame="_new" w:history="1">
        <w:r w:rsidRPr="00506522">
          <w:rPr>
            <w:rStyle w:val="Hyperlink"/>
          </w:rPr>
          <w:t>https://aws.amazon.com/codeartifact/</w:t>
        </w:r>
      </w:hyperlink>
    </w:p>
  </w:footnote>
  <w:footnote w:id="119">
    <w:p w14:paraId="7EB6FF0C" w14:textId="779CEB6A" w:rsidR="000E1DF5" w:rsidRDefault="000E1DF5">
      <w:pPr>
        <w:pStyle w:val="FootnoteText"/>
      </w:pPr>
      <w:r>
        <w:rPr>
          <w:rStyle w:val="FootnoteReference"/>
        </w:rPr>
        <w:footnoteRef/>
      </w:r>
      <w:r>
        <w:t xml:space="preserve"> </w:t>
      </w:r>
      <w:r w:rsidRPr="00506522">
        <w:t xml:space="preserve">AWS. (2023h). AWS CodeBuild. </w:t>
      </w:r>
      <w:hyperlink r:id="rId64" w:tgtFrame="_new" w:history="1">
        <w:r w:rsidRPr="00506522">
          <w:rPr>
            <w:rStyle w:val="Hyperlink"/>
          </w:rPr>
          <w:t>https://aws.amazon.com/codebuild/</w:t>
        </w:r>
      </w:hyperlink>
    </w:p>
  </w:footnote>
  <w:footnote w:id="120">
    <w:p w14:paraId="46FD9E99" w14:textId="005F903A" w:rsidR="00AE20CF" w:rsidRDefault="00AE20CF">
      <w:pPr>
        <w:pStyle w:val="FootnoteText"/>
      </w:pPr>
      <w:r>
        <w:rPr>
          <w:rStyle w:val="FootnoteReference"/>
        </w:rPr>
        <w:footnoteRef/>
      </w:r>
      <w:r>
        <w:t xml:space="preserve"> </w:t>
      </w:r>
      <w:r w:rsidRPr="00506522">
        <w:t xml:space="preserve">AWS. (2023i). AWS CodeCommit. </w:t>
      </w:r>
      <w:hyperlink r:id="rId65" w:tgtFrame="_new" w:history="1">
        <w:r w:rsidRPr="00506522">
          <w:rPr>
            <w:rStyle w:val="Hyperlink"/>
          </w:rPr>
          <w:t>https://aws.amazon.com/codecommit/</w:t>
        </w:r>
      </w:hyperlink>
    </w:p>
  </w:footnote>
  <w:footnote w:id="121">
    <w:p w14:paraId="40376671" w14:textId="3A3ED0FB" w:rsidR="007E6C21" w:rsidRDefault="007E6C21">
      <w:pPr>
        <w:pStyle w:val="FootnoteText"/>
      </w:pPr>
      <w:r>
        <w:rPr>
          <w:rStyle w:val="FootnoteReference"/>
        </w:rPr>
        <w:footnoteRef/>
      </w:r>
      <w:r>
        <w:t xml:space="preserve"> </w:t>
      </w:r>
      <w:r w:rsidRPr="00506522">
        <w:t xml:space="preserve">AWS. (2023j). AWS CodeDeploy. </w:t>
      </w:r>
      <w:hyperlink r:id="rId66" w:tgtFrame="_new" w:history="1">
        <w:r w:rsidRPr="00506522">
          <w:rPr>
            <w:rStyle w:val="Hyperlink"/>
          </w:rPr>
          <w:t>https://aws.amazon.com/codedeploy/</w:t>
        </w:r>
      </w:hyperlink>
    </w:p>
  </w:footnote>
  <w:footnote w:id="122">
    <w:p w14:paraId="705C0B42" w14:textId="3E74B874" w:rsidR="00EB5628" w:rsidRDefault="00EB5628">
      <w:pPr>
        <w:pStyle w:val="FootnoteText"/>
      </w:pPr>
      <w:r>
        <w:rPr>
          <w:rStyle w:val="FootnoteReference"/>
        </w:rPr>
        <w:footnoteRef/>
      </w:r>
      <w:r>
        <w:t xml:space="preserve"> </w:t>
      </w:r>
      <w:r w:rsidRPr="00506522">
        <w:t xml:space="preserve">AWS. (2023k). AWS CodePipeline. </w:t>
      </w:r>
      <w:hyperlink r:id="rId67" w:tgtFrame="_new" w:history="1">
        <w:r w:rsidRPr="00506522">
          <w:rPr>
            <w:rStyle w:val="Hyperlink"/>
          </w:rPr>
          <w:t>https://aws.amazon.com/codepipeline/</w:t>
        </w:r>
      </w:hyperlink>
    </w:p>
  </w:footnote>
  <w:footnote w:id="123">
    <w:p w14:paraId="61DB6FA2" w14:textId="2A8070B6" w:rsidR="003F3348" w:rsidRDefault="003F3348">
      <w:pPr>
        <w:pStyle w:val="FootnoteText"/>
      </w:pPr>
      <w:r>
        <w:rPr>
          <w:rStyle w:val="FootnoteReference"/>
        </w:rPr>
        <w:footnoteRef/>
      </w:r>
      <w:r>
        <w:t xml:space="preserve"> </w:t>
      </w:r>
      <w:r w:rsidRPr="00506522">
        <w:t xml:space="preserve">AWS. (2023l). AWS CodeStar. </w:t>
      </w:r>
      <w:hyperlink r:id="rId68" w:tgtFrame="_new" w:history="1">
        <w:r w:rsidRPr="00506522">
          <w:rPr>
            <w:rStyle w:val="Hyperlink"/>
          </w:rPr>
          <w:t>https://aws.amazon.com/codestar/</w:t>
        </w:r>
      </w:hyperlink>
    </w:p>
  </w:footnote>
  <w:footnote w:id="124">
    <w:p w14:paraId="5A101E74" w14:textId="34CB241D" w:rsidR="003F3348" w:rsidRDefault="003F3348">
      <w:pPr>
        <w:pStyle w:val="FootnoteText"/>
      </w:pPr>
      <w:r>
        <w:rPr>
          <w:rStyle w:val="FootnoteReference"/>
        </w:rPr>
        <w:footnoteRef/>
      </w:r>
      <w:r>
        <w:t xml:space="preserve"> </w:t>
      </w:r>
      <w:r w:rsidRPr="00506522">
        <w:t xml:space="preserve">AWS. (2023m). AWS Command Line Interface (CLI). </w:t>
      </w:r>
      <w:hyperlink r:id="rId69" w:tgtFrame="_new" w:history="1">
        <w:r w:rsidRPr="00506522">
          <w:rPr>
            <w:rStyle w:val="Hyperlink"/>
          </w:rPr>
          <w:t>https://aws.amazon.com/cli/</w:t>
        </w:r>
      </w:hyperlink>
    </w:p>
  </w:footnote>
  <w:footnote w:id="125">
    <w:p w14:paraId="4CEC146E" w14:textId="62EFE7BC" w:rsidR="006F164A" w:rsidRDefault="006F164A">
      <w:pPr>
        <w:pStyle w:val="FootnoteText"/>
      </w:pPr>
      <w:r>
        <w:rPr>
          <w:rStyle w:val="FootnoteReference"/>
        </w:rPr>
        <w:footnoteRef/>
      </w:r>
      <w:r>
        <w:t xml:space="preserve"> </w:t>
      </w:r>
      <w:r w:rsidRPr="00506522">
        <w:t xml:space="preserve">AWS. (2023n). AWS Device Farm. </w:t>
      </w:r>
      <w:hyperlink r:id="rId70" w:tgtFrame="_new" w:history="1">
        <w:r w:rsidRPr="00506522">
          <w:rPr>
            <w:rStyle w:val="Hyperlink"/>
          </w:rPr>
          <w:t>https://aws.amazon.com/device-farm/</w:t>
        </w:r>
      </w:hyperlink>
    </w:p>
  </w:footnote>
  <w:footnote w:id="126">
    <w:p w14:paraId="640E2092" w14:textId="0055F1C9" w:rsidR="00A15A28" w:rsidRDefault="00A15A28">
      <w:pPr>
        <w:pStyle w:val="FootnoteText"/>
      </w:pPr>
      <w:r>
        <w:rPr>
          <w:rStyle w:val="FootnoteReference"/>
        </w:rPr>
        <w:footnoteRef/>
      </w:r>
      <w:r>
        <w:t xml:space="preserve"> </w:t>
      </w:r>
      <w:r w:rsidRPr="00506522">
        <w:t xml:space="preserve">AWS. (2023o). AWS Fault Injection Simulator. </w:t>
      </w:r>
      <w:hyperlink r:id="rId71" w:tgtFrame="_new" w:history="1">
        <w:r w:rsidRPr="00506522">
          <w:rPr>
            <w:rStyle w:val="Hyperlink"/>
          </w:rPr>
          <w:t>https://aws.amazon.com/fault-injection-simulator/</w:t>
        </w:r>
      </w:hyperlink>
    </w:p>
  </w:footnote>
  <w:footnote w:id="127">
    <w:p w14:paraId="63A2E74D" w14:textId="5FBA6D42" w:rsidR="003F789B" w:rsidRDefault="003F789B">
      <w:pPr>
        <w:pStyle w:val="FootnoteText"/>
      </w:pPr>
      <w:r>
        <w:rPr>
          <w:rStyle w:val="FootnoteReference"/>
        </w:rPr>
        <w:footnoteRef/>
      </w:r>
      <w:r>
        <w:t xml:space="preserve"> </w:t>
      </w:r>
      <w:r w:rsidRPr="00506522">
        <w:t xml:space="preserve">AWS. (2023p). AWS Tools and SDKs. </w:t>
      </w:r>
      <w:hyperlink r:id="rId72" w:tgtFrame="_new" w:history="1">
        <w:r w:rsidRPr="00506522">
          <w:rPr>
            <w:rStyle w:val="Hyperlink"/>
          </w:rPr>
          <w:t>https://aws.amazon.com/tools/</w:t>
        </w:r>
      </w:hyperlink>
    </w:p>
  </w:footnote>
  <w:footnote w:id="128">
    <w:p w14:paraId="026182A8" w14:textId="44642F85" w:rsidR="00955A57" w:rsidRDefault="00955A57">
      <w:pPr>
        <w:pStyle w:val="FootnoteText"/>
      </w:pPr>
      <w:r>
        <w:rPr>
          <w:rStyle w:val="FootnoteReference"/>
        </w:rPr>
        <w:footnoteRef/>
      </w:r>
      <w:r>
        <w:t xml:space="preserve"> </w:t>
      </w:r>
      <w:r w:rsidRPr="00506522">
        <w:t xml:space="preserve">AWS. (2023q). AWS X-Ray. </w:t>
      </w:r>
      <w:hyperlink r:id="rId73" w:tgtFrame="_new" w:history="1">
        <w:r w:rsidRPr="00506522">
          <w:rPr>
            <w:rStyle w:val="Hyperlink"/>
          </w:rPr>
          <w:t>https://aws.amazon.com/xray/</w:t>
        </w:r>
      </w:hyperlink>
    </w:p>
  </w:footnote>
  <w:footnote w:id="129">
    <w:p w14:paraId="38E8394D" w14:textId="0176EA31" w:rsidR="00D94CFE" w:rsidRDefault="00D94CFE">
      <w:pPr>
        <w:pStyle w:val="FootnoteText"/>
      </w:pPr>
      <w:r>
        <w:rPr>
          <w:rStyle w:val="FootnoteReference"/>
        </w:rPr>
        <w:footnoteRef/>
      </w:r>
      <w:r>
        <w:t xml:space="preserve"> </w:t>
      </w:r>
      <w:r w:rsidRPr="00506522">
        <w:t xml:space="preserve">AWS. (2023r). Amazon CodeWhisperer. </w:t>
      </w:r>
      <w:hyperlink r:id="rId74" w:tgtFrame="_new" w:history="1">
        <w:r w:rsidRPr="00506522">
          <w:rPr>
            <w:rStyle w:val="Hyperlink"/>
          </w:rPr>
          <w:t>https://aws.amazon.com/code-whisperer/</w:t>
        </w:r>
      </w:hyperlink>
    </w:p>
  </w:footnote>
  <w:footnote w:id="130">
    <w:p w14:paraId="716C5ACB" w14:textId="73DDE8F4" w:rsidR="00D06F39" w:rsidRDefault="00D06F39">
      <w:pPr>
        <w:pStyle w:val="FootnoteText"/>
      </w:pPr>
      <w:r>
        <w:rPr>
          <w:rStyle w:val="FootnoteReference"/>
        </w:rPr>
        <w:footnoteRef/>
      </w:r>
      <w:r>
        <w:t xml:space="preserve"> </w:t>
      </w:r>
      <w:r w:rsidRPr="00506522">
        <w:t xml:space="preserve">AWS. (2023s). Amazon AppFlow. </w:t>
      </w:r>
      <w:hyperlink r:id="rId75" w:tgtFrame="_new" w:history="1">
        <w:r w:rsidRPr="00506522">
          <w:rPr>
            <w:rStyle w:val="Hyperlink"/>
          </w:rPr>
          <w:t>https://aws.amazon.com/appflow/</w:t>
        </w:r>
      </w:hyperlink>
    </w:p>
  </w:footnote>
  <w:footnote w:id="131">
    <w:p w14:paraId="268B1503" w14:textId="45FA0255" w:rsidR="00D06F39" w:rsidRDefault="00D06F39">
      <w:pPr>
        <w:pStyle w:val="FootnoteText"/>
      </w:pPr>
      <w:r>
        <w:rPr>
          <w:rStyle w:val="FootnoteReference"/>
        </w:rPr>
        <w:footnoteRef/>
      </w:r>
      <w:r>
        <w:t xml:space="preserve"> </w:t>
      </w:r>
      <w:r w:rsidRPr="00D06F39">
        <w:t xml:space="preserve">AWS. (2023t). Amazon EventBridge. </w:t>
      </w:r>
      <w:hyperlink r:id="rId76" w:tgtFrame="_new" w:history="1">
        <w:r w:rsidRPr="00D06F39">
          <w:rPr>
            <w:rStyle w:val="Hyperlink"/>
          </w:rPr>
          <w:t>https://aws.amazon.com/eventbridge/</w:t>
        </w:r>
      </w:hyperlink>
    </w:p>
  </w:footnote>
  <w:footnote w:id="132">
    <w:p w14:paraId="7A8944A7" w14:textId="0F6B4165" w:rsidR="00D06F39" w:rsidRDefault="00D06F39">
      <w:pPr>
        <w:pStyle w:val="FootnoteText"/>
      </w:pPr>
      <w:r>
        <w:rPr>
          <w:rStyle w:val="FootnoteReference"/>
        </w:rPr>
        <w:footnoteRef/>
      </w:r>
      <w:r>
        <w:t xml:space="preserve"> </w:t>
      </w:r>
      <w:r w:rsidRPr="00D06F39">
        <w:t xml:space="preserve">AWS. (2023u). Amazon Managed Workflows for Apache Airflow (MWAA). </w:t>
      </w:r>
      <w:hyperlink r:id="rId77" w:tgtFrame="_new" w:history="1">
        <w:r w:rsidRPr="00D06F39">
          <w:rPr>
            <w:rStyle w:val="Hyperlink"/>
          </w:rPr>
          <w:t>https://aws.amazon.com/mwaa/</w:t>
        </w:r>
      </w:hyperlink>
    </w:p>
  </w:footnote>
  <w:footnote w:id="133">
    <w:p w14:paraId="40679771" w14:textId="3A586E46" w:rsidR="00E17D48" w:rsidRDefault="00E17D48">
      <w:pPr>
        <w:pStyle w:val="FootnoteText"/>
      </w:pPr>
      <w:r>
        <w:rPr>
          <w:rStyle w:val="FootnoteReference"/>
        </w:rPr>
        <w:footnoteRef/>
      </w:r>
      <w:r>
        <w:t xml:space="preserve"> </w:t>
      </w:r>
      <w:r w:rsidRPr="00506522">
        <w:t xml:space="preserve">AWS. (2023v). Amazon Simple Queue Service (SQS). </w:t>
      </w:r>
      <w:hyperlink r:id="rId78" w:tgtFrame="_new" w:history="1">
        <w:r w:rsidRPr="00506522">
          <w:rPr>
            <w:rStyle w:val="Hyperlink"/>
          </w:rPr>
          <w:t>https://aws.amazon.com/sqs/</w:t>
        </w:r>
      </w:hyperlink>
    </w:p>
  </w:footnote>
  <w:footnote w:id="134">
    <w:p w14:paraId="13C809F9" w14:textId="7DB29259" w:rsidR="00E17D48" w:rsidRDefault="00E17D48">
      <w:pPr>
        <w:pStyle w:val="FootnoteText"/>
      </w:pPr>
      <w:r>
        <w:rPr>
          <w:rStyle w:val="FootnoteReference"/>
        </w:rPr>
        <w:footnoteRef/>
      </w:r>
      <w:r>
        <w:t xml:space="preserve"> </w:t>
      </w:r>
      <w:r w:rsidRPr="00E17D48">
        <w:t xml:space="preserve">AWS. (2023w). Amazon Simple Notification Service (SNS). </w:t>
      </w:r>
      <w:hyperlink r:id="rId79" w:tgtFrame="_new" w:history="1">
        <w:r w:rsidRPr="00E17D48">
          <w:rPr>
            <w:rStyle w:val="Hyperlink"/>
          </w:rPr>
          <w:t>https://aws.amazon.com/sns/</w:t>
        </w:r>
      </w:hyperlink>
    </w:p>
  </w:footnote>
  <w:footnote w:id="135">
    <w:p w14:paraId="4E0DD210" w14:textId="05D610E2" w:rsidR="00E17D48" w:rsidRDefault="00E17D48">
      <w:pPr>
        <w:pStyle w:val="FootnoteText"/>
      </w:pPr>
      <w:r>
        <w:rPr>
          <w:rStyle w:val="FootnoteReference"/>
        </w:rPr>
        <w:footnoteRef/>
      </w:r>
      <w:r>
        <w:t xml:space="preserve"> </w:t>
      </w:r>
      <w:r w:rsidRPr="00506522">
        <w:t xml:space="preserve">AWS. (2023x). AWS Step Functions. </w:t>
      </w:r>
      <w:hyperlink r:id="rId80" w:tgtFrame="_new" w:history="1">
        <w:r w:rsidRPr="00506522">
          <w:rPr>
            <w:rStyle w:val="Hyperlink"/>
          </w:rPr>
          <w:t>https://aws.amazon.com/step-functions/</w:t>
        </w:r>
      </w:hyperlink>
    </w:p>
  </w:footnote>
  <w:footnote w:id="136">
    <w:p w14:paraId="473A52A4" w14:textId="3FA6C9FB" w:rsidR="00604B7D" w:rsidRDefault="00604B7D">
      <w:pPr>
        <w:pStyle w:val="FootnoteText"/>
      </w:pPr>
      <w:r>
        <w:rPr>
          <w:rStyle w:val="FootnoteReference"/>
        </w:rPr>
        <w:footnoteRef/>
      </w:r>
      <w:r>
        <w:t xml:space="preserve"> </w:t>
      </w:r>
      <w:r w:rsidRPr="00506522">
        <w:t xml:space="preserve">AWS. (2023y). Amazon Elastic Container Registry (ECR). </w:t>
      </w:r>
      <w:hyperlink r:id="rId81" w:tgtFrame="_new" w:history="1">
        <w:r w:rsidRPr="00506522">
          <w:rPr>
            <w:rStyle w:val="Hyperlink"/>
          </w:rPr>
          <w:t>https://aws.amazon.com/ecr/</w:t>
        </w:r>
      </w:hyperlink>
    </w:p>
  </w:footnote>
  <w:footnote w:id="137">
    <w:p w14:paraId="1DD6C929" w14:textId="080210AB" w:rsidR="00604B7D" w:rsidRDefault="00604B7D">
      <w:pPr>
        <w:pStyle w:val="FootnoteText"/>
      </w:pPr>
      <w:r>
        <w:rPr>
          <w:rStyle w:val="FootnoteReference"/>
        </w:rPr>
        <w:footnoteRef/>
      </w:r>
      <w:r>
        <w:t xml:space="preserve"> </w:t>
      </w:r>
      <w:r w:rsidRPr="00604B7D">
        <w:t xml:space="preserve">AWS. (2023z). Amazon Elastic Container Service (ECS). </w:t>
      </w:r>
      <w:hyperlink r:id="rId82" w:tgtFrame="_new" w:history="1">
        <w:r w:rsidRPr="00604B7D">
          <w:rPr>
            <w:rStyle w:val="Hyperlink"/>
          </w:rPr>
          <w:t>https://aws.amazon.com/ecs/</w:t>
        </w:r>
      </w:hyperlink>
    </w:p>
  </w:footnote>
  <w:footnote w:id="138">
    <w:p w14:paraId="16F6AB10" w14:textId="30448660" w:rsidR="00E622EC" w:rsidRDefault="00E622EC">
      <w:pPr>
        <w:pStyle w:val="FootnoteText"/>
      </w:pPr>
      <w:r>
        <w:rPr>
          <w:rStyle w:val="FootnoteReference"/>
        </w:rPr>
        <w:footnoteRef/>
      </w:r>
      <w:r>
        <w:t xml:space="preserve"> </w:t>
      </w:r>
      <w:r w:rsidRPr="00506522">
        <w:t>AWS. (2023aa). Amazon Elastic Kubernetes Servic</w:t>
      </w:r>
      <w:r w:rsidR="001D5266">
        <w:t>e</w:t>
      </w:r>
      <w:r w:rsidR="00C46B03">
        <w:t xml:space="preserve"> </w:t>
      </w:r>
      <w:r w:rsidR="003419E3" w:rsidRPr="003419E3">
        <w:t xml:space="preserve">(EKS). </w:t>
      </w:r>
      <w:hyperlink r:id="rId83" w:tgtFrame="_new" w:history="1">
        <w:r w:rsidR="003419E3" w:rsidRPr="003419E3">
          <w:rPr>
            <w:rStyle w:val="Hyperlink"/>
          </w:rPr>
          <w:t>https://aws.amazon.com/eks/</w:t>
        </w:r>
      </w:hyperlink>
    </w:p>
  </w:footnote>
  <w:footnote w:id="139">
    <w:p w14:paraId="413BA8D7" w14:textId="3E7EEBDB" w:rsidR="00AE38B4" w:rsidRDefault="00AE38B4">
      <w:pPr>
        <w:pStyle w:val="FootnoteText"/>
      </w:pPr>
      <w:r>
        <w:rPr>
          <w:rStyle w:val="FootnoteReference"/>
        </w:rPr>
        <w:footnoteRef/>
      </w:r>
      <w:r>
        <w:t xml:space="preserve"> </w:t>
      </w:r>
      <w:r w:rsidRPr="00AE38B4">
        <w:t>AWS. (2023</w:t>
      </w:r>
      <w:r>
        <w:t>ab</w:t>
      </w:r>
      <w:r w:rsidRPr="00AE38B4">
        <w:t xml:space="preserve">). AWS App2Container. </w:t>
      </w:r>
      <w:hyperlink r:id="rId84" w:tgtFrame="_new" w:history="1">
        <w:r w:rsidRPr="00AE38B4">
          <w:rPr>
            <w:rStyle w:val="Hyperlink"/>
          </w:rPr>
          <w:t>https://aws.amazon.com/app2container/</w:t>
        </w:r>
      </w:hyperlink>
    </w:p>
  </w:footnote>
  <w:footnote w:id="140">
    <w:p w14:paraId="4BBA97AA" w14:textId="4137B990" w:rsidR="009D1BE8" w:rsidRDefault="009D1BE8">
      <w:pPr>
        <w:pStyle w:val="FootnoteText"/>
      </w:pPr>
      <w:r>
        <w:rPr>
          <w:rStyle w:val="FootnoteReference"/>
        </w:rPr>
        <w:footnoteRef/>
      </w:r>
      <w:r>
        <w:t xml:space="preserve"> </w:t>
      </w:r>
      <w:r w:rsidRPr="009D1BE8">
        <w:t>AWS. (2023</w:t>
      </w:r>
      <w:r>
        <w:t>ac</w:t>
      </w:r>
      <w:r w:rsidRPr="009D1BE8">
        <w:t xml:space="preserve">). AWS Copilot. </w:t>
      </w:r>
      <w:hyperlink r:id="rId85" w:tgtFrame="_new" w:history="1">
        <w:r w:rsidRPr="009D1BE8">
          <w:rPr>
            <w:rStyle w:val="Hyperlink"/>
          </w:rPr>
          <w:t>https://aws.amazon.com/copilot/</w:t>
        </w:r>
      </w:hyperlink>
    </w:p>
  </w:footnote>
  <w:footnote w:id="141">
    <w:p w14:paraId="023A57ED" w14:textId="4F03E901" w:rsidR="0085041F" w:rsidRDefault="0085041F">
      <w:pPr>
        <w:pStyle w:val="FootnoteText"/>
      </w:pPr>
      <w:r>
        <w:rPr>
          <w:rStyle w:val="FootnoteReference"/>
        </w:rPr>
        <w:footnoteRef/>
      </w:r>
      <w:r>
        <w:t xml:space="preserve"> </w:t>
      </w:r>
      <w:r w:rsidRPr="0085041F">
        <w:t>AWS. (2023</w:t>
      </w:r>
      <w:r>
        <w:t>ad</w:t>
      </w:r>
      <w:r w:rsidRPr="0085041F">
        <w:t xml:space="preserve">). AWS Fargate. </w:t>
      </w:r>
      <w:hyperlink r:id="rId86" w:tgtFrame="_new" w:history="1">
        <w:r w:rsidRPr="0085041F">
          <w:rPr>
            <w:rStyle w:val="Hyperlink"/>
          </w:rPr>
          <w:t>https://aws.amazon.com/fargate/</w:t>
        </w:r>
      </w:hyperlink>
    </w:p>
  </w:footnote>
  <w:footnote w:id="142">
    <w:p w14:paraId="3DB29467" w14:textId="46DAD734" w:rsidR="00AD6B6C" w:rsidRDefault="00AD6B6C">
      <w:pPr>
        <w:pStyle w:val="FootnoteText"/>
      </w:pPr>
      <w:r>
        <w:rPr>
          <w:rStyle w:val="FootnoteReference"/>
        </w:rPr>
        <w:footnoteRef/>
      </w:r>
      <w:r>
        <w:t xml:space="preserve"> </w:t>
      </w:r>
      <w:r w:rsidRPr="00AD6B6C">
        <w:t>AWS. (2023</w:t>
      </w:r>
      <w:r>
        <w:t>af</w:t>
      </w:r>
      <w:r w:rsidRPr="00AD6B6C">
        <w:t xml:space="preserve">). Managed OpenShift in the cloud. </w:t>
      </w:r>
      <w:hyperlink r:id="rId87" w:tgtFrame="_new" w:history="1">
        <w:r w:rsidRPr="00AD6B6C">
          <w:rPr>
            <w:rStyle w:val="Hyperlink"/>
          </w:rPr>
          <w:t>https://aws.amazon.com/managed-openshift/</w:t>
        </w:r>
      </w:hyperlink>
    </w:p>
  </w:footnote>
  <w:footnote w:id="143">
    <w:p w14:paraId="04F57FAE" w14:textId="20D8E4F8" w:rsidR="00C54F63" w:rsidRDefault="00C54F63">
      <w:pPr>
        <w:pStyle w:val="FootnoteText"/>
      </w:pPr>
      <w:r>
        <w:rPr>
          <w:rStyle w:val="FootnoteReference"/>
        </w:rPr>
        <w:footnoteRef/>
      </w:r>
      <w:r>
        <w:t xml:space="preserve"> </w:t>
      </w:r>
      <w:r w:rsidRPr="00C54F63">
        <w:t>AWS. (2023</w:t>
      </w:r>
      <w:r w:rsidR="00B70C59">
        <w:t>ag</w:t>
      </w:r>
      <w:r w:rsidRPr="00C54F63">
        <w:t xml:space="preserve">). AWS RoboMaker. </w:t>
      </w:r>
      <w:hyperlink r:id="rId88" w:tgtFrame="_new" w:history="1">
        <w:r w:rsidRPr="00C54F63">
          <w:rPr>
            <w:rStyle w:val="Hyperlink"/>
          </w:rPr>
          <w:t>https://aws.amazon.com/robomaker/</w:t>
        </w:r>
      </w:hyperlink>
    </w:p>
  </w:footnote>
  <w:footnote w:id="144">
    <w:p w14:paraId="626EAA09" w14:textId="4C8D0368" w:rsidR="00AC0946" w:rsidRDefault="00AC0946">
      <w:pPr>
        <w:pStyle w:val="FootnoteText"/>
      </w:pPr>
      <w:r>
        <w:rPr>
          <w:rStyle w:val="FootnoteReference"/>
        </w:rPr>
        <w:footnoteRef/>
      </w:r>
      <w:r>
        <w:t xml:space="preserve"> </w:t>
      </w:r>
      <w:r w:rsidRPr="00AC0946">
        <w:t>AWS. (2023</w:t>
      </w:r>
      <w:r>
        <w:t>ah</w:t>
      </w:r>
      <w:r w:rsidRPr="00AC0946">
        <w:t xml:space="preserve">). Amazon Braket. </w:t>
      </w:r>
      <w:hyperlink r:id="rId89" w:tgtFrame="_new" w:history="1">
        <w:r w:rsidRPr="00AC0946">
          <w:rPr>
            <w:rStyle w:val="Hyperlink"/>
          </w:rPr>
          <w:t>https://aws.amazon.com/braket/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4135"/>
    <w:multiLevelType w:val="multilevel"/>
    <w:tmpl w:val="7AE0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65951"/>
    <w:multiLevelType w:val="multilevel"/>
    <w:tmpl w:val="A2C2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D57F6"/>
    <w:multiLevelType w:val="multilevel"/>
    <w:tmpl w:val="988E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56705"/>
    <w:multiLevelType w:val="multilevel"/>
    <w:tmpl w:val="052C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AD37F2"/>
    <w:multiLevelType w:val="multilevel"/>
    <w:tmpl w:val="D716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D4ADF"/>
    <w:multiLevelType w:val="multilevel"/>
    <w:tmpl w:val="10144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D3AAC"/>
    <w:multiLevelType w:val="multilevel"/>
    <w:tmpl w:val="14B2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82032C"/>
    <w:multiLevelType w:val="multilevel"/>
    <w:tmpl w:val="D484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70501"/>
    <w:multiLevelType w:val="multilevel"/>
    <w:tmpl w:val="4306B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457699"/>
    <w:multiLevelType w:val="multilevel"/>
    <w:tmpl w:val="43BA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4219E"/>
    <w:multiLevelType w:val="multilevel"/>
    <w:tmpl w:val="EBAE1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F06865"/>
    <w:multiLevelType w:val="multilevel"/>
    <w:tmpl w:val="8D6A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F21500"/>
    <w:multiLevelType w:val="multilevel"/>
    <w:tmpl w:val="8542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612869"/>
    <w:multiLevelType w:val="multilevel"/>
    <w:tmpl w:val="10F8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67155"/>
    <w:multiLevelType w:val="multilevel"/>
    <w:tmpl w:val="1AA0B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DA032F"/>
    <w:multiLevelType w:val="multilevel"/>
    <w:tmpl w:val="8C9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03682"/>
    <w:multiLevelType w:val="multilevel"/>
    <w:tmpl w:val="962ED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3E0F53"/>
    <w:multiLevelType w:val="multilevel"/>
    <w:tmpl w:val="429A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235F23"/>
    <w:multiLevelType w:val="multilevel"/>
    <w:tmpl w:val="04046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343B5F"/>
    <w:multiLevelType w:val="multilevel"/>
    <w:tmpl w:val="C456A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121005"/>
    <w:multiLevelType w:val="multilevel"/>
    <w:tmpl w:val="76E4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D25A75"/>
    <w:multiLevelType w:val="multilevel"/>
    <w:tmpl w:val="FE6C2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C422AF"/>
    <w:multiLevelType w:val="multilevel"/>
    <w:tmpl w:val="9A1EE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7D313A"/>
    <w:multiLevelType w:val="multilevel"/>
    <w:tmpl w:val="60DEA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C149F3"/>
    <w:multiLevelType w:val="multilevel"/>
    <w:tmpl w:val="6C36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FD4EBF"/>
    <w:multiLevelType w:val="multilevel"/>
    <w:tmpl w:val="7BE46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63765A"/>
    <w:multiLevelType w:val="multilevel"/>
    <w:tmpl w:val="4FF00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E84192"/>
    <w:multiLevelType w:val="multilevel"/>
    <w:tmpl w:val="77F2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69206D"/>
    <w:multiLevelType w:val="multilevel"/>
    <w:tmpl w:val="595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73053B"/>
    <w:multiLevelType w:val="multilevel"/>
    <w:tmpl w:val="B09A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3E6A33"/>
    <w:multiLevelType w:val="multilevel"/>
    <w:tmpl w:val="E6BE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B2502F"/>
    <w:multiLevelType w:val="multilevel"/>
    <w:tmpl w:val="AD4E0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A85BD1"/>
    <w:multiLevelType w:val="multilevel"/>
    <w:tmpl w:val="39C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F55C0B"/>
    <w:multiLevelType w:val="multilevel"/>
    <w:tmpl w:val="B380A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C359AF"/>
    <w:multiLevelType w:val="multilevel"/>
    <w:tmpl w:val="BEAEA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DF593D"/>
    <w:multiLevelType w:val="multilevel"/>
    <w:tmpl w:val="801E7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6B41EA"/>
    <w:multiLevelType w:val="multilevel"/>
    <w:tmpl w:val="EA4AD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5C9522C"/>
    <w:multiLevelType w:val="multilevel"/>
    <w:tmpl w:val="5350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22753B"/>
    <w:multiLevelType w:val="multilevel"/>
    <w:tmpl w:val="58D8E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FF2C8F"/>
    <w:multiLevelType w:val="multilevel"/>
    <w:tmpl w:val="63D4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1270D9"/>
    <w:multiLevelType w:val="multilevel"/>
    <w:tmpl w:val="EED6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E21CA4"/>
    <w:multiLevelType w:val="multilevel"/>
    <w:tmpl w:val="F864D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675DC2"/>
    <w:multiLevelType w:val="multilevel"/>
    <w:tmpl w:val="66427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AA36297"/>
    <w:multiLevelType w:val="multilevel"/>
    <w:tmpl w:val="0ECE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EE2699"/>
    <w:multiLevelType w:val="multilevel"/>
    <w:tmpl w:val="CD54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C60118B"/>
    <w:multiLevelType w:val="multilevel"/>
    <w:tmpl w:val="7FEA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8A02F2"/>
    <w:multiLevelType w:val="multilevel"/>
    <w:tmpl w:val="774E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02C32BE"/>
    <w:multiLevelType w:val="multilevel"/>
    <w:tmpl w:val="D17E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E235F4"/>
    <w:multiLevelType w:val="multilevel"/>
    <w:tmpl w:val="334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374173E"/>
    <w:multiLevelType w:val="multilevel"/>
    <w:tmpl w:val="C458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3AD3BDD"/>
    <w:multiLevelType w:val="multilevel"/>
    <w:tmpl w:val="B1BE7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B15665"/>
    <w:multiLevelType w:val="multilevel"/>
    <w:tmpl w:val="3E5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9A3C22"/>
    <w:multiLevelType w:val="multilevel"/>
    <w:tmpl w:val="5C22F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3B5E3C"/>
    <w:multiLevelType w:val="multilevel"/>
    <w:tmpl w:val="C4904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D04517"/>
    <w:multiLevelType w:val="multilevel"/>
    <w:tmpl w:val="7A4A0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D674A38"/>
    <w:multiLevelType w:val="multilevel"/>
    <w:tmpl w:val="05BC5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6A5DB6"/>
    <w:multiLevelType w:val="multilevel"/>
    <w:tmpl w:val="CB4A6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E1B44D0"/>
    <w:multiLevelType w:val="multilevel"/>
    <w:tmpl w:val="5712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EA90EFF"/>
    <w:multiLevelType w:val="multilevel"/>
    <w:tmpl w:val="F4CE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7C3464"/>
    <w:multiLevelType w:val="multilevel"/>
    <w:tmpl w:val="5F72F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9F035F"/>
    <w:multiLevelType w:val="multilevel"/>
    <w:tmpl w:val="0152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1C86837"/>
    <w:multiLevelType w:val="multilevel"/>
    <w:tmpl w:val="B5D08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24C1CAA"/>
    <w:multiLevelType w:val="multilevel"/>
    <w:tmpl w:val="A386D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0C4C91"/>
    <w:multiLevelType w:val="multilevel"/>
    <w:tmpl w:val="18F01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314DCA"/>
    <w:multiLevelType w:val="multilevel"/>
    <w:tmpl w:val="F3A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A80749"/>
    <w:multiLevelType w:val="multilevel"/>
    <w:tmpl w:val="6E3C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CA1103"/>
    <w:multiLevelType w:val="multilevel"/>
    <w:tmpl w:val="98FA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3B1572"/>
    <w:multiLevelType w:val="multilevel"/>
    <w:tmpl w:val="E51AC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64D2CD2"/>
    <w:multiLevelType w:val="multilevel"/>
    <w:tmpl w:val="8114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7E7297E"/>
    <w:multiLevelType w:val="multilevel"/>
    <w:tmpl w:val="F3FC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8CA36DE"/>
    <w:multiLevelType w:val="multilevel"/>
    <w:tmpl w:val="242E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6712B0"/>
    <w:multiLevelType w:val="multilevel"/>
    <w:tmpl w:val="2C2CE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BB3D28"/>
    <w:multiLevelType w:val="multilevel"/>
    <w:tmpl w:val="A9F0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AEB58CB"/>
    <w:multiLevelType w:val="multilevel"/>
    <w:tmpl w:val="32F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B512BAE"/>
    <w:multiLevelType w:val="multilevel"/>
    <w:tmpl w:val="CC2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0338D2"/>
    <w:multiLevelType w:val="multilevel"/>
    <w:tmpl w:val="F954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DA85BF2"/>
    <w:multiLevelType w:val="multilevel"/>
    <w:tmpl w:val="2910D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695386"/>
    <w:multiLevelType w:val="multilevel"/>
    <w:tmpl w:val="086ED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00A644A"/>
    <w:multiLevelType w:val="multilevel"/>
    <w:tmpl w:val="5E729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09F27F2"/>
    <w:multiLevelType w:val="multilevel"/>
    <w:tmpl w:val="5D2E1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29B3B0D"/>
    <w:multiLevelType w:val="multilevel"/>
    <w:tmpl w:val="3CC6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3483C83"/>
    <w:multiLevelType w:val="multilevel"/>
    <w:tmpl w:val="6018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43E0C05"/>
    <w:multiLevelType w:val="multilevel"/>
    <w:tmpl w:val="9596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8F1787"/>
    <w:multiLevelType w:val="multilevel"/>
    <w:tmpl w:val="A448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577FD1"/>
    <w:multiLevelType w:val="multilevel"/>
    <w:tmpl w:val="764CA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7D4722"/>
    <w:multiLevelType w:val="multilevel"/>
    <w:tmpl w:val="4756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8917C1"/>
    <w:multiLevelType w:val="multilevel"/>
    <w:tmpl w:val="D66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F83889"/>
    <w:multiLevelType w:val="multilevel"/>
    <w:tmpl w:val="37E2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DB00CB"/>
    <w:multiLevelType w:val="multilevel"/>
    <w:tmpl w:val="1EBA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E52092"/>
    <w:multiLevelType w:val="multilevel"/>
    <w:tmpl w:val="5CEEA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9031153"/>
    <w:multiLevelType w:val="multilevel"/>
    <w:tmpl w:val="A59E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B2570A"/>
    <w:multiLevelType w:val="multilevel"/>
    <w:tmpl w:val="B884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005CB2"/>
    <w:multiLevelType w:val="multilevel"/>
    <w:tmpl w:val="D930B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062E16"/>
    <w:multiLevelType w:val="multilevel"/>
    <w:tmpl w:val="7D34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5D2C26"/>
    <w:multiLevelType w:val="multilevel"/>
    <w:tmpl w:val="DFF8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ED11AF"/>
    <w:multiLevelType w:val="multilevel"/>
    <w:tmpl w:val="2F7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EE65CF"/>
    <w:multiLevelType w:val="multilevel"/>
    <w:tmpl w:val="16A0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1141B4"/>
    <w:multiLevelType w:val="multilevel"/>
    <w:tmpl w:val="C4F4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6250D7"/>
    <w:multiLevelType w:val="multilevel"/>
    <w:tmpl w:val="327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E31DD5"/>
    <w:multiLevelType w:val="multilevel"/>
    <w:tmpl w:val="398AD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B021F8"/>
    <w:multiLevelType w:val="multilevel"/>
    <w:tmpl w:val="B8202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D102FF"/>
    <w:multiLevelType w:val="multilevel"/>
    <w:tmpl w:val="50A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459002F"/>
    <w:multiLevelType w:val="multilevel"/>
    <w:tmpl w:val="4CB63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20775A"/>
    <w:multiLevelType w:val="multilevel"/>
    <w:tmpl w:val="2A30D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B6089"/>
    <w:multiLevelType w:val="multilevel"/>
    <w:tmpl w:val="3F90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363246"/>
    <w:multiLevelType w:val="multilevel"/>
    <w:tmpl w:val="ADB8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3107F1F"/>
    <w:multiLevelType w:val="multilevel"/>
    <w:tmpl w:val="32C0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3554C15"/>
    <w:multiLevelType w:val="multilevel"/>
    <w:tmpl w:val="080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4757B1E"/>
    <w:multiLevelType w:val="multilevel"/>
    <w:tmpl w:val="0C660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49A0526"/>
    <w:multiLevelType w:val="multilevel"/>
    <w:tmpl w:val="54FCD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59764C8"/>
    <w:multiLevelType w:val="multilevel"/>
    <w:tmpl w:val="1D12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BD27F5"/>
    <w:multiLevelType w:val="multilevel"/>
    <w:tmpl w:val="1D72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80106C8"/>
    <w:multiLevelType w:val="multilevel"/>
    <w:tmpl w:val="A26CA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9521E4E"/>
    <w:multiLevelType w:val="multilevel"/>
    <w:tmpl w:val="9B96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AE90230"/>
    <w:multiLevelType w:val="multilevel"/>
    <w:tmpl w:val="4FB68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B16555E"/>
    <w:multiLevelType w:val="multilevel"/>
    <w:tmpl w:val="5C52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682396"/>
    <w:multiLevelType w:val="multilevel"/>
    <w:tmpl w:val="BD90C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C0813D1"/>
    <w:multiLevelType w:val="multilevel"/>
    <w:tmpl w:val="F984C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C621550"/>
    <w:multiLevelType w:val="multilevel"/>
    <w:tmpl w:val="C324D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CE06DE7"/>
    <w:multiLevelType w:val="multilevel"/>
    <w:tmpl w:val="0AEC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D4F110E"/>
    <w:multiLevelType w:val="multilevel"/>
    <w:tmpl w:val="D8AAA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E0C7257"/>
    <w:multiLevelType w:val="multilevel"/>
    <w:tmpl w:val="A98CE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914944">
    <w:abstractNumId w:val="55"/>
  </w:num>
  <w:num w:numId="2" w16cid:durableId="1538470589">
    <w:abstractNumId w:val="115"/>
  </w:num>
  <w:num w:numId="3" w16cid:durableId="106431354">
    <w:abstractNumId w:val="53"/>
  </w:num>
  <w:num w:numId="4" w16cid:durableId="1468010890">
    <w:abstractNumId w:val="47"/>
  </w:num>
  <w:num w:numId="5" w16cid:durableId="509416894">
    <w:abstractNumId w:val="24"/>
  </w:num>
  <w:num w:numId="6" w16cid:durableId="1153908531">
    <w:abstractNumId w:val="17"/>
  </w:num>
  <w:num w:numId="7" w16cid:durableId="23795952">
    <w:abstractNumId w:val="59"/>
  </w:num>
  <w:num w:numId="8" w16cid:durableId="675765316">
    <w:abstractNumId w:val="61"/>
  </w:num>
  <w:num w:numId="9" w16cid:durableId="643194801">
    <w:abstractNumId w:val="88"/>
  </w:num>
  <w:num w:numId="10" w16cid:durableId="1925718251">
    <w:abstractNumId w:val="20"/>
  </w:num>
  <w:num w:numId="11" w16cid:durableId="1255897891">
    <w:abstractNumId w:val="23"/>
  </w:num>
  <w:num w:numId="12" w16cid:durableId="886181935">
    <w:abstractNumId w:val="15"/>
  </w:num>
  <w:num w:numId="13" w16cid:durableId="503739418">
    <w:abstractNumId w:val="2"/>
  </w:num>
  <w:num w:numId="14" w16cid:durableId="876890950">
    <w:abstractNumId w:val="80"/>
  </w:num>
  <w:num w:numId="15" w16cid:durableId="799224388">
    <w:abstractNumId w:val="18"/>
  </w:num>
  <w:num w:numId="16" w16cid:durableId="1482431094">
    <w:abstractNumId w:val="34"/>
  </w:num>
  <w:num w:numId="17" w16cid:durableId="175004517">
    <w:abstractNumId w:val="113"/>
  </w:num>
  <w:num w:numId="18" w16cid:durableId="1653019479">
    <w:abstractNumId w:val="122"/>
  </w:num>
  <w:num w:numId="19" w16cid:durableId="411702138">
    <w:abstractNumId w:val="37"/>
  </w:num>
  <w:num w:numId="20" w16cid:durableId="80957352">
    <w:abstractNumId w:val="65"/>
  </w:num>
  <w:num w:numId="21" w16cid:durableId="1974213718">
    <w:abstractNumId w:val="29"/>
  </w:num>
  <w:num w:numId="22" w16cid:durableId="1184974982">
    <w:abstractNumId w:val="70"/>
  </w:num>
  <w:num w:numId="23" w16cid:durableId="375160525">
    <w:abstractNumId w:val="86"/>
  </w:num>
  <w:num w:numId="24" w16cid:durableId="614481799">
    <w:abstractNumId w:val="76"/>
  </w:num>
  <w:num w:numId="25" w16cid:durableId="36856234">
    <w:abstractNumId w:val="85"/>
  </w:num>
  <w:num w:numId="26" w16cid:durableId="1340964328">
    <w:abstractNumId w:val="9"/>
  </w:num>
  <w:num w:numId="27" w16cid:durableId="2030450294">
    <w:abstractNumId w:val="10"/>
  </w:num>
  <w:num w:numId="28" w16cid:durableId="1639724511">
    <w:abstractNumId w:val="19"/>
  </w:num>
  <w:num w:numId="29" w16cid:durableId="1189640703">
    <w:abstractNumId w:val="11"/>
  </w:num>
  <w:num w:numId="30" w16cid:durableId="16976901">
    <w:abstractNumId w:val="118"/>
  </w:num>
  <w:num w:numId="31" w16cid:durableId="866796496">
    <w:abstractNumId w:val="74"/>
  </w:num>
  <w:num w:numId="32" w16cid:durableId="1818909800">
    <w:abstractNumId w:val="13"/>
  </w:num>
  <w:num w:numId="33" w16cid:durableId="647319825">
    <w:abstractNumId w:val="93"/>
  </w:num>
  <w:num w:numId="34" w16cid:durableId="283654058">
    <w:abstractNumId w:val="56"/>
  </w:num>
  <w:num w:numId="35" w16cid:durableId="1991862057">
    <w:abstractNumId w:val="52"/>
  </w:num>
  <w:num w:numId="36" w16cid:durableId="1971010417">
    <w:abstractNumId w:val="77"/>
  </w:num>
  <w:num w:numId="37" w16cid:durableId="66348241">
    <w:abstractNumId w:val="45"/>
  </w:num>
  <w:num w:numId="38" w16cid:durableId="410389072">
    <w:abstractNumId w:val="111"/>
  </w:num>
  <w:num w:numId="39" w16cid:durableId="586118554">
    <w:abstractNumId w:val="82"/>
  </w:num>
  <w:num w:numId="40" w16cid:durableId="288511537">
    <w:abstractNumId w:val="117"/>
  </w:num>
  <w:num w:numId="41" w16cid:durableId="1880123596">
    <w:abstractNumId w:val="106"/>
  </w:num>
  <w:num w:numId="42" w16cid:durableId="692223246">
    <w:abstractNumId w:val="36"/>
  </w:num>
  <w:num w:numId="43" w16cid:durableId="985471959">
    <w:abstractNumId w:val="99"/>
  </w:num>
  <w:num w:numId="44" w16cid:durableId="984236949">
    <w:abstractNumId w:val="1"/>
  </w:num>
  <w:num w:numId="45" w16cid:durableId="1090152866">
    <w:abstractNumId w:val="121"/>
  </w:num>
  <w:num w:numId="46" w16cid:durableId="1326784697">
    <w:abstractNumId w:val="75"/>
  </w:num>
  <w:num w:numId="47" w16cid:durableId="2147046432">
    <w:abstractNumId w:val="12"/>
  </w:num>
  <w:num w:numId="48" w16cid:durableId="139811628">
    <w:abstractNumId w:val="40"/>
  </w:num>
  <w:num w:numId="49" w16cid:durableId="1328677509">
    <w:abstractNumId w:val="110"/>
  </w:num>
  <w:num w:numId="50" w16cid:durableId="1311713363">
    <w:abstractNumId w:val="101"/>
  </w:num>
  <w:num w:numId="51" w16cid:durableId="1849638891">
    <w:abstractNumId w:val="107"/>
  </w:num>
  <w:num w:numId="52" w16cid:durableId="1457022272">
    <w:abstractNumId w:val="98"/>
  </w:num>
  <w:num w:numId="53" w16cid:durableId="349527750">
    <w:abstractNumId w:val="38"/>
  </w:num>
  <w:num w:numId="54" w16cid:durableId="109904156">
    <w:abstractNumId w:val="14"/>
  </w:num>
  <w:num w:numId="55" w16cid:durableId="1206791594">
    <w:abstractNumId w:val="43"/>
  </w:num>
  <w:num w:numId="56" w16cid:durableId="1961258260">
    <w:abstractNumId w:val="27"/>
  </w:num>
  <w:num w:numId="57" w16cid:durableId="1751734807">
    <w:abstractNumId w:val="87"/>
  </w:num>
  <w:num w:numId="58" w16cid:durableId="774055356">
    <w:abstractNumId w:val="109"/>
  </w:num>
  <w:num w:numId="59" w16cid:durableId="429279440">
    <w:abstractNumId w:val="68"/>
  </w:num>
  <w:num w:numId="60" w16cid:durableId="455489375">
    <w:abstractNumId w:val="7"/>
  </w:num>
  <w:num w:numId="61" w16cid:durableId="371267925">
    <w:abstractNumId w:val="108"/>
  </w:num>
  <w:num w:numId="62" w16cid:durableId="959646862">
    <w:abstractNumId w:val="26"/>
  </w:num>
  <w:num w:numId="63" w16cid:durableId="1732457626">
    <w:abstractNumId w:val="4"/>
  </w:num>
  <w:num w:numId="64" w16cid:durableId="1027026798">
    <w:abstractNumId w:val="35"/>
  </w:num>
  <w:num w:numId="65" w16cid:durableId="783766258">
    <w:abstractNumId w:val="71"/>
  </w:num>
  <w:num w:numId="66" w16cid:durableId="2044592605">
    <w:abstractNumId w:val="103"/>
  </w:num>
  <w:num w:numId="67" w16cid:durableId="1548102933">
    <w:abstractNumId w:val="90"/>
  </w:num>
  <w:num w:numId="68" w16cid:durableId="2031831312">
    <w:abstractNumId w:val="69"/>
  </w:num>
  <w:num w:numId="69" w16cid:durableId="460342239">
    <w:abstractNumId w:val="31"/>
  </w:num>
  <w:num w:numId="70" w16cid:durableId="2118023074">
    <w:abstractNumId w:val="16"/>
  </w:num>
  <w:num w:numId="71" w16cid:durableId="2136410138">
    <w:abstractNumId w:val="97"/>
  </w:num>
  <w:num w:numId="72" w16cid:durableId="269046851">
    <w:abstractNumId w:val="8"/>
  </w:num>
  <w:num w:numId="73" w16cid:durableId="1262450269">
    <w:abstractNumId w:val="84"/>
  </w:num>
  <w:num w:numId="74" w16cid:durableId="226231156">
    <w:abstractNumId w:val="22"/>
  </w:num>
  <w:num w:numId="75" w16cid:durableId="1649095996">
    <w:abstractNumId w:val="39"/>
  </w:num>
  <w:num w:numId="76" w16cid:durableId="271670235">
    <w:abstractNumId w:val="6"/>
  </w:num>
  <w:num w:numId="77" w16cid:durableId="228879497">
    <w:abstractNumId w:val="62"/>
  </w:num>
  <w:num w:numId="78" w16cid:durableId="1746687847">
    <w:abstractNumId w:val="25"/>
  </w:num>
  <w:num w:numId="79" w16cid:durableId="655571451">
    <w:abstractNumId w:val="102"/>
  </w:num>
  <w:num w:numId="80" w16cid:durableId="1492327331">
    <w:abstractNumId w:val="33"/>
  </w:num>
  <w:num w:numId="81" w16cid:durableId="1282608073">
    <w:abstractNumId w:val="79"/>
  </w:num>
  <w:num w:numId="82" w16cid:durableId="203293633">
    <w:abstractNumId w:val="63"/>
  </w:num>
  <w:num w:numId="83" w16cid:durableId="75984859">
    <w:abstractNumId w:val="44"/>
  </w:num>
  <w:num w:numId="84" w16cid:durableId="1193493832">
    <w:abstractNumId w:val="51"/>
  </w:num>
  <w:num w:numId="85" w16cid:durableId="1245334166">
    <w:abstractNumId w:val="46"/>
  </w:num>
  <w:num w:numId="86" w16cid:durableId="947616132">
    <w:abstractNumId w:val="49"/>
  </w:num>
  <w:num w:numId="87" w16cid:durableId="469982269">
    <w:abstractNumId w:val="125"/>
  </w:num>
  <w:num w:numId="88" w16cid:durableId="781875869">
    <w:abstractNumId w:val="73"/>
  </w:num>
  <w:num w:numId="89" w16cid:durableId="1917281954">
    <w:abstractNumId w:val="58"/>
  </w:num>
  <w:num w:numId="90" w16cid:durableId="2115976335">
    <w:abstractNumId w:val="112"/>
  </w:num>
  <w:num w:numId="91" w16cid:durableId="1857688048">
    <w:abstractNumId w:val="0"/>
  </w:num>
  <w:num w:numId="92" w16cid:durableId="1986229767">
    <w:abstractNumId w:val="78"/>
  </w:num>
  <w:num w:numId="93" w16cid:durableId="211308743">
    <w:abstractNumId w:val="60"/>
  </w:num>
  <w:num w:numId="94" w16cid:durableId="352001662">
    <w:abstractNumId w:val="95"/>
  </w:num>
  <w:num w:numId="95" w16cid:durableId="929897749">
    <w:abstractNumId w:val="114"/>
  </w:num>
  <w:num w:numId="96" w16cid:durableId="1787117213">
    <w:abstractNumId w:val="100"/>
  </w:num>
  <w:num w:numId="97" w16cid:durableId="1798798035">
    <w:abstractNumId w:val="92"/>
  </w:num>
  <w:num w:numId="98" w16cid:durableId="1332832399">
    <w:abstractNumId w:val="32"/>
  </w:num>
  <w:num w:numId="99" w16cid:durableId="1611350357">
    <w:abstractNumId w:val="5"/>
  </w:num>
  <w:num w:numId="100" w16cid:durableId="983580134">
    <w:abstractNumId w:val="41"/>
  </w:num>
  <w:num w:numId="101" w16cid:durableId="806318585">
    <w:abstractNumId w:val="89"/>
  </w:num>
  <w:num w:numId="102" w16cid:durableId="990596257">
    <w:abstractNumId w:val="105"/>
  </w:num>
  <w:num w:numId="103" w16cid:durableId="1447195400">
    <w:abstractNumId w:val="120"/>
  </w:num>
  <w:num w:numId="104" w16cid:durableId="1229994640">
    <w:abstractNumId w:val="96"/>
  </w:num>
  <w:num w:numId="105" w16cid:durableId="1373266108">
    <w:abstractNumId w:val="64"/>
  </w:num>
  <w:num w:numId="106" w16cid:durableId="763839176">
    <w:abstractNumId w:val="72"/>
  </w:num>
  <w:num w:numId="107" w16cid:durableId="345442871">
    <w:abstractNumId w:val="67"/>
  </w:num>
  <w:num w:numId="108" w16cid:durableId="2009168209">
    <w:abstractNumId w:val="3"/>
  </w:num>
  <w:num w:numId="109" w16cid:durableId="351617265">
    <w:abstractNumId w:val="30"/>
  </w:num>
  <w:num w:numId="110" w16cid:durableId="693848733">
    <w:abstractNumId w:val="21"/>
  </w:num>
  <w:num w:numId="111" w16cid:durableId="949312923">
    <w:abstractNumId w:val="42"/>
  </w:num>
  <w:num w:numId="112" w16cid:durableId="818887908">
    <w:abstractNumId w:val="94"/>
  </w:num>
  <w:num w:numId="113" w16cid:durableId="1720276866">
    <w:abstractNumId w:val="48"/>
  </w:num>
  <w:num w:numId="114" w16cid:durableId="1836601956">
    <w:abstractNumId w:val="91"/>
  </w:num>
  <w:num w:numId="115" w16cid:durableId="824973286">
    <w:abstractNumId w:val="28"/>
  </w:num>
  <w:num w:numId="116" w16cid:durableId="1388526051">
    <w:abstractNumId w:val="119"/>
  </w:num>
  <w:num w:numId="117" w16cid:durableId="188031347">
    <w:abstractNumId w:val="116"/>
  </w:num>
  <w:num w:numId="118" w16cid:durableId="2016220626">
    <w:abstractNumId w:val="50"/>
  </w:num>
  <w:num w:numId="119" w16cid:durableId="977613125">
    <w:abstractNumId w:val="54"/>
  </w:num>
  <w:num w:numId="120" w16cid:durableId="351419304">
    <w:abstractNumId w:val="104"/>
  </w:num>
  <w:num w:numId="121" w16cid:durableId="791173387">
    <w:abstractNumId w:val="81"/>
  </w:num>
  <w:num w:numId="122" w16cid:durableId="2069104191">
    <w:abstractNumId w:val="57"/>
  </w:num>
  <w:num w:numId="123" w16cid:durableId="1097487090">
    <w:abstractNumId w:val="124"/>
  </w:num>
  <w:num w:numId="124" w16cid:durableId="1728724213">
    <w:abstractNumId w:val="66"/>
  </w:num>
  <w:num w:numId="125" w16cid:durableId="1198659184">
    <w:abstractNumId w:val="83"/>
  </w:num>
  <w:num w:numId="126" w16cid:durableId="1510563415">
    <w:abstractNumId w:val="12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7008"/>
    <w:rsid w:val="0002124C"/>
    <w:rsid w:val="00030538"/>
    <w:rsid w:val="00030B1E"/>
    <w:rsid w:val="00030BB4"/>
    <w:rsid w:val="000400D5"/>
    <w:rsid w:val="000436B4"/>
    <w:rsid w:val="00044F54"/>
    <w:rsid w:val="000451A5"/>
    <w:rsid w:val="00052C2C"/>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4008"/>
    <w:rsid w:val="000C5218"/>
    <w:rsid w:val="000C6524"/>
    <w:rsid w:val="000E008F"/>
    <w:rsid w:val="000E07E1"/>
    <w:rsid w:val="000E0E0C"/>
    <w:rsid w:val="000E1DF5"/>
    <w:rsid w:val="000E3CDB"/>
    <w:rsid w:val="000E42E2"/>
    <w:rsid w:val="000E4B0E"/>
    <w:rsid w:val="000F0C23"/>
    <w:rsid w:val="000F363F"/>
    <w:rsid w:val="000F394B"/>
    <w:rsid w:val="000F4A3D"/>
    <w:rsid w:val="00102D55"/>
    <w:rsid w:val="00105AD3"/>
    <w:rsid w:val="00106C44"/>
    <w:rsid w:val="0011237F"/>
    <w:rsid w:val="00113F92"/>
    <w:rsid w:val="001148EB"/>
    <w:rsid w:val="00126EC4"/>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2F2B"/>
    <w:rsid w:val="00180AC9"/>
    <w:rsid w:val="00181E3B"/>
    <w:rsid w:val="00181E96"/>
    <w:rsid w:val="00181FFB"/>
    <w:rsid w:val="00183837"/>
    <w:rsid w:val="00184745"/>
    <w:rsid w:val="00184F7C"/>
    <w:rsid w:val="001926E1"/>
    <w:rsid w:val="001950B5"/>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49B9"/>
    <w:rsid w:val="00235F15"/>
    <w:rsid w:val="00236DC3"/>
    <w:rsid w:val="00237FDC"/>
    <w:rsid w:val="002452C9"/>
    <w:rsid w:val="002469B4"/>
    <w:rsid w:val="0025319A"/>
    <w:rsid w:val="00256B63"/>
    <w:rsid w:val="00257528"/>
    <w:rsid w:val="00257D23"/>
    <w:rsid w:val="00263629"/>
    <w:rsid w:val="00263889"/>
    <w:rsid w:val="00263A36"/>
    <w:rsid w:val="00263DCE"/>
    <w:rsid w:val="002676E3"/>
    <w:rsid w:val="0027043E"/>
    <w:rsid w:val="00270C88"/>
    <w:rsid w:val="00271BC1"/>
    <w:rsid w:val="00273F68"/>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FE"/>
    <w:rsid w:val="002B6F23"/>
    <w:rsid w:val="002C02AB"/>
    <w:rsid w:val="002C0D08"/>
    <w:rsid w:val="002C1EA5"/>
    <w:rsid w:val="002C64FB"/>
    <w:rsid w:val="002C761F"/>
    <w:rsid w:val="002D1AAE"/>
    <w:rsid w:val="002D42CA"/>
    <w:rsid w:val="002D633A"/>
    <w:rsid w:val="002E0E0E"/>
    <w:rsid w:val="002E1A1E"/>
    <w:rsid w:val="002E7609"/>
    <w:rsid w:val="002E7FE1"/>
    <w:rsid w:val="002F019D"/>
    <w:rsid w:val="002F0A2A"/>
    <w:rsid w:val="002F372B"/>
    <w:rsid w:val="002F3D7D"/>
    <w:rsid w:val="002F4EEA"/>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FA6"/>
    <w:rsid w:val="003A61A2"/>
    <w:rsid w:val="003B24E3"/>
    <w:rsid w:val="003B639D"/>
    <w:rsid w:val="003B7564"/>
    <w:rsid w:val="003C29E6"/>
    <w:rsid w:val="003C4078"/>
    <w:rsid w:val="003C4DD8"/>
    <w:rsid w:val="003C5C8A"/>
    <w:rsid w:val="003C6A7B"/>
    <w:rsid w:val="003C79A9"/>
    <w:rsid w:val="003D03B7"/>
    <w:rsid w:val="003D211C"/>
    <w:rsid w:val="003D5B30"/>
    <w:rsid w:val="003D6FDC"/>
    <w:rsid w:val="003E19C0"/>
    <w:rsid w:val="003E47ED"/>
    <w:rsid w:val="003E5DD8"/>
    <w:rsid w:val="003E5F1C"/>
    <w:rsid w:val="003E6459"/>
    <w:rsid w:val="003E6DE9"/>
    <w:rsid w:val="003E762E"/>
    <w:rsid w:val="003F0506"/>
    <w:rsid w:val="003F0A61"/>
    <w:rsid w:val="003F1653"/>
    <w:rsid w:val="003F3348"/>
    <w:rsid w:val="003F419B"/>
    <w:rsid w:val="003F46D5"/>
    <w:rsid w:val="003F69E1"/>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397C"/>
    <w:rsid w:val="00455CEB"/>
    <w:rsid w:val="004618E2"/>
    <w:rsid w:val="004623B8"/>
    <w:rsid w:val="00465660"/>
    <w:rsid w:val="004704F6"/>
    <w:rsid w:val="00470BA1"/>
    <w:rsid w:val="00470D03"/>
    <w:rsid w:val="004711C0"/>
    <w:rsid w:val="00471746"/>
    <w:rsid w:val="00471A42"/>
    <w:rsid w:val="00475827"/>
    <w:rsid w:val="004769F5"/>
    <w:rsid w:val="00481029"/>
    <w:rsid w:val="00485C39"/>
    <w:rsid w:val="00485EDE"/>
    <w:rsid w:val="0048676D"/>
    <w:rsid w:val="00486D7A"/>
    <w:rsid w:val="004919B6"/>
    <w:rsid w:val="0049359E"/>
    <w:rsid w:val="004945D8"/>
    <w:rsid w:val="00494C00"/>
    <w:rsid w:val="00494F66"/>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6348"/>
    <w:rsid w:val="004C75B0"/>
    <w:rsid w:val="004D00FA"/>
    <w:rsid w:val="004D2213"/>
    <w:rsid w:val="004D22A9"/>
    <w:rsid w:val="004D2B5D"/>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7B4A"/>
    <w:rsid w:val="00525D5B"/>
    <w:rsid w:val="00530337"/>
    <w:rsid w:val="00532E64"/>
    <w:rsid w:val="00534D6C"/>
    <w:rsid w:val="00535809"/>
    <w:rsid w:val="00535F92"/>
    <w:rsid w:val="00540875"/>
    <w:rsid w:val="00543DC8"/>
    <w:rsid w:val="00545BF4"/>
    <w:rsid w:val="00546C7A"/>
    <w:rsid w:val="00552147"/>
    <w:rsid w:val="005553A4"/>
    <w:rsid w:val="0056102A"/>
    <w:rsid w:val="00565722"/>
    <w:rsid w:val="005672CA"/>
    <w:rsid w:val="005711DE"/>
    <w:rsid w:val="00572CA7"/>
    <w:rsid w:val="00577A39"/>
    <w:rsid w:val="00577D97"/>
    <w:rsid w:val="00580775"/>
    <w:rsid w:val="005836E4"/>
    <w:rsid w:val="005850F8"/>
    <w:rsid w:val="0058576D"/>
    <w:rsid w:val="005935FF"/>
    <w:rsid w:val="00593ED1"/>
    <w:rsid w:val="005947BA"/>
    <w:rsid w:val="005952D9"/>
    <w:rsid w:val="00595E5D"/>
    <w:rsid w:val="00596338"/>
    <w:rsid w:val="005A0C9D"/>
    <w:rsid w:val="005A193F"/>
    <w:rsid w:val="005A1FB0"/>
    <w:rsid w:val="005A6767"/>
    <w:rsid w:val="005B4D58"/>
    <w:rsid w:val="005B7775"/>
    <w:rsid w:val="005C12AC"/>
    <w:rsid w:val="005D0ECE"/>
    <w:rsid w:val="005D2391"/>
    <w:rsid w:val="005D2436"/>
    <w:rsid w:val="005D5849"/>
    <w:rsid w:val="005E167D"/>
    <w:rsid w:val="005E44FC"/>
    <w:rsid w:val="005E60F4"/>
    <w:rsid w:val="005F4F4B"/>
    <w:rsid w:val="005F5335"/>
    <w:rsid w:val="005F6ED2"/>
    <w:rsid w:val="00602768"/>
    <w:rsid w:val="00604B5B"/>
    <w:rsid w:val="00604B7D"/>
    <w:rsid w:val="006120DA"/>
    <w:rsid w:val="0061419B"/>
    <w:rsid w:val="00616800"/>
    <w:rsid w:val="00617906"/>
    <w:rsid w:val="00624418"/>
    <w:rsid w:val="00624570"/>
    <w:rsid w:val="00631166"/>
    <w:rsid w:val="00634F6B"/>
    <w:rsid w:val="00635C50"/>
    <w:rsid w:val="00635F96"/>
    <w:rsid w:val="0063633B"/>
    <w:rsid w:val="00637D2F"/>
    <w:rsid w:val="00641B8A"/>
    <w:rsid w:val="00643A96"/>
    <w:rsid w:val="00645B5D"/>
    <w:rsid w:val="006478B7"/>
    <w:rsid w:val="00650C11"/>
    <w:rsid w:val="00653D3A"/>
    <w:rsid w:val="00653FDB"/>
    <w:rsid w:val="00654F94"/>
    <w:rsid w:val="0066417E"/>
    <w:rsid w:val="0066418A"/>
    <w:rsid w:val="0067225A"/>
    <w:rsid w:val="006731F3"/>
    <w:rsid w:val="0068504A"/>
    <w:rsid w:val="0068706B"/>
    <w:rsid w:val="006872FE"/>
    <w:rsid w:val="006912BA"/>
    <w:rsid w:val="00692336"/>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D5831"/>
    <w:rsid w:val="006E4083"/>
    <w:rsid w:val="006E51E8"/>
    <w:rsid w:val="006F0623"/>
    <w:rsid w:val="006F164A"/>
    <w:rsid w:val="006F304C"/>
    <w:rsid w:val="006F3A0E"/>
    <w:rsid w:val="006F5920"/>
    <w:rsid w:val="007027C4"/>
    <w:rsid w:val="007030DC"/>
    <w:rsid w:val="007114C0"/>
    <w:rsid w:val="00712299"/>
    <w:rsid w:val="00713E4B"/>
    <w:rsid w:val="00714F60"/>
    <w:rsid w:val="00717F4C"/>
    <w:rsid w:val="00720C3B"/>
    <w:rsid w:val="00723C33"/>
    <w:rsid w:val="00724932"/>
    <w:rsid w:val="00726BCB"/>
    <w:rsid w:val="00726C35"/>
    <w:rsid w:val="007300A7"/>
    <w:rsid w:val="00730E7C"/>
    <w:rsid w:val="00737068"/>
    <w:rsid w:val="007407CB"/>
    <w:rsid w:val="00740AAD"/>
    <w:rsid w:val="0074309D"/>
    <w:rsid w:val="007474D6"/>
    <w:rsid w:val="00754372"/>
    <w:rsid w:val="00754517"/>
    <w:rsid w:val="00756019"/>
    <w:rsid w:val="007600C1"/>
    <w:rsid w:val="00762A78"/>
    <w:rsid w:val="00763F00"/>
    <w:rsid w:val="00772035"/>
    <w:rsid w:val="00774BFB"/>
    <w:rsid w:val="00775874"/>
    <w:rsid w:val="00777FAB"/>
    <w:rsid w:val="00780849"/>
    <w:rsid w:val="00783B8B"/>
    <w:rsid w:val="00785096"/>
    <w:rsid w:val="00786E08"/>
    <w:rsid w:val="007935F1"/>
    <w:rsid w:val="00793A56"/>
    <w:rsid w:val="007942F0"/>
    <w:rsid w:val="0079768A"/>
    <w:rsid w:val="007A3F42"/>
    <w:rsid w:val="007A4B7F"/>
    <w:rsid w:val="007A4EF4"/>
    <w:rsid w:val="007A5C3E"/>
    <w:rsid w:val="007A5CF3"/>
    <w:rsid w:val="007B4032"/>
    <w:rsid w:val="007B7F41"/>
    <w:rsid w:val="007C1E34"/>
    <w:rsid w:val="007C3D1C"/>
    <w:rsid w:val="007D185F"/>
    <w:rsid w:val="007D1E45"/>
    <w:rsid w:val="007E15B2"/>
    <w:rsid w:val="007E1935"/>
    <w:rsid w:val="007E2FB6"/>
    <w:rsid w:val="007E4631"/>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30F7"/>
    <w:rsid w:val="00884260"/>
    <w:rsid w:val="00887AAB"/>
    <w:rsid w:val="008950CD"/>
    <w:rsid w:val="0089522B"/>
    <w:rsid w:val="008A4EDE"/>
    <w:rsid w:val="008B1D80"/>
    <w:rsid w:val="008B1FBA"/>
    <w:rsid w:val="008B2A84"/>
    <w:rsid w:val="008B3919"/>
    <w:rsid w:val="008B5829"/>
    <w:rsid w:val="008C68C0"/>
    <w:rsid w:val="008C71AF"/>
    <w:rsid w:val="008C73B1"/>
    <w:rsid w:val="008D064C"/>
    <w:rsid w:val="008D2317"/>
    <w:rsid w:val="008D3E3B"/>
    <w:rsid w:val="008E169A"/>
    <w:rsid w:val="008E1DC8"/>
    <w:rsid w:val="008E265C"/>
    <w:rsid w:val="008E5C36"/>
    <w:rsid w:val="008E6A20"/>
    <w:rsid w:val="008F1AE7"/>
    <w:rsid w:val="008F24BD"/>
    <w:rsid w:val="008F2D69"/>
    <w:rsid w:val="008F6634"/>
    <w:rsid w:val="00900001"/>
    <w:rsid w:val="00900F03"/>
    <w:rsid w:val="00903499"/>
    <w:rsid w:val="00903532"/>
    <w:rsid w:val="00903708"/>
    <w:rsid w:val="009044F7"/>
    <w:rsid w:val="00906929"/>
    <w:rsid w:val="00906BE7"/>
    <w:rsid w:val="00916597"/>
    <w:rsid w:val="00920751"/>
    <w:rsid w:val="00923D9F"/>
    <w:rsid w:val="00926D72"/>
    <w:rsid w:val="00927CC5"/>
    <w:rsid w:val="00927F20"/>
    <w:rsid w:val="009304A7"/>
    <w:rsid w:val="00931D4F"/>
    <w:rsid w:val="009326B9"/>
    <w:rsid w:val="00936DBE"/>
    <w:rsid w:val="00936DE7"/>
    <w:rsid w:val="009375EB"/>
    <w:rsid w:val="00941688"/>
    <w:rsid w:val="00941BFC"/>
    <w:rsid w:val="009433B5"/>
    <w:rsid w:val="0094412E"/>
    <w:rsid w:val="00945066"/>
    <w:rsid w:val="009530CA"/>
    <w:rsid w:val="00954304"/>
    <w:rsid w:val="00955A57"/>
    <w:rsid w:val="00956150"/>
    <w:rsid w:val="00960D6F"/>
    <w:rsid w:val="00961512"/>
    <w:rsid w:val="0096252F"/>
    <w:rsid w:val="00962E4E"/>
    <w:rsid w:val="00964720"/>
    <w:rsid w:val="009658CC"/>
    <w:rsid w:val="00965AB3"/>
    <w:rsid w:val="009709D3"/>
    <w:rsid w:val="00971EE3"/>
    <w:rsid w:val="00972DC4"/>
    <w:rsid w:val="00977893"/>
    <w:rsid w:val="00984443"/>
    <w:rsid w:val="00984627"/>
    <w:rsid w:val="00985FF2"/>
    <w:rsid w:val="0098653D"/>
    <w:rsid w:val="00987FE7"/>
    <w:rsid w:val="00990A56"/>
    <w:rsid w:val="00992B43"/>
    <w:rsid w:val="00995582"/>
    <w:rsid w:val="00995D0D"/>
    <w:rsid w:val="00995EED"/>
    <w:rsid w:val="00996F43"/>
    <w:rsid w:val="009A22AF"/>
    <w:rsid w:val="009A3B49"/>
    <w:rsid w:val="009A4DB6"/>
    <w:rsid w:val="009A5186"/>
    <w:rsid w:val="009A51A8"/>
    <w:rsid w:val="009A5AEC"/>
    <w:rsid w:val="009B64A7"/>
    <w:rsid w:val="009B728D"/>
    <w:rsid w:val="009B7431"/>
    <w:rsid w:val="009C077A"/>
    <w:rsid w:val="009C1454"/>
    <w:rsid w:val="009C2FBA"/>
    <w:rsid w:val="009C35FC"/>
    <w:rsid w:val="009C3984"/>
    <w:rsid w:val="009C5555"/>
    <w:rsid w:val="009C6054"/>
    <w:rsid w:val="009C706E"/>
    <w:rsid w:val="009C76BA"/>
    <w:rsid w:val="009C780B"/>
    <w:rsid w:val="009C7A0F"/>
    <w:rsid w:val="009D0FD1"/>
    <w:rsid w:val="009D1BE8"/>
    <w:rsid w:val="009D636F"/>
    <w:rsid w:val="009E18A6"/>
    <w:rsid w:val="009E19DF"/>
    <w:rsid w:val="009E33FA"/>
    <w:rsid w:val="009E40EF"/>
    <w:rsid w:val="009F0465"/>
    <w:rsid w:val="009F0EB1"/>
    <w:rsid w:val="009F200A"/>
    <w:rsid w:val="009F299D"/>
    <w:rsid w:val="009F4145"/>
    <w:rsid w:val="009F5D45"/>
    <w:rsid w:val="009F7795"/>
    <w:rsid w:val="00A0582A"/>
    <w:rsid w:val="00A06411"/>
    <w:rsid w:val="00A1086B"/>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4A29"/>
    <w:rsid w:val="00A56C3C"/>
    <w:rsid w:val="00A56DA6"/>
    <w:rsid w:val="00A5715B"/>
    <w:rsid w:val="00A606E8"/>
    <w:rsid w:val="00A6349C"/>
    <w:rsid w:val="00A642AD"/>
    <w:rsid w:val="00A66E30"/>
    <w:rsid w:val="00A7162B"/>
    <w:rsid w:val="00A71D26"/>
    <w:rsid w:val="00A801FB"/>
    <w:rsid w:val="00A804E0"/>
    <w:rsid w:val="00A815DD"/>
    <w:rsid w:val="00A830FE"/>
    <w:rsid w:val="00AA2E53"/>
    <w:rsid w:val="00AA423C"/>
    <w:rsid w:val="00AA52E0"/>
    <w:rsid w:val="00AA66A6"/>
    <w:rsid w:val="00AA6D24"/>
    <w:rsid w:val="00AA7468"/>
    <w:rsid w:val="00AB156D"/>
    <w:rsid w:val="00AB5F29"/>
    <w:rsid w:val="00AB6A59"/>
    <w:rsid w:val="00AC0946"/>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25E6"/>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EE8"/>
    <w:rsid w:val="00B673C4"/>
    <w:rsid w:val="00B707DB"/>
    <w:rsid w:val="00B70C59"/>
    <w:rsid w:val="00B72611"/>
    <w:rsid w:val="00B72680"/>
    <w:rsid w:val="00B739EF"/>
    <w:rsid w:val="00B74193"/>
    <w:rsid w:val="00B75039"/>
    <w:rsid w:val="00B771DA"/>
    <w:rsid w:val="00B8483D"/>
    <w:rsid w:val="00B84AC3"/>
    <w:rsid w:val="00B852E9"/>
    <w:rsid w:val="00B95EE4"/>
    <w:rsid w:val="00B977E1"/>
    <w:rsid w:val="00B97C4A"/>
    <w:rsid w:val="00BA0ED1"/>
    <w:rsid w:val="00BA2347"/>
    <w:rsid w:val="00BA322C"/>
    <w:rsid w:val="00BA539B"/>
    <w:rsid w:val="00BB2264"/>
    <w:rsid w:val="00BB6282"/>
    <w:rsid w:val="00BB6C8D"/>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9FC"/>
    <w:rsid w:val="00BF3E5C"/>
    <w:rsid w:val="00BF61D4"/>
    <w:rsid w:val="00BF6D31"/>
    <w:rsid w:val="00C00B2B"/>
    <w:rsid w:val="00C02B59"/>
    <w:rsid w:val="00C1413F"/>
    <w:rsid w:val="00C14288"/>
    <w:rsid w:val="00C20E30"/>
    <w:rsid w:val="00C2179A"/>
    <w:rsid w:val="00C31CD4"/>
    <w:rsid w:val="00C320C4"/>
    <w:rsid w:val="00C3274A"/>
    <w:rsid w:val="00C32841"/>
    <w:rsid w:val="00C32BED"/>
    <w:rsid w:val="00C33896"/>
    <w:rsid w:val="00C353EE"/>
    <w:rsid w:val="00C3567D"/>
    <w:rsid w:val="00C36AB0"/>
    <w:rsid w:val="00C41444"/>
    <w:rsid w:val="00C421AD"/>
    <w:rsid w:val="00C42F5A"/>
    <w:rsid w:val="00C46B03"/>
    <w:rsid w:val="00C502F1"/>
    <w:rsid w:val="00C54355"/>
    <w:rsid w:val="00C54F63"/>
    <w:rsid w:val="00C60255"/>
    <w:rsid w:val="00C61991"/>
    <w:rsid w:val="00C64CC6"/>
    <w:rsid w:val="00C65EA1"/>
    <w:rsid w:val="00C664F4"/>
    <w:rsid w:val="00C67E97"/>
    <w:rsid w:val="00C72781"/>
    <w:rsid w:val="00C72F0A"/>
    <w:rsid w:val="00C75632"/>
    <w:rsid w:val="00C803A1"/>
    <w:rsid w:val="00C81D14"/>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645D"/>
    <w:rsid w:val="00D00689"/>
    <w:rsid w:val="00D04EEE"/>
    <w:rsid w:val="00D06F39"/>
    <w:rsid w:val="00D074B7"/>
    <w:rsid w:val="00D11783"/>
    <w:rsid w:val="00D11866"/>
    <w:rsid w:val="00D12E19"/>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398D"/>
    <w:rsid w:val="00E13AE5"/>
    <w:rsid w:val="00E148D5"/>
    <w:rsid w:val="00E1602C"/>
    <w:rsid w:val="00E17736"/>
    <w:rsid w:val="00E17D48"/>
    <w:rsid w:val="00E20690"/>
    <w:rsid w:val="00E277F0"/>
    <w:rsid w:val="00E31679"/>
    <w:rsid w:val="00E33751"/>
    <w:rsid w:val="00E34195"/>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443D"/>
    <w:rsid w:val="00E757F6"/>
    <w:rsid w:val="00E75C3F"/>
    <w:rsid w:val="00E76690"/>
    <w:rsid w:val="00E803B4"/>
    <w:rsid w:val="00E85D78"/>
    <w:rsid w:val="00E87109"/>
    <w:rsid w:val="00E87116"/>
    <w:rsid w:val="00E91053"/>
    <w:rsid w:val="00E91276"/>
    <w:rsid w:val="00E92492"/>
    <w:rsid w:val="00E94523"/>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1F29"/>
    <w:rsid w:val="00F22FAD"/>
    <w:rsid w:val="00F24034"/>
    <w:rsid w:val="00F25D0D"/>
    <w:rsid w:val="00F26A18"/>
    <w:rsid w:val="00F27AC2"/>
    <w:rsid w:val="00F27D4F"/>
    <w:rsid w:val="00F35064"/>
    <w:rsid w:val="00F357B9"/>
    <w:rsid w:val="00F35A78"/>
    <w:rsid w:val="00F42099"/>
    <w:rsid w:val="00F43E20"/>
    <w:rsid w:val="00F475AD"/>
    <w:rsid w:val="00F50C5C"/>
    <w:rsid w:val="00F51CCF"/>
    <w:rsid w:val="00F5556E"/>
    <w:rsid w:val="00F56F5A"/>
    <w:rsid w:val="00F61320"/>
    <w:rsid w:val="00F66CB1"/>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5238"/>
    <w:rsid w:val="00FC66ED"/>
    <w:rsid w:val="00FD0065"/>
    <w:rsid w:val="00FD0D7D"/>
    <w:rsid w:val="00FD3F5A"/>
    <w:rsid w:val="00FD525A"/>
    <w:rsid w:val="00FD6EF0"/>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docs.aws.amazon.com/codeguru/latest/reviewer-ug/what-is-codeguru.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s>
</file>

<file path=word/_rels/footnotes.xml.rels><?xml version="1.0" encoding="UTF-8" standalone="yes"?>
<Relationships xmlns="http://schemas.openxmlformats.org/package/2006/relationships"><Relationship Id="rId26" Type="http://schemas.openxmlformats.org/officeDocument/2006/relationships/hyperlink" Target="https://aws.amazon.com/appflow/" TargetMode="External"/><Relationship Id="rId21" Type="http://schemas.openxmlformats.org/officeDocument/2006/relationships/hyperlink" Target="https://aws.amazon.com/tools/" TargetMode="External"/><Relationship Id="rId42" Type="http://schemas.openxmlformats.org/officeDocument/2006/relationships/hyperlink" Target="https://medium.com/@NickBryant/aws-container-services-docker-container-registry-1e41903ab98d" TargetMode="External"/><Relationship Id="rId47" Type="http://schemas.openxmlformats.org/officeDocument/2006/relationships/hyperlink" Target="https://aws.amazon.com/copilot/" TargetMode="External"/><Relationship Id="rId63" Type="http://schemas.openxmlformats.org/officeDocument/2006/relationships/hyperlink" Target="https://aws.amazon.com/codeartifact/" TargetMode="External"/><Relationship Id="rId68" Type="http://schemas.openxmlformats.org/officeDocument/2006/relationships/hyperlink" Target="https://aws.amazon.com/codestar/" TargetMode="External"/><Relationship Id="rId84" Type="http://schemas.openxmlformats.org/officeDocument/2006/relationships/hyperlink" Target="https://aws.amazon.com/app2container/" TargetMode="External"/><Relationship Id="rId89" Type="http://schemas.openxmlformats.org/officeDocument/2006/relationships/hyperlink" Target="https://aws.amazon.com/braket/" TargetMode="External"/><Relationship Id="rId16" Type="http://schemas.openxmlformats.org/officeDocument/2006/relationships/hyperlink" Target="https://aws.amazon.com/codepipeline/" TargetMode="External"/><Relationship Id="rId11" Type="http://schemas.openxmlformats.org/officeDocument/2006/relationships/hyperlink" Target="https://docs.aws.amazon.com/cloudcontrolapi/latest/userguide/what-is-cloudcontrolapi.html" TargetMode="External"/><Relationship Id="rId32" Type="http://schemas.openxmlformats.org/officeDocument/2006/relationships/hyperlink" Target="https://aws.amazon.com/sns/" TargetMode="External"/><Relationship Id="rId37" Type="http://schemas.openxmlformats.org/officeDocument/2006/relationships/hyperlink" Target="https://docs.aws.amazon.com/lambda/latest/dg/with-sqs.html" TargetMode="External"/><Relationship Id="rId53" Type="http://schemas.openxmlformats.org/officeDocument/2006/relationships/hyperlink" Target="https://aws.amazon.com/openshift/" TargetMode="External"/><Relationship Id="rId58" Type="http://schemas.openxmlformats.org/officeDocument/2006/relationships/hyperlink" Target="https://aws.amazon.com/codeguru/" TargetMode="External"/><Relationship Id="rId74" Type="http://schemas.openxmlformats.org/officeDocument/2006/relationships/hyperlink" Target="https://aws.amazon.com/code-whisperer/" TargetMode="External"/><Relationship Id="rId79" Type="http://schemas.openxmlformats.org/officeDocument/2006/relationships/hyperlink" Target="https://aws.amazon.com/sns/" TargetMode="External"/><Relationship Id="rId5" Type="http://schemas.openxmlformats.org/officeDocument/2006/relationships/hyperlink" Target="https://docs.aws.amazon.com/cloudcontrolapi/latest/userguide/what-is-cloudcontrolapi.html" TargetMode="External"/><Relationship Id="rId14" Type="http://schemas.openxmlformats.org/officeDocument/2006/relationships/hyperlink" Target="https://aws.amazon.com/codecommit/" TargetMode="External"/><Relationship Id="rId22" Type="http://schemas.openxmlformats.org/officeDocument/2006/relationships/hyperlink" Target="https://aws.amazon.com/xray/" TargetMode="External"/><Relationship Id="rId27" Type="http://schemas.openxmlformats.org/officeDocument/2006/relationships/hyperlink" Target="https://aws.amazon.com/eventbridge/" TargetMode="External"/><Relationship Id="rId30" Type="http://schemas.openxmlformats.org/officeDocument/2006/relationships/hyperlink" Target="https://aws.amazon.com/mwaa/" TargetMode="External"/><Relationship Id="rId35" Type="http://schemas.openxmlformats.org/officeDocument/2006/relationships/hyperlink" Target="https://aws.amazon.com/sqs/" TargetMode="External"/><Relationship Id="rId43" Type="http://schemas.openxmlformats.org/officeDocument/2006/relationships/hyperlink" Target="https://aws.amazon.com/ecs/" TargetMode="External"/><Relationship Id="rId48" Type="http://schemas.openxmlformats.org/officeDocument/2006/relationships/hyperlink" Target="https://aws.amazon.com/fargate/" TargetMode="External"/><Relationship Id="rId56" Type="http://schemas.openxmlformats.org/officeDocument/2006/relationships/hyperlink" Target="https://aws.amazon.com/braket/" TargetMode="External"/><Relationship Id="rId64" Type="http://schemas.openxmlformats.org/officeDocument/2006/relationships/hyperlink" Target="https://aws.amazon.com/codebuild/" TargetMode="External"/><Relationship Id="rId69" Type="http://schemas.openxmlformats.org/officeDocument/2006/relationships/hyperlink" Target="https://aws.amazon.com/cli/" TargetMode="External"/><Relationship Id="rId77" Type="http://schemas.openxmlformats.org/officeDocument/2006/relationships/hyperlink" Target="https://aws.amazon.com/mwaa/" TargetMode="External"/><Relationship Id="rId8" Type="http://schemas.openxmlformats.org/officeDocument/2006/relationships/hyperlink" Target="https://docs.aws.amazon.com/cloud9/latest/user-guide/what-is-cloud9.html" TargetMode="External"/><Relationship Id="rId51" Type="http://schemas.openxmlformats.org/officeDocument/2006/relationships/hyperlink" Target="https://aws.amazon.com/openshift/" TargetMode="External"/><Relationship Id="rId72" Type="http://schemas.openxmlformats.org/officeDocument/2006/relationships/hyperlink" Target="https://aws.amazon.com/tools/" TargetMode="External"/><Relationship Id="rId80" Type="http://schemas.openxmlformats.org/officeDocument/2006/relationships/hyperlink" Target="https://aws.amazon.com/step-functions/" TargetMode="External"/><Relationship Id="rId85" Type="http://schemas.openxmlformats.org/officeDocument/2006/relationships/hyperlink" Target="https://aws.amazon.com/copilot/" TargetMode="External"/><Relationship Id="rId3" Type="http://schemas.openxmlformats.org/officeDocument/2006/relationships/hyperlink" Target="https://aws.amazon.com/codeguru/resources/best-practices/" TargetMode="External"/><Relationship Id="rId12" Type="http://schemas.openxmlformats.org/officeDocument/2006/relationships/hyperlink" Target="https://docs.aws.amazon.com/codeartifact/latest/ug/welcome.html" TargetMode="External"/><Relationship Id="rId17" Type="http://schemas.openxmlformats.org/officeDocument/2006/relationships/hyperlink" Target="https://aws.amazon.com/codestar/" TargetMode="External"/><Relationship Id="rId25" Type="http://schemas.openxmlformats.org/officeDocument/2006/relationships/hyperlink" Target="https://aws.amazon.com/sns/" TargetMode="External"/><Relationship Id="rId33" Type="http://schemas.openxmlformats.org/officeDocument/2006/relationships/hyperlink" Target="https://aws.amazon.com/sqs/" TargetMode="External"/><Relationship Id="rId38" Type="http://schemas.openxmlformats.org/officeDocument/2006/relationships/hyperlink" Target="https://aws.amazon.com/sqs/" TargetMode="External"/><Relationship Id="rId46" Type="http://schemas.openxmlformats.org/officeDocument/2006/relationships/hyperlink" Target="https://aws.amazon.com/app2container/" TargetMode="External"/><Relationship Id="rId59" Type="http://schemas.openxmlformats.org/officeDocument/2006/relationships/hyperlink" Target="https://aws.amazon.com/corretto/" TargetMode="External"/><Relationship Id="rId67" Type="http://schemas.openxmlformats.org/officeDocument/2006/relationships/hyperlink" Target="https://aws.amazon.com/codepipeline/" TargetMode="External"/><Relationship Id="rId20" Type="http://schemas.openxmlformats.org/officeDocument/2006/relationships/hyperlink" Target="https://aws.amazon.com/fault-injection-simulator/" TargetMode="External"/><Relationship Id="rId41" Type="http://schemas.openxmlformats.org/officeDocument/2006/relationships/hyperlink" Target="https://aws.amazon.com/ecr/" TargetMode="External"/><Relationship Id="rId54" Type="http://schemas.openxmlformats.org/officeDocument/2006/relationships/hyperlink" Target="https://aws.amazon.com/robomaker/" TargetMode="External"/><Relationship Id="rId62" Type="http://schemas.openxmlformats.org/officeDocument/2006/relationships/hyperlink" Target="https://aws.amazon.com/cloudshell/" TargetMode="External"/><Relationship Id="rId70" Type="http://schemas.openxmlformats.org/officeDocument/2006/relationships/hyperlink" Target="https://aws.amazon.com/device-farm/" TargetMode="External"/><Relationship Id="rId75" Type="http://schemas.openxmlformats.org/officeDocument/2006/relationships/hyperlink" Target="https://aws.amazon.com/appflow/" TargetMode="External"/><Relationship Id="rId83" Type="http://schemas.openxmlformats.org/officeDocument/2006/relationships/hyperlink" Target="https://aws.amazon.com/eks/" TargetMode="External"/><Relationship Id="rId88" Type="http://schemas.openxmlformats.org/officeDocument/2006/relationships/hyperlink" Target="https://aws.amazon.com/robomaker/" TargetMode="External"/><Relationship Id="rId1" Type="http://schemas.openxmlformats.org/officeDocument/2006/relationships/hyperlink" Target="https://aws.amazon.com/codeguru/resources/best-practices/" TargetMode="External"/><Relationship Id="rId6" Type="http://schemas.openxmlformats.org/officeDocument/2006/relationships/hyperlink" Target="https://docs.aws.amazon.com/cloudcontrolapi/latest/userguide/what-is-cloudcontrolapi.html" TargetMode="External"/><Relationship Id="rId15" Type="http://schemas.openxmlformats.org/officeDocument/2006/relationships/hyperlink" Target="https://aws.amazon.com/codedeploy/" TargetMode="External"/><Relationship Id="rId23" Type="http://schemas.openxmlformats.org/officeDocument/2006/relationships/hyperlink" Target="https://aws.amazon.com/codewhisperer/" TargetMode="External"/><Relationship Id="rId28" Type="http://schemas.openxmlformats.org/officeDocument/2006/relationships/hyperlink" Target="https://aws.amazon.com/appflow/" TargetMode="External"/><Relationship Id="rId36" Type="http://schemas.openxmlformats.org/officeDocument/2006/relationships/hyperlink" Target="https://docs.aws.amazon.com/AWSSimpleQueueService/latest/SQSDeveloperGuide/sqs-s3.html" TargetMode="External"/><Relationship Id="rId49" Type="http://schemas.openxmlformats.org/officeDocument/2006/relationships/hyperlink" Target="https://aws.amazon.com/app2container/" TargetMode="External"/><Relationship Id="rId57" Type="http://schemas.openxmlformats.org/officeDocument/2006/relationships/hyperlink" Target="https://aws.amazon.com/code/catalyst/" TargetMode="External"/><Relationship Id="rId10" Type="http://schemas.openxmlformats.org/officeDocument/2006/relationships/hyperlink" Target="https://docs.aws.amazon.com/cloud9/latest/user-guide/what-is-cloud9.html" TargetMode="External"/><Relationship Id="rId31" Type="http://schemas.openxmlformats.org/officeDocument/2006/relationships/hyperlink" Target="https://aws.amazon.com/amazon-mq/" TargetMode="External"/><Relationship Id="rId44" Type="http://schemas.openxmlformats.org/officeDocument/2006/relationships/hyperlink" Target="https://doi.org/10.1109/IEMCON.2018.8610964" TargetMode="External"/><Relationship Id="rId52" Type="http://schemas.openxmlformats.org/officeDocument/2006/relationships/hyperlink" Target="https://www.openshift.com/products/managed-openshift" TargetMode="External"/><Relationship Id="rId60" Type="http://schemas.openxmlformats.org/officeDocument/2006/relationships/hyperlink" Target="https://aws.amazon.com/cdk/" TargetMode="External"/><Relationship Id="rId65" Type="http://schemas.openxmlformats.org/officeDocument/2006/relationships/hyperlink" Target="https://aws.amazon.com/codecommit/" TargetMode="External"/><Relationship Id="rId73" Type="http://schemas.openxmlformats.org/officeDocument/2006/relationships/hyperlink" Target="https://aws.amazon.com/xray/" TargetMode="External"/><Relationship Id="rId78" Type="http://schemas.openxmlformats.org/officeDocument/2006/relationships/hyperlink" Target="https://aws.amazon.com/sqs/" TargetMode="External"/><Relationship Id="rId81" Type="http://schemas.openxmlformats.org/officeDocument/2006/relationships/hyperlink" Target="https://aws.amazon.com/ecr/" TargetMode="External"/><Relationship Id="rId86" Type="http://schemas.openxmlformats.org/officeDocument/2006/relationships/hyperlink" Target="https://aws.amazon.com/fargate/" TargetMode="External"/><Relationship Id="rId4" Type="http://schemas.openxmlformats.org/officeDocument/2006/relationships/hyperlink" Target="https://docs.aws.amazon.com/corretto/latest/corretto-8-ug/what-is-corretto-8.html" TargetMode="External"/><Relationship Id="rId9" Type="http://schemas.openxmlformats.org/officeDocument/2006/relationships/hyperlink" Target="https://docs.aws.amazon.com/cloudcontrolapi/latest/userguide/what-is-cloudcontrolapi.html" TargetMode="External"/><Relationship Id="rId13" Type="http://schemas.openxmlformats.org/officeDocument/2006/relationships/hyperlink" Target="https://docs.aws.amazon.com/codebuild/latest/userguide/welcome.html" TargetMode="External"/><Relationship Id="rId18" Type="http://schemas.openxmlformats.org/officeDocument/2006/relationships/hyperlink" Target="https://aws.amazon.com/cli/" TargetMode="External"/><Relationship Id="rId39" Type="http://schemas.openxmlformats.org/officeDocument/2006/relationships/hyperlink" Target="https://aws.amazon.com/step-functions/" TargetMode="External"/><Relationship Id="rId34" Type="http://schemas.openxmlformats.org/officeDocument/2006/relationships/hyperlink" Target="https://aws.amazon.com/step-functions/" TargetMode="External"/><Relationship Id="rId50" Type="http://schemas.openxmlformats.org/officeDocument/2006/relationships/hyperlink" Target="https://www.openshift.com/products/amazon-openshift" TargetMode="External"/><Relationship Id="rId55" Type="http://schemas.openxmlformats.org/officeDocument/2006/relationships/hyperlink" Target="https://aws.amazon.com/braket/" TargetMode="External"/><Relationship Id="rId76" Type="http://schemas.openxmlformats.org/officeDocument/2006/relationships/hyperlink" Target="https://aws.amazon.com/eventbridge/" TargetMode="External"/><Relationship Id="rId7" Type="http://schemas.openxmlformats.org/officeDocument/2006/relationships/hyperlink" Target="https://docs.aws.amazon.com/cloudcontrolapi/latest/userguide/what-is-cloudcontrolapi.html" TargetMode="External"/><Relationship Id="rId71" Type="http://schemas.openxmlformats.org/officeDocument/2006/relationships/hyperlink" Target="https://aws.amazon.com/fault-injection-simulator/" TargetMode="External"/><Relationship Id="rId2" Type="http://schemas.openxmlformats.org/officeDocument/2006/relationships/hyperlink" Target="https://chat.openai.com/c/f183e1aa-ff31-434e-9649-e0f4822ec939" TargetMode="External"/><Relationship Id="rId29" Type="http://schemas.openxmlformats.org/officeDocument/2006/relationships/hyperlink" Target="https://aws.amazon.com/eventbridge/" TargetMode="External"/><Relationship Id="rId24" Type="http://schemas.openxmlformats.org/officeDocument/2006/relationships/hyperlink" Target="https://aws.amazon.com/sqs/" TargetMode="External"/><Relationship Id="rId40" Type="http://schemas.openxmlformats.org/officeDocument/2006/relationships/hyperlink" Target="https://thenewstack.io/aws-step-functions-visual-workflow-microservices/" TargetMode="External"/><Relationship Id="rId45" Type="http://schemas.openxmlformats.org/officeDocument/2006/relationships/hyperlink" Target="https://aws.amazon.com/eks/" TargetMode="External"/><Relationship Id="rId66" Type="http://schemas.openxmlformats.org/officeDocument/2006/relationships/hyperlink" Target="https://aws.amazon.com/codedeploy/" TargetMode="External"/><Relationship Id="rId87" Type="http://schemas.openxmlformats.org/officeDocument/2006/relationships/hyperlink" Target="https://aws.amazon.com/managed-openshift/" TargetMode="External"/><Relationship Id="rId61" Type="http://schemas.openxmlformats.org/officeDocument/2006/relationships/hyperlink" Target="https://aws.amazon.com/cloud9/" TargetMode="External"/><Relationship Id="rId82" Type="http://schemas.openxmlformats.org/officeDocument/2006/relationships/hyperlink" Target="https://aws.amazon.com/ecs/" TargetMode="External"/><Relationship Id="rId1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70</Pages>
  <Words>16917</Words>
  <Characters>109458</Characters>
  <Application>Microsoft Office Word</Application>
  <DocSecurity>0</DocSecurity>
  <Lines>1990</Lines>
  <Paragraphs>957</Paragraphs>
  <ScaleCrop>false</ScaleCrop>
  <Company/>
  <LinksUpToDate>false</LinksUpToDate>
  <CharactersWithSpaces>125418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451</cp:revision>
  <dcterms:created xsi:type="dcterms:W3CDTF">2023-11-06T20:52:00Z</dcterms:created>
  <dcterms:modified xsi:type="dcterms:W3CDTF">2023-12-11T16:05:00Z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