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90046" w14:textId="38B6448C" w:rsidR="00DC5FFB" w:rsidRDefault="00DC5FFB" w:rsidP="0037493B">
      <w:pPr>
        <w:pStyle w:val="ChapterTitleNumberBPBHEB"/>
      </w:pPr>
      <w:r>
        <w:t xml:space="preserve">Chapter 7 </w:t>
      </w:r>
      <w:commentRangeStart w:id="0"/>
      <w:commentRangeStart w:id="1"/>
      <w:commentRangeStart w:id="2"/>
      <w:commentRangeStart w:id="3"/>
      <w:r w:rsidR="0037493B">
        <w:t>B</w:t>
      </w:r>
      <w:commentRangeEnd w:id="0"/>
      <w:r w:rsidR="008863C0">
        <w:rPr>
          <w:rStyle w:val="CommentReference"/>
          <w:rFonts w:eastAsiaTheme="minorHAnsi" w:cstheme="minorBidi"/>
          <w:bCs w:val="0"/>
          <w:smallCaps w:val="0"/>
          <w:color w:val="000000" w:themeColor="text1"/>
        </w:rPr>
        <w:commentReference w:id="0"/>
      </w:r>
      <w:commentRangeEnd w:id="1"/>
      <w:r w:rsidR="00C516AA">
        <w:rPr>
          <w:rStyle w:val="CommentReference"/>
          <w:rFonts w:eastAsiaTheme="minorHAnsi" w:cstheme="minorBidi"/>
          <w:bCs w:val="0"/>
          <w:smallCaps w:val="0"/>
          <w:color w:val="000000" w:themeColor="text1"/>
        </w:rPr>
        <w:commentReference w:id="1"/>
      </w:r>
      <w:commentRangeEnd w:id="2"/>
      <w:r w:rsidR="00CD5877">
        <w:rPr>
          <w:rStyle w:val="CommentReference"/>
          <w:rFonts w:eastAsiaTheme="minorHAnsi" w:cstheme="minorBidi"/>
          <w:bCs w:val="0"/>
          <w:smallCaps w:val="0"/>
          <w:color w:val="000000" w:themeColor="text1"/>
        </w:rPr>
        <w:commentReference w:id="2"/>
      </w:r>
      <w:commentRangeEnd w:id="3"/>
      <w:r w:rsidR="003F7A61">
        <w:rPr>
          <w:rStyle w:val="CommentReference"/>
          <w:rFonts w:eastAsiaTheme="minorHAnsi" w:cstheme="minorBidi"/>
          <w:bCs w:val="0"/>
          <w:smallCaps w:val="0"/>
          <w:color w:val="000000" w:themeColor="text1"/>
        </w:rPr>
        <w:commentReference w:id="3"/>
      </w:r>
    </w:p>
    <w:p w14:paraId="4872C090" w14:textId="244839A0" w:rsidR="00DC5FFB" w:rsidRPr="00BF1016" w:rsidRDefault="000817AF" w:rsidP="00BF1016">
      <w:pPr>
        <w:pStyle w:val="ChapterTitleBPBHEB"/>
        <w:rPr>
          <w:color w:val="000000" w:themeColor="text1"/>
        </w:rPr>
      </w:pPr>
      <w:r w:rsidRPr="00BF1016">
        <w:rPr>
          <w:color w:val="000000" w:themeColor="text1"/>
        </w:rPr>
        <w:t>Developer Tools and DevOps</w:t>
      </w:r>
    </w:p>
    <w:p w14:paraId="2FF6EF31" w14:textId="2DE7A51E" w:rsidR="00DC5FFB" w:rsidRDefault="00CE1D2F" w:rsidP="00DC5FFB">
      <w:pPr>
        <w:pStyle w:val="Heading1BPBHEB"/>
      </w:pPr>
      <w:r>
        <w:t>Introduction</w:t>
      </w:r>
    </w:p>
    <w:p w14:paraId="20614D71" w14:textId="77777777" w:rsidR="00AD1462" w:rsidRDefault="00AD1462" w:rsidP="009C1A5C">
      <w:pPr>
        <w:pStyle w:val="Heading1BPBHEB"/>
        <w:rPr>
          <w:b w:val="0"/>
          <w:color w:val="000000" w:themeColor="text1"/>
          <w:sz w:val="22"/>
          <w:szCs w:val="22"/>
        </w:rPr>
      </w:pPr>
      <w:r w:rsidRPr="00AD1462">
        <w:rPr>
          <w:b w:val="0"/>
          <w:color w:val="000000" w:themeColor="text1"/>
          <w:sz w:val="22"/>
          <w:szCs w:val="22"/>
        </w:rPr>
        <w:t xml:space="preserve">As cloud applications grow in complexity, the need for seamless communication and integration between different systems becomes critical. AWS offers a robust set of services aimed at simplifying application integration, container management, and emerging technologies such as robotics and quantum computing. Chapter 7B focuses on the AWS services that enable organizations to integrate diverse systems, manage containers, and leverage cutting-edge technologies. This chapter serves as a deep dive into services like Amazon Simple Queue Service (SQS), AWS Step Functions, Amazon Elastic Kubernetes Service (EKS), and AWS </w:t>
      </w:r>
      <w:proofErr w:type="spellStart"/>
      <w:r w:rsidRPr="00AD1462">
        <w:rPr>
          <w:b w:val="0"/>
          <w:color w:val="000000" w:themeColor="text1"/>
          <w:sz w:val="22"/>
          <w:szCs w:val="22"/>
        </w:rPr>
        <w:t>RoboMaker</w:t>
      </w:r>
      <w:proofErr w:type="spellEnd"/>
      <w:r w:rsidRPr="00AD1462">
        <w:rPr>
          <w:b w:val="0"/>
          <w:color w:val="000000" w:themeColor="text1"/>
          <w:sz w:val="22"/>
          <w:szCs w:val="22"/>
        </w:rPr>
        <w:t>, providing a comprehensive understanding of how these services contribute to building scalable, flexible, and innovative cloud solutions</w:t>
      </w:r>
    </w:p>
    <w:p w14:paraId="181D6743" w14:textId="268A3D60" w:rsidR="009C1A5C" w:rsidRDefault="00AD1462" w:rsidP="009C1A5C">
      <w:pPr>
        <w:pStyle w:val="Heading1BPBHEB"/>
      </w:pPr>
      <w:r w:rsidRPr="00AD1462">
        <w:rPr>
          <w:b w:val="0"/>
          <w:color w:val="000000" w:themeColor="text1"/>
          <w:sz w:val="22"/>
          <w:szCs w:val="22"/>
        </w:rPr>
        <w:t>.</w:t>
      </w:r>
      <w:r w:rsidR="009C1A5C">
        <w:t>Structure</w:t>
      </w:r>
    </w:p>
    <w:p w14:paraId="50628D77" w14:textId="4E1DDEF7" w:rsidR="00012FCE" w:rsidRDefault="00486D81" w:rsidP="009C1A5C">
      <w:pPr>
        <w:pStyle w:val="NormalBPBHEB"/>
      </w:pPr>
      <w:r w:rsidRPr="00486D81">
        <w:t xml:space="preserve">Chapter 7B is structured into several key sections, beginning with </w:t>
      </w:r>
      <w:r w:rsidRPr="00486D81">
        <w:rPr>
          <w:b/>
          <w:bCs/>
        </w:rPr>
        <w:t>Application Integration</w:t>
      </w:r>
      <w:r w:rsidRPr="00486D81">
        <w:t xml:space="preserve">, which explores services like SQS, SNS, and Amazon </w:t>
      </w:r>
      <w:proofErr w:type="spellStart"/>
      <w:r w:rsidRPr="00486D81">
        <w:t>EventBridge</w:t>
      </w:r>
      <w:proofErr w:type="spellEnd"/>
      <w:r w:rsidRPr="00486D81">
        <w:t xml:space="preserve">, demonstrating how they facilitate efficient communication between microservices and cloud-based applications. The chapter then transitions to </w:t>
      </w:r>
      <w:r w:rsidRPr="00486D81">
        <w:rPr>
          <w:b/>
          <w:bCs/>
        </w:rPr>
        <w:t>Containers</w:t>
      </w:r>
      <w:r w:rsidRPr="00486D81">
        <w:t xml:space="preserve">, where services such as Amazon EKS, Amazon ECS, and AWS </w:t>
      </w:r>
      <w:proofErr w:type="spellStart"/>
      <w:r w:rsidRPr="00486D81">
        <w:t>Fargate</w:t>
      </w:r>
      <w:proofErr w:type="spellEnd"/>
      <w:r w:rsidRPr="00486D81">
        <w:t xml:space="preserve"> are discussed in the context of modern containerized application deployments. The chapter concludes with sections on </w:t>
      </w:r>
      <w:r w:rsidRPr="00486D81">
        <w:rPr>
          <w:b/>
          <w:bCs/>
        </w:rPr>
        <w:t>Robotics</w:t>
      </w:r>
      <w:r w:rsidRPr="00486D81">
        <w:t xml:space="preserve"> and </w:t>
      </w:r>
      <w:r w:rsidRPr="00486D81">
        <w:rPr>
          <w:b/>
          <w:bCs/>
        </w:rPr>
        <w:t>Quantum Technologies</w:t>
      </w:r>
      <w:r w:rsidRPr="00486D81">
        <w:t xml:space="preserve">, highlighting AWS's advancements in these fields with services like AWS </w:t>
      </w:r>
      <w:proofErr w:type="spellStart"/>
      <w:r w:rsidRPr="00486D81">
        <w:t>RoboMaker</w:t>
      </w:r>
      <w:proofErr w:type="spellEnd"/>
      <w:r w:rsidRPr="00486D81">
        <w:t xml:space="preserve"> and Amazon </w:t>
      </w:r>
      <w:proofErr w:type="spellStart"/>
      <w:r w:rsidRPr="00486D81">
        <w:t>Braket</w:t>
      </w:r>
      <w:proofErr w:type="spellEnd"/>
      <w:r w:rsidRPr="00486D81">
        <w:t>. Each section covers the key features, use cases, and real-world applications of these services, providing readers with practical insights into how to implement them effectively.</w:t>
      </w:r>
    </w:p>
    <w:p w14:paraId="0620E925" w14:textId="77777777" w:rsidR="00486D81" w:rsidRPr="009C1A5C" w:rsidRDefault="00486D81" w:rsidP="00431AAA">
      <w:pPr>
        <w:numPr>
          <w:ilvl w:val="0"/>
          <w:numId w:val="72"/>
        </w:numPr>
        <w:spacing w:after="0" w:line="276" w:lineRule="auto"/>
        <w:contextualSpacing/>
        <w:rPr>
          <w:rFonts w:ascii="Times New Roman" w:eastAsia="Times New Roman" w:hAnsi="Times New Roman" w:cs="Times New Roman"/>
          <w:color w:val="404040"/>
          <w:sz w:val="24"/>
          <w:szCs w:val="24"/>
          <w:lang w:val="en-GB"/>
        </w:rPr>
      </w:pPr>
      <w:r w:rsidRPr="009C1A5C">
        <w:rPr>
          <w:rFonts w:ascii="Times New Roman" w:eastAsia="Times New Roman" w:hAnsi="Times New Roman" w:cs="Times New Roman"/>
          <w:color w:val="404040"/>
          <w:sz w:val="24"/>
          <w:szCs w:val="24"/>
          <w:lang w:val="en-GB"/>
        </w:rPr>
        <w:t>Application Integration</w:t>
      </w:r>
    </w:p>
    <w:p w14:paraId="379CE917"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Application Integration</w:t>
      </w:r>
    </w:p>
    <w:p w14:paraId="19A6D71F"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 xml:space="preserve">Amazon </w:t>
      </w:r>
      <w:proofErr w:type="spellStart"/>
      <w:r w:rsidRPr="009C1A5C">
        <w:rPr>
          <w:rFonts w:ascii="Times New Roman" w:eastAsia="Times New Roman" w:hAnsi="Times New Roman" w:cs="Times New Roman"/>
          <w:color w:val="404040"/>
          <w:lang w:val="en-GB"/>
        </w:rPr>
        <w:t>AppFlow</w:t>
      </w:r>
      <w:proofErr w:type="spellEnd"/>
    </w:p>
    <w:p w14:paraId="309789D8"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 xml:space="preserve">Amazon </w:t>
      </w:r>
      <w:proofErr w:type="spellStart"/>
      <w:r w:rsidRPr="009C1A5C">
        <w:rPr>
          <w:rFonts w:ascii="Times New Roman" w:eastAsia="Times New Roman" w:hAnsi="Times New Roman" w:cs="Times New Roman"/>
          <w:color w:val="404040"/>
          <w:lang w:val="en-GB"/>
        </w:rPr>
        <w:t>EventBridge</w:t>
      </w:r>
      <w:proofErr w:type="spellEnd"/>
    </w:p>
    <w:p w14:paraId="408FE52E"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lastRenderedPageBreak/>
        <w:t>Amazon Managed Workflows for Apache Airflow (MWAA)</w:t>
      </w:r>
    </w:p>
    <w:p w14:paraId="6B57FB03"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Amazon MQ</w:t>
      </w:r>
    </w:p>
    <w:p w14:paraId="2945921C"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Amazon Simple Notification Service (SNS)</w:t>
      </w:r>
    </w:p>
    <w:p w14:paraId="6D0304ED"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Amazon Simple Queue Service (SQS)</w:t>
      </w:r>
    </w:p>
    <w:p w14:paraId="27E0E040"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Managed message queues</w:t>
      </w:r>
    </w:p>
    <w:p w14:paraId="7907BD4E"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Application Integration</w:t>
      </w:r>
    </w:p>
    <w:p w14:paraId="38F6532C"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AWS Step Functions</w:t>
      </w:r>
    </w:p>
    <w:p w14:paraId="5CE17FF2" w14:textId="77777777" w:rsidR="00486D81" w:rsidRPr="009C1A5C" w:rsidRDefault="00486D81" w:rsidP="00431AAA">
      <w:pPr>
        <w:numPr>
          <w:ilvl w:val="0"/>
          <w:numId w:val="72"/>
        </w:numPr>
        <w:spacing w:after="0" w:line="276" w:lineRule="auto"/>
        <w:contextualSpacing/>
        <w:rPr>
          <w:rFonts w:ascii="Times New Roman" w:eastAsia="Times New Roman" w:hAnsi="Times New Roman" w:cs="Times New Roman"/>
          <w:color w:val="404040"/>
          <w:sz w:val="24"/>
          <w:szCs w:val="24"/>
          <w:lang w:val="en-GB"/>
        </w:rPr>
      </w:pPr>
      <w:r w:rsidRPr="009C1A5C">
        <w:rPr>
          <w:rFonts w:ascii="Times New Roman" w:eastAsia="Times New Roman" w:hAnsi="Times New Roman" w:cs="Times New Roman"/>
          <w:color w:val="404040"/>
          <w:sz w:val="24"/>
          <w:szCs w:val="24"/>
          <w:lang w:val="en-GB"/>
        </w:rPr>
        <w:t>Containers</w:t>
      </w:r>
    </w:p>
    <w:p w14:paraId="51F65342"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Amazon Elastic Container Registry (ECR)</w:t>
      </w:r>
    </w:p>
    <w:p w14:paraId="71E4FDD7"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Amazon Elastic Container Service (ECS)</w:t>
      </w:r>
    </w:p>
    <w:p w14:paraId="78EB0C66"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Amazon Elastic Kubernetes Service (EKS)</w:t>
      </w:r>
    </w:p>
    <w:p w14:paraId="6C47A973"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AWS App2Container</w:t>
      </w:r>
    </w:p>
    <w:p w14:paraId="143C9F7C"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AWS Copilot</w:t>
      </w:r>
    </w:p>
    <w:p w14:paraId="74BF1184"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 xml:space="preserve">AWS </w:t>
      </w:r>
      <w:proofErr w:type="spellStart"/>
      <w:r w:rsidRPr="009C1A5C">
        <w:rPr>
          <w:rFonts w:ascii="Times New Roman" w:eastAsia="Times New Roman" w:hAnsi="Times New Roman" w:cs="Times New Roman"/>
          <w:color w:val="404040"/>
          <w:lang w:val="en-GB"/>
        </w:rPr>
        <w:t>Fargate</w:t>
      </w:r>
      <w:proofErr w:type="spellEnd"/>
    </w:p>
    <w:p w14:paraId="610FDB01"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Red Hat OpenShift Service on AWS</w:t>
      </w:r>
    </w:p>
    <w:p w14:paraId="38519E7D"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 xml:space="preserve">Managed OpenShift in the cloud </w:t>
      </w:r>
    </w:p>
    <w:p w14:paraId="2E39F52E" w14:textId="77777777" w:rsidR="00486D81" w:rsidRPr="009C1A5C" w:rsidRDefault="00486D81" w:rsidP="00431AAA">
      <w:pPr>
        <w:numPr>
          <w:ilvl w:val="0"/>
          <w:numId w:val="72"/>
        </w:numPr>
        <w:spacing w:after="0" w:line="276" w:lineRule="auto"/>
        <w:contextualSpacing/>
        <w:rPr>
          <w:rFonts w:ascii="Times New Roman" w:eastAsia="Times New Roman" w:hAnsi="Times New Roman" w:cs="Times New Roman"/>
          <w:color w:val="404040"/>
          <w:sz w:val="24"/>
          <w:szCs w:val="24"/>
          <w:lang w:val="en-GB"/>
        </w:rPr>
      </w:pPr>
      <w:r w:rsidRPr="009C1A5C">
        <w:rPr>
          <w:rFonts w:ascii="Times New Roman" w:eastAsia="Times New Roman" w:hAnsi="Times New Roman" w:cs="Times New Roman"/>
          <w:color w:val="404040"/>
          <w:sz w:val="24"/>
          <w:szCs w:val="24"/>
          <w:lang w:val="en-GB"/>
        </w:rPr>
        <w:t>Robotics</w:t>
      </w:r>
    </w:p>
    <w:p w14:paraId="007FC267" w14:textId="77777777" w:rsidR="00486D81" w:rsidRPr="009C1A5C" w:rsidRDefault="00486D81" w:rsidP="00431AAA">
      <w:pPr>
        <w:numPr>
          <w:ilvl w:val="1"/>
          <w:numId w:val="72"/>
        </w:numPr>
        <w:spacing w:after="0" w:line="276" w:lineRule="auto"/>
        <w:contextualSpacing/>
        <w:rPr>
          <w:rFonts w:ascii="Times New Roman" w:eastAsia="Times New Roman" w:hAnsi="Times New Roman" w:cs="Times New Roman"/>
          <w:color w:val="404040"/>
          <w:lang w:val="en-GB"/>
        </w:rPr>
      </w:pPr>
      <w:r w:rsidRPr="009C1A5C">
        <w:rPr>
          <w:rFonts w:ascii="Times New Roman" w:eastAsia="Times New Roman" w:hAnsi="Times New Roman" w:cs="Times New Roman"/>
          <w:color w:val="404040"/>
          <w:lang w:val="en-GB"/>
        </w:rPr>
        <w:t xml:space="preserve">AWS </w:t>
      </w:r>
      <w:proofErr w:type="spellStart"/>
      <w:r w:rsidRPr="009C1A5C">
        <w:rPr>
          <w:rFonts w:ascii="Times New Roman" w:eastAsia="Times New Roman" w:hAnsi="Times New Roman" w:cs="Times New Roman"/>
          <w:color w:val="404040"/>
          <w:lang w:val="en-GB"/>
        </w:rPr>
        <w:t>RoboMaker</w:t>
      </w:r>
      <w:proofErr w:type="spellEnd"/>
    </w:p>
    <w:p w14:paraId="405190FB" w14:textId="77777777" w:rsidR="00486D81" w:rsidRPr="009C1A5C" w:rsidRDefault="00486D81" w:rsidP="00431AAA">
      <w:pPr>
        <w:numPr>
          <w:ilvl w:val="0"/>
          <w:numId w:val="72"/>
        </w:numPr>
        <w:spacing w:after="0" w:line="276" w:lineRule="auto"/>
        <w:contextualSpacing/>
        <w:rPr>
          <w:rFonts w:ascii="Times New Roman" w:eastAsia="Times New Roman" w:hAnsi="Times New Roman" w:cs="Times New Roman"/>
          <w:color w:val="404040"/>
          <w:sz w:val="24"/>
          <w:szCs w:val="24"/>
          <w:lang w:val="en-GB"/>
        </w:rPr>
      </w:pPr>
      <w:r w:rsidRPr="009C1A5C">
        <w:rPr>
          <w:rFonts w:ascii="Times New Roman" w:eastAsia="Times New Roman" w:hAnsi="Times New Roman" w:cs="Times New Roman"/>
          <w:color w:val="404040"/>
          <w:sz w:val="24"/>
          <w:szCs w:val="24"/>
          <w:lang w:val="en-GB"/>
        </w:rPr>
        <w:t>Quantum Technologies</w:t>
      </w:r>
    </w:p>
    <w:p w14:paraId="1433C36E" w14:textId="77777777" w:rsidR="00486D81" w:rsidRPr="009C1A5C" w:rsidRDefault="00486D81" w:rsidP="00431AAA">
      <w:pPr>
        <w:numPr>
          <w:ilvl w:val="0"/>
          <w:numId w:val="72"/>
        </w:numPr>
        <w:spacing w:after="0" w:line="276" w:lineRule="auto"/>
        <w:contextualSpacing/>
        <w:rPr>
          <w:rFonts w:ascii="Times New Roman" w:eastAsia="Times New Roman" w:hAnsi="Times New Roman" w:cs="Times New Roman"/>
          <w:color w:val="404040"/>
          <w:sz w:val="24"/>
          <w:szCs w:val="24"/>
          <w:lang w:val="en-GB"/>
        </w:rPr>
      </w:pPr>
      <w:r w:rsidRPr="009C1A5C">
        <w:rPr>
          <w:rFonts w:ascii="Times New Roman" w:eastAsia="Times New Roman" w:hAnsi="Times New Roman" w:cs="Times New Roman"/>
          <w:color w:val="404040"/>
          <w:sz w:val="24"/>
          <w:szCs w:val="24"/>
          <w:lang w:val="en-GB"/>
        </w:rPr>
        <w:t xml:space="preserve">Amazon </w:t>
      </w:r>
      <w:proofErr w:type="spellStart"/>
      <w:r w:rsidRPr="009C1A5C">
        <w:rPr>
          <w:rFonts w:ascii="Times New Roman" w:eastAsia="Times New Roman" w:hAnsi="Times New Roman" w:cs="Times New Roman"/>
          <w:color w:val="404040"/>
          <w:sz w:val="24"/>
          <w:szCs w:val="24"/>
          <w:lang w:val="en-GB"/>
        </w:rPr>
        <w:t>Braket</w:t>
      </w:r>
      <w:proofErr w:type="spellEnd"/>
    </w:p>
    <w:p w14:paraId="35DF9921" w14:textId="77777777" w:rsidR="009C1A5C" w:rsidRDefault="009C1A5C" w:rsidP="009C1A5C">
      <w:pPr>
        <w:pStyle w:val="Heading1BPBHEB"/>
      </w:pPr>
      <w:r>
        <w:t>Objectives</w:t>
      </w:r>
      <w:commentRangeStart w:id="4"/>
      <w:commentRangeEnd w:id="4"/>
      <w:r>
        <w:rPr>
          <w:rStyle w:val="CommentReference"/>
          <w:rFonts w:eastAsiaTheme="minorHAnsi" w:cstheme="minorBidi"/>
          <w:b w:val="0"/>
          <w:color w:val="000000" w:themeColor="text1"/>
        </w:rPr>
        <w:commentReference w:id="4"/>
      </w:r>
      <w:commentRangeStart w:id="5"/>
      <w:commentRangeEnd w:id="5"/>
      <w:r>
        <w:rPr>
          <w:rStyle w:val="CommentReference"/>
          <w:rFonts w:eastAsiaTheme="minorHAnsi" w:cstheme="minorBidi"/>
          <w:b w:val="0"/>
          <w:color w:val="000000" w:themeColor="text1"/>
        </w:rPr>
        <w:commentReference w:id="5"/>
      </w:r>
    </w:p>
    <w:p w14:paraId="44662B62" w14:textId="77777777" w:rsidR="001A7735" w:rsidRPr="001A7735" w:rsidRDefault="001A7735" w:rsidP="001A7735">
      <w:pPr>
        <w:pStyle w:val="NormalBPBHEB"/>
      </w:pPr>
      <w:r w:rsidRPr="001A7735">
        <w:t>By the end of Chapter 7B, readers will have gained the following:</w:t>
      </w:r>
    </w:p>
    <w:p w14:paraId="1E9B1543" w14:textId="77777777" w:rsidR="001A7735" w:rsidRPr="001A7735" w:rsidRDefault="001A7735" w:rsidP="00431AAA">
      <w:pPr>
        <w:pStyle w:val="NormalBPBHEB"/>
        <w:numPr>
          <w:ilvl w:val="0"/>
          <w:numId w:val="80"/>
        </w:numPr>
      </w:pPr>
      <w:r w:rsidRPr="001A7735">
        <w:rPr>
          <w:b/>
          <w:bCs/>
        </w:rPr>
        <w:t>Comprehensive Understanding of Application Integration Services:</w:t>
      </w:r>
      <w:r w:rsidRPr="001A7735">
        <w:t xml:space="preserve"> Develop a deep understanding of AWS services such as SQS, SNS, Amazon </w:t>
      </w:r>
      <w:proofErr w:type="spellStart"/>
      <w:r w:rsidRPr="001A7735">
        <w:t>EventBridge</w:t>
      </w:r>
      <w:proofErr w:type="spellEnd"/>
      <w:r w:rsidRPr="001A7735">
        <w:t>, and AWS Step Functions, and their role in creating seamless, event-driven architectures.</w:t>
      </w:r>
    </w:p>
    <w:p w14:paraId="3E8B69D5" w14:textId="77777777" w:rsidR="001A7735" w:rsidRPr="001A7735" w:rsidRDefault="001A7735" w:rsidP="00431AAA">
      <w:pPr>
        <w:pStyle w:val="NormalBPBHEB"/>
        <w:numPr>
          <w:ilvl w:val="0"/>
          <w:numId w:val="80"/>
        </w:numPr>
      </w:pPr>
      <w:r w:rsidRPr="001A7735">
        <w:rPr>
          <w:b/>
          <w:bCs/>
        </w:rPr>
        <w:t>Proficiency in Managing Containerized Applications:</w:t>
      </w:r>
      <w:r w:rsidRPr="001A7735">
        <w:t xml:space="preserve"> Learn how to deploy, scale, and manage containerized applications using services like Amazon ECS, EKS, and AWS </w:t>
      </w:r>
      <w:proofErr w:type="spellStart"/>
      <w:r w:rsidRPr="001A7735">
        <w:t>Fargate</w:t>
      </w:r>
      <w:proofErr w:type="spellEnd"/>
      <w:r w:rsidRPr="001A7735">
        <w:t>. Readers will also understand the benefits of container orchestration and how to implement it within their cloud infrastructure.</w:t>
      </w:r>
    </w:p>
    <w:p w14:paraId="0567D697" w14:textId="77777777" w:rsidR="001A7735" w:rsidRPr="001A7735" w:rsidRDefault="001A7735" w:rsidP="00431AAA">
      <w:pPr>
        <w:pStyle w:val="NormalBPBHEB"/>
        <w:numPr>
          <w:ilvl w:val="0"/>
          <w:numId w:val="80"/>
        </w:numPr>
      </w:pPr>
      <w:r w:rsidRPr="001A7735">
        <w:rPr>
          <w:b/>
          <w:bCs/>
        </w:rPr>
        <w:t>Insight into Emerging Technologies:</w:t>
      </w:r>
      <w:r w:rsidRPr="001A7735">
        <w:t xml:space="preserve"> Explore AWS’s innovations in robotics and quantum technologies through services like AWS </w:t>
      </w:r>
      <w:proofErr w:type="spellStart"/>
      <w:r w:rsidRPr="001A7735">
        <w:t>RoboMaker</w:t>
      </w:r>
      <w:proofErr w:type="spellEnd"/>
      <w:r w:rsidRPr="001A7735">
        <w:t xml:space="preserve"> and Amazon </w:t>
      </w:r>
      <w:proofErr w:type="spellStart"/>
      <w:r w:rsidRPr="001A7735">
        <w:t>Braket</w:t>
      </w:r>
      <w:proofErr w:type="spellEnd"/>
      <w:r w:rsidRPr="001A7735">
        <w:t>. Understand how these services are shaping the future of industries such as automation, AI, and scientific computing.</w:t>
      </w:r>
    </w:p>
    <w:p w14:paraId="0742F4DA" w14:textId="447FC631" w:rsidR="00CE1D2F" w:rsidRDefault="001A7735" w:rsidP="00431AAA">
      <w:pPr>
        <w:pStyle w:val="NormalBPBHEB"/>
        <w:numPr>
          <w:ilvl w:val="0"/>
          <w:numId w:val="80"/>
        </w:numPr>
      </w:pPr>
      <w:r w:rsidRPr="001A7735">
        <w:rPr>
          <w:b/>
          <w:bCs/>
        </w:rPr>
        <w:t>Practical Knowledge and Best Practices:</w:t>
      </w:r>
      <w:r w:rsidRPr="001A7735">
        <w:t xml:space="preserve"> Gain insights into best practices for using these services effectively in real-world scenarios, with examples of how companies leverage AWS to achieve scalability, automation, and innovation in their cloud infrastructures.</w:t>
      </w:r>
    </w:p>
    <w:p w14:paraId="5302FB94" w14:textId="484C3E18" w:rsidR="00DC5FFB" w:rsidRPr="00600D5E" w:rsidRDefault="00DC5FFB" w:rsidP="00DC5FFB">
      <w:pPr>
        <w:pStyle w:val="Heading1BPBHEB"/>
      </w:pPr>
      <w:r w:rsidRPr="00600D5E">
        <w:t>AWS application integration services</w:t>
      </w:r>
    </w:p>
    <w:p w14:paraId="347A4A03" w14:textId="77777777" w:rsidR="00DC5FFB" w:rsidRPr="00DA3801" w:rsidRDefault="00DC5FFB" w:rsidP="00DC5FFB">
      <w:pPr>
        <w:pStyle w:val="NormalBPBHEB"/>
      </w:pPr>
      <w:r>
        <w:t>In this section, we will go through the AWS application integration services:</w:t>
      </w:r>
    </w:p>
    <w:p w14:paraId="5276287C" w14:textId="75418484" w:rsidR="00DC5FFB" w:rsidRDefault="00DC5FFB" w:rsidP="00431AAA">
      <w:pPr>
        <w:pStyle w:val="NormalBPBHEB"/>
        <w:numPr>
          <w:ilvl w:val="0"/>
          <w:numId w:val="5"/>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6" w:name="_Ref150873099"/>
      <w:sdt>
        <w:sdtPr>
          <w:id w:val="-780181832"/>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bookmarkEnd w:id="6"/>
      <w:r w:rsidRPr="00DA3801">
        <w:t>.</w:t>
      </w:r>
    </w:p>
    <w:p w14:paraId="19FBFD42" w14:textId="1240F95C" w:rsidR="00DC5FFB" w:rsidRDefault="00DC5FFB" w:rsidP="00431AAA">
      <w:pPr>
        <w:pStyle w:val="NormalBPBHEB"/>
        <w:numPr>
          <w:ilvl w:val="0"/>
          <w:numId w:val="5"/>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rsidRPr="00DA3801">
        <w:t>.</w:t>
      </w:r>
    </w:p>
    <w:p w14:paraId="732F8924" w14:textId="4054CD15" w:rsidR="00DC5FFB" w:rsidRPr="000760BB" w:rsidRDefault="00DC5FFB" w:rsidP="00431AAA">
      <w:pPr>
        <w:pStyle w:val="NormalBPBHEB"/>
        <w:numPr>
          <w:ilvl w:val="0"/>
          <w:numId w:val="5"/>
        </w:numPr>
      </w:pPr>
      <w:r w:rsidRPr="000760BB">
        <w:rPr>
          <w:b/>
          <w:bCs/>
        </w:rPr>
        <w:t>Amazon AppFlow:</w:t>
      </w:r>
      <w:r w:rsidRPr="000760BB">
        <w:t xml:space="preserve"> Amazon AppFlow allows secure and seamless integration between AWS services and SaaS applications, automating data flows</w:t>
      </w:r>
      <w:sdt>
        <w:sdtPr>
          <w:id w:val="-1206174232"/>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rsidRPr="000760BB">
        <w:t>.</w:t>
      </w:r>
    </w:p>
    <w:p w14:paraId="01AD24D1" w14:textId="62F33B91" w:rsidR="00DC5FFB" w:rsidRPr="000760BB" w:rsidRDefault="00DC5FFB" w:rsidP="00431AAA">
      <w:pPr>
        <w:pStyle w:val="NormalBPBHEB"/>
        <w:numPr>
          <w:ilvl w:val="0"/>
          <w:numId w:val="5"/>
        </w:numPr>
      </w:pPr>
      <w:r w:rsidRPr="000760BB">
        <w:rPr>
          <w:b/>
          <w:bCs/>
        </w:rPr>
        <w:t>Amazon EventBridge:</w:t>
      </w:r>
      <w:r w:rsidRPr="000760BB">
        <w:t xml:space="preserve"> Amazon EventBridge simplifies event-driven integration by connecting application data with various AWS services</w:t>
      </w:r>
      <w:sdt>
        <w:sdtPr>
          <w:id w:val="967939299"/>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rsidRPr="000760BB">
        <w:t>.</w:t>
      </w:r>
    </w:p>
    <w:p w14:paraId="6A6A076B" w14:textId="77777777" w:rsidR="00DC5FFB" w:rsidRPr="00600D5E" w:rsidRDefault="00DC5FFB" w:rsidP="00DC5FFB">
      <w:pPr>
        <w:keepNext/>
        <w:keepLines/>
        <w:spacing w:before="40" w:after="0"/>
        <w:outlineLvl w:val="1"/>
        <w:rPr>
          <w:rFonts w:eastAsiaTheme="majorEastAsia" w:cstheme="majorBidi"/>
          <w:sz w:val="36"/>
          <w:szCs w:val="26"/>
        </w:rPr>
      </w:pPr>
      <w:commentRangeStart w:id="7"/>
      <w:commentRangeStart w:id="8"/>
      <w:r w:rsidRPr="00600D5E">
        <w:rPr>
          <w:rFonts w:eastAsiaTheme="majorEastAsia" w:cstheme="majorBidi"/>
          <w:sz w:val="36"/>
          <w:szCs w:val="26"/>
        </w:rPr>
        <w:t>Overview</w:t>
      </w:r>
      <w:commentRangeEnd w:id="7"/>
      <w:r w:rsidRPr="008541CC">
        <w:rPr>
          <w:rFonts w:eastAsiaTheme="majorEastAsia" w:cstheme="majorBidi"/>
          <w:sz w:val="36"/>
          <w:szCs w:val="26"/>
        </w:rPr>
        <w:commentReference w:id="7"/>
      </w:r>
      <w:commentRangeEnd w:id="8"/>
      <w:r w:rsidRPr="008541CC">
        <w:rPr>
          <w:rFonts w:eastAsiaTheme="majorEastAsia" w:cstheme="majorBidi"/>
          <w:sz w:val="36"/>
          <w:szCs w:val="26"/>
        </w:rPr>
        <w:commentReference w:id="8"/>
      </w:r>
    </w:p>
    <w:p w14:paraId="00AB7522" w14:textId="77777777" w:rsidR="00DC5FFB" w:rsidRPr="000760BB" w:rsidRDefault="00DC5FFB" w:rsidP="00DC5FFB">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4CB95AFD" w14:textId="77777777" w:rsidR="00DC5FFB" w:rsidRPr="00A66E30" w:rsidRDefault="00DC5FFB" w:rsidP="00DC5FFB">
      <w:pPr>
        <w:pStyle w:val="NormalBPBHEB"/>
      </w:pPr>
    </w:p>
    <w:p w14:paraId="7DE47A3E" w14:textId="77777777" w:rsidR="00DC5FFB" w:rsidRDefault="00DC5FFB" w:rsidP="00DC5FFB">
      <w:pPr>
        <w:pStyle w:val="FigureBPBHEB"/>
      </w:pPr>
      <w:bookmarkStart w:id="9" w:name="_Hlk151458501"/>
      <w:r>
        <w:rPr>
          <w:noProof/>
        </w:rPr>
        <w:drawing>
          <wp:inline distT="0" distB="0" distL="0" distR="0" wp14:anchorId="6482F0C1" wp14:editId="2B069DAE">
            <wp:extent cx="5819775" cy="3530664"/>
            <wp:effectExtent l="0" t="0" r="0" b="0"/>
            <wp:docPr id="1884677149" name="Picture 2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77149" name="Picture 21" descr="A diagram of a clou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1329C20" w14:textId="77777777" w:rsidR="00DC5FFB" w:rsidRPr="00D81278" w:rsidRDefault="00DC5FFB" w:rsidP="00DC5FFB">
      <w:pPr>
        <w:pStyle w:val="FigureCaptionBPBHEB"/>
      </w:pPr>
      <w:commentRangeStart w:id="10"/>
      <w:commentRangeStart w:id="11"/>
      <w:r w:rsidRPr="00555FFB">
        <w:rPr>
          <w:b/>
          <w:bCs w:val="0"/>
        </w:rPr>
        <w:t>Figure</w:t>
      </w:r>
      <w:commentRangeEnd w:id="10"/>
      <w:r>
        <w:rPr>
          <w:rStyle w:val="CommentReference"/>
          <w:rFonts w:eastAsiaTheme="minorHAnsi" w:cstheme="minorBidi"/>
          <w:bCs w:val="0"/>
          <w:i w:val="0"/>
          <w:iCs w:val="0"/>
        </w:rPr>
        <w:commentReference w:id="10"/>
      </w:r>
      <w:commentRangeEnd w:id="11"/>
      <w:r>
        <w:rPr>
          <w:rStyle w:val="CommentReference"/>
          <w:rFonts w:eastAsiaTheme="minorHAnsi" w:cstheme="minorBidi"/>
          <w:bCs w:val="0"/>
          <w:i w:val="0"/>
          <w:iCs w:val="0"/>
        </w:rPr>
        <w:commentReference w:id="11"/>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7</w:t>
      </w:r>
      <w:r w:rsidRPr="00555FFB">
        <w:rPr>
          <w:b/>
          <w:bCs w:val="0"/>
        </w:rPr>
        <w:fldChar w:fldCharType="end"/>
      </w:r>
      <w:r w:rsidRPr="00555FFB">
        <w:rPr>
          <w:b/>
          <w:bCs w:val="0"/>
        </w:rPr>
        <w:t>.7:</w:t>
      </w:r>
      <w:r>
        <w:t xml:space="preserve">  </w:t>
      </w:r>
      <w:r w:rsidRPr="006551FA">
        <w:t>AWS Application Integration Services</w:t>
      </w:r>
      <w:r>
        <w:t xml:space="preserve"> (AWS Training Blog)</w:t>
      </w:r>
    </w:p>
    <w:bookmarkEnd w:id="9"/>
    <w:p w14:paraId="4D9C5E5A" w14:textId="77777777" w:rsidR="00DC5FFB" w:rsidRDefault="00DC5FFB" w:rsidP="00DC5FFB">
      <w:pPr>
        <w:keepNext/>
        <w:keepLines/>
        <w:spacing w:before="40" w:after="0"/>
        <w:outlineLvl w:val="1"/>
        <w:rPr>
          <w:rFonts w:eastAsiaTheme="majorEastAsia" w:cstheme="majorBidi"/>
          <w:sz w:val="36"/>
          <w:szCs w:val="26"/>
        </w:rPr>
      </w:pPr>
    </w:p>
    <w:p w14:paraId="02DC7DAA" w14:textId="77777777" w:rsidR="00DC5FFB" w:rsidRDefault="00DC5FFB" w:rsidP="00DC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5FCD8380" w14:textId="77777777" w:rsidR="00DC5FFB" w:rsidRPr="000760BB" w:rsidRDefault="00DC5FFB" w:rsidP="00DC5FFB">
      <w:pPr>
        <w:pStyle w:val="NormalBPBHEB"/>
      </w:pPr>
      <w:r w:rsidRPr="000760BB">
        <w:t xml:space="preserve">Application integration is a critical aspect of modern cloud computing, allowing diverse systems and applications to communicate and share data seamlessly. This section </w:t>
      </w:r>
      <w:r>
        <w:t xml:space="preserve">also </w:t>
      </w:r>
      <w:r w:rsidRPr="000760BB">
        <w:t>provides an overview of application integration, its significance, and key strategies for implementing effective integration solutions.</w:t>
      </w:r>
    </w:p>
    <w:p w14:paraId="6A3AADCD"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Significance of application integration</w:t>
      </w:r>
    </w:p>
    <w:p w14:paraId="682A7C51" w14:textId="61820C56" w:rsidR="00DC5FFB" w:rsidRPr="000760BB" w:rsidRDefault="00127AAF" w:rsidP="00DC5FFB">
      <w:pPr>
        <w:pStyle w:val="NormalBPBHEB"/>
      </w:pPr>
      <w:r w:rsidRPr="00127AAF">
        <w:t>In this section, we will discuss the significance of application integration</w:t>
      </w:r>
      <w:r w:rsidR="00DC5FFB">
        <w:t>:</w:t>
      </w:r>
    </w:p>
    <w:p w14:paraId="40F03061" w14:textId="213CBB18" w:rsidR="00DC5FFB" w:rsidRPr="000760BB" w:rsidRDefault="00DC5FFB" w:rsidP="00431AAA">
      <w:pPr>
        <w:pStyle w:val="NormalBPBHEB"/>
        <w:numPr>
          <w:ilvl w:val="0"/>
          <w:numId w:val="3"/>
        </w:numPr>
      </w:pPr>
      <w:r w:rsidRPr="000760BB">
        <w:rPr>
          <w:b/>
          <w:bCs/>
        </w:rPr>
        <w:t>Data consistency:</w:t>
      </w:r>
      <w:r w:rsidRPr="000760BB">
        <w:t xml:space="preserve"> Application integration ensures that data is consistent across various systems, preventing discrepancies and errors</w:t>
      </w:r>
      <w:bookmarkStart w:id="12" w:name="_Ref151397553"/>
      <w:sdt>
        <w:sdtPr>
          <w:id w:val="-98800723"/>
          <w:citation/>
        </w:sdtPr>
        <w:sdtContent>
          <w:r>
            <w:fldChar w:fldCharType="begin"/>
          </w:r>
          <w:r>
            <w:instrText xml:space="preserve"> CITATION linthicum2009a \l 1033 </w:instrText>
          </w:r>
          <w:r>
            <w:fldChar w:fldCharType="separate"/>
          </w:r>
          <w:r w:rsidR="00404D9E">
            <w:rPr>
              <w:noProof/>
            </w:rPr>
            <w:t xml:space="preserve"> </w:t>
          </w:r>
          <w:r w:rsidR="00404D9E" w:rsidRPr="00404D9E">
            <w:rPr>
              <w:noProof/>
            </w:rPr>
            <w:t>[5]</w:t>
          </w:r>
          <w:r>
            <w:fldChar w:fldCharType="end"/>
          </w:r>
        </w:sdtContent>
      </w:sdt>
      <w:bookmarkEnd w:id="12"/>
      <w:r w:rsidRPr="000760BB">
        <w:t>.</w:t>
      </w:r>
    </w:p>
    <w:p w14:paraId="597CC3DE" w14:textId="1246EBB7" w:rsidR="00DC5FFB" w:rsidRPr="000760BB" w:rsidRDefault="00DC5FFB" w:rsidP="00431AAA">
      <w:pPr>
        <w:pStyle w:val="NormalBPBHEB"/>
        <w:numPr>
          <w:ilvl w:val="0"/>
          <w:numId w:val="3"/>
        </w:numPr>
      </w:pPr>
      <w:r w:rsidRPr="000760BB">
        <w:rPr>
          <w:b/>
          <w:bCs/>
        </w:rPr>
        <w:t>Improved efficiency:</w:t>
      </w:r>
      <w:r w:rsidRPr="000760BB">
        <w:t xml:space="preserve"> Seamless communication between applications reduces manual efforts, minimizes data silos, and enhances overall operational efficiency</w:t>
      </w:r>
      <w:sdt>
        <w:sdtPr>
          <w:id w:val="-2061242021"/>
          <w:citation/>
        </w:sdtPr>
        <w:sdtContent>
          <w:r>
            <w:fldChar w:fldCharType="begin"/>
          </w:r>
          <w:r>
            <w:instrText xml:space="preserve"> CITATION mclaren2020a \l 1033 </w:instrText>
          </w:r>
          <w:r>
            <w:fldChar w:fldCharType="separate"/>
          </w:r>
          <w:r w:rsidR="00404D9E">
            <w:rPr>
              <w:noProof/>
            </w:rPr>
            <w:t xml:space="preserve"> </w:t>
          </w:r>
          <w:r w:rsidR="00404D9E" w:rsidRPr="00404D9E">
            <w:rPr>
              <w:noProof/>
            </w:rPr>
            <w:t>[6]</w:t>
          </w:r>
          <w:r>
            <w:fldChar w:fldCharType="end"/>
          </w:r>
        </w:sdtContent>
      </w:sdt>
      <w:r w:rsidRPr="000760BB">
        <w:t>.</w:t>
      </w:r>
    </w:p>
    <w:p w14:paraId="2272F231" w14:textId="4B48BB15" w:rsidR="00DC5FFB" w:rsidRPr="000760BB" w:rsidRDefault="00DC5FFB" w:rsidP="00431AAA">
      <w:pPr>
        <w:pStyle w:val="NormalBPBHEB"/>
        <w:numPr>
          <w:ilvl w:val="0"/>
          <w:numId w:val="3"/>
        </w:numPr>
      </w:pPr>
      <w:r w:rsidRPr="000760BB">
        <w:rPr>
          <w:b/>
          <w:bCs/>
        </w:rPr>
        <w:t>Enhanced decision-making:</w:t>
      </w:r>
      <w:r w:rsidRPr="000760BB">
        <w:t xml:space="preserve"> Integrated systems provide a holistic view of data, empowering organizations to make informed and timely decisions</w:t>
      </w:r>
      <w:sdt>
        <w:sdtPr>
          <w:id w:val="993608299"/>
          <w:citation/>
        </w:sdtPr>
        <w:sdtContent>
          <w:r>
            <w:fldChar w:fldCharType="begin"/>
          </w:r>
          <w:r>
            <w:instrText xml:space="preserve"> CITATION leukert2009a \l 1033 </w:instrText>
          </w:r>
          <w:r>
            <w:fldChar w:fldCharType="separate"/>
          </w:r>
          <w:r w:rsidR="00404D9E">
            <w:rPr>
              <w:noProof/>
            </w:rPr>
            <w:t xml:space="preserve"> </w:t>
          </w:r>
          <w:r w:rsidR="00404D9E" w:rsidRPr="00404D9E">
            <w:rPr>
              <w:noProof/>
            </w:rPr>
            <w:t>[7]</w:t>
          </w:r>
          <w:r>
            <w:fldChar w:fldCharType="end"/>
          </w:r>
        </w:sdtContent>
      </w:sdt>
      <w:r w:rsidRPr="000760BB">
        <w:t>.</w:t>
      </w:r>
    </w:p>
    <w:p w14:paraId="2EC213C6"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Strategies for application integration</w:t>
      </w:r>
    </w:p>
    <w:p w14:paraId="667D61D4" w14:textId="77777777" w:rsidR="00DC5FFB" w:rsidRPr="000760BB" w:rsidRDefault="00DC5FFB" w:rsidP="00DC5FFB">
      <w:pPr>
        <w:pStyle w:val="NormalBPBHEB"/>
      </w:pPr>
      <w:r>
        <w:t xml:space="preserve">The following are the </w:t>
      </w:r>
      <w:r w:rsidRPr="009F125F">
        <w:t>strategies for application integration</w:t>
      </w:r>
      <w:r>
        <w:t>:</w:t>
      </w:r>
    </w:p>
    <w:p w14:paraId="731EE61E" w14:textId="64D69EFC" w:rsidR="00DC5FFB" w:rsidRPr="000760BB" w:rsidRDefault="00DC5FFB" w:rsidP="00431AAA">
      <w:pPr>
        <w:pStyle w:val="NormalBPBHEB"/>
        <w:numPr>
          <w:ilvl w:val="0"/>
          <w:numId w:val="4"/>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Content>
          <w:r>
            <w:fldChar w:fldCharType="begin"/>
          </w:r>
          <w:r>
            <w:instrText xml:space="preserve"> CITATION chappell2004a \l 1033 </w:instrText>
          </w:r>
          <w:r>
            <w:fldChar w:fldCharType="separate"/>
          </w:r>
          <w:r w:rsidR="00404D9E">
            <w:rPr>
              <w:noProof/>
            </w:rPr>
            <w:t xml:space="preserve"> </w:t>
          </w:r>
          <w:r w:rsidR="00404D9E" w:rsidRPr="00404D9E">
            <w:rPr>
              <w:noProof/>
            </w:rPr>
            <w:t>[8]</w:t>
          </w:r>
          <w:r>
            <w:fldChar w:fldCharType="end"/>
          </w:r>
        </w:sdtContent>
      </w:sdt>
      <w:r w:rsidRPr="000760BB">
        <w:t>.</w:t>
      </w:r>
    </w:p>
    <w:p w14:paraId="036F0084" w14:textId="419C3622" w:rsidR="00DC5FFB" w:rsidRPr="000760BB" w:rsidRDefault="00DC5FFB" w:rsidP="00431AAA">
      <w:pPr>
        <w:pStyle w:val="NormalBPBHEB"/>
        <w:numPr>
          <w:ilvl w:val="0"/>
          <w:numId w:val="4"/>
        </w:numPr>
      </w:pPr>
      <w:r w:rsidRPr="000760BB">
        <w:rPr>
          <w:b/>
          <w:bCs/>
        </w:rPr>
        <w:t>API-based integration:</w:t>
      </w:r>
      <w:r w:rsidRPr="000760BB">
        <w:t xml:space="preserve"> Utilizing </w:t>
      </w:r>
      <w:r w:rsidRPr="00555FFB">
        <w:rPr>
          <w:b/>
          <w:bCs/>
        </w:rPr>
        <w:t>Application Programming Interfaces (APIs)</w:t>
      </w:r>
      <w:r w:rsidRPr="000760BB">
        <w:t xml:space="preserve"> for seamless connectivity between applications, enabling data exchange and functionality sharing</w:t>
      </w:r>
      <w:sdt>
        <w:sdtPr>
          <w:id w:val="2032609095"/>
          <w:citation/>
        </w:sdtPr>
        <w:sdtContent>
          <w:r>
            <w:fldChar w:fldCharType="begin"/>
          </w:r>
          <w:r>
            <w:instrText xml:space="preserve"> CITATION mclaren2020a \l 1033 </w:instrText>
          </w:r>
          <w:r>
            <w:fldChar w:fldCharType="separate"/>
          </w:r>
          <w:r w:rsidR="00404D9E">
            <w:rPr>
              <w:noProof/>
            </w:rPr>
            <w:t xml:space="preserve"> </w:t>
          </w:r>
          <w:r w:rsidR="00404D9E" w:rsidRPr="00404D9E">
            <w:rPr>
              <w:noProof/>
            </w:rPr>
            <w:t>[6]</w:t>
          </w:r>
          <w:r>
            <w:fldChar w:fldCharType="end"/>
          </w:r>
        </w:sdtContent>
      </w:sdt>
      <w:r w:rsidRPr="000760BB">
        <w:t>.</w:t>
      </w:r>
    </w:p>
    <w:p w14:paraId="547385EB" w14:textId="2A20CE42" w:rsidR="00DC5FFB" w:rsidRPr="000760BB" w:rsidRDefault="00DC5FFB" w:rsidP="00431AAA">
      <w:pPr>
        <w:pStyle w:val="NormalBPBHEB"/>
        <w:numPr>
          <w:ilvl w:val="0"/>
          <w:numId w:val="4"/>
        </w:numPr>
      </w:pPr>
      <w:r w:rsidRPr="000760BB">
        <w:rPr>
          <w:b/>
          <w:bCs/>
        </w:rPr>
        <w:t>Event-driven architecture:</w:t>
      </w:r>
      <w:r w:rsidRPr="000760BB">
        <w:t xml:space="preserve"> Implementing an event-driven approach where applications communicate through events, enabling real-time responses to changes</w:t>
      </w:r>
      <w:sdt>
        <w:sdtPr>
          <w:id w:val="1257944784"/>
          <w:citation/>
        </w:sdtPr>
        <w:sdtContent>
          <w:r>
            <w:fldChar w:fldCharType="begin"/>
          </w:r>
          <w:r>
            <w:instrText xml:space="preserve"> CITATION hohpe2004a \l 1033 </w:instrText>
          </w:r>
          <w:r>
            <w:fldChar w:fldCharType="separate"/>
          </w:r>
          <w:r w:rsidR="00404D9E">
            <w:rPr>
              <w:noProof/>
            </w:rPr>
            <w:t xml:space="preserve"> </w:t>
          </w:r>
          <w:r w:rsidR="00404D9E" w:rsidRPr="00404D9E">
            <w:rPr>
              <w:noProof/>
            </w:rPr>
            <w:t>[9]</w:t>
          </w:r>
          <w:r>
            <w:fldChar w:fldCharType="end"/>
          </w:r>
        </w:sdtContent>
      </w:sdt>
      <w:r w:rsidRPr="000760BB">
        <w:t>.</w:t>
      </w:r>
    </w:p>
    <w:p w14:paraId="6EE56A86"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Best practices for effective application integration</w:t>
      </w:r>
    </w:p>
    <w:p w14:paraId="723494EE" w14:textId="77777777" w:rsidR="00DC5FFB" w:rsidRPr="000760BB" w:rsidRDefault="00DC5FFB" w:rsidP="00DC5FFB">
      <w:pPr>
        <w:pStyle w:val="NormalBPBHEB"/>
      </w:pPr>
      <w:r>
        <w:t>The following are the best practices for effective application integration:</w:t>
      </w:r>
    </w:p>
    <w:p w14:paraId="66427135" w14:textId="2BDA935D" w:rsidR="00DC5FFB" w:rsidRDefault="00DC5FFB" w:rsidP="00431AAA">
      <w:pPr>
        <w:pStyle w:val="NormalBPBHEB"/>
        <w:numPr>
          <w:ilvl w:val="0"/>
          <w:numId w:val="6"/>
        </w:numPr>
      </w:pPr>
      <w:r w:rsidRPr="000760BB">
        <w:rPr>
          <w:b/>
          <w:bCs/>
        </w:rPr>
        <w:t>Standardize data formats:</w:t>
      </w:r>
      <w:r w:rsidRPr="000760BB">
        <w:t xml:space="preserve"> Adopt standardized data formats to ensure compatibility and smooth data exchange between applications</w:t>
      </w:r>
      <w:sdt>
        <w:sdtPr>
          <w:id w:val="-1841075620"/>
          <w:citation/>
        </w:sdtPr>
        <w:sdtContent>
          <w:r>
            <w:fldChar w:fldCharType="begin"/>
          </w:r>
          <w:r>
            <w:instrText xml:space="preserve"> CITATION linthicum2009a \l 1033 </w:instrText>
          </w:r>
          <w:r>
            <w:fldChar w:fldCharType="separate"/>
          </w:r>
          <w:r w:rsidR="00404D9E">
            <w:rPr>
              <w:noProof/>
            </w:rPr>
            <w:t xml:space="preserve"> </w:t>
          </w:r>
          <w:r w:rsidR="00404D9E" w:rsidRPr="00404D9E">
            <w:rPr>
              <w:noProof/>
            </w:rPr>
            <w:t>[5]</w:t>
          </w:r>
          <w:r>
            <w:fldChar w:fldCharType="end"/>
          </w:r>
        </w:sdtContent>
      </w:sdt>
      <w:r w:rsidRPr="000760BB">
        <w:t>.</w:t>
      </w:r>
    </w:p>
    <w:p w14:paraId="1DFDFD1C" w14:textId="68D03787" w:rsidR="00DC5FFB" w:rsidRDefault="00DC5FFB" w:rsidP="00431AAA">
      <w:pPr>
        <w:pStyle w:val="NormalBPBHEB"/>
        <w:numPr>
          <w:ilvl w:val="0"/>
          <w:numId w:val="6"/>
        </w:numPr>
      </w:pPr>
      <w:r w:rsidRPr="000760BB">
        <w:rPr>
          <w:b/>
          <w:bCs/>
        </w:rPr>
        <w:t>Security measures:</w:t>
      </w:r>
      <w:r w:rsidRPr="000760BB">
        <w:t xml:space="preserve"> Implement robust security measures, including encryption and authentication, to protect data during integration processes</w:t>
      </w:r>
      <w:sdt>
        <w:sdtPr>
          <w:id w:val="1464473367"/>
          <w:citation/>
        </w:sdtPr>
        <w:sdtContent>
          <w:r>
            <w:fldChar w:fldCharType="begin"/>
          </w:r>
          <w:r>
            <w:instrText xml:space="preserve"> CITATION leukert2009a \l 1033 </w:instrText>
          </w:r>
          <w:r>
            <w:fldChar w:fldCharType="separate"/>
          </w:r>
          <w:r w:rsidR="00404D9E">
            <w:rPr>
              <w:noProof/>
            </w:rPr>
            <w:t xml:space="preserve"> </w:t>
          </w:r>
          <w:r w:rsidR="00404D9E" w:rsidRPr="00404D9E">
            <w:rPr>
              <w:noProof/>
            </w:rPr>
            <w:t>[7]</w:t>
          </w:r>
          <w:r>
            <w:fldChar w:fldCharType="end"/>
          </w:r>
        </w:sdtContent>
      </w:sdt>
      <w:r w:rsidRPr="000760BB">
        <w:t>.</w:t>
      </w:r>
    </w:p>
    <w:p w14:paraId="33E3E281" w14:textId="6D778AFC" w:rsidR="00DC5FFB" w:rsidRPr="00DA3801" w:rsidRDefault="00DC5FFB" w:rsidP="00431AAA">
      <w:pPr>
        <w:pStyle w:val="NormalBPBHEB"/>
        <w:numPr>
          <w:ilvl w:val="0"/>
          <w:numId w:val="6"/>
        </w:numPr>
      </w:pPr>
      <w:r w:rsidRPr="005553A4">
        <w:rPr>
          <w:b/>
          <w:bCs/>
        </w:rPr>
        <w:t>Event-driven design:</w:t>
      </w:r>
      <w:r w:rsidRPr="00DA3801">
        <w:t xml:space="preserve"> Embrace event-driven design principles, where components communicate through events, enhancing flexibility and scalability</w:t>
      </w:r>
      <w:sdt>
        <w:sdtPr>
          <w:id w:val="567845776"/>
          <w:citation/>
        </w:sdtPr>
        <w:sdtContent>
          <w:r>
            <w:fldChar w:fldCharType="begin"/>
          </w:r>
          <w:r>
            <w:instrText xml:space="preserve"> CITATION mclaren2020a \l 1033 </w:instrText>
          </w:r>
          <w:r>
            <w:fldChar w:fldCharType="separate"/>
          </w:r>
          <w:r w:rsidR="00404D9E">
            <w:rPr>
              <w:noProof/>
            </w:rPr>
            <w:t xml:space="preserve"> </w:t>
          </w:r>
          <w:r w:rsidR="00404D9E" w:rsidRPr="00404D9E">
            <w:rPr>
              <w:noProof/>
            </w:rPr>
            <w:t>[6]</w:t>
          </w:r>
          <w:r>
            <w:fldChar w:fldCharType="end"/>
          </w:r>
        </w:sdtContent>
      </w:sdt>
      <w:r w:rsidRPr="00DA3801">
        <w:t>.</w:t>
      </w:r>
    </w:p>
    <w:p w14:paraId="487545B4" w14:textId="7C07AA5B" w:rsidR="00DC5FFB" w:rsidRPr="00DA3801" w:rsidRDefault="00DC5FFB" w:rsidP="00431AAA">
      <w:pPr>
        <w:pStyle w:val="NormalBPBHEB"/>
        <w:numPr>
          <w:ilvl w:val="0"/>
          <w:numId w:val="6"/>
        </w:numPr>
      </w:pPr>
      <w:r w:rsidRPr="00DA3801">
        <w:rPr>
          <w:b/>
          <w:bCs/>
        </w:rPr>
        <w:t>Decoupling components:</w:t>
      </w:r>
      <w:r w:rsidRPr="00DA3801">
        <w:t xml:space="preserve"> Leverage SQS for decoupling components, reducing </w:t>
      </w:r>
      <w:r w:rsidR="00B6106F" w:rsidRPr="00DA3801">
        <w:t>interdependencies,</w:t>
      </w:r>
      <w:r w:rsidRPr="00DA3801">
        <w:t xml:space="preserve"> and allowing for independent scaling and development</w:t>
      </w:r>
      <w:sdt>
        <w:sdtPr>
          <w:id w:val="-1384403565"/>
          <w:citation/>
        </w:sdtPr>
        <w:sdtContent>
          <w:r>
            <w:fldChar w:fldCharType="begin"/>
          </w:r>
          <w:r>
            <w:instrText xml:space="preserve"> CITATION hohpe2004a \l 1033 </w:instrText>
          </w:r>
          <w:r>
            <w:fldChar w:fldCharType="separate"/>
          </w:r>
          <w:r w:rsidR="00404D9E">
            <w:rPr>
              <w:noProof/>
            </w:rPr>
            <w:t xml:space="preserve"> </w:t>
          </w:r>
          <w:r w:rsidR="00404D9E" w:rsidRPr="00404D9E">
            <w:rPr>
              <w:noProof/>
            </w:rPr>
            <w:t>[9]</w:t>
          </w:r>
          <w:r>
            <w:fldChar w:fldCharType="end"/>
          </w:r>
        </w:sdtContent>
      </w:sdt>
      <w:r w:rsidRPr="00DA3801">
        <w:t>.</w:t>
      </w:r>
    </w:p>
    <w:p w14:paraId="55FFF83C"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Use cases</w:t>
      </w:r>
    </w:p>
    <w:p w14:paraId="57E2FA93" w14:textId="77777777" w:rsidR="00DC5FFB" w:rsidRPr="00DA3801" w:rsidRDefault="00DC5FFB" w:rsidP="00DC5FFB">
      <w:pPr>
        <w:pStyle w:val="NormalBPBHEB"/>
      </w:pPr>
      <w:r>
        <w:t>The following are the use cases:</w:t>
      </w:r>
    </w:p>
    <w:p w14:paraId="39B3BF01" w14:textId="5A9A811C" w:rsidR="00DC5FFB" w:rsidRDefault="00DC5FFB" w:rsidP="00431AAA">
      <w:pPr>
        <w:pStyle w:val="NormalBPBHEB"/>
        <w:numPr>
          <w:ilvl w:val="0"/>
          <w:numId w:val="7"/>
        </w:numPr>
      </w:pPr>
      <w:r w:rsidRPr="00DA3801">
        <w:rPr>
          <w:b/>
          <w:bCs/>
        </w:rPr>
        <w:t>Microservices architecture:</w:t>
      </w:r>
      <w:r w:rsidRPr="00DA3801">
        <w:t xml:space="preserve"> AWS Application Integration services are instrumental in implementing </w:t>
      </w:r>
      <w:r>
        <w:t xml:space="preserve">a </w:t>
      </w:r>
      <w:r w:rsidRPr="00DA3801">
        <w:t>microservices architecture, where individual services communicate efficiently through events and messages</w:t>
      </w:r>
      <w:bookmarkStart w:id="13" w:name="_Ref150873061"/>
      <w:sdt>
        <w:sdtPr>
          <w:id w:val="2061443282"/>
          <w:citation/>
        </w:sdtPr>
        <w:sdtContent>
          <w:r>
            <w:fldChar w:fldCharType="begin"/>
          </w:r>
          <w:r>
            <w:instrText xml:space="preserve"> CITATION doe2019a \l 1033 </w:instrText>
          </w:r>
          <w:r>
            <w:fldChar w:fldCharType="separate"/>
          </w:r>
          <w:r w:rsidR="00404D9E">
            <w:rPr>
              <w:noProof/>
            </w:rPr>
            <w:t xml:space="preserve"> </w:t>
          </w:r>
          <w:r w:rsidR="00404D9E" w:rsidRPr="00404D9E">
            <w:rPr>
              <w:noProof/>
            </w:rPr>
            <w:t>[10]</w:t>
          </w:r>
          <w:r>
            <w:fldChar w:fldCharType="end"/>
          </w:r>
        </w:sdtContent>
      </w:sdt>
      <w:bookmarkEnd w:id="13"/>
      <w:commentRangeStart w:id="14"/>
      <w:commentRangeEnd w:id="14"/>
      <w:r>
        <w:rPr>
          <w:rStyle w:val="CommentReference"/>
          <w:rFonts w:eastAsiaTheme="minorHAnsi" w:cstheme="minorBidi"/>
        </w:rPr>
        <w:commentReference w:id="14"/>
      </w:r>
      <w:r w:rsidRPr="00DA3801">
        <w:t>.</w:t>
      </w:r>
    </w:p>
    <w:p w14:paraId="3FB36EE4" w14:textId="77777777" w:rsidR="00DC5FFB" w:rsidRDefault="00DC5FFB" w:rsidP="00DC5FFB">
      <w:pPr>
        <w:pStyle w:val="NormalBPBHEB"/>
      </w:pPr>
      <w:r w:rsidRPr="006D64F3">
        <w:t>Figure 7.8</w:t>
      </w:r>
      <w:r>
        <w:t xml:space="preserve"> below depicts a t</w:t>
      </w:r>
      <w:r w:rsidRPr="006D64F3">
        <w:t>ypical microservices application on AWS</w:t>
      </w:r>
      <w:r>
        <w:t>.</w:t>
      </w:r>
    </w:p>
    <w:p w14:paraId="61B1FF63" w14:textId="77777777" w:rsidR="00DC5FFB" w:rsidRDefault="00DC5FFB" w:rsidP="00DC5FFB">
      <w:pPr>
        <w:pStyle w:val="FigureBPBHEB"/>
      </w:pPr>
      <w:r>
        <w:t xml:space="preserve"> </w:t>
      </w:r>
      <w:r>
        <w:rPr>
          <w:noProof/>
        </w:rPr>
        <w:drawing>
          <wp:inline distT="0" distB="0" distL="0" distR="0" wp14:anchorId="528EE3D4" wp14:editId="37DBF693">
            <wp:extent cx="5705191" cy="4415246"/>
            <wp:effectExtent l="0" t="0" r="0" b="4445"/>
            <wp:docPr id="1238369661" name="Picture 2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9661" name="Picture 22" descr="A diagram of a computer proces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049F5BA6" w14:textId="77777777" w:rsidR="00DC5FFB" w:rsidRDefault="00DC5FFB" w:rsidP="00DC5FFB">
      <w:pPr>
        <w:pStyle w:val="FigureCaptionBPBHEB"/>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8</w:t>
      </w:r>
      <w:r w:rsidRPr="00555FFB">
        <w:rPr>
          <w:b/>
          <w:bCs w:val="0"/>
        </w:rPr>
        <w:fldChar w:fldCharType="end"/>
      </w:r>
      <w:r w:rsidRPr="00555FFB">
        <w:rPr>
          <w:b/>
          <w:bCs w:val="0"/>
        </w:rPr>
        <w:t>:</w:t>
      </w:r>
      <w:r>
        <w:t xml:space="preserve"> </w:t>
      </w:r>
      <w:r w:rsidRPr="00C93985">
        <w:t>Typical microservices application on AWS</w:t>
      </w:r>
      <w:r>
        <w:t xml:space="preserve"> (AWS Documentation)</w:t>
      </w:r>
    </w:p>
    <w:p w14:paraId="708BAB3F" w14:textId="77777777" w:rsidR="00DC5FFB" w:rsidRPr="00DA3801" w:rsidRDefault="00DC5FFB" w:rsidP="00DC5FFB">
      <w:pPr>
        <w:pStyle w:val="NormalBPBHEB"/>
      </w:pPr>
    </w:p>
    <w:p w14:paraId="393575B7" w14:textId="40098A99" w:rsidR="00DC5FFB" w:rsidRDefault="00DC5FFB" w:rsidP="00431AAA">
      <w:pPr>
        <w:pStyle w:val="NormalBPBHEB"/>
        <w:numPr>
          <w:ilvl w:val="0"/>
          <w:numId w:val="7"/>
        </w:numPr>
      </w:pPr>
      <w:r w:rsidRPr="00DA3801">
        <w:rPr>
          <w:b/>
          <w:bCs/>
        </w:rPr>
        <w:t>Asynchronous communication:</w:t>
      </w:r>
      <w:r w:rsidRPr="00DA3801">
        <w:t xml:space="preserve"> SQS is particularly effective for enabling asynchronous communication between </w:t>
      </w:r>
      <w:r w:rsidR="000C44A0" w:rsidRPr="00DA3801">
        <w:t>distinct parts</w:t>
      </w:r>
      <w:r w:rsidRPr="00DA3801">
        <w:t xml:space="preserve"> of an application, ensuring smooth </w:t>
      </w:r>
      <w:r w:rsidR="00B6106F" w:rsidRPr="00DA3801">
        <w:t>operation,</w:t>
      </w:r>
      <w:r w:rsidRPr="00DA3801">
        <w:t xml:space="preserve"> and reducing dependencies</w:t>
      </w:r>
      <w:bookmarkStart w:id="15" w:name="_Ref150873084"/>
      <w:sdt>
        <w:sdtPr>
          <w:id w:val="1986045106"/>
          <w:citation/>
        </w:sdtPr>
        <w:sdtContent>
          <w:r>
            <w:fldChar w:fldCharType="begin"/>
          </w:r>
          <w:r>
            <w:instrText xml:space="preserve"> CITATION smith2018i \l 1033 </w:instrText>
          </w:r>
          <w:r>
            <w:fldChar w:fldCharType="separate"/>
          </w:r>
          <w:r w:rsidR="00404D9E">
            <w:rPr>
              <w:noProof/>
            </w:rPr>
            <w:t xml:space="preserve"> </w:t>
          </w:r>
          <w:r w:rsidR="00404D9E" w:rsidRPr="00404D9E">
            <w:rPr>
              <w:noProof/>
            </w:rPr>
            <w:t>[11]</w:t>
          </w:r>
          <w:r>
            <w:fldChar w:fldCharType="end"/>
          </w:r>
        </w:sdtContent>
      </w:sdt>
      <w:bookmarkEnd w:id="15"/>
      <w:r w:rsidRPr="00DA3801">
        <w:t>.</w:t>
      </w:r>
    </w:p>
    <w:p w14:paraId="52F1C1A0"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Challenges and considerations</w:t>
      </w:r>
    </w:p>
    <w:p w14:paraId="1F9DF04B" w14:textId="77777777" w:rsidR="00DC5FFB" w:rsidRPr="00DA3801" w:rsidRDefault="00DC5FFB" w:rsidP="00DC5FFB">
      <w:pPr>
        <w:pStyle w:val="NormalBPBHEB"/>
      </w:pPr>
      <w:r>
        <w:t>The following are the challenges and considerations:</w:t>
      </w:r>
    </w:p>
    <w:p w14:paraId="09182692" w14:textId="4383B74D" w:rsidR="00DC5FFB" w:rsidRPr="00DA3801" w:rsidRDefault="00DC5FFB" w:rsidP="00431AAA">
      <w:pPr>
        <w:pStyle w:val="NormalBPBHEB"/>
        <w:numPr>
          <w:ilvl w:val="0"/>
          <w:numId w:val="8"/>
        </w:numPr>
      </w:pPr>
      <w:r w:rsidRPr="00DA3801">
        <w:rPr>
          <w:b/>
          <w:bCs/>
        </w:rPr>
        <w:t>Message ordering:</w:t>
      </w:r>
      <w:r w:rsidRPr="00DA3801">
        <w:t xml:space="preserve"> When using SQS, consider the implications of message ordering and implement strategies to manage and </w:t>
      </w:r>
      <w:r w:rsidR="004C3A45">
        <w:t>manage</w:t>
      </w:r>
      <w:r w:rsidRPr="00DA3801">
        <w:t xml:space="preserve"> ordered and unordered messages effectively</w:t>
      </w:r>
      <w:sdt>
        <w:sdtPr>
          <w:id w:val="834809663"/>
          <w:citation/>
        </w:sdtPr>
        <w:sdtContent>
          <w:r>
            <w:fldChar w:fldCharType="begin"/>
          </w:r>
          <w:r>
            <w:instrText xml:space="preserve"> CITATION linthicum2009a \l 1033 </w:instrText>
          </w:r>
          <w:r>
            <w:fldChar w:fldCharType="separate"/>
          </w:r>
          <w:r w:rsidR="00404D9E">
            <w:rPr>
              <w:noProof/>
            </w:rPr>
            <w:t xml:space="preserve"> </w:t>
          </w:r>
          <w:r w:rsidR="00404D9E" w:rsidRPr="00404D9E">
            <w:rPr>
              <w:noProof/>
            </w:rPr>
            <w:t>[5]</w:t>
          </w:r>
          <w:r>
            <w:fldChar w:fldCharType="end"/>
          </w:r>
        </w:sdtContent>
      </w:sdt>
      <w:r w:rsidRPr="00DA3801">
        <w:t>.</w:t>
      </w:r>
    </w:p>
    <w:p w14:paraId="7E8C60CA" w14:textId="6234DEA0" w:rsidR="00DC5FFB" w:rsidRPr="00DA3801" w:rsidRDefault="00DC5FFB" w:rsidP="00431AAA">
      <w:pPr>
        <w:pStyle w:val="NormalBPBHEB"/>
        <w:numPr>
          <w:ilvl w:val="0"/>
          <w:numId w:val="8"/>
        </w:numPr>
      </w:pPr>
      <w:r w:rsidRPr="00DA3801">
        <w:rPr>
          <w:b/>
          <w:bCs/>
        </w:rPr>
        <w:t>Error handling:</w:t>
      </w:r>
      <w:r w:rsidRPr="00DA3801">
        <w:t xml:space="preserve"> Implement robust error handling mechanisms, especially in asynchronous communication scenarios, to ensure the reliability of application integration</w:t>
      </w:r>
      <w:sdt>
        <w:sdtPr>
          <w:id w:val="-257907560"/>
          <w:citation/>
        </w:sdtPr>
        <w:sdtContent>
          <w:r>
            <w:fldChar w:fldCharType="begin"/>
          </w:r>
          <w:r>
            <w:instrText xml:space="preserve"> CITATION chappell2004a \l 1033 </w:instrText>
          </w:r>
          <w:r>
            <w:fldChar w:fldCharType="separate"/>
          </w:r>
          <w:r w:rsidR="00404D9E">
            <w:rPr>
              <w:noProof/>
            </w:rPr>
            <w:t xml:space="preserve"> </w:t>
          </w:r>
          <w:r w:rsidR="00404D9E" w:rsidRPr="00404D9E">
            <w:rPr>
              <w:noProof/>
            </w:rPr>
            <w:t>[8]</w:t>
          </w:r>
          <w:r>
            <w:fldChar w:fldCharType="end"/>
          </w:r>
        </w:sdtContent>
      </w:sdt>
      <w:r w:rsidRPr="00DA3801">
        <w:t>.</w:t>
      </w:r>
    </w:p>
    <w:p w14:paraId="6A6A1699" w14:textId="77777777" w:rsidR="00DC5FFB" w:rsidRPr="000760BB" w:rsidRDefault="00DC5FFB" w:rsidP="00DC5FFB">
      <w:pPr>
        <w:pStyle w:val="Heading1BPBHEB"/>
      </w:pPr>
      <w:r w:rsidRPr="000760BB">
        <w:t>Amazon AppFlow</w:t>
      </w:r>
    </w:p>
    <w:p w14:paraId="02F1D71C" w14:textId="77777777" w:rsidR="00DC5FFB" w:rsidRDefault="00DC5FFB" w:rsidP="00DC5FFB">
      <w:pPr>
        <w:pStyle w:val="NormalBPBHEB"/>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12D5F363"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features </w:t>
      </w:r>
    </w:p>
    <w:p w14:paraId="34E6E8DF" w14:textId="2BBC4100" w:rsidR="00DC5FFB" w:rsidRPr="000760BB" w:rsidRDefault="00DC5FFB" w:rsidP="00DC5FFB">
      <w:pPr>
        <w:pStyle w:val="NormalBPBHEB"/>
      </w:pPr>
      <w:r>
        <w:t>The following are the key features of Amazon AppFlow</w:t>
      </w:r>
      <w:sdt>
        <w:sdtPr>
          <w:id w:val="-199563514"/>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t xml:space="preserve">: </w:t>
      </w:r>
    </w:p>
    <w:p w14:paraId="19807D91" w14:textId="77777777" w:rsidR="00DC5FFB" w:rsidRPr="000760BB" w:rsidRDefault="00DC5FFB" w:rsidP="00431AAA">
      <w:pPr>
        <w:pStyle w:val="NormalBPBHEB"/>
        <w:numPr>
          <w:ilvl w:val="0"/>
          <w:numId w:val="9"/>
        </w:numPr>
      </w:pPr>
      <w:r w:rsidRPr="000760BB">
        <w:rPr>
          <w:b/>
          <w:bCs/>
        </w:rPr>
        <w:t>Bi-directional data flow:</w:t>
      </w:r>
      <w:r w:rsidRPr="000760BB">
        <w:t xml:space="preserve"> Amazon AppFlow supports bidirectional data transfer, allowing organizations to move data both to and from AWS services and various SaaS applications.</w:t>
      </w:r>
    </w:p>
    <w:p w14:paraId="715DF33F" w14:textId="77777777" w:rsidR="00DC5FFB" w:rsidRPr="000760BB" w:rsidRDefault="00DC5FFB" w:rsidP="00431AAA">
      <w:pPr>
        <w:pStyle w:val="NormalBPBHEB"/>
        <w:numPr>
          <w:ilvl w:val="0"/>
          <w:numId w:val="9"/>
        </w:numPr>
      </w:pPr>
      <w:r w:rsidRPr="000760BB">
        <w:rPr>
          <w:b/>
          <w:bCs/>
        </w:rPr>
        <w:t>Pre-built connectors:</w:t>
      </w:r>
      <w:r w:rsidRPr="000760BB">
        <w:t xml:space="preserve"> The service comes with pre-built connectors for popular SaaS applications like Salesforce, ServiceNow, and others, simplifying the integration process.</w:t>
      </w:r>
    </w:p>
    <w:p w14:paraId="3C49B458" w14:textId="77777777" w:rsidR="00DC5FFB" w:rsidRPr="000760BB" w:rsidRDefault="00DC5FFB" w:rsidP="00431AAA">
      <w:pPr>
        <w:pStyle w:val="NormalBPBHEB"/>
        <w:numPr>
          <w:ilvl w:val="0"/>
          <w:numId w:val="9"/>
        </w:numPr>
      </w:pPr>
      <w:r w:rsidRPr="000760BB">
        <w:rPr>
          <w:b/>
          <w:bCs/>
        </w:rPr>
        <w:t>Data mapping and transformation:</w:t>
      </w:r>
      <w:r w:rsidRPr="000760BB">
        <w:t xml:space="preserve"> Amazon AppFlow enables data mapping and transformation, ensuring that data formats are compatible between source and destination systems.</w:t>
      </w:r>
    </w:p>
    <w:p w14:paraId="72986291"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Use cases</w:t>
      </w:r>
    </w:p>
    <w:p w14:paraId="5B0A4345" w14:textId="77777777" w:rsidR="00DC5FFB" w:rsidRPr="000760BB" w:rsidRDefault="00DC5FFB" w:rsidP="00DC5FFB">
      <w:pPr>
        <w:pStyle w:val="NormalBPBHEB"/>
      </w:pPr>
      <w:r>
        <w:t xml:space="preserve">In the following section, we will go through the use cases: </w:t>
      </w:r>
    </w:p>
    <w:p w14:paraId="33C38BCE" w14:textId="46A5B140" w:rsidR="00DC5FFB" w:rsidRPr="000760BB" w:rsidRDefault="00DC5FFB" w:rsidP="00431AAA">
      <w:pPr>
        <w:pStyle w:val="NormalBPBHEB"/>
        <w:numPr>
          <w:ilvl w:val="0"/>
          <w:numId w:val="10"/>
        </w:numPr>
      </w:pPr>
      <w:r w:rsidRPr="000760BB">
        <w:rPr>
          <w:b/>
          <w:bCs/>
        </w:rPr>
        <w:t>Sales and marketing automation:</w:t>
      </w:r>
      <w:r w:rsidRPr="000760BB">
        <w:t xml:space="preserve"> Organizations can use Amazon AppFlow to automate the flow of data between CRM systems like Salesforce and marketing platforms, streamlining sales and marketing processes</w:t>
      </w:r>
      <w:sdt>
        <w:sdtPr>
          <w:id w:val="-733385263"/>
          <w:citation/>
        </w:sdtPr>
        <w:sdtContent>
          <w:r>
            <w:fldChar w:fldCharType="begin"/>
          </w:r>
          <w:r>
            <w:instrText xml:space="preserve"> CITATION doe2020a \l 1033 </w:instrText>
          </w:r>
          <w:r>
            <w:fldChar w:fldCharType="separate"/>
          </w:r>
          <w:r w:rsidR="00404D9E">
            <w:rPr>
              <w:noProof/>
            </w:rPr>
            <w:t xml:space="preserve"> </w:t>
          </w:r>
          <w:r w:rsidR="00404D9E" w:rsidRPr="00404D9E">
            <w:rPr>
              <w:noProof/>
            </w:rPr>
            <w:t>[12]</w:t>
          </w:r>
          <w:r>
            <w:fldChar w:fldCharType="end"/>
          </w:r>
        </w:sdtContent>
      </w:sdt>
      <w:r w:rsidRPr="000760BB">
        <w:t>.</w:t>
      </w:r>
    </w:p>
    <w:p w14:paraId="6FD71A3A" w14:textId="4FA31CD8" w:rsidR="00DC5FFB" w:rsidRPr="000760BB" w:rsidRDefault="00DC5FFB" w:rsidP="00431AAA">
      <w:pPr>
        <w:pStyle w:val="NormalBPBHEB"/>
        <w:numPr>
          <w:ilvl w:val="0"/>
          <w:numId w:val="10"/>
        </w:numPr>
      </w:pPr>
      <w:r w:rsidRPr="000760BB">
        <w:rPr>
          <w:b/>
          <w:bCs/>
        </w:rPr>
        <w:t>Data warehousing:</w:t>
      </w:r>
      <w:r w:rsidRPr="000760BB">
        <w:t xml:space="preserve"> Amazon AppFlow can facilitate the transfer of data from SaaS applications to data warehouses on AWS, supporting analytics and reporting requirements</w:t>
      </w:r>
      <w:sdt>
        <w:sdtPr>
          <w:id w:val="-1254194856"/>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rsidRPr="000760BB">
        <w:t>.</w:t>
      </w:r>
    </w:p>
    <w:p w14:paraId="2A160C59"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Considerations for implementation</w:t>
      </w:r>
    </w:p>
    <w:p w14:paraId="2AE46DC0" w14:textId="0A2E29AD" w:rsidR="00DC5FFB" w:rsidRPr="000760BB" w:rsidRDefault="00DC5FFB" w:rsidP="00DC5FFB">
      <w:pPr>
        <w:pStyle w:val="NormalBPBHEB"/>
      </w:pPr>
      <w:r>
        <w:t>The following are the considerations for implementation</w:t>
      </w:r>
      <w:sdt>
        <w:sdtPr>
          <w:id w:val="1706451398"/>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t>:</w:t>
      </w:r>
    </w:p>
    <w:p w14:paraId="18533A2A" w14:textId="77777777" w:rsidR="00DC5FFB" w:rsidRPr="000760BB" w:rsidRDefault="00DC5FFB" w:rsidP="00431AAA">
      <w:pPr>
        <w:pStyle w:val="NormalBPBHEB"/>
        <w:numPr>
          <w:ilvl w:val="0"/>
          <w:numId w:val="11"/>
        </w:numPr>
      </w:pPr>
      <w:r w:rsidRPr="000760BB">
        <w:rPr>
          <w:b/>
          <w:bCs/>
        </w:rPr>
        <w:t>Security and compliance:</w:t>
      </w:r>
      <w:r w:rsidRPr="000760BB">
        <w:t xml:space="preserve"> Ensure that data transferred through Amazon AppFlow complies with security and compliance standards, especially when dealing with sensitive information.</w:t>
      </w:r>
    </w:p>
    <w:p w14:paraId="4BEB27D0" w14:textId="77777777" w:rsidR="00DC5FFB" w:rsidRPr="000760BB" w:rsidRDefault="00DC5FFB" w:rsidP="00431AAA">
      <w:pPr>
        <w:pStyle w:val="NormalBPBHEB"/>
        <w:numPr>
          <w:ilvl w:val="0"/>
          <w:numId w:val="11"/>
        </w:numPr>
      </w:pPr>
      <w:r w:rsidRPr="000760BB">
        <w:rPr>
          <w:b/>
          <w:bCs/>
        </w:rPr>
        <w:t>Data mapping accuracy:</w:t>
      </w:r>
      <w:r w:rsidRPr="000760BB">
        <w:t xml:space="preserve"> Validate and test data mapping configurations to guarantee accuracy and consistency in data transfer between different systems.</w:t>
      </w:r>
    </w:p>
    <w:p w14:paraId="02BE40A0" w14:textId="77777777" w:rsidR="002858EC" w:rsidRPr="002858EC" w:rsidRDefault="002858EC" w:rsidP="002858EC">
      <w:pPr>
        <w:keepNext/>
        <w:keepLines/>
        <w:spacing w:before="40" w:after="0"/>
        <w:outlineLvl w:val="1"/>
        <w:rPr>
          <w:rFonts w:eastAsiaTheme="majorEastAsia" w:cstheme="majorBidi"/>
          <w:sz w:val="36"/>
          <w:szCs w:val="26"/>
        </w:rPr>
      </w:pPr>
      <w:r w:rsidRPr="002858EC">
        <w:rPr>
          <w:rFonts w:eastAsiaTheme="majorEastAsia" w:cstheme="majorBidi"/>
          <w:sz w:val="36"/>
          <w:szCs w:val="26"/>
        </w:rPr>
        <w:t>Challenges of Implementing Amazon AppFlow</w:t>
      </w:r>
    </w:p>
    <w:p w14:paraId="57C1ECED" w14:textId="7F9AD12C" w:rsidR="002858EC" w:rsidRPr="002858EC" w:rsidRDefault="002858EC" w:rsidP="002858EC">
      <w:pPr>
        <w:pStyle w:val="NormalBPBHEB"/>
      </w:pPr>
      <w:r w:rsidRPr="002858EC">
        <w:t xml:space="preserve">While Amazon AppFlow provides robust capabilities for integrating AWS services with SaaS applications, organizations may face </w:t>
      </w:r>
      <w:r w:rsidR="004C3A45">
        <w:t>different</w:t>
      </w:r>
      <w:r w:rsidRPr="002858EC">
        <w:t xml:space="preserve"> challenges when deploying and optimizing this service. Understanding these challenges can help in planning effective solutions and mitigation strategies.</w:t>
      </w:r>
    </w:p>
    <w:p w14:paraId="45AB1FC9" w14:textId="2EEFB7F0" w:rsidR="002858EC" w:rsidRPr="002858EC" w:rsidRDefault="002858EC" w:rsidP="00431AAA">
      <w:pPr>
        <w:pStyle w:val="NormalBPBHEB"/>
        <w:numPr>
          <w:ilvl w:val="0"/>
          <w:numId w:val="78"/>
        </w:numPr>
      </w:pPr>
      <w:r w:rsidRPr="002858EC">
        <w:rPr>
          <w:b/>
          <w:bCs/>
        </w:rPr>
        <w:t>Data Transfer Speed and Volume</w:t>
      </w:r>
      <w:r w:rsidRPr="002858EC">
        <w:t xml:space="preserve">: The speed of data transfers in Amazon AppFlow can vary depending on the volume of data and the performance capabilities of the connected SaaS applications. Large datasets may require considerable time to </w:t>
      </w:r>
      <w:r w:rsidR="00B6106F" w:rsidRPr="002858EC">
        <w:t>synchronize</w:t>
      </w:r>
      <w:r w:rsidRPr="002858EC">
        <w:t>, potentially impacting the timeliness of data availability in real-time decision-making scenarios</w:t>
      </w:r>
      <w:r w:rsidR="008F4A63">
        <w:t xml:space="preserve"> </w:t>
      </w:r>
      <w:sdt>
        <w:sdtPr>
          <w:id w:val="-749189161"/>
          <w:citation/>
        </w:sdtPr>
        <w:sdtContent>
          <w:r w:rsidR="00404D9E">
            <w:fldChar w:fldCharType="begin"/>
          </w:r>
          <w:r w:rsidR="00404D9E">
            <w:instrText xml:space="preserve"> CITATION smith2019c \l 1033 </w:instrText>
          </w:r>
          <w:r w:rsidR="00404D9E">
            <w:fldChar w:fldCharType="separate"/>
          </w:r>
          <w:r w:rsidR="00404D9E" w:rsidRPr="00404D9E">
            <w:rPr>
              <w:noProof/>
            </w:rPr>
            <w:t>[13]</w:t>
          </w:r>
          <w:r w:rsidR="00404D9E">
            <w:fldChar w:fldCharType="end"/>
          </w:r>
        </w:sdtContent>
      </w:sdt>
      <w:r w:rsidRPr="002858EC">
        <w:t>.</w:t>
      </w:r>
    </w:p>
    <w:p w14:paraId="50EF2AC6" w14:textId="7D90FA38" w:rsidR="002858EC" w:rsidRPr="002858EC" w:rsidRDefault="002858EC" w:rsidP="00431AAA">
      <w:pPr>
        <w:pStyle w:val="NormalBPBHEB"/>
        <w:numPr>
          <w:ilvl w:val="0"/>
          <w:numId w:val="78"/>
        </w:numPr>
      </w:pPr>
      <w:r w:rsidRPr="002858EC">
        <w:rPr>
          <w:b/>
          <w:bCs/>
        </w:rPr>
        <w:t>Complexity in Data Transformation</w:t>
      </w:r>
      <w:r w:rsidRPr="002858EC">
        <w:t xml:space="preserve">: While AppFlow offers data mapping and transformation features, complex data structures or custom formatting requirements can complicate these processes. Organizations need to invest in developing expertise or tools to </w:t>
      </w:r>
      <w:r w:rsidR="004C3A45">
        <w:t>manage</w:t>
      </w:r>
      <w:r w:rsidRPr="002858EC">
        <w:t xml:space="preserve"> intricate transformations accurately.</w:t>
      </w:r>
    </w:p>
    <w:p w14:paraId="0248D616" w14:textId="106A7080" w:rsidR="002858EC" w:rsidRPr="002858EC" w:rsidRDefault="002858EC" w:rsidP="00431AAA">
      <w:pPr>
        <w:pStyle w:val="NormalBPBHEB"/>
        <w:numPr>
          <w:ilvl w:val="0"/>
          <w:numId w:val="78"/>
        </w:numPr>
      </w:pPr>
      <w:r w:rsidRPr="002858EC">
        <w:rPr>
          <w:b/>
          <w:bCs/>
        </w:rPr>
        <w:t>Integration Limitations</w:t>
      </w:r>
      <w:r w:rsidRPr="002858EC">
        <w:t xml:space="preserve">: Although AppFlow provides pre-built connectors for </w:t>
      </w:r>
      <w:r w:rsidR="00943AD4">
        <w:t>different</w:t>
      </w:r>
      <w:r w:rsidRPr="002858EC">
        <w:t xml:space="preserve"> popular SaaS applications, there may be limitations in connecting with lesser-known or custom-built applications that do not have a direct connector available. This might require additional custom development work to integrate these systems with AWS services effectively.</w:t>
      </w:r>
    </w:p>
    <w:p w14:paraId="3F49A98A" w14:textId="77777777" w:rsidR="002858EC" w:rsidRPr="002858EC" w:rsidRDefault="002858EC" w:rsidP="00431AAA">
      <w:pPr>
        <w:pStyle w:val="NormalBPBHEB"/>
        <w:numPr>
          <w:ilvl w:val="0"/>
          <w:numId w:val="78"/>
        </w:numPr>
      </w:pPr>
      <w:r w:rsidRPr="002858EC">
        <w:rPr>
          <w:b/>
          <w:bCs/>
        </w:rPr>
        <w:t>Cost Management</w:t>
      </w:r>
      <w:r w:rsidRPr="002858EC">
        <w:t>: Managing costs associated with Amazon AppFlow can become challenging, especially with frequent data transfers or large volumes of data. Organizations must monitor and optimize the cost implications of their data integration strategies to ensure they do not exceed budget constraints.</w:t>
      </w:r>
    </w:p>
    <w:p w14:paraId="07F9D8AC" w14:textId="77777777" w:rsidR="002858EC" w:rsidRPr="002858EC" w:rsidRDefault="002858EC" w:rsidP="00431AAA">
      <w:pPr>
        <w:pStyle w:val="NormalBPBHEB"/>
        <w:numPr>
          <w:ilvl w:val="0"/>
          <w:numId w:val="78"/>
        </w:numPr>
      </w:pPr>
      <w:r w:rsidRPr="002858EC">
        <w:rPr>
          <w:b/>
          <w:bCs/>
        </w:rPr>
        <w:t>Error Handling and Troubleshooting</w:t>
      </w:r>
      <w:r w:rsidRPr="002858EC">
        <w:t>: Efficiently managing errors and troubleshooting issues that arise during data transfer processes are critical. Organizations need to have clear strategies and tools in place to quickly identify, diagnose, and resolve issues to minimize downtime and ensure data integrity.</w:t>
      </w:r>
    </w:p>
    <w:p w14:paraId="16F9F82F" w14:textId="00B05C7E" w:rsidR="002858EC" w:rsidRPr="002858EC" w:rsidRDefault="002858EC" w:rsidP="00431AAA">
      <w:pPr>
        <w:pStyle w:val="NormalBPBHEB"/>
        <w:numPr>
          <w:ilvl w:val="0"/>
          <w:numId w:val="78"/>
        </w:numPr>
      </w:pPr>
      <w:r w:rsidRPr="002858EC">
        <w:rPr>
          <w:b/>
          <w:bCs/>
        </w:rPr>
        <w:t>Security and Compliance Risks</w:t>
      </w:r>
      <w:r w:rsidRPr="002858EC">
        <w:t xml:space="preserve">: </w:t>
      </w:r>
      <w:r w:rsidR="00B44941" w:rsidRPr="00B44941">
        <w:t xml:space="preserve">It is paramount to ensure that data transfers comply with relevant security and compliance regulations, especially in industries </w:t>
      </w:r>
      <w:r w:rsidR="00B62315" w:rsidRPr="00B44941">
        <w:t>managing</w:t>
      </w:r>
      <w:r w:rsidR="00B44941" w:rsidRPr="00B44941">
        <w:t xml:space="preserve"> sensitive or personally identifiable information (PII). Organizations must maintain proper encryption, access controls, and audit trails to protect data during transit and at </w:t>
      </w:r>
      <w:r w:rsidR="00B62315" w:rsidRPr="00B44941">
        <w:t>rest.</w:t>
      </w:r>
    </w:p>
    <w:p w14:paraId="2555F062" w14:textId="088A807F" w:rsidR="002858EC" w:rsidRPr="000760BB" w:rsidRDefault="002858EC" w:rsidP="00431AAA">
      <w:pPr>
        <w:pStyle w:val="NormalBPBHEB"/>
        <w:numPr>
          <w:ilvl w:val="0"/>
          <w:numId w:val="78"/>
        </w:numPr>
      </w:pPr>
      <w:r w:rsidRPr="002858EC">
        <w:rPr>
          <w:b/>
          <w:bCs/>
        </w:rPr>
        <w:t>Scalability Concerns</w:t>
      </w:r>
      <w:r w:rsidRPr="002858EC">
        <w:t xml:space="preserve">: </w:t>
      </w:r>
      <w:r w:rsidR="00B62315" w:rsidRPr="00B62315">
        <w:t>As organizations grow, their data integration needs may evolve, necessitating more complex workflows or increased data flows. Scalability can pose a challenge if AppFlow does not initially configure with scalability in mind.</w:t>
      </w:r>
    </w:p>
    <w:p w14:paraId="099BEDBA" w14:textId="4CD0D747" w:rsidR="00DC5FFB" w:rsidRPr="000760BB" w:rsidRDefault="00DC5FFB" w:rsidP="00431AAA">
      <w:pPr>
        <w:pStyle w:val="NormalBPBHEB"/>
        <w:numPr>
          <w:ilvl w:val="0"/>
          <w:numId w:val="78"/>
        </w:numPr>
      </w:pPr>
      <w:r w:rsidRPr="000760BB">
        <w:rPr>
          <w:b/>
          <w:bCs/>
        </w:rPr>
        <w:t>Data transfer speed:</w:t>
      </w:r>
      <w:r w:rsidRPr="000760BB">
        <w:t xml:space="preserve"> Depending on the volume of data and the capabilities of the SaaS application, organizations may need to consider the speed of data transfer and plan accordingly</w:t>
      </w:r>
      <w:sdt>
        <w:sdtPr>
          <w:id w:val="-1058623272"/>
          <w:citation/>
        </w:sdtPr>
        <w:sdtContent>
          <w:r>
            <w:fldChar w:fldCharType="begin"/>
          </w:r>
          <w:r>
            <w:instrText xml:space="preserve"> CITATION smith2019c \l 1033 </w:instrText>
          </w:r>
          <w:r>
            <w:fldChar w:fldCharType="separate"/>
          </w:r>
          <w:r w:rsidR="00404D9E">
            <w:rPr>
              <w:noProof/>
            </w:rPr>
            <w:t xml:space="preserve"> </w:t>
          </w:r>
          <w:r w:rsidR="00404D9E" w:rsidRPr="00404D9E">
            <w:rPr>
              <w:noProof/>
            </w:rPr>
            <w:t>[13]</w:t>
          </w:r>
          <w:r>
            <w:fldChar w:fldCharType="end"/>
          </w:r>
        </w:sdtContent>
      </w:sdt>
      <w:r w:rsidRPr="000760BB">
        <w:t>.</w:t>
      </w:r>
    </w:p>
    <w:p w14:paraId="3DFBB9D5" w14:textId="77777777" w:rsidR="00DC5FFB" w:rsidRPr="000760BB" w:rsidRDefault="00DC5FFB" w:rsidP="00DC5FFB">
      <w:pPr>
        <w:pStyle w:val="Heading1BPBHEB"/>
      </w:pPr>
      <w:r w:rsidRPr="000760BB">
        <w:t>Amazon EventBridge</w:t>
      </w:r>
    </w:p>
    <w:p w14:paraId="7D15023B" w14:textId="77777777" w:rsidR="00DC5FFB" w:rsidRDefault="00DC5FFB" w:rsidP="00DC5FFB">
      <w:pPr>
        <w:pStyle w:val="NormalBPBHEB"/>
      </w:pPr>
      <w:r w:rsidRPr="000760BB">
        <w:t xml:space="preserve">Amazon EventBridge, a serverless event bus service provided by AWS, enables easy and scalable event-driven applications. This section </w:t>
      </w:r>
      <w:r>
        <w:t xml:space="preserve">discusses </w:t>
      </w:r>
      <w:r w:rsidRPr="000760BB">
        <w:t>the features, use cases, and best practices for leveraging Amazon EventBridge in your cloud architecture.</w:t>
      </w:r>
    </w:p>
    <w:p w14:paraId="2A039A2E"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Key features</w:t>
      </w:r>
    </w:p>
    <w:p w14:paraId="673E9D37" w14:textId="6A249C1F" w:rsidR="00DC5FFB" w:rsidRPr="000760BB" w:rsidRDefault="00DC5FFB" w:rsidP="00DC5FFB">
      <w:pPr>
        <w:pStyle w:val="NormalBPBHEB"/>
      </w:pPr>
      <w:r>
        <w:t xml:space="preserve">The following are the </w:t>
      </w:r>
      <w:r w:rsidRPr="000E4263">
        <w:t>key features of Amazon EventBridge</w:t>
      </w:r>
      <w:sdt>
        <w:sdtPr>
          <w:id w:val="-1043140646"/>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t>:</w:t>
      </w:r>
    </w:p>
    <w:p w14:paraId="68224442" w14:textId="77777777" w:rsidR="00DC5FFB" w:rsidRPr="000760BB" w:rsidRDefault="00DC5FFB" w:rsidP="00431AAA">
      <w:pPr>
        <w:pStyle w:val="NormalBPBHEB"/>
        <w:numPr>
          <w:ilvl w:val="0"/>
          <w:numId w:val="12"/>
        </w:numPr>
      </w:pPr>
      <w:r w:rsidRPr="000760BB">
        <w:rPr>
          <w:b/>
          <w:bCs/>
        </w:rPr>
        <w:t>Event routing:</w:t>
      </w:r>
      <w:r w:rsidRPr="000760BB">
        <w:t xml:space="preserve"> Amazon EventBridge allows the definition of event rules to route events from a source to one or more targets, facilitating decoupled communication between services.</w:t>
      </w:r>
    </w:p>
    <w:p w14:paraId="05A18CCB" w14:textId="77777777" w:rsidR="00DC5FFB" w:rsidRPr="000760BB" w:rsidRDefault="00DC5FFB" w:rsidP="00431AAA">
      <w:pPr>
        <w:pStyle w:val="NormalBPBHEB"/>
        <w:numPr>
          <w:ilvl w:val="0"/>
          <w:numId w:val="12"/>
        </w:numPr>
      </w:pPr>
      <w:r w:rsidRPr="000760BB">
        <w:rPr>
          <w:b/>
          <w:bCs/>
        </w:rPr>
        <w:t>Schema registry:</w:t>
      </w:r>
      <w:r w:rsidRPr="000760BB">
        <w:t xml:space="preserve"> The service provides a schema registry for events, promoting consistency and compatibility in event structures across applications.</w:t>
      </w:r>
    </w:p>
    <w:p w14:paraId="21A3020B" w14:textId="77777777" w:rsidR="00DC5FFB" w:rsidRPr="000760BB" w:rsidRDefault="00DC5FFB" w:rsidP="00431AAA">
      <w:pPr>
        <w:pStyle w:val="NormalBPBHEB"/>
        <w:numPr>
          <w:ilvl w:val="0"/>
          <w:numId w:val="12"/>
        </w:numPr>
      </w:pPr>
      <w:r w:rsidRPr="000760BB">
        <w:rPr>
          <w:b/>
          <w:bCs/>
        </w:rPr>
        <w:t>Managed integrations:</w:t>
      </w:r>
      <w:r w:rsidRPr="000760BB">
        <w:t xml:space="preserve"> Amazon EventBridge offers pre-built integrations with various AWS services, reducing the effort required for event-driven architectures.</w:t>
      </w:r>
    </w:p>
    <w:p w14:paraId="05921F9D"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51D385AD" w14:textId="77777777" w:rsidR="00DC5FFB" w:rsidRPr="000760BB" w:rsidRDefault="00DC5FFB" w:rsidP="00DC5FFB">
      <w:pPr>
        <w:pStyle w:val="NormalBPBHEB"/>
      </w:pPr>
      <w:r>
        <w:t>The following are the use cases of Amazon EventBridge:</w:t>
      </w:r>
    </w:p>
    <w:p w14:paraId="3ABC2E2A" w14:textId="707F6042" w:rsidR="00DC5FFB" w:rsidRPr="000760BB" w:rsidRDefault="00DC5FFB" w:rsidP="00431AAA">
      <w:pPr>
        <w:pStyle w:val="NormalBPBHEB"/>
        <w:numPr>
          <w:ilvl w:val="0"/>
          <w:numId w:val="13"/>
        </w:numPr>
      </w:pPr>
      <w:r w:rsidRPr="000760BB">
        <w:rPr>
          <w:b/>
          <w:bCs/>
        </w:rPr>
        <w:t>Microservices communication:</w:t>
      </w:r>
      <w:r w:rsidRPr="000760BB">
        <w:t xml:space="preserve"> Amazon EventBridge supports communication between microservices by enabling them to produce and consume events, fostering a loosely coupled architecture</w:t>
      </w:r>
      <w:bookmarkStart w:id="16" w:name="_Ref151399311"/>
      <w:sdt>
        <w:sdtPr>
          <w:id w:val="-14458901"/>
          <w:citation/>
        </w:sdtPr>
        <w:sdtContent>
          <w:r>
            <w:fldChar w:fldCharType="begin"/>
          </w:r>
          <w:r>
            <w:instrText xml:space="preserve"> CITATION doe2021a \l 1033 </w:instrText>
          </w:r>
          <w:r>
            <w:fldChar w:fldCharType="separate"/>
          </w:r>
          <w:r w:rsidR="00404D9E">
            <w:rPr>
              <w:noProof/>
            </w:rPr>
            <w:t xml:space="preserve"> </w:t>
          </w:r>
          <w:r w:rsidR="00404D9E" w:rsidRPr="00404D9E">
            <w:rPr>
              <w:noProof/>
            </w:rPr>
            <w:t>[14]</w:t>
          </w:r>
          <w:r>
            <w:fldChar w:fldCharType="end"/>
          </w:r>
        </w:sdtContent>
      </w:sdt>
      <w:bookmarkEnd w:id="16"/>
      <w:r w:rsidRPr="000760BB">
        <w:t>.</w:t>
      </w:r>
    </w:p>
    <w:p w14:paraId="6043E5CF" w14:textId="0C6DBD25" w:rsidR="00DC5FFB" w:rsidRDefault="00DC5FFB" w:rsidP="00431AAA">
      <w:pPr>
        <w:pStyle w:val="NormalBPBHEB"/>
        <w:numPr>
          <w:ilvl w:val="0"/>
          <w:numId w:val="13"/>
        </w:numPr>
      </w:pPr>
      <w:r w:rsidRPr="000760BB">
        <w:rPr>
          <w:b/>
          <w:bCs/>
        </w:rPr>
        <w:t>Real-time data processing:</w:t>
      </w:r>
      <w:r w:rsidRPr="000760BB">
        <w:t xml:space="preserve"> Organizations can leverage Amazon EventBridge for real-time data processing by reacting to events generated by different services or applications</w:t>
      </w:r>
      <w:sdt>
        <w:sdtPr>
          <w:id w:val="-653074090"/>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rsidRPr="000760BB">
        <w:t>.</w:t>
      </w:r>
    </w:p>
    <w:p w14:paraId="27D42D43"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11D92EDF" w14:textId="11F184E2" w:rsidR="00DC5FFB" w:rsidRPr="000760BB" w:rsidRDefault="00DC5FFB" w:rsidP="00DC5FFB">
      <w:pPr>
        <w:pStyle w:val="NormalBPBHEB"/>
      </w:pPr>
      <w:r>
        <w:t>The following are the best practices of Amazon EventBridge</w:t>
      </w:r>
      <w:sdt>
        <w:sdtPr>
          <w:id w:val="-1454399589"/>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t>:</w:t>
      </w:r>
    </w:p>
    <w:p w14:paraId="53E7D815" w14:textId="77777777" w:rsidR="00DC5FFB" w:rsidRPr="000760BB" w:rsidRDefault="00DC5FFB" w:rsidP="00431AAA">
      <w:pPr>
        <w:pStyle w:val="NormalBPBHEB"/>
        <w:numPr>
          <w:ilvl w:val="0"/>
          <w:numId w:val="14"/>
        </w:numPr>
      </w:pPr>
      <w:r w:rsidRPr="000760BB">
        <w:rPr>
          <w:b/>
          <w:bCs/>
        </w:rPr>
        <w:t>Event schema design:</w:t>
      </w:r>
      <w:r w:rsidRPr="000760BB">
        <w:t xml:space="preserve"> Follow best practices for designing event schemas to ensure clarity, extensibility, and maintainability.</w:t>
      </w:r>
    </w:p>
    <w:p w14:paraId="00598AE1" w14:textId="77777777" w:rsidR="00DC5FFB" w:rsidRPr="000760BB" w:rsidRDefault="00DC5FFB" w:rsidP="00431AAA">
      <w:pPr>
        <w:pStyle w:val="NormalBPBHEB"/>
        <w:numPr>
          <w:ilvl w:val="0"/>
          <w:numId w:val="14"/>
        </w:numPr>
      </w:pPr>
      <w:r w:rsidRPr="000760BB">
        <w:rPr>
          <w:b/>
          <w:bCs/>
        </w:rPr>
        <w:t>Rule filtering strategies:</w:t>
      </w:r>
      <w:r w:rsidRPr="000760BB">
        <w:t xml:space="preserve"> Implement effective rule filtering strategies to control the flow of events and optimize event-driven workflows.</w:t>
      </w:r>
    </w:p>
    <w:p w14:paraId="13A04172" w14:textId="77777777" w:rsidR="00D24BEC" w:rsidRPr="00D24BEC" w:rsidRDefault="00D24BEC" w:rsidP="00F34F82">
      <w:pPr>
        <w:keepNext/>
        <w:keepLines/>
        <w:spacing w:before="40" w:after="0"/>
        <w:outlineLvl w:val="1"/>
        <w:rPr>
          <w:rFonts w:eastAsiaTheme="majorEastAsia" w:cstheme="majorBidi"/>
          <w:sz w:val="36"/>
          <w:szCs w:val="26"/>
        </w:rPr>
      </w:pPr>
      <w:r w:rsidRPr="00D24BEC">
        <w:rPr>
          <w:rFonts w:eastAsiaTheme="majorEastAsia" w:cstheme="majorBidi"/>
          <w:sz w:val="36"/>
          <w:szCs w:val="26"/>
        </w:rPr>
        <w:t>Challenges of Implementing Amazon EventBridge</w:t>
      </w:r>
    </w:p>
    <w:p w14:paraId="05FB5E7A" w14:textId="45FFDFA0" w:rsidR="00D24BEC" w:rsidRPr="00D24BEC" w:rsidRDefault="00D24BEC" w:rsidP="00D24BEC">
      <w:pPr>
        <w:pStyle w:val="NormalBPBHEB"/>
      </w:pPr>
      <w:r w:rsidRPr="00D24BEC">
        <w:t xml:space="preserve">Amazon EventBridge offers powerful capabilities for building event-driven architectures, but organizations may encounter </w:t>
      </w:r>
      <w:r w:rsidR="004C3A45">
        <w:t>different</w:t>
      </w:r>
      <w:r w:rsidRPr="00D24BEC">
        <w:t xml:space="preserve"> challenges when integrating and optimizing this service within their cloud architecture. Addressing these challenges effectively is crucial for leveraging EventBridge to its full potential</w:t>
      </w:r>
      <w:r w:rsidR="00F34F82">
        <w:t xml:space="preserve"> </w:t>
      </w:r>
      <w:sdt>
        <w:sdtPr>
          <w:id w:val="-1177797607"/>
          <w:citation/>
        </w:sdtPr>
        <w:sdtContent>
          <w:r w:rsidR="008444C0">
            <w:fldChar w:fldCharType="begin"/>
          </w:r>
          <w:r w:rsidR="008444C0">
            <w:instrText xml:space="preserve"> CITATION doe2021a \l 1033 </w:instrText>
          </w:r>
          <w:r w:rsidR="008444C0">
            <w:fldChar w:fldCharType="separate"/>
          </w:r>
          <w:r w:rsidR="008444C0" w:rsidRPr="008444C0">
            <w:rPr>
              <w:noProof/>
            </w:rPr>
            <w:t>[14]</w:t>
          </w:r>
          <w:r w:rsidR="008444C0">
            <w:fldChar w:fldCharType="end"/>
          </w:r>
        </w:sdtContent>
      </w:sdt>
      <w:r w:rsidRPr="00D24BEC">
        <w:t>.</w:t>
      </w:r>
    </w:p>
    <w:p w14:paraId="176425CF" w14:textId="6829859B" w:rsidR="00D24BEC" w:rsidRPr="00D24BEC" w:rsidRDefault="00D24BEC" w:rsidP="00431AAA">
      <w:pPr>
        <w:pStyle w:val="NormalBPBHEB"/>
        <w:numPr>
          <w:ilvl w:val="0"/>
          <w:numId w:val="79"/>
        </w:numPr>
      </w:pPr>
      <w:r w:rsidRPr="00D24BEC">
        <w:rPr>
          <w:b/>
          <w:bCs/>
        </w:rPr>
        <w:t>Event Consistency</w:t>
      </w:r>
      <w:r w:rsidRPr="00D24BEC">
        <w:t xml:space="preserve">: Maintaining consistency in event formats and schemas across </w:t>
      </w:r>
      <w:r w:rsidR="00A73C95">
        <w:t>different</w:t>
      </w:r>
      <w:r w:rsidR="000C44A0" w:rsidRPr="00D24BEC">
        <w:t xml:space="preserve"> services</w:t>
      </w:r>
      <w:r w:rsidRPr="00D24BEC">
        <w:t xml:space="preserve"> and teams can be challenging. It requires stringent governance, thorough communication, and robust documentation to ensure that all components within an event-driven architecture interact seamlessly</w:t>
      </w:r>
      <w:r>
        <w:t xml:space="preserve"> </w:t>
      </w:r>
      <w:sdt>
        <w:sdtPr>
          <w:id w:val="1885287691"/>
          <w:citation/>
        </w:sdtPr>
        <w:sdtContent>
          <w:r w:rsidR="008444C0">
            <w:fldChar w:fldCharType="begin"/>
          </w:r>
          <w:r w:rsidR="008444C0">
            <w:instrText xml:space="preserve"> CITATION doe2021a \l 1033 </w:instrText>
          </w:r>
          <w:r w:rsidR="008444C0">
            <w:fldChar w:fldCharType="separate"/>
          </w:r>
          <w:r w:rsidR="008444C0" w:rsidRPr="008444C0">
            <w:rPr>
              <w:noProof/>
            </w:rPr>
            <w:t>[14]</w:t>
          </w:r>
          <w:r w:rsidR="008444C0">
            <w:fldChar w:fldCharType="end"/>
          </w:r>
        </w:sdtContent>
      </w:sdt>
      <w:r w:rsidRPr="00D24BEC">
        <w:t>.</w:t>
      </w:r>
    </w:p>
    <w:p w14:paraId="780B29DC" w14:textId="03D100B5" w:rsidR="00D24BEC" w:rsidRPr="00D24BEC" w:rsidRDefault="00D24BEC" w:rsidP="00431AAA">
      <w:pPr>
        <w:pStyle w:val="NormalBPBHEB"/>
        <w:numPr>
          <w:ilvl w:val="0"/>
          <w:numId w:val="79"/>
        </w:numPr>
      </w:pPr>
      <w:r w:rsidRPr="00D24BEC">
        <w:rPr>
          <w:b/>
          <w:bCs/>
        </w:rPr>
        <w:t>Complex Event Processing</w:t>
      </w:r>
      <w:r w:rsidRPr="00D24BEC">
        <w:t xml:space="preserve">: As architectures grow in complexity, managing and processing a large volume of events can become daunting. Developing strategies to </w:t>
      </w:r>
      <w:r w:rsidR="004C3A45">
        <w:t>manage</w:t>
      </w:r>
      <w:r w:rsidRPr="00D24BEC">
        <w:t xml:space="preserve"> high throughput and ensuring that the system can scale to meet demand without losing performance is essential.</w:t>
      </w:r>
    </w:p>
    <w:p w14:paraId="5F51D332" w14:textId="77777777" w:rsidR="00D24BEC" w:rsidRPr="00D24BEC" w:rsidRDefault="00D24BEC" w:rsidP="00431AAA">
      <w:pPr>
        <w:pStyle w:val="NormalBPBHEB"/>
        <w:numPr>
          <w:ilvl w:val="0"/>
          <w:numId w:val="79"/>
        </w:numPr>
      </w:pPr>
      <w:r w:rsidRPr="00D24BEC">
        <w:rPr>
          <w:b/>
          <w:bCs/>
        </w:rPr>
        <w:t>Debugging and Monitoring</w:t>
      </w:r>
      <w:r w:rsidRPr="00D24BEC">
        <w:t>: Debugging event-driven architectures can be complex due to the asynchronous nature of event processing. Setting up effective monitoring and logging to trace event flow and diagnose issues quickly is crucial but can be challenging to implement correctly.</w:t>
      </w:r>
    </w:p>
    <w:p w14:paraId="6120078B" w14:textId="77777777" w:rsidR="00D24BEC" w:rsidRPr="00D24BEC" w:rsidRDefault="00D24BEC" w:rsidP="00431AAA">
      <w:pPr>
        <w:pStyle w:val="NormalBPBHEB"/>
        <w:numPr>
          <w:ilvl w:val="0"/>
          <w:numId w:val="79"/>
        </w:numPr>
      </w:pPr>
      <w:r w:rsidRPr="00D24BEC">
        <w:rPr>
          <w:b/>
          <w:bCs/>
        </w:rPr>
        <w:t>Integration with External Systems</w:t>
      </w:r>
      <w:r w:rsidRPr="00D24BEC">
        <w:t>: While EventBridge provides extensive integrations with AWS services, integrating with external systems or third-party services may require additional custom configurations or middleware. This can complicate the architecture and require additional maintenance efforts.</w:t>
      </w:r>
    </w:p>
    <w:p w14:paraId="24CE4C4B" w14:textId="77777777" w:rsidR="00D24BEC" w:rsidRPr="00D24BEC" w:rsidRDefault="00D24BEC" w:rsidP="00431AAA">
      <w:pPr>
        <w:pStyle w:val="NormalBPBHEB"/>
        <w:numPr>
          <w:ilvl w:val="0"/>
          <w:numId w:val="79"/>
        </w:numPr>
      </w:pPr>
      <w:r w:rsidRPr="00D24BEC">
        <w:rPr>
          <w:b/>
          <w:bCs/>
        </w:rPr>
        <w:t>Cost Management</w:t>
      </w:r>
      <w:r w:rsidRPr="00D24BEC">
        <w:t>: Efficiently managing the costs associated with the scaling of event-driven applications, especially when event volumes are high, can be challenging. Organizations need to carefully monitor and optimize the costs associated with event ingestion, processing, and routing.</w:t>
      </w:r>
    </w:p>
    <w:p w14:paraId="1951A933" w14:textId="1BC833E5" w:rsidR="00D24BEC" w:rsidRPr="00D24BEC" w:rsidRDefault="00D24BEC" w:rsidP="00431AAA">
      <w:pPr>
        <w:pStyle w:val="NormalBPBHEB"/>
        <w:numPr>
          <w:ilvl w:val="0"/>
          <w:numId w:val="79"/>
        </w:numPr>
      </w:pPr>
      <w:r w:rsidRPr="00D24BEC">
        <w:rPr>
          <w:b/>
          <w:bCs/>
        </w:rPr>
        <w:t>Security and Access Control</w:t>
      </w:r>
      <w:r w:rsidRPr="00D24BEC">
        <w:t xml:space="preserve">: Ensuring that only authorized services and applications can publish or subscribe to events is vital. Implementing robust security measures, including proper access </w:t>
      </w:r>
      <w:r w:rsidR="00B6106F" w:rsidRPr="00D24BEC">
        <w:t>controls,</w:t>
      </w:r>
      <w:r w:rsidRPr="00D24BEC">
        <w:t xml:space="preserve"> and ensuring data encryption, can be complex but is necessary to protect sensitive information and maintain compliance.</w:t>
      </w:r>
    </w:p>
    <w:p w14:paraId="6CD4B5BC" w14:textId="5C19FB13" w:rsidR="00D24BEC" w:rsidRPr="00D24BEC" w:rsidRDefault="00D24BEC" w:rsidP="00431AAA">
      <w:pPr>
        <w:pStyle w:val="NormalBPBHEB"/>
        <w:numPr>
          <w:ilvl w:val="0"/>
          <w:numId w:val="79"/>
        </w:numPr>
      </w:pPr>
      <w:r w:rsidRPr="00D24BEC">
        <w:rPr>
          <w:b/>
          <w:bCs/>
        </w:rPr>
        <w:t>Event Filtering and Noise Reduction</w:t>
      </w:r>
      <w:r w:rsidRPr="00D24BEC">
        <w:t xml:space="preserve">: </w:t>
      </w:r>
      <w:r w:rsidR="005C595E" w:rsidRPr="005C595E">
        <w:t>Filtering out irrelevant or redundant events to prevent system overload can be challenging. It is essential to establish effective rule filtering strategies to optimize the processing and flow of events and avoid unnecessary computational overhead</w:t>
      </w:r>
      <w:r w:rsidRPr="00D24BEC">
        <w:t>.</w:t>
      </w:r>
    </w:p>
    <w:p w14:paraId="374CCD95" w14:textId="06C02CC5" w:rsidR="00D24BEC" w:rsidRPr="00D24BEC" w:rsidRDefault="00D24BEC" w:rsidP="00431AAA">
      <w:pPr>
        <w:pStyle w:val="NormalBPBHEB"/>
        <w:numPr>
          <w:ilvl w:val="0"/>
          <w:numId w:val="79"/>
        </w:numPr>
      </w:pPr>
      <w:r w:rsidRPr="00D24BEC">
        <w:rPr>
          <w:b/>
          <w:bCs/>
        </w:rPr>
        <w:t>Event Order and State Management</w:t>
      </w:r>
      <w:r w:rsidRPr="00D24BEC">
        <w:t>: In applications, the order of events is critical, and managing the state across events can be challenging, especially in a distributed environment. Implementing solutions to ensure order consistency and maintain state without compromising system scalability or performance requires careful planning and testing.</w:t>
      </w:r>
    </w:p>
    <w:p w14:paraId="0A51616E" w14:textId="77777777" w:rsidR="00DC5FFB" w:rsidRPr="000760BB" w:rsidRDefault="00DC5FFB" w:rsidP="00DC5FFB">
      <w:pPr>
        <w:pStyle w:val="Heading1BPBHEB"/>
      </w:pPr>
      <w:r w:rsidRPr="000760BB">
        <w:t xml:space="preserve">Amazon Managed Workflows for Apache Airflow </w:t>
      </w:r>
    </w:p>
    <w:p w14:paraId="6F136906" w14:textId="77777777" w:rsidR="00DC5FFB" w:rsidRDefault="00DC5FFB" w:rsidP="00DC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17"/>
      <w:r w:rsidRPr="000760BB">
        <w:t>applications</w:t>
      </w:r>
      <w:commentRangeEnd w:id="17"/>
      <w:r>
        <w:rPr>
          <w:rStyle w:val="CommentReference"/>
          <w:rFonts w:eastAsiaTheme="minorHAnsi" w:cstheme="minorBidi"/>
        </w:rPr>
        <w:commentReference w:id="17"/>
      </w:r>
      <w:r w:rsidRPr="000760BB">
        <w:t>.</w:t>
      </w:r>
      <w:r>
        <w:t xml:space="preserve"> </w:t>
      </w:r>
      <w:r w:rsidRPr="00D8273A">
        <w:t>Figure 7.9</w:t>
      </w:r>
      <w:r>
        <w:t xml:space="preserve"> below shows the high-level architecture for </w:t>
      </w:r>
      <w:r w:rsidRPr="00D8273A">
        <w:t>Amazon Managed Workflows for Apache Airflow</w:t>
      </w:r>
      <w:r>
        <w:t>.</w:t>
      </w:r>
    </w:p>
    <w:p w14:paraId="42091389" w14:textId="510FBA14" w:rsidR="00EE2FF6" w:rsidRDefault="00D57171" w:rsidP="00DC5FFB">
      <w:pPr>
        <w:pStyle w:val="NormalBPBHEB"/>
      </w:pPr>
      <w:r>
        <w:t>As an example</w:t>
      </w:r>
      <w:r w:rsidR="00EE2FF6" w:rsidRPr="00EE2FF6">
        <w:t xml:space="preserve">, </w:t>
      </w:r>
      <w:r>
        <w:t xml:space="preserve">we learned that </w:t>
      </w:r>
      <w:r w:rsidR="00EE2FF6" w:rsidRPr="00EE2FF6">
        <w:t>Amazon EventBridge enhances event-driven application development by offering comprehensive integration and management capabilities (Source: AWS Documentation).</w:t>
      </w:r>
    </w:p>
    <w:p w14:paraId="56B10C3E" w14:textId="77777777" w:rsidR="00DC5FFB" w:rsidRDefault="00DC5FFB" w:rsidP="00DC5FFB">
      <w:pPr>
        <w:pStyle w:val="FigureBPBHEB"/>
      </w:pPr>
      <w:r>
        <w:rPr>
          <w:noProof/>
        </w:rPr>
        <w:drawing>
          <wp:inline distT="0" distB="0" distL="0" distR="0" wp14:anchorId="4905688E" wp14:editId="0C8F417E">
            <wp:extent cx="5791200" cy="3098631"/>
            <wp:effectExtent l="0" t="0" r="0" b="6985"/>
            <wp:docPr id="1445914034" name="Picture 35" descr="A diagram of 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14034" name="Picture 35" descr="A diagram of a diagram of a company&#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612F8EE6" w14:textId="77777777" w:rsidR="00DC5FFB" w:rsidRDefault="00DC5FFB" w:rsidP="00DC5FFB">
      <w:pPr>
        <w:pStyle w:val="FigureCaptionBPBHEB"/>
      </w:pPr>
      <w:bookmarkStart w:id="18" w:name="_Hlk169706596"/>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9</w:t>
      </w:r>
      <w:r w:rsidRPr="00555FFB">
        <w:rPr>
          <w:b/>
          <w:bCs w:val="0"/>
        </w:rPr>
        <w:fldChar w:fldCharType="end"/>
      </w:r>
      <w:r w:rsidRPr="00555FFB">
        <w:rPr>
          <w:b/>
          <w:bCs w:val="0"/>
        </w:rPr>
        <w:t xml:space="preserve">: </w:t>
      </w:r>
      <w:r w:rsidRPr="00D029FB">
        <w:t>Amazon Managed Workflows for Apache Airflow</w:t>
      </w:r>
      <w:r>
        <w:t xml:space="preserve"> Architecture (AWS Documentation)</w:t>
      </w:r>
    </w:p>
    <w:bookmarkEnd w:id="18"/>
    <w:p w14:paraId="7889E85D" w14:textId="77777777" w:rsidR="00DC5FFB" w:rsidRPr="000760BB" w:rsidRDefault="00DC5FFB" w:rsidP="00DC5FFB">
      <w:pPr>
        <w:pStyle w:val="FigureCaptionBPBHEB"/>
      </w:pPr>
    </w:p>
    <w:p w14:paraId="5DA43DAE"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features </w:t>
      </w:r>
    </w:p>
    <w:p w14:paraId="00DF2CD5" w14:textId="003ECCEC" w:rsidR="00DC5FFB" w:rsidRPr="000760BB" w:rsidRDefault="00DC5FFB" w:rsidP="00DC5FFB">
      <w:pPr>
        <w:pStyle w:val="NormalBPBHEB"/>
      </w:pPr>
      <w:r>
        <w:t>The following are the key features of Amazon MWAA</w:t>
      </w:r>
      <w:sdt>
        <w:sdtPr>
          <w:id w:val="1738659755"/>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t xml:space="preserve">: </w:t>
      </w:r>
    </w:p>
    <w:p w14:paraId="0CC79B15" w14:textId="77777777" w:rsidR="00DC5FFB" w:rsidRPr="000760BB" w:rsidRDefault="00DC5FFB" w:rsidP="00431AAA">
      <w:pPr>
        <w:pStyle w:val="NormalBPBHEB"/>
        <w:numPr>
          <w:ilvl w:val="0"/>
          <w:numId w:val="15"/>
        </w:numPr>
      </w:pPr>
      <w:r w:rsidRPr="000760BB">
        <w:rPr>
          <w:b/>
          <w:bCs/>
        </w:rPr>
        <w:t>Managed Apache airflow environment:</w:t>
      </w:r>
      <w:r w:rsidRPr="000760BB">
        <w:t xml:space="preserve"> Amazon MWAA provides a fully managed Apache Airflow environment, eliminating the operational overhead of infrastructure management.</w:t>
      </w:r>
    </w:p>
    <w:p w14:paraId="609534D8" w14:textId="77777777" w:rsidR="00DC5FFB" w:rsidRPr="000760BB" w:rsidRDefault="00DC5FFB" w:rsidP="00431AAA">
      <w:pPr>
        <w:pStyle w:val="NormalBPBHEB"/>
        <w:numPr>
          <w:ilvl w:val="0"/>
          <w:numId w:val="15"/>
        </w:numPr>
      </w:pPr>
      <w:r w:rsidRPr="000760BB">
        <w:rPr>
          <w:b/>
          <w:bCs/>
        </w:rPr>
        <w:t>Scalability and reliability:</w:t>
      </w:r>
      <w:r w:rsidRPr="000760BB">
        <w:t xml:space="preserve"> The service automatically scales resources based on workflow requirements, ensuring reliability and performance during varying workloads.</w:t>
      </w:r>
    </w:p>
    <w:p w14:paraId="57191AFF" w14:textId="77777777" w:rsidR="00DC5FFB" w:rsidRPr="000760BB" w:rsidRDefault="00DC5FFB" w:rsidP="00431AAA">
      <w:pPr>
        <w:pStyle w:val="NormalBPBHEB"/>
        <w:numPr>
          <w:ilvl w:val="0"/>
          <w:numId w:val="15"/>
        </w:numPr>
      </w:pPr>
      <w:r w:rsidRPr="000760BB">
        <w:rPr>
          <w:b/>
          <w:bCs/>
        </w:rPr>
        <w:t>Integration with AWS Services:</w:t>
      </w:r>
      <w:r w:rsidRPr="000760BB">
        <w:t xml:space="preserve"> Amazon MWAA seamlessly integrates with various AWS services, allowing workflows to interact with and utilize other cloud resources.</w:t>
      </w:r>
    </w:p>
    <w:p w14:paraId="792D8698"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62916CE1" w14:textId="77777777" w:rsidR="00DC5FFB" w:rsidRPr="000760BB" w:rsidRDefault="00DC5FFB" w:rsidP="00DC5FFB">
      <w:pPr>
        <w:pStyle w:val="NormalBPBHEB"/>
      </w:pPr>
      <w:r>
        <w:t>The following are the use cases:</w:t>
      </w:r>
    </w:p>
    <w:p w14:paraId="000AD0BB" w14:textId="2BDC1C65" w:rsidR="00DC5FFB" w:rsidRPr="000760BB" w:rsidRDefault="00DC5FFB" w:rsidP="00431AAA">
      <w:pPr>
        <w:pStyle w:val="NormalBPBHEB"/>
        <w:numPr>
          <w:ilvl w:val="0"/>
          <w:numId w:val="16"/>
        </w:numPr>
      </w:pPr>
      <w:r w:rsidRPr="000760BB">
        <w:rPr>
          <w:b/>
          <w:bCs/>
        </w:rPr>
        <w:t>Data processing pipelines:</w:t>
      </w:r>
      <w:r w:rsidRPr="000760BB">
        <w:t xml:space="preserve"> Organizations can use Amazon MWAA to create and manage data processing pipelines, orchestrating tasks across diverse data sources and destinations</w:t>
      </w:r>
      <w:sdt>
        <w:sdtPr>
          <w:id w:val="458463806"/>
          <w:citation/>
        </w:sdtPr>
        <w:sdtContent>
          <w:r>
            <w:fldChar w:fldCharType="begin"/>
          </w:r>
          <w:r>
            <w:instrText xml:space="preserve"> CITATION doe2020b \l 1033 </w:instrText>
          </w:r>
          <w:r>
            <w:fldChar w:fldCharType="separate"/>
          </w:r>
          <w:r w:rsidR="00404D9E">
            <w:rPr>
              <w:noProof/>
            </w:rPr>
            <w:t xml:space="preserve"> </w:t>
          </w:r>
          <w:r w:rsidR="00404D9E" w:rsidRPr="00404D9E">
            <w:rPr>
              <w:noProof/>
            </w:rPr>
            <w:t>[16]</w:t>
          </w:r>
          <w:r>
            <w:fldChar w:fldCharType="end"/>
          </w:r>
        </w:sdtContent>
      </w:sdt>
      <w:r w:rsidRPr="000760BB">
        <w:t>.</w:t>
      </w:r>
    </w:p>
    <w:p w14:paraId="39F63302" w14:textId="0007198E" w:rsidR="00DC5FFB" w:rsidRPr="000760BB" w:rsidRDefault="00DC5FFB" w:rsidP="00431AAA">
      <w:pPr>
        <w:pStyle w:val="NormalBPBHEB"/>
        <w:numPr>
          <w:ilvl w:val="0"/>
          <w:numId w:val="16"/>
        </w:numPr>
      </w:pPr>
      <w:r w:rsidRPr="000760BB">
        <w:rPr>
          <w:b/>
          <w:bCs/>
        </w:rPr>
        <w:t>Extract, Transform, Load</w:t>
      </w:r>
      <w:r>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rsidRPr="000760BB">
        <w:t>.</w:t>
      </w:r>
    </w:p>
    <w:p w14:paraId="350F997D"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328015A5" w14:textId="7743CB8C" w:rsidR="00DC5FFB" w:rsidRPr="000760BB" w:rsidRDefault="00DC5FFB" w:rsidP="00DC5FFB">
      <w:pPr>
        <w:pStyle w:val="NormalBPBHEB"/>
      </w:pPr>
      <w:r>
        <w:t>The following are the best practices</w:t>
      </w:r>
      <w:sdt>
        <w:sdtPr>
          <w:id w:val="196512868"/>
          <w:citation/>
        </w:sdtPr>
        <w:sdtContent>
          <w:r>
            <w:fldChar w:fldCharType="begin"/>
          </w:r>
          <w:r>
            <w:instrText xml:space="preserve"> CITATION doe2020b \l 1033 </w:instrText>
          </w:r>
          <w:r>
            <w:fldChar w:fldCharType="separate"/>
          </w:r>
          <w:r w:rsidR="00404D9E">
            <w:rPr>
              <w:noProof/>
            </w:rPr>
            <w:t xml:space="preserve"> </w:t>
          </w:r>
          <w:r w:rsidR="00404D9E" w:rsidRPr="00404D9E">
            <w:rPr>
              <w:noProof/>
            </w:rPr>
            <w:t>[16]</w:t>
          </w:r>
          <w:r>
            <w:fldChar w:fldCharType="end"/>
          </w:r>
        </w:sdtContent>
      </w:sdt>
      <w:r>
        <w:t>:</w:t>
      </w:r>
    </w:p>
    <w:p w14:paraId="76CB2E7C" w14:textId="77777777" w:rsidR="00DC5FFB" w:rsidRPr="000760BB" w:rsidRDefault="00DC5FFB" w:rsidP="00431AAA">
      <w:pPr>
        <w:pStyle w:val="NormalBPBHEB"/>
        <w:numPr>
          <w:ilvl w:val="0"/>
          <w:numId w:val="17"/>
        </w:numPr>
      </w:pPr>
      <w:r w:rsidRPr="000760BB">
        <w:rPr>
          <w:b/>
          <w:bCs/>
        </w:rPr>
        <w:t>Environment configuration:</w:t>
      </w:r>
      <w:r w:rsidRPr="000760BB">
        <w:t xml:space="preserve"> Follow best practices for configuring the Apache Airflow environment within Amazon MWAA to optimize performance and security.</w:t>
      </w:r>
    </w:p>
    <w:p w14:paraId="6BC33930" w14:textId="77777777" w:rsidR="00DC5FFB" w:rsidRPr="000760BB" w:rsidRDefault="00DC5FFB" w:rsidP="00431AAA">
      <w:pPr>
        <w:pStyle w:val="NormalBPBHEB"/>
        <w:numPr>
          <w:ilvl w:val="0"/>
          <w:numId w:val="17"/>
        </w:numPr>
      </w:pPr>
      <w:r w:rsidRPr="000760BB">
        <w:rPr>
          <w:b/>
          <w:bCs/>
        </w:rPr>
        <w:t>Monitoring and logging:</w:t>
      </w:r>
      <w:r w:rsidRPr="000760BB">
        <w:t xml:space="preserve"> Implement robust monitoring and logging practices to track workflow execution, identify issues, and ensure optimal performance.</w:t>
      </w:r>
    </w:p>
    <w:p w14:paraId="3B75E73D" w14:textId="77777777" w:rsidR="00DC5FFB" w:rsidRPr="00FE2F39" w:rsidRDefault="00DC5FFB" w:rsidP="00DC5FFB">
      <w:pPr>
        <w:keepNext/>
        <w:keepLines/>
        <w:spacing w:before="40" w:after="0"/>
        <w:outlineLvl w:val="1"/>
        <w:rPr>
          <w:rFonts w:eastAsiaTheme="majorEastAsia" w:cstheme="majorBidi"/>
          <w:sz w:val="36"/>
          <w:szCs w:val="26"/>
        </w:rPr>
      </w:pPr>
      <w:commentRangeStart w:id="19"/>
      <w:commentRangeStart w:id="20"/>
      <w:r w:rsidRPr="00FE2F39">
        <w:rPr>
          <w:rFonts w:eastAsiaTheme="majorEastAsia" w:cstheme="majorBidi"/>
          <w:sz w:val="36"/>
          <w:szCs w:val="26"/>
        </w:rPr>
        <w:t>Considerations</w:t>
      </w:r>
      <w:commentRangeEnd w:id="19"/>
      <w:r w:rsidRPr="00FE2F39">
        <w:rPr>
          <w:rFonts w:eastAsiaTheme="majorEastAsia" w:cstheme="majorBidi"/>
          <w:sz w:val="36"/>
          <w:szCs w:val="26"/>
        </w:rPr>
        <w:commentReference w:id="19"/>
      </w:r>
      <w:commentRangeEnd w:id="20"/>
      <w:r>
        <w:rPr>
          <w:rStyle w:val="CommentReference"/>
        </w:rPr>
        <w:commentReference w:id="20"/>
      </w:r>
    </w:p>
    <w:p w14:paraId="3534F24B" w14:textId="77777777" w:rsidR="00DC5FFB" w:rsidRPr="000760BB" w:rsidRDefault="00DC5FFB" w:rsidP="00DC5FFB">
      <w:pPr>
        <w:pStyle w:val="NormalBPBHEB"/>
      </w:pPr>
      <w:r>
        <w:t>The following are the considerations:</w:t>
      </w:r>
    </w:p>
    <w:p w14:paraId="4B3FE6A3" w14:textId="646AA3C6" w:rsidR="00DC5FFB" w:rsidRDefault="00DC5FFB" w:rsidP="00431AAA">
      <w:pPr>
        <w:pStyle w:val="NormalBPBHEB"/>
        <w:numPr>
          <w:ilvl w:val="0"/>
          <w:numId w:val="18"/>
        </w:numPr>
      </w:pPr>
      <w:r w:rsidRPr="000760BB">
        <w:rPr>
          <w:b/>
          <w:bCs/>
        </w:rPr>
        <w:t>Cost management: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rsidRPr="000760BB">
        <w:t>.</w:t>
      </w:r>
    </w:p>
    <w:p w14:paraId="6D7FC850" w14:textId="77777777" w:rsidR="00DC5FFB" w:rsidRPr="0035436F" w:rsidRDefault="00DC5FFB" w:rsidP="00431AAA">
      <w:pPr>
        <w:pStyle w:val="NormalBPBHEB"/>
        <w:numPr>
          <w:ilvl w:val="0"/>
          <w:numId w:val="18"/>
        </w:numPr>
      </w:pPr>
      <w:r w:rsidRPr="008541CC">
        <w:rPr>
          <w:b/>
          <w:bCs/>
        </w:rPr>
        <w:t xml:space="preserve">Security Configuration: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5A34A1BE" w14:textId="77777777" w:rsidR="00DC5FFB" w:rsidRPr="0035436F" w:rsidRDefault="00DC5FFB" w:rsidP="00431AAA">
      <w:pPr>
        <w:pStyle w:val="NormalBPBHEB"/>
        <w:numPr>
          <w:ilvl w:val="0"/>
          <w:numId w:val="18"/>
        </w:numPr>
      </w:pPr>
      <w:r w:rsidRPr="008541CC">
        <w:rPr>
          <w:b/>
          <w:bCs/>
        </w:rPr>
        <w:t xml:space="preserve">Performance Optimization: </w:t>
      </w:r>
      <w:r w:rsidRPr="0035436F">
        <w:t>Apart from environment configuration, optimize workflows for performance by tuning task concurrency, leveraging spot instances where applicable to reduce costs, and using appropriate instance types based on workload requirements.</w:t>
      </w:r>
    </w:p>
    <w:p w14:paraId="302DD974" w14:textId="379A82C3" w:rsidR="00DC5FFB" w:rsidRPr="008541CC" w:rsidRDefault="00DC5FFB" w:rsidP="00431AAA">
      <w:pPr>
        <w:pStyle w:val="NormalBPBHEB"/>
        <w:numPr>
          <w:ilvl w:val="0"/>
          <w:numId w:val="18"/>
        </w:numPr>
        <w:rPr>
          <w:b/>
          <w:bCs/>
        </w:rPr>
      </w:pPr>
      <w:r w:rsidRPr="008541CC">
        <w:rPr>
          <w:b/>
          <w:bCs/>
        </w:rPr>
        <w:t xml:space="preserve">Dependency Management: </w:t>
      </w:r>
      <w:r w:rsidR="006F13D7" w:rsidRPr="006F13D7">
        <w:rPr>
          <w:b/>
          <w:bCs/>
        </w:rPr>
        <w:t>Dependency Management</w:t>
      </w:r>
      <w:r w:rsidR="006F13D7" w:rsidRPr="006F13D7">
        <w:t xml:space="preserve">: Effectively manage dependencies by utilizing Amazon MWAA’s support for Python packages and libraries. Ensure you version-control and update dependencies regularly to maintain compatibility and </w:t>
      </w:r>
      <w:r w:rsidR="00DC1705" w:rsidRPr="006F13D7">
        <w:t>security.</w:t>
      </w:r>
    </w:p>
    <w:p w14:paraId="69FC1267" w14:textId="77777777" w:rsidR="00DC5FFB" w:rsidRPr="0035436F" w:rsidRDefault="00DC5FFB" w:rsidP="00431AAA">
      <w:pPr>
        <w:pStyle w:val="NormalBPBHEB"/>
        <w:numPr>
          <w:ilvl w:val="0"/>
          <w:numId w:val="18"/>
        </w:numPr>
      </w:pPr>
      <w:r w:rsidRPr="008541CC">
        <w:rPr>
          <w:b/>
          <w:bCs/>
        </w:rPr>
        <w:t xml:space="preserve">Compliance and Governance: </w:t>
      </w:r>
      <w:r w:rsidRPr="0035436F">
        <w:t>Address compliance requirements and governance policies. This includes ensuring that workflows adhere to regulatory standards, implementing auditing mechanisms, and integrating with AWS services like AWS CloudTrail for logging API calls.</w:t>
      </w:r>
    </w:p>
    <w:p w14:paraId="065ADC67" w14:textId="325A1F7E" w:rsidR="00DC5FFB" w:rsidRPr="0035436F" w:rsidRDefault="00DC5FFB" w:rsidP="00431AAA">
      <w:pPr>
        <w:pStyle w:val="NormalBPBHEB"/>
        <w:numPr>
          <w:ilvl w:val="0"/>
          <w:numId w:val="18"/>
        </w:numPr>
      </w:pPr>
      <w:r w:rsidRPr="008541CC">
        <w:rPr>
          <w:b/>
          <w:bCs/>
        </w:rPr>
        <w:t xml:space="preserve">Backup and Recovery: </w:t>
      </w:r>
      <w:r w:rsidRPr="0035436F">
        <w:t xml:space="preserve">Establish robust backup and recovery strategies for workflow definitions and data processed through Amazon MWAA. Implement automated backups using Amazon S3 or other suitable storage solutions, and regularly </w:t>
      </w:r>
      <w:r w:rsidR="00CF0C67" w:rsidRPr="0035436F">
        <w:t>evaluate</w:t>
      </w:r>
      <w:r w:rsidRPr="0035436F">
        <w:t xml:space="preserve"> recovery procedures to ensure reliability.</w:t>
      </w:r>
    </w:p>
    <w:p w14:paraId="66C60CDE" w14:textId="77777777" w:rsidR="00DC5FFB" w:rsidRPr="008541CC" w:rsidRDefault="00DC5FFB" w:rsidP="00431AAA">
      <w:pPr>
        <w:pStyle w:val="NormalBPBHEB"/>
        <w:numPr>
          <w:ilvl w:val="0"/>
          <w:numId w:val="18"/>
        </w:numPr>
        <w:rPr>
          <w:b/>
          <w:bCs/>
        </w:rPr>
      </w:pPr>
      <w:r w:rsidRPr="008541CC">
        <w:rPr>
          <w:b/>
          <w:bCs/>
        </w:rPr>
        <w:t xml:space="preserve">Integration with CI/CD Pipelines: </w:t>
      </w:r>
      <w:r w:rsidRPr="0035436F">
        <w:t>Integrate MWAA workflows into CI/CD pipelines to automate deployment and updates of workflows. This helps in maintaining consistency and reliability across development, testing, and production environments.</w:t>
      </w:r>
    </w:p>
    <w:p w14:paraId="56E89C5B" w14:textId="77777777" w:rsidR="00DC5FFB" w:rsidRPr="008541CC" w:rsidRDefault="00DC5FFB" w:rsidP="00431AAA">
      <w:pPr>
        <w:pStyle w:val="NormalBPBHEB"/>
        <w:numPr>
          <w:ilvl w:val="0"/>
          <w:numId w:val="18"/>
        </w:numPr>
        <w:rPr>
          <w:b/>
          <w:bCs/>
        </w:rPr>
      </w:pPr>
      <w:r w:rsidRPr="008541CC">
        <w:rPr>
          <w:b/>
          <w:bCs/>
        </w:rPr>
        <w:t xml:space="preserve">Monitoring Alerts and Notifications: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34C324A1" w14:textId="77777777" w:rsidR="00DC5FFB" w:rsidRPr="008541CC" w:rsidRDefault="00DC5FFB" w:rsidP="00431AAA">
      <w:pPr>
        <w:pStyle w:val="NormalBPBHEB"/>
        <w:numPr>
          <w:ilvl w:val="0"/>
          <w:numId w:val="18"/>
        </w:numPr>
        <w:rPr>
          <w:b/>
          <w:bCs/>
        </w:rPr>
      </w:pPr>
      <w:r w:rsidRPr="008541CC">
        <w:rPr>
          <w:b/>
          <w:bCs/>
        </w:rPr>
        <w:t xml:space="preserve">Data Handling and Privacy: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3D60F899" w14:textId="192C1005" w:rsidR="00DC5FFB" w:rsidRPr="008541CC" w:rsidRDefault="00DC5FFB" w:rsidP="00431AAA">
      <w:pPr>
        <w:pStyle w:val="NormalBPBHEB"/>
        <w:numPr>
          <w:ilvl w:val="0"/>
          <w:numId w:val="18"/>
        </w:numPr>
        <w:rPr>
          <w:b/>
          <w:bCs/>
        </w:rPr>
      </w:pPr>
      <w:r w:rsidRPr="008541CC">
        <w:rPr>
          <w:b/>
          <w:bCs/>
        </w:rPr>
        <w:t xml:space="preserve">Training and Documentation: </w:t>
      </w:r>
      <w:r w:rsidRPr="0035436F">
        <w:t xml:space="preserve">Provide adequate training and documentation for teams </w:t>
      </w:r>
      <w:r w:rsidR="00CF0C67" w:rsidRPr="0035436F">
        <w:t>collaborating</w:t>
      </w:r>
      <w:r w:rsidRPr="0035436F">
        <w:t xml:space="preserve"> with Amazon MWAA. This includes best practices, troubleshooting guides, and operational procedures to ensure effective usage and maintenance of the service.</w:t>
      </w:r>
    </w:p>
    <w:p w14:paraId="4C2DE3B1" w14:textId="473C7458" w:rsidR="00DC5FFB" w:rsidRPr="008541CC" w:rsidRDefault="00DC5FFB" w:rsidP="00431AAA">
      <w:pPr>
        <w:pStyle w:val="NormalBPBHEB"/>
        <w:numPr>
          <w:ilvl w:val="0"/>
          <w:numId w:val="18"/>
        </w:numPr>
        <w:rPr>
          <w:b/>
          <w:bCs/>
        </w:rPr>
      </w:pPr>
      <w:r w:rsidRPr="008541CC">
        <w:rPr>
          <w:b/>
          <w:bCs/>
        </w:rPr>
        <w:t xml:space="preserve">Vendor Lock-in and Portability: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these concerns.</w:t>
      </w:r>
    </w:p>
    <w:p w14:paraId="1784DC8A" w14:textId="77777777" w:rsidR="00DC5FFB" w:rsidRPr="000760BB" w:rsidRDefault="00DC5FFB" w:rsidP="00DC5FFB">
      <w:pPr>
        <w:pStyle w:val="Heading1BPBHEB"/>
      </w:pPr>
      <w:r w:rsidRPr="000760BB">
        <w:t>Amazon MQ</w:t>
      </w:r>
    </w:p>
    <w:p w14:paraId="5F0D4870" w14:textId="77777777" w:rsidR="00DC5FFB" w:rsidRPr="000760BB" w:rsidRDefault="00DC5FFB" w:rsidP="00DC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1BA0D445"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Key features of Amazon MQ</w:t>
      </w:r>
    </w:p>
    <w:p w14:paraId="03FC1DE8" w14:textId="3D6706BC" w:rsidR="00DC5FFB" w:rsidRPr="000760BB" w:rsidRDefault="00DC5FFB" w:rsidP="00DC5FFB">
      <w:pPr>
        <w:pStyle w:val="NormalBPBHEB"/>
      </w:pPr>
      <w:r>
        <w:t>The following are the k</w:t>
      </w:r>
      <w:r w:rsidRPr="0080773E">
        <w:t>ey features of Amazon MQ</w:t>
      </w:r>
      <w:sdt>
        <w:sdtPr>
          <w:id w:val="-1669395838"/>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t>:</w:t>
      </w:r>
    </w:p>
    <w:p w14:paraId="7A1401A7" w14:textId="77777777" w:rsidR="00DC5FFB" w:rsidRPr="000760BB" w:rsidRDefault="00DC5FFB" w:rsidP="00431AAA">
      <w:pPr>
        <w:pStyle w:val="NormalBPBHEB"/>
        <w:numPr>
          <w:ilvl w:val="0"/>
          <w:numId w:val="19"/>
        </w:numPr>
      </w:pPr>
      <w:r w:rsidRPr="004C399E">
        <w:rPr>
          <w:b/>
          <w:bCs/>
        </w:rPr>
        <w:t>Compatibility with industry standards:</w:t>
      </w:r>
      <w:r w:rsidRPr="000760BB">
        <w:t xml:space="preserve"> Amazon MQ supports multiple messaging protocols, including</w:t>
      </w:r>
      <w:r>
        <w:t xml:space="preserve"> Message Queuing Telemetry Transport (MQTT); Advanced Message Queuing Protocol (AMQP), and Simple Text Oriented Messaging Protocol (STOMP)</w:t>
      </w:r>
      <w:commentRangeStart w:id="21"/>
      <w:commentRangeStart w:id="22"/>
      <w:commentRangeEnd w:id="21"/>
      <w:r>
        <w:rPr>
          <w:rStyle w:val="CommentReference"/>
          <w:rFonts w:eastAsiaTheme="minorHAnsi" w:cstheme="minorBidi"/>
        </w:rPr>
        <w:commentReference w:id="21"/>
      </w:r>
      <w:commentRangeEnd w:id="22"/>
      <w:r>
        <w:rPr>
          <w:rStyle w:val="CommentReference"/>
          <w:rFonts w:eastAsiaTheme="minorHAnsi" w:cstheme="minorBidi"/>
        </w:rPr>
        <w:commentReference w:id="22"/>
      </w:r>
      <w:r w:rsidRPr="000760BB">
        <w:t>, ensuring compatibility with various applications and systems.</w:t>
      </w:r>
    </w:p>
    <w:p w14:paraId="6C906298" w14:textId="77777777" w:rsidR="00DC5FFB" w:rsidRPr="000760BB" w:rsidRDefault="00DC5FFB" w:rsidP="00431AAA">
      <w:pPr>
        <w:pStyle w:val="NormalBPBHEB"/>
        <w:numPr>
          <w:ilvl w:val="0"/>
          <w:numId w:val="19"/>
        </w:numPr>
      </w:pPr>
      <w:r w:rsidRPr="000760BB">
        <w:rPr>
          <w:b/>
          <w:bCs/>
        </w:rPr>
        <w:t>Managed message broker:</w:t>
      </w:r>
      <w:r w:rsidRPr="000760BB">
        <w:t xml:space="preserve"> The service provides a fully managed message broker infrastructure, reducing the operational overhead typically associated with maintaining messaging system</w:t>
      </w:r>
      <w:r>
        <w:t>s</w:t>
      </w:r>
      <w:r w:rsidRPr="000760BB">
        <w:t>.</w:t>
      </w:r>
    </w:p>
    <w:p w14:paraId="7A235607"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38A851A4" w14:textId="77777777" w:rsidR="00DC5FFB" w:rsidRPr="000760BB" w:rsidRDefault="00DC5FFB" w:rsidP="00DC5FFB">
      <w:pPr>
        <w:pStyle w:val="NormalBPBHEB"/>
      </w:pPr>
      <w:r>
        <w:t>The following are the use cases:</w:t>
      </w:r>
    </w:p>
    <w:p w14:paraId="2C50C73D" w14:textId="789E9180" w:rsidR="00DC5FFB" w:rsidRPr="000760BB" w:rsidRDefault="00DC5FFB" w:rsidP="00431AAA">
      <w:pPr>
        <w:pStyle w:val="NormalBPBHEB"/>
        <w:numPr>
          <w:ilvl w:val="0"/>
          <w:numId w:val="20"/>
        </w:numPr>
      </w:pPr>
      <w:r w:rsidRPr="000760BB">
        <w:rPr>
          <w:b/>
          <w:bCs/>
        </w:rPr>
        <w:t>Decoupled microservices communication:</w:t>
      </w:r>
      <w:r w:rsidRPr="000760BB">
        <w:t xml:space="preserve"> Amazon MQ facilitates communication between microservices in a decoupled manner, enhancing the scalability and flexibility of microservices architectures</w:t>
      </w:r>
      <w:bookmarkStart w:id="23" w:name="_Ref151400309"/>
      <w:sdt>
        <w:sdtPr>
          <w:id w:val="-527179173"/>
          <w:citation/>
        </w:sdtPr>
        <w:sdtContent>
          <w:r>
            <w:fldChar w:fldCharType="begin"/>
          </w:r>
          <w:r>
            <w:instrText xml:space="preserve"> CITATION doe2019b \l 1033 </w:instrText>
          </w:r>
          <w:r>
            <w:fldChar w:fldCharType="separate"/>
          </w:r>
          <w:r w:rsidR="00404D9E">
            <w:rPr>
              <w:noProof/>
            </w:rPr>
            <w:t xml:space="preserve"> </w:t>
          </w:r>
          <w:r w:rsidR="00404D9E" w:rsidRPr="00404D9E">
            <w:rPr>
              <w:noProof/>
            </w:rPr>
            <w:t>[18]</w:t>
          </w:r>
          <w:r>
            <w:fldChar w:fldCharType="end"/>
          </w:r>
        </w:sdtContent>
      </w:sdt>
      <w:bookmarkEnd w:id="23"/>
      <w:r w:rsidRPr="000760BB">
        <w:t>.</w:t>
      </w:r>
    </w:p>
    <w:p w14:paraId="31F82DA7" w14:textId="54F76755" w:rsidR="00DC5FFB" w:rsidRDefault="00DC5FFB" w:rsidP="00431AAA">
      <w:pPr>
        <w:pStyle w:val="NormalBPBHEB"/>
        <w:numPr>
          <w:ilvl w:val="0"/>
          <w:numId w:val="20"/>
        </w:numPr>
      </w:pPr>
      <w:r w:rsidRPr="000760BB">
        <w:rPr>
          <w:b/>
          <w:bCs/>
        </w:rPr>
        <w:t>Reliable event-driven architectures:</w:t>
      </w:r>
      <w:r w:rsidRPr="000760BB">
        <w:t xml:space="preserve"> The service is suitable for building reliable event-driven architectures, enabling applications to react to events and messages in a scalable and responsive manner</w:t>
      </w:r>
      <w:sdt>
        <w:sdtPr>
          <w:id w:val="1874261693"/>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rsidRPr="000760BB">
        <w:t>.</w:t>
      </w:r>
    </w:p>
    <w:p w14:paraId="18FC25E1"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1C45E3C9" w14:textId="77777777" w:rsidR="00DC5FFB" w:rsidRPr="000760BB" w:rsidRDefault="00DC5FFB" w:rsidP="00DC5FFB">
      <w:pPr>
        <w:pStyle w:val="NormalBPBHEB"/>
      </w:pPr>
      <w:r>
        <w:t>The following are the best practices:</w:t>
      </w:r>
    </w:p>
    <w:p w14:paraId="40404E97" w14:textId="6630EDCD" w:rsidR="00DC5FFB" w:rsidRPr="000760BB" w:rsidRDefault="00DC5FFB" w:rsidP="00431AAA">
      <w:pPr>
        <w:pStyle w:val="NormalBPBHEB"/>
        <w:numPr>
          <w:ilvl w:val="0"/>
          <w:numId w:val="21"/>
        </w:numPr>
      </w:pPr>
      <w:r w:rsidRPr="000760BB">
        <w:rPr>
          <w:b/>
          <w:bCs/>
        </w:rPr>
        <w:t>Secure configuration:</w:t>
      </w:r>
      <w:r w:rsidRPr="000760BB">
        <w:t xml:space="preserve"> Follow best practices for configuring Amazon MQ securely, including the use of IAM roles, encryption, and access controls to protect sensitive data</w:t>
      </w:r>
      <w:sdt>
        <w:sdtPr>
          <w:id w:val="384999576"/>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rsidRPr="000760BB">
        <w:t>.</w:t>
      </w:r>
    </w:p>
    <w:p w14:paraId="7E13D603" w14:textId="53E4578F" w:rsidR="00DC5FFB" w:rsidRPr="000760BB" w:rsidRDefault="00DC5FFB" w:rsidP="00431AAA">
      <w:pPr>
        <w:pStyle w:val="NormalBPBHEB"/>
        <w:numPr>
          <w:ilvl w:val="0"/>
          <w:numId w:val="21"/>
        </w:numPr>
      </w:pPr>
      <w:r w:rsidRPr="000760BB">
        <w:rPr>
          <w:b/>
          <w:bCs/>
        </w:rPr>
        <w:t>Scalability planning:</w:t>
      </w:r>
      <w:r w:rsidRPr="000760BB">
        <w:t xml:space="preserve"> Plan for scalability by choosing the appropriate instance type and configuring resources based on the expected message throughput and processing requirements</w:t>
      </w:r>
      <w:sdt>
        <w:sdtPr>
          <w:id w:val="-721666773"/>
          <w:citation/>
        </w:sdtPr>
        <w:sdtContent>
          <w:r>
            <w:fldChar w:fldCharType="begin"/>
          </w:r>
          <w:r>
            <w:instrText xml:space="preserve"> CITATION doe2019b \l 1033 </w:instrText>
          </w:r>
          <w:r>
            <w:fldChar w:fldCharType="separate"/>
          </w:r>
          <w:r w:rsidR="00404D9E">
            <w:rPr>
              <w:noProof/>
            </w:rPr>
            <w:t xml:space="preserve"> </w:t>
          </w:r>
          <w:r w:rsidR="00404D9E" w:rsidRPr="00404D9E">
            <w:rPr>
              <w:noProof/>
            </w:rPr>
            <w:t>[18]</w:t>
          </w:r>
          <w:r>
            <w:fldChar w:fldCharType="end"/>
          </w:r>
        </w:sdtContent>
      </w:sdt>
      <w:r w:rsidRPr="000760BB">
        <w:t>.</w:t>
      </w:r>
    </w:p>
    <w:p w14:paraId="5A06252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38CC30F2" w14:textId="77777777" w:rsidR="00DC5FFB" w:rsidRPr="000760BB" w:rsidRDefault="00DC5FFB" w:rsidP="00DC5FFB">
      <w:pPr>
        <w:pStyle w:val="NormalBPBHEB"/>
      </w:pPr>
      <w:r>
        <w:t>The following are the considerations:</w:t>
      </w:r>
    </w:p>
    <w:p w14:paraId="0C7E7D59" w14:textId="076E7A21" w:rsidR="00DC5FFB" w:rsidRPr="000760BB" w:rsidRDefault="00DC5FFB" w:rsidP="00431AAA">
      <w:pPr>
        <w:pStyle w:val="NormalBPBHEB"/>
        <w:numPr>
          <w:ilvl w:val="0"/>
          <w:numId w:val="22"/>
        </w:numPr>
      </w:pPr>
      <w:r w:rsidRPr="000760BB">
        <w:rPr>
          <w:b/>
          <w:bCs/>
        </w:rPr>
        <w:t>Message retention and cleanup:</w:t>
      </w:r>
      <w:r w:rsidRPr="000760BB">
        <w:t xml:space="preserve"> Organizations should define appropriate message retention policies and cleanup processes to manage storage costs and ensure efficient system performance</w:t>
      </w:r>
      <w:sdt>
        <w:sdtPr>
          <w:id w:val="93526193"/>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rsidRPr="000760BB">
        <w:t>.</w:t>
      </w:r>
    </w:p>
    <w:p w14:paraId="6B9B731B" w14:textId="77777777" w:rsidR="00DC5FFB" w:rsidRPr="000760BB" w:rsidRDefault="00DC5FFB" w:rsidP="00DC5FFB">
      <w:pPr>
        <w:pStyle w:val="Heading1BPBHEB"/>
      </w:pPr>
      <w:r w:rsidRPr="000760BB">
        <w:t>Amazon Simple Notification Service</w:t>
      </w:r>
    </w:p>
    <w:p w14:paraId="459BC05B" w14:textId="77777777" w:rsidR="00DC5FFB" w:rsidRDefault="00DC5FFB" w:rsidP="00DC5FFB">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032F2C1E"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43BC3232" w14:textId="00201E4A" w:rsidR="00DC5FFB" w:rsidRPr="000760BB" w:rsidRDefault="00DC5FFB" w:rsidP="00DC5FFB">
      <w:pPr>
        <w:pStyle w:val="NormalBPBHEB"/>
      </w:pPr>
      <w:r>
        <w:t>The following are the k</w:t>
      </w:r>
      <w:r w:rsidRPr="007E47A9">
        <w:t>ey features of Amazon SNS</w:t>
      </w:r>
      <w:sdt>
        <w:sdtPr>
          <w:id w:val="-1560164059"/>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t>:</w:t>
      </w:r>
    </w:p>
    <w:p w14:paraId="25DE83F5" w14:textId="77777777" w:rsidR="00DC5FFB" w:rsidRPr="000760BB" w:rsidRDefault="00DC5FFB" w:rsidP="00431AAA">
      <w:pPr>
        <w:pStyle w:val="NormalBPBHEB"/>
        <w:numPr>
          <w:ilvl w:val="0"/>
          <w:numId w:val="23"/>
        </w:numPr>
      </w:pPr>
      <w:r w:rsidRPr="000760BB">
        <w:rPr>
          <w:b/>
          <w:bCs/>
        </w:rPr>
        <w:t>Publish-subscribe model:</w:t>
      </w:r>
      <w:r w:rsidRPr="000760BB">
        <w:t xml:space="preserve"> Amazon SNS follows a publish-subscribe messaging paradigm, allowing message producers to send messages to multiple subscribers simultaneously.</w:t>
      </w:r>
    </w:p>
    <w:p w14:paraId="647905AC" w14:textId="77777777" w:rsidR="00DC5FFB" w:rsidRPr="000760BB" w:rsidRDefault="00DC5FFB" w:rsidP="00431AAA">
      <w:pPr>
        <w:pStyle w:val="NormalBPBHEB"/>
        <w:numPr>
          <w:ilvl w:val="0"/>
          <w:numId w:val="23"/>
        </w:numPr>
      </w:pPr>
      <w:r w:rsidRPr="000760BB">
        <w:rPr>
          <w:b/>
          <w:bCs/>
        </w:rPr>
        <w:t>Wide range of message protocols:</w:t>
      </w:r>
      <w:r w:rsidRPr="000760BB">
        <w:t xml:space="preserve"> The service supports various message protocols, including HTTPS, email/SMTP, SMS, and application-specific protocols, ensuring flexibility in message delivery.</w:t>
      </w:r>
    </w:p>
    <w:p w14:paraId="11DB961E"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301AAF54" w14:textId="44E18778" w:rsidR="00DC5FFB" w:rsidRPr="000760BB" w:rsidRDefault="00DC5FFB" w:rsidP="00DC5FFB">
      <w:pPr>
        <w:pStyle w:val="NormalBPBHEB"/>
      </w:pPr>
      <w:r>
        <w:t>The following are the use cases of Amazon SNS</w:t>
      </w:r>
      <w:sdt>
        <w:sdtPr>
          <w:id w:val="1396162231"/>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t xml:space="preserve">: </w:t>
      </w:r>
    </w:p>
    <w:p w14:paraId="0AC4E65C" w14:textId="77777777" w:rsidR="00DC5FFB" w:rsidRPr="000760BB" w:rsidRDefault="00DC5FFB" w:rsidP="00431AAA">
      <w:pPr>
        <w:pStyle w:val="NormalBPBHEB"/>
        <w:numPr>
          <w:ilvl w:val="0"/>
          <w:numId w:val="24"/>
        </w:numPr>
      </w:pPr>
      <w:r w:rsidRPr="000760BB">
        <w:rPr>
          <w:b/>
          <w:bCs/>
        </w:rPr>
        <w:t>Event-driven architectures:</w:t>
      </w:r>
      <w:r w:rsidRPr="000760BB">
        <w:t xml:space="preserve"> Amazon SNS is instrumental in building event-driven architectures, facilitating communication and coordination between loosely coupled components.</w:t>
      </w:r>
    </w:p>
    <w:p w14:paraId="3EC61DC8" w14:textId="3B0EDACF" w:rsidR="00DC5FFB" w:rsidRPr="000760BB" w:rsidRDefault="00DC5FFB" w:rsidP="00431AAA">
      <w:pPr>
        <w:pStyle w:val="NormalBPBHEB"/>
        <w:numPr>
          <w:ilvl w:val="0"/>
          <w:numId w:val="24"/>
        </w:numPr>
      </w:pPr>
      <w:r w:rsidRPr="000760BB">
        <w:rPr>
          <w:b/>
          <w:bCs/>
        </w:rPr>
        <w:t>Mobile application notifications:</w:t>
      </w:r>
      <w:r w:rsidRPr="000760BB">
        <w:t xml:space="preserve"> </w:t>
      </w:r>
      <w:r w:rsidR="0060085E" w:rsidRPr="0060085E">
        <w:t>The service can send push notifications to mobile devices, enhancing user engagement for mobile applications</w:t>
      </w:r>
      <w:r w:rsidRPr="000760BB">
        <w:t>.</w:t>
      </w:r>
    </w:p>
    <w:p w14:paraId="51714AA3"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024925E9" w14:textId="3A7FB528" w:rsidR="00DC5FFB" w:rsidRPr="000760BB" w:rsidRDefault="00DC5FFB" w:rsidP="00DC5FFB">
      <w:pPr>
        <w:pStyle w:val="NormalBPBHEB"/>
      </w:pPr>
      <w:r>
        <w:t>The following are the best practices of Amazon SNS</w:t>
      </w:r>
      <w:sdt>
        <w:sdtPr>
          <w:id w:val="1001623770"/>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t>:</w:t>
      </w:r>
    </w:p>
    <w:p w14:paraId="4B401530" w14:textId="77777777" w:rsidR="00DC5FFB" w:rsidRPr="000760BB" w:rsidRDefault="00DC5FFB" w:rsidP="00431AAA">
      <w:pPr>
        <w:pStyle w:val="NormalBPBHEB"/>
        <w:numPr>
          <w:ilvl w:val="0"/>
          <w:numId w:val="25"/>
        </w:numPr>
      </w:pPr>
      <w:r w:rsidRPr="000760BB">
        <w:rPr>
          <w:b/>
          <w:bCs/>
        </w:rPr>
        <w:t>Topic organization:</w:t>
      </w:r>
      <w:r w:rsidRPr="000760BB">
        <w:t xml:space="preserve"> Organize topics effectively to reflect the structure of your application, making it easier to manage and control message distribution</w:t>
      </w:r>
      <w:r>
        <w:fldChar w:fldCharType="begin"/>
      </w:r>
      <w:r>
        <w:instrText xml:space="preserve"> NOTEREF _Ref151400749 \f \h </w:instrText>
      </w:r>
      <w:r>
        <w:fldChar w:fldCharType="separate"/>
      </w:r>
      <w:r w:rsidRPr="00596338">
        <w:rPr>
          <w:rStyle w:val="FootnoteReference"/>
        </w:rPr>
        <w:t>83</w:t>
      </w:r>
      <w:r>
        <w:fldChar w:fldCharType="end"/>
      </w:r>
      <w:r w:rsidRPr="000760BB">
        <w:t>.</w:t>
      </w:r>
    </w:p>
    <w:p w14:paraId="7479BF75" w14:textId="77777777" w:rsidR="00DC5FFB" w:rsidRPr="000760BB" w:rsidRDefault="00DC5FFB" w:rsidP="00431AAA">
      <w:pPr>
        <w:pStyle w:val="NormalBPBHEB"/>
        <w:numPr>
          <w:ilvl w:val="0"/>
          <w:numId w:val="25"/>
        </w:numPr>
      </w:pPr>
      <w:r w:rsidRPr="000760BB">
        <w:rPr>
          <w:b/>
          <w:bCs/>
        </w:rPr>
        <w:t>Message filtering:</w:t>
      </w:r>
      <w:r w:rsidRPr="000760BB">
        <w:t xml:space="preserve"> Implement message filtering to control which subscribers receive specific messages based on their preferences or attributes.</w:t>
      </w:r>
    </w:p>
    <w:p w14:paraId="7DB2E75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3629800" w14:textId="77777777" w:rsidR="00DC5FFB" w:rsidRPr="000760BB" w:rsidRDefault="00DC5FFB" w:rsidP="00DC5FFB">
      <w:pPr>
        <w:pStyle w:val="NormalBPBHEB"/>
      </w:pPr>
      <w:r>
        <w:t xml:space="preserve">The following are the considerations: </w:t>
      </w:r>
    </w:p>
    <w:p w14:paraId="086E2147" w14:textId="77777777" w:rsidR="00DC5FFB" w:rsidRPr="000760BB" w:rsidRDefault="00DC5FFB" w:rsidP="00431AAA">
      <w:pPr>
        <w:pStyle w:val="NormalBPBHEB"/>
        <w:numPr>
          <w:ilvl w:val="0"/>
          <w:numId w:val="26"/>
        </w:numPr>
      </w:pPr>
      <w:r w:rsidRPr="000760BB">
        <w:rPr>
          <w:b/>
          <w:bCs/>
        </w:rPr>
        <w:t>Message retention:</w:t>
      </w:r>
      <w:r w:rsidRPr="000760BB">
        <w:t xml:space="preserve"> Understand the default message retention periods and adjust them based on your application's requirements to avoid message loss</w:t>
      </w:r>
      <w:r>
        <w:fldChar w:fldCharType="begin"/>
      </w:r>
      <w:r>
        <w:instrText xml:space="preserve"> NOTEREF _Ref151400749 \f \h </w:instrText>
      </w:r>
      <w:r>
        <w:fldChar w:fldCharType="separate"/>
      </w:r>
      <w:r w:rsidRPr="00596338">
        <w:rPr>
          <w:rStyle w:val="FootnoteReference"/>
        </w:rPr>
        <w:t>83</w:t>
      </w:r>
      <w:r>
        <w:fldChar w:fldCharType="end"/>
      </w:r>
      <w:r w:rsidRPr="000760BB">
        <w:t>.</w:t>
      </w:r>
    </w:p>
    <w:p w14:paraId="03FF5C2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other AWS services</w:t>
      </w:r>
    </w:p>
    <w:p w14:paraId="767E7F28" w14:textId="77777777" w:rsidR="00DC5FFB" w:rsidRPr="000760BB" w:rsidRDefault="00DC5FFB" w:rsidP="00DC5FFB">
      <w:pPr>
        <w:pStyle w:val="NormalBPBHEB"/>
      </w:pPr>
      <w:r w:rsidRPr="000760BB">
        <w:t>Amazon SNS seamlessly integrates with other AWS services to enhance various aspects of application development and deployment. Notable integrations include:</w:t>
      </w:r>
    </w:p>
    <w:p w14:paraId="6DE11691" w14:textId="7F575003" w:rsidR="00DC5FFB" w:rsidRPr="000760BB" w:rsidRDefault="00DC5FFB" w:rsidP="00431AAA">
      <w:pPr>
        <w:pStyle w:val="NormalBPBHEB"/>
        <w:numPr>
          <w:ilvl w:val="0"/>
          <w:numId w:val="27"/>
        </w:numPr>
      </w:pPr>
      <w:r w:rsidRPr="000760BB">
        <w:rPr>
          <w:b/>
          <w:bCs/>
        </w:rPr>
        <w:t>Amazon Simple Queue Service (SQS):</w:t>
      </w:r>
      <w:r w:rsidRPr="000760BB">
        <w:t xml:space="preserve"> </w:t>
      </w:r>
      <w:r w:rsidR="004F1841" w:rsidRPr="004F1841">
        <w:t>Facilitates asynchronous communication by sending SNS messages to SQS queues</w:t>
      </w:r>
      <w:sdt>
        <w:sdtPr>
          <w:id w:val="-1801990603"/>
          <w:citation/>
        </w:sdtPr>
        <w:sdtContent>
          <w:r>
            <w:fldChar w:fldCharType="begin"/>
          </w:r>
          <w:r>
            <w:instrText xml:space="preserve"> CITATION a2023h \l 1033 </w:instrText>
          </w:r>
          <w:r>
            <w:fldChar w:fldCharType="separate"/>
          </w:r>
          <w:r w:rsidR="00404D9E">
            <w:rPr>
              <w:noProof/>
            </w:rPr>
            <w:t xml:space="preserve"> </w:t>
          </w:r>
          <w:r w:rsidR="00404D9E" w:rsidRPr="00404D9E">
            <w:rPr>
              <w:noProof/>
            </w:rPr>
            <w:t>[19]</w:t>
          </w:r>
          <w:r>
            <w:fldChar w:fldCharType="end"/>
          </w:r>
        </w:sdtContent>
      </w:sdt>
      <w:r w:rsidRPr="000760BB">
        <w:t>.</w:t>
      </w:r>
    </w:p>
    <w:p w14:paraId="6F2BAE63" w14:textId="3E0AEC87" w:rsidR="00DC5FFB" w:rsidRPr="000760BB" w:rsidRDefault="00DC5FFB" w:rsidP="00431AAA">
      <w:pPr>
        <w:pStyle w:val="NormalBPBHEB"/>
        <w:numPr>
          <w:ilvl w:val="0"/>
          <w:numId w:val="27"/>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rsidRPr="000760BB">
        <w:t>.</w:t>
      </w:r>
    </w:p>
    <w:p w14:paraId="79CDF396" w14:textId="77777777" w:rsidR="00DC5FFB" w:rsidRPr="000760BB" w:rsidRDefault="00DC5FFB" w:rsidP="00DC5FFB">
      <w:pPr>
        <w:pStyle w:val="Heading1BPBHEB"/>
      </w:pPr>
      <w:r w:rsidRPr="000760BB">
        <w:t xml:space="preserve">Amazon Simple Queue Service </w:t>
      </w:r>
    </w:p>
    <w:p w14:paraId="6D06C9C9" w14:textId="77777777" w:rsidR="00DC5FFB" w:rsidRDefault="00DC5FFB" w:rsidP="00DC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24"/>
      <w:commentRangeStart w:id="25"/>
      <w:r w:rsidRPr="000760BB">
        <w:t>SQS</w:t>
      </w:r>
      <w:commentRangeEnd w:id="24"/>
      <w:r>
        <w:rPr>
          <w:rStyle w:val="CommentReference"/>
          <w:rFonts w:eastAsiaTheme="minorHAnsi" w:cstheme="minorBidi"/>
        </w:rPr>
        <w:commentReference w:id="24"/>
      </w:r>
      <w:commentRangeEnd w:id="25"/>
      <w:r>
        <w:rPr>
          <w:rStyle w:val="CommentReference"/>
          <w:rFonts w:eastAsiaTheme="minorHAnsi" w:cstheme="minorBidi"/>
        </w:rPr>
        <w:commentReference w:id="25"/>
      </w:r>
      <w:r w:rsidRPr="000760BB">
        <w:t>.</w:t>
      </w:r>
      <w:r>
        <w:t xml:space="preserve"> </w:t>
      </w:r>
      <w:r w:rsidRPr="00A56839">
        <w:t>Figure 7.10</w:t>
      </w:r>
      <w:r>
        <w:t xml:space="preserve"> below shows </w:t>
      </w:r>
      <w:r w:rsidRPr="00A56839">
        <w:t>Amazon Simple Queuing Service Basic Architecture</w:t>
      </w:r>
      <w:r>
        <w:t>.</w:t>
      </w:r>
    </w:p>
    <w:p w14:paraId="38780D72" w14:textId="77777777" w:rsidR="00DC5FFB" w:rsidRDefault="00DC5FFB" w:rsidP="00DC5FFB">
      <w:pPr>
        <w:pStyle w:val="FigureBPBHEB"/>
      </w:pPr>
      <w:r>
        <w:rPr>
          <w:noProof/>
        </w:rPr>
        <w:drawing>
          <wp:inline distT="0" distB="0" distL="0" distR="0" wp14:anchorId="726FCC44" wp14:editId="6ED03B50">
            <wp:extent cx="5810250" cy="2474296"/>
            <wp:effectExtent l="0" t="0" r="0" b="2540"/>
            <wp:docPr id="2099161214" name="Picture 3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61214" name="Picture 38" descr="A screenshot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70A897C4" w14:textId="77777777" w:rsidR="00DC5FFB" w:rsidRPr="000760BB" w:rsidRDefault="00DC5FFB" w:rsidP="00DC5FFB">
      <w:pPr>
        <w:pStyle w:val="FigureCaptionBPBHEB"/>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10</w:t>
      </w:r>
      <w:r w:rsidRPr="00555FFB">
        <w:rPr>
          <w:b/>
          <w:bCs w:val="0"/>
        </w:rPr>
        <w:fldChar w:fldCharType="end"/>
      </w:r>
      <w:r>
        <w:t xml:space="preserve">: Amazon </w:t>
      </w:r>
      <w:r w:rsidRPr="00A126AC">
        <w:t>Simple Queuing Service</w:t>
      </w:r>
      <w:r>
        <w:t xml:space="preserve"> Basic Architecture (SWS Documentation).</w:t>
      </w:r>
    </w:p>
    <w:p w14:paraId="0ED333B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5774A51D" w14:textId="106E391A" w:rsidR="00DC5FFB" w:rsidRPr="000760BB" w:rsidRDefault="00DC5FFB" w:rsidP="00DC5FFB">
      <w:pPr>
        <w:pStyle w:val="NormalBPBHEB"/>
      </w:pPr>
      <w:r>
        <w:t>The following are the key</w:t>
      </w:r>
      <w:r w:rsidRPr="001D25A0">
        <w:t xml:space="preserve"> features of Amazon SQS</w:t>
      </w:r>
      <w:sdt>
        <w:sdtPr>
          <w:id w:val="-402062790"/>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w:t>
      </w:r>
    </w:p>
    <w:p w14:paraId="30EF2001" w14:textId="77777777" w:rsidR="00DC5FFB" w:rsidRPr="001D25A0" w:rsidRDefault="00DC5FFB" w:rsidP="00431AAA">
      <w:pPr>
        <w:pStyle w:val="NormalBPBHEB"/>
        <w:numPr>
          <w:ilvl w:val="0"/>
          <w:numId w:val="28"/>
        </w:numPr>
      </w:pPr>
      <w:r w:rsidRPr="001D25A0">
        <w:rPr>
          <w:b/>
          <w:bCs/>
        </w:rPr>
        <w:t xml:space="preserve">Scalability and </w:t>
      </w:r>
      <w:r w:rsidRPr="00555FFB">
        <w:rPr>
          <w:b/>
          <w:bCs/>
        </w:rPr>
        <w:t>elasticity</w:t>
      </w:r>
      <w:r w:rsidRPr="00555FFB">
        <w:t>:</w:t>
      </w:r>
      <w:r w:rsidRPr="001D25A0">
        <w:t xml:space="preserve"> SQS automatically scales to accommodate the volume of messages in the system, ensuring reliable message delivery even under varying workloads</w:t>
      </w:r>
      <w:r>
        <w:t>.</w:t>
      </w:r>
    </w:p>
    <w:p w14:paraId="60AB915D" w14:textId="77777777" w:rsidR="00DC5FFB" w:rsidRPr="001D25A0" w:rsidRDefault="00DC5FFB" w:rsidP="00431AAA">
      <w:pPr>
        <w:pStyle w:val="NormalBPBHEB"/>
        <w:numPr>
          <w:ilvl w:val="0"/>
          <w:numId w:val="28"/>
        </w:numPr>
      </w:pPr>
      <w:r w:rsidRPr="001D25A0">
        <w:rPr>
          <w:b/>
          <w:bCs/>
        </w:rPr>
        <w:t xml:space="preserve">Message </w:t>
      </w:r>
      <w:r w:rsidRPr="00555FFB">
        <w:rPr>
          <w:b/>
          <w:bCs/>
        </w:rPr>
        <w:t>retention</w:t>
      </w:r>
      <w:r w:rsidRPr="00555FFB">
        <w:t>:</w:t>
      </w:r>
      <w:r w:rsidRPr="001D25A0">
        <w:t xml:space="preserve"> SQS allows users to set the retention period for messages, providing flexibility in managing the lifespan of messages in the queue.</w:t>
      </w:r>
    </w:p>
    <w:p w14:paraId="30F4962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3231D35A" w14:textId="77777777" w:rsidR="00DC5FFB" w:rsidRPr="000760BB" w:rsidRDefault="00DC5FFB" w:rsidP="00DC5FFB">
      <w:pPr>
        <w:pStyle w:val="NormalBPBHEB"/>
      </w:pPr>
      <w:r>
        <w:t>The following are the use cases:</w:t>
      </w:r>
    </w:p>
    <w:p w14:paraId="3C85F478" w14:textId="5719E715" w:rsidR="00DC5FFB" w:rsidRPr="000760BB" w:rsidRDefault="00DC5FFB" w:rsidP="00431AAA">
      <w:pPr>
        <w:pStyle w:val="NormalBPBHEB"/>
        <w:numPr>
          <w:ilvl w:val="0"/>
          <w:numId w:val="29"/>
        </w:numPr>
      </w:pPr>
      <w:r w:rsidRPr="000760BB">
        <w:rPr>
          <w:b/>
          <w:bCs/>
        </w:rPr>
        <w:t>Load leveling:</w:t>
      </w:r>
      <w:r w:rsidRPr="000760BB">
        <w:t xml:space="preserve"> </w:t>
      </w:r>
      <w:r w:rsidR="001E1745" w:rsidRPr="001E1745">
        <w:t>SQS buffers traffic bursts by decoupling the rate at which the system produces and consumes messages</w:t>
      </w:r>
      <w:sdt>
        <w:sdtPr>
          <w:id w:val="1919521109"/>
          <w:citation/>
        </w:sdtPr>
        <w:sdtContent>
          <w:r>
            <w:fldChar w:fldCharType="begin"/>
          </w:r>
          <w:r>
            <w:instrText xml:space="preserve"> CITATION gupta2019a \l 1033 </w:instrText>
          </w:r>
          <w:r>
            <w:fldChar w:fldCharType="separate"/>
          </w:r>
          <w:r w:rsidR="00404D9E">
            <w:rPr>
              <w:noProof/>
            </w:rPr>
            <w:t xml:space="preserve"> </w:t>
          </w:r>
          <w:r w:rsidR="00404D9E" w:rsidRPr="00404D9E">
            <w:rPr>
              <w:noProof/>
            </w:rPr>
            <w:t>[21]</w:t>
          </w:r>
          <w:r>
            <w:fldChar w:fldCharType="end"/>
          </w:r>
        </w:sdtContent>
      </w:sdt>
      <w:r w:rsidRPr="000760BB">
        <w:t>.</w:t>
      </w:r>
    </w:p>
    <w:p w14:paraId="7A007216" w14:textId="6EEE15A0" w:rsidR="00DC5FFB" w:rsidRPr="000760BB" w:rsidRDefault="00DC5FFB" w:rsidP="00431AAA">
      <w:pPr>
        <w:pStyle w:val="NormalBPBHEB"/>
        <w:numPr>
          <w:ilvl w:val="0"/>
          <w:numId w:val="29"/>
        </w:numPr>
      </w:pPr>
      <w:r w:rsidRPr="000760BB">
        <w:rPr>
          <w:b/>
          <w:bCs/>
        </w:rPr>
        <w:t>Task decoupling:</w:t>
      </w:r>
      <w:r w:rsidRPr="000760BB">
        <w:t xml:space="preserve"> In microservices architectures, SQS facilitates the decoupling of tasks, allowing components to communicate asynchronously</w:t>
      </w:r>
      <w:sdt>
        <w:sdtPr>
          <w:id w:val="-298767268"/>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7E25B5A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07B74EBF" w14:textId="0636D7B3" w:rsidR="00DC5FFB" w:rsidRPr="000760BB" w:rsidRDefault="00DC5FFB" w:rsidP="00DC5FFB">
      <w:pPr>
        <w:pStyle w:val="NormalBPBHEB"/>
      </w:pPr>
      <w:r>
        <w:t xml:space="preserve"> </w:t>
      </w:r>
      <w:r w:rsidRPr="00372D0F">
        <w:t xml:space="preserve">The following are the </w:t>
      </w:r>
      <w:r>
        <w:t>best practices</w:t>
      </w:r>
      <w:sdt>
        <w:sdtPr>
          <w:id w:val="-2125761278"/>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w:t>
      </w:r>
    </w:p>
    <w:p w14:paraId="1E549EF9" w14:textId="77777777" w:rsidR="00DC5FFB" w:rsidRPr="000760BB" w:rsidRDefault="00DC5FFB" w:rsidP="00431AAA">
      <w:pPr>
        <w:pStyle w:val="NormalBPBHEB"/>
        <w:numPr>
          <w:ilvl w:val="0"/>
          <w:numId w:val="32"/>
        </w:numPr>
      </w:pPr>
      <w:r w:rsidRPr="000760BB">
        <w:rPr>
          <w:b/>
          <w:bCs/>
        </w:rPr>
        <w:t>Visibility timeout:</w:t>
      </w:r>
      <w:r w:rsidRPr="000760BB">
        <w:t xml:space="preserve"> Adjust the visibility timeout to give sufficient time for processing a message before it becomes visible to other consumers, preventing message duplication.</w:t>
      </w:r>
    </w:p>
    <w:p w14:paraId="2F638908" w14:textId="7079D195" w:rsidR="00DC5FFB" w:rsidRPr="000760BB" w:rsidRDefault="00DC5FFB" w:rsidP="00431AAA">
      <w:pPr>
        <w:pStyle w:val="NormalBPBHEB"/>
        <w:numPr>
          <w:ilvl w:val="0"/>
          <w:numId w:val="32"/>
        </w:numPr>
      </w:pPr>
      <w:r w:rsidRPr="000760BB">
        <w:rPr>
          <w:b/>
          <w:bCs/>
        </w:rPr>
        <w:t>Dead-letter queues:</w:t>
      </w:r>
      <w:r w:rsidRPr="000760BB">
        <w:t xml:space="preserve"> </w:t>
      </w:r>
      <w:r w:rsidR="00957D42" w:rsidRPr="00957D42">
        <w:t>Set up dead-letter queues to capture and analyze messages that fail to process successfully after a certain number of attempts</w:t>
      </w:r>
      <w:r w:rsidRPr="000760BB">
        <w:t>.</w:t>
      </w:r>
    </w:p>
    <w:p w14:paraId="188CB1D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688ED526" w14:textId="616FC643" w:rsidR="00DC5FFB" w:rsidRDefault="00DC5FFB" w:rsidP="00431AAA">
      <w:pPr>
        <w:pStyle w:val="NormalBPBHEB"/>
        <w:numPr>
          <w:ilvl w:val="0"/>
          <w:numId w:val="30"/>
        </w:numPr>
      </w:pPr>
      <w:r w:rsidRPr="00A3325C">
        <w:rPr>
          <w:b/>
          <w:bCs/>
        </w:rPr>
        <w:t>Message ordering:</w:t>
      </w:r>
      <w:r w:rsidRPr="000760BB">
        <w:t xml:space="preserve"> While SQS provides best-effort ordering, it</w:t>
      </w:r>
      <w:r>
        <w:t xml:space="preserve"> i</w:t>
      </w:r>
      <w:r w:rsidRPr="000760BB">
        <w:t xml:space="preserve">s important to design systems that can </w:t>
      </w:r>
      <w:r w:rsidR="004C3A45">
        <w:t>manage</w:t>
      </w:r>
      <w:r w:rsidRPr="000760BB">
        <w:t xml:space="preserve"> out-of-order message delivery</w:t>
      </w:r>
      <w:sdt>
        <w:sdtPr>
          <w:id w:val="1583033989"/>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4A94096A"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other AWS services</w:t>
      </w:r>
    </w:p>
    <w:p w14:paraId="2C3A15F4" w14:textId="77777777" w:rsidR="00DC5FFB" w:rsidRPr="000760BB" w:rsidRDefault="00DC5FFB" w:rsidP="00DC5FFB">
      <w:pPr>
        <w:pStyle w:val="NormalBPBHEB"/>
      </w:pPr>
      <w:r w:rsidRPr="000760BB">
        <w:t>SQS seamlessly integrates with various AWS services, enhancing its capabilities and applications in different scenarios. Notable integrations include:</w:t>
      </w:r>
    </w:p>
    <w:p w14:paraId="4B690170" w14:textId="2AA8BDD7" w:rsidR="00DC5FFB" w:rsidRPr="000760BB" w:rsidRDefault="00DC5FFB" w:rsidP="00431AAA">
      <w:pPr>
        <w:pStyle w:val="NormalBPBHEB"/>
        <w:numPr>
          <w:ilvl w:val="0"/>
          <w:numId w:val="31"/>
        </w:numPr>
      </w:pPr>
      <w:r w:rsidRPr="000760BB">
        <w:rPr>
          <w:b/>
          <w:bCs/>
        </w:rPr>
        <w:t>Amazon S3:</w:t>
      </w:r>
      <w:r w:rsidRPr="000760BB">
        <w:t xml:space="preserve"> </w:t>
      </w:r>
      <w:r w:rsidR="00A80D15" w:rsidRPr="00A80D15">
        <w:t xml:space="preserve">QS can trigger events in response to changes in an S3 bucket, enabling event-driven architectures </w:t>
      </w:r>
      <w:sdt>
        <w:sdtPr>
          <w:id w:val="-302781113"/>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166910B0" w14:textId="3D6167D5" w:rsidR="00DC5FFB" w:rsidRPr="000760BB" w:rsidRDefault="00DC5FFB" w:rsidP="00431AAA">
      <w:pPr>
        <w:pStyle w:val="NormalBPBHEB"/>
        <w:numPr>
          <w:ilvl w:val="0"/>
          <w:numId w:val="31"/>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fldChar w:fldCharType="begin"/>
          </w:r>
          <w:r>
            <w:instrText xml:space="preserve"> CITATION a2023h \l 1033 </w:instrText>
          </w:r>
          <w:r>
            <w:fldChar w:fldCharType="separate"/>
          </w:r>
          <w:r w:rsidR="00404D9E">
            <w:rPr>
              <w:noProof/>
            </w:rPr>
            <w:t xml:space="preserve"> </w:t>
          </w:r>
          <w:r w:rsidR="00404D9E" w:rsidRPr="00404D9E">
            <w:rPr>
              <w:noProof/>
            </w:rPr>
            <w:t>[19]</w:t>
          </w:r>
          <w:r>
            <w:fldChar w:fldCharType="end"/>
          </w:r>
        </w:sdtContent>
      </w:sdt>
      <w:r w:rsidRPr="000760BB">
        <w:t>.</w:t>
      </w:r>
    </w:p>
    <w:p w14:paraId="57B1F219" w14:textId="77777777" w:rsidR="00DC5FFB" w:rsidRPr="000760BB" w:rsidRDefault="00DC5FFB" w:rsidP="00DC5FFB">
      <w:pPr>
        <w:pStyle w:val="Heading1BPBHEB"/>
      </w:pPr>
      <w:r w:rsidRPr="000760BB">
        <w:t xml:space="preserve">Managed </w:t>
      </w:r>
      <w:r>
        <w:t>M</w:t>
      </w:r>
      <w:r w:rsidRPr="000760BB">
        <w:t xml:space="preserve">essage </w:t>
      </w:r>
      <w:r>
        <w:t>Q</w:t>
      </w:r>
      <w:r w:rsidRPr="000760BB">
        <w:t>ueues</w:t>
      </w:r>
    </w:p>
    <w:p w14:paraId="60A191D5" w14:textId="77777777" w:rsidR="00DC5FFB" w:rsidRDefault="00DC5FFB" w:rsidP="00DC5FFB">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31646FAC" w14:textId="77777777" w:rsidR="00DC5FFB" w:rsidRPr="00611C64" w:rsidRDefault="00DC5FFB" w:rsidP="00DC5FFB">
      <w:pPr>
        <w:keepNext/>
        <w:keepLines/>
        <w:spacing w:before="40" w:after="0"/>
        <w:outlineLvl w:val="1"/>
        <w:rPr>
          <w:rFonts w:eastAsiaTheme="majorEastAsia" w:cstheme="majorBidi"/>
          <w:sz w:val="36"/>
          <w:szCs w:val="26"/>
        </w:rPr>
      </w:pPr>
      <w:commentRangeStart w:id="26"/>
      <w:commentRangeStart w:id="27"/>
      <w:r>
        <w:rPr>
          <w:rFonts w:eastAsiaTheme="majorEastAsia" w:cstheme="majorBidi"/>
          <w:sz w:val="36"/>
          <w:szCs w:val="26"/>
        </w:rPr>
        <w:t>O</w:t>
      </w:r>
      <w:r w:rsidRPr="00611C64">
        <w:rPr>
          <w:rFonts w:eastAsiaTheme="majorEastAsia" w:cstheme="majorBidi"/>
          <w:sz w:val="36"/>
          <w:szCs w:val="26"/>
        </w:rPr>
        <w:t>verview</w:t>
      </w:r>
      <w:commentRangeEnd w:id="26"/>
      <w:r w:rsidRPr="00611C64">
        <w:rPr>
          <w:rFonts w:eastAsiaTheme="majorEastAsia" w:cstheme="majorBidi"/>
          <w:sz w:val="36"/>
          <w:szCs w:val="26"/>
        </w:rPr>
        <w:commentReference w:id="26"/>
      </w:r>
      <w:commentRangeEnd w:id="27"/>
      <w:r>
        <w:rPr>
          <w:rStyle w:val="CommentReference"/>
        </w:rPr>
        <w:commentReference w:id="27"/>
      </w:r>
    </w:p>
    <w:p w14:paraId="751CE469" w14:textId="77777777" w:rsidR="00DC5FFB" w:rsidRDefault="00DC5FFB" w:rsidP="00DC5FF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7073828F"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A648FE1" w14:textId="77777777" w:rsidR="00DC5FFB" w:rsidRPr="000760BB" w:rsidRDefault="00DC5FFB" w:rsidP="00DC5FFB">
      <w:pPr>
        <w:pStyle w:val="NormalBPBHEB"/>
      </w:pPr>
      <w:r>
        <w:t xml:space="preserve">The following are the </w:t>
      </w:r>
      <w:r w:rsidRPr="00966E40">
        <w:t>advantages of managed message queues</w:t>
      </w:r>
      <w:r>
        <w:t>:</w:t>
      </w:r>
    </w:p>
    <w:p w14:paraId="1EF05BD2" w14:textId="139B7388" w:rsidR="00DC5FFB" w:rsidRPr="000760BB" w:rsidRDefault="00DC5FFB" w:rsidP="00431AAA">
      <w:pPr>
        <w:pStyle w:val="NormalBPBHEB"/>
        <w:numPr>
          <w:ilvl w:val="0"/>
          <w:numId w:val="33"/>
        </w:numPr>
      </w:pPr>
      <w:r w:rsidRPr="000760BB">
        <w:rPr>
          <w:b/>
          <w:bCs/>
        </w:rPr>
        <w:t>Scalability:</w:t>
      </w:r>
      <w:r w:rsidRPr="000760BB">
        <w:t xml:space="preserve"> Managed message queues automatically scale to accommodate varying workloads, ensuring consistent performance as the system evolves</w:t>
      </w:r>
      <w:bookmarkStart w:id="28" w:name="_Ref151402670"/>
      <w:sdt>
        <w:sdtPr>
          <w:id w:val="102857521"/>
          <w:citation/>
        </w:sdtPr>
        <w:sdtContent>
          <w:r>
            <w:fldChar w:fldCharType="begin"/>
          </w:r>
          <w:r>
            <w:instrText xml:space="preserve"> CITATION hoffman2016a \l 1033 </w:instrText>
          </w:r>
          <w:r>
            <w:fldChar w:fldCharType="separate"/>
          </w:r>
          <w:r w:rsidR="00404D9E">
            <w:rPr>
              <w:noProof/>
            </w:rPr>
            <w:t xml:space="preserve"> </w:t>
          </w:r>
          <w:r w:rsidR="00404D9E" w:rsidRPr="00404D9E">
            <w:rPr>
              <w:noProof/>
            </w:rPr>
            <w:t>[22]</w:t>
          </w:r>
          <w:r>
            <w:fldChar w:fldCharType="end"/>
          </w:r>
        </w:sdtContent>
      </w:sdt>
      <w:bookmarkEnd w:id="28"/>
      <w:r w:rsidRPr="000760BB">
        <w:t>.</w:t>
      </w:r>
    </w:p>
    <w:p w14:paraId="05FF39CB" w14:textId="28BC3267" w:rsidR="00DC5FFB" w:rsidRPr="000760BB" w:rsidRDefault="00DC5FFB" w:rsidP="00431AAA">
      <w:pPr>
        <w:pStyle w:val="NormalBPBHEB"/>
        <w:numPr>
          <w:ilvl w:val="0"/>
          <w:numId w:val="33"/>
        </w:numPr>
      </w:pPr>
      <w:r w:rsidRPr="000760BB">
        <w:rPr>
          <w:b/>
          <w:bCs/>
        </w:rPr>
        <w:t>Reliability:</w:t>
      </w:r>
      <w:r w:rsidRPr="000760BB">
        <w:t xml:space="preserve"> </w:t>
      </w:r>
      <w:r w:rsidR="00731353" w:rsidRPr="00731353">
        <w:t>Offloading the responsibility of message storage and delivery to a managed service enhances the reliability of message processing</w:t>
      </w:r>
      <w:r>
        <w:fldChar w:fldCharType="begin"/>
      </w:r>
      <w:r>
        <w:instrText xml:space="preserve"> NOTEREF _Ref151402670 \f \h </w:instrText>
      </w:r>
      <w:r>
        <w:fldChar w:fldCharType="separate"/>
      </w:r>
      <w:r w:rsidRPr="00B739EF">
        <w:rPr>
          <w:rStyle w:val="FootnoteReference"/>
        </w:rPr>
        <w:t>91</w:t>
      </w:r>
      <w:r>
        <w:fldChar w:fldCharType="end"/>
      </w:r>
      <w:r w:rsidRPr="000760BB">
        <w:t>.</w:t>
      </w:r>
    </w:p>
    <w:p w14:paraId="2B58E48F" w14:textId="59CD9268" w:rsidR="00DC5FFB" w:rsidRPr="000760BB" w:rsidRDefault="00DC5FFB" w:rsidP="00431AAA">
      <w:pPr>
        <w:pStyle w:val="NormalBPBHEB"/>
        <w:numPr>
          <w:ilvl w:val="0"/>
          <w:numId w:val="33"/>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29" w:name="_Ref151402875"/>
      <w:sdt>
        <w:sdtPr>
          <w:id w:val="1553503577"/>
          <w:citation/>
        </w:sdtPr>
        <w:sdtContent>
          <w:r>
            <w:fldChar w:fldCharType="begin"/>
          </w:r>
          <w:r>
            <w:instrText xml:space="preserve"> CITATION bonnin2014a \l 1033 </w:instrText>
          </w:r>
          <w:r>
            <w:fldChar w:fldCharType="separate"/>
          </w:r>
          <w:r w:rsidR="00404D9E">
            <w:rPr>
              <w:noProof/>
            </w:rPr>
            <w:t xml:space="preserve"> </w:t>
          </w:r>
          <w:r w:rsidR="00404D9E" w:rsidRPr="00404D9E">
            <w:rPr>
              <w:noProof/>
            </w:rPr>
            <w:t>[23]</w:t>
          </w:r>
          <w:r>
            <w:fldChar w:fldCharType="end"/>
          </w:r>
        </w:sdtContent>
      </w:sdt>
      <w:bookmarkEnd w:id="29"/>
      <w:r w:rsidRPr="000760BB">
        <w:t>.</w:t>
      </w:r>
    </w:p>
    <w:p w14:paraId="0C450430"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4EBE6ECB" w14:textId="77B18920" w:rsidR="00DC5FFB" w:rsidRPr="000760BB" w:rsidRDefault="00DC5FFB" w:rsidP="00DC5FFB">
      <w:pPr>
        <w:pStyle w:val="NormalBPBHEB"/>
      </w:pPr>
      <w:r>
        <w:t>The following are the use cases of managed message queues</w:t>
      </w:r>
      <w:sdt>
        <w:sdtPr>
          <w:id w:val="794333266"/>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w:t>
      </w:r>
    </w:p>
    <w:p w14:paraId="7AAD34EA" w14:textId="77777777" w:rsidR="00DC5FFB" w:rsidRPr="000760BB" w:rsidRDefault="00DC5FFB" w:rsidP="00431AAA">
      <w:pPr>
        <w:pStyle w:val="NormalBPBHEB"/>
        <w:numPr>
          <w:ilvl w:val="0"/>
          <w:numId w:val="34"/>
        </w:numPr>
      </w:pPr>
      <w:r w:rsidRPr="000760BB">
        <w:rPr>
          <w:b/>
          <w:bCs/>
        </w:rPr>
        <w:t>Microservices architectures:</w:t>
      </w:r>
      <w:r w:rsidRPr="000760BB">
        <w:t xml:space="preserve"> Managed message queues play a crucial role in microservices architectures, allowing services to communicate asynchronously without direct dependencies.</w:t>
      </w:r>
    </w:p>
    <w:p w14:paraId="61D3E6AC" w14:textId="77777777" w:rsidR="00DC5FFB" w:rsidRDefault="00DC5FFB" w:rsidP="00431AAA">
      <w:pPr>
        <w:pStyle w:val="NormalBPBHEB"/>
        <w:numPr>
          <w:ilvl w:val="0"/>
          <w:numId w:val="34"/>
        </w:numPr>
      </w:pPr>
      <w:r w:rsidRPr="000760BB">
        <w:rPr>
          <w:b/>
          <w:bCs/>
        </w:rPr>
        <w:t>Event-driven systems:</w:t>
      </w:r>
      <w:r w:rsidRPr="000760BB">
        <w:t xml:space="preserve"> In event-driven systems, managed message queues enable the seamless flow of events between different components, supporting real-time processing.</w:t>
      </w:r>
    </w:p>
    <w:p w14:paraId="1945437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1139935C" w14:textId="64D746B0" w:rsidR="00DC5FFB" w:rsidRPr="000760BB" w:rsidRDefault="00DC5FFB" w:rsidP="00DC5FFB">
      <w:pPr>
        <w:pStyle w:val="NormalBPBHEB"/>
      </w:pPr>
      <w:r>
        <w:t>The following are the best practices of manages message queues</w:t>
      </w:r>
      <w:sdt>
        <w:sdtPr>
          <w:id w:val="178555755"/>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 xml:space="preserve">: </w:t>
      </w:r>
    </w:p>
    <w:p w14:paraId="68D6D835" w14:textId="77777777" w:rsidR="00DC5FFB" w:rsidRPr="000760BB" w:rsidRDefault="00DC5FFB" w:rsidP="00431AAA">
      <w:pPr>
        <w:pStyle w:val="NormalBPBHEB"/>
        <w:numPr>
          <w:ilvl w:val="0"/>
          <w:numId w:val="35"/>
        </w:numPr>
      </w:pPr>
      <w:r w:rsidRPr="000760BB">
        <w:rPr>
          <w:b/>
          <w:bCs/>
        </w:rPr>
        <w:t>Message retention:</w:t>
      </w:r>
      <w:r w:rsidRPr="000760BB">
        <w:t xml:space="preserve"> Configure message retention policies to align with the specific needs of the application, balancing the trade-off between storage costs and the time-sensitive nature of messages.</w:t>
      </w:r>
    </w:p>
    <w:p w14:paraId="15315468" w14:textId="0BC05F8B" w:rsidR="00DC5FFB" w:rsidRPr="000760BB" w:rsidRDefault="00DC5FFB" w:rsidP="00431AAA">
      <w:pPr>
        <w:pStyle w:val="NormalBPBHEB"/>
        <w:numPr>
          <w:ilvl w:val="0"/>
          <w:numId w:val="35"/>
        </w:numPr>
      </w:pPr>
      <w:r w:rsidRPr="000760BB">
        <w:rPr>
          <w:b/>
          <w:bCs/>
        </w:rPr>
        <w:t>Error handling:</w:t>
      </w:r>
      <w:r w:rsidRPr="000760BB">
        <w:t xml:space="preserve"> </w:t>
      </w:r>
      <w:r w:rsidR="0014207D" w:rsidRPr="0014207D">
        <w:t>Implement robust error management mechanisms, such as dead-letter queues, to process messages that fail successfully</w:t>
      </w:r>
      <w:r w:rsidRPr="000760BB">
        <w:t>.</w:t>
      </w:r>
    </w:p>
    <w:p w14:paraId="207FC38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607C7F76" w14:textId="5ECB8353" w:rsidR="00DC5FFB" w:rsidRPr="000760BB" w:rsidRDefault="00DC5FFB" w:rsidP="00DC5FFB">
      <w:pPr>
        <w:pStyle w:val="NormalBPBHEB"/>
      </w:pPr>
      <w:r w:rsidRPr="000760BB">
        <w:t xml:space="preserve">Managed message queues integrate seamlessly with various AWS services, enhancing their capabilities and extending their use in different scenarios. </w:t>
      </w:r>
      <w:r w:rsidR="00B36888">
        <w:t>N</w:t>
      </w:r>
      <w:r w:rsidRPr="000760BB">
        <w:t>otable integrations include</w:t>
      </w:r>
      <w:sdt>
        <w:sdtPr>
          <w:id w:val="-1866817226"/>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2332A9E9" w14:textId="77777777" w:rsidR="00DC5FFB" w:rsidRPr="000760BB" w:rsidRDefault="00DC5FFB" w:rsidP="00431AAA">
      <w:pPr>
        <w:pStyle w:val="NormalBPBHEB"/>
        <w:numPr>
          <w:ilvl w:val="0"/>
          <w:numId w:val="36"/>
        </w:numPr>
      </w:pPr>
      <w:r w:rsidRPr="000760BB">
        <w:rPr>
          <w:b/>
          <w:bCs/>
        </w:rPr>
        <w:t>AWS Lambda:</w:t>
      </w:r>
      <w:r w:rsidRPr="000760BB">
        <w:t xml:space="preserve"> Utilize managed message queues to trigger serverless functions in AWS Lambda, enabling serverless and event-driven architectures.</w:t>
      </w:r>
    </w:p>
    <w:p w14:paraId="69AD1387" w14:textId="77777777" w:rsidR="00DC5FFB" w:rsidRDefault="00DC5FFB" w:rsidP="00431AAA">
      <w:pPr>
        <w:pStyle w:val="NormalBPBHEB"/>
        <w:numPr>
          <w:ilvl w:val="0"/>
          <w:numId w:val="36"/>
        </w:numPr>
      </w:pPr>
      <w:r w:rsidRPr="00D65C5D">
        <w:rPr>
          <w:b/>
          <w:bCs/>
        </w:rPr>
        <w:t>Amazon EC2:</w:t>
      </w:r>
      <w:r w:rsidRPr="000760BB">
        <w:t xml:space="preserve"> Integrate managed message queues with Amazon EC2 instances to enable communication between different components of a distributed application.</w:t>
      </w:r>
    </w:p>
    <w:p w14:paraId="2FD3119D" w14:textId="77777777" w:rsidR="00DC5FFB" w:rsidRPr="000760BB" w:rsidRDefault="00DC5FFB" w:rsidP="00DC5FFB">
      <w:pPr>
        <w:pStyle w:val="Heading1BPBHEB"/>
      </w:pPr>
      <w:r w:rsidRPr="000760BB">
        <w:t>AWS Step Functions</w:t>
      </w:r>
    </w:p>
    <w:p w14:paraId="4F577945" w14:textId="77777777" w:rsidR="00DC5FFB" w:rsidRDefault="00DC5FFB" w:rsidP="00DC5FFB">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69D41F9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9CD91D2" w14:textId="4FFC44BF" w:rsidR="00DC5FFB" w:rsidRDefault="00DF641C" w:rsidP="00DC5FFB">
      <w:pPr>
        <w:pStyle w:val="NormalBPBHEB"/>
      </w:pPr>
      <w:r w:rsidRPr="00DF641C">
        <w:t>AWS Step Functions simplify the process of building scalable and resilient applications by enabling developers to design workflows using a visual interface. In Step Functions, workflows appear as state machines, with each state representing a step in the workflow</w:t>
      </w:r>
      <w:r w:rsidR="00DC5FFB" w:rsidRPr="000760BB">
        <w:t>.</w:t>
      </w:r>
    </w:p>
    <w:p w14:paraId="2E5FD93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E1CE81A" w14:textId="775DA4A6" w:rsidR="00DC5FFB" w:rsidRPr="000760BB" w:rsidRDefault="00DC5FFB" w:rsidP="00DC5FFB">
      <w:pPr>
        <w:pStyle w:val="NormalBPBHEB"/>
      </w:pPr>
      <w:r>
        <w:t xml:space="preserve">The following are the </w:t>
      </w:r>
      <w:r w:rsidRPr="00F33931">
        <w:t>key features of AWS Step Functions</w:t>
      </w:r>
      <w:sdt>
        <w:sdtPr>
          <w:id w:val="355086703"/>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t>:</w:t>
      </w:r>
    </w:p>
    <w:p w14:paraId="2600EE1C" w14:textId="77777777" w:rsidR="00DC5FFB" w:rsidRPr="000760BB" w:rsidRDefault="00DC5FFB" w:rsidP="00431AAA">
      <w:pPr>
        <w:pStyle w:val="NormalBPBHEB"/>
        <w:numPr>
          <w:ilvl w:val="0"/>
          <w:numId w:val="37"/>
        </w:numPr>
      </w:pPr>
      <w:r w:rsidRPr="000760BB">
        <w:rPr>
          <w:b/>
          <w:bCs/>
        </w:rPr>
        <w:t>Visual workflow design:</w:t>
      </w:r>
      <w:r w:rsidRPr="000760BB">
        <w:t xml:space="preserve"> Step Functions provides a visual workflow designer, allowing developers to design, visualize, and modify workflows easily.</w:t>
      </w:r>
    </w:p>
    <w:p w14:paraId="0CBB78A6" w14:textId="77777777" w:rsidR="00DC5FFB" w:rsidRPr="000760BB" w:rsidRDefault="00DC5FFB" w:rsidP="00431AAA">
      <w:pPr>
        <w:pStyle w:val="NormalBPBHEB"/>
        <w:numPr>
          <w:ilvl w:val="0"/>
          <w:numId w:val="37"/>
        </w:numPr>
      </w:pPr>
      <w:r w:rsidRPr="000760BB">
        <w:rPr>
          <w:b/>
          <w:bCs/>
        </w:rPr>
        <w:t>Coordination of microservices:</w:t>
      </w:r>
      <w:r w:rsidRPr="000760BB">
        <w:t xml:space="preserve"> It excels in coordinating microservices, enabling seamless communication and execution of tasks across distributed applications.</w:t>
      </w:r>
    </w:p>
    <w:p w14:paraId="0F102EEE" w14:textId="228A95FA" w:rsidR="00DC5FFB" w:rsidRDefault="00DC5FFB" w:rsidP="00431AAA">
      <w:pPr>
        <w:pStyle w:val="NormalBPBHEB"/>
        <w:numPr>
          <w:ilvl w:val="0"/>
          <w:numId w:val="37"/>
        </w:numPr>
      </w:pPr>
      <w:r w:rsidRPr="000760BB">
        <w:rPr>
          <w:b/>
          <w:bCs/>
        </w:rPr>
        <w:t>Error handling:</w:t>
      </w:r>
      <w:r w:rsidRPr="000760BB">
        <w:t xml:space="preserve"> Step Functions includes built-in error </w:t>
      </w:r>
      <w:r w:rsidR="00B36888" w:rsidRPr="000760BB">
        <w:t>managing</w:t>
      </w:r>
      <w:r w:rsidRPr="000760BB">
        <w:t xml:space="preserve"> capabilities, allowing for the definition of error states and automatic retries.</w:t>
      </w:r>
    </w:p>
    <w:p w14:paraId="7AE523E5" w14:textId="7729922F" w:rsidR="00DC5FFB" w:rsidRDefault="00DC5FFB" w:rsidP="00DC5FFB">
      <w:pPr>
        <w:pStyle w:val="NormalBPBHEB"/>
      </w:pPr>
      <w:r w:rsidRPr="00163CD0">
        <w:t>Figure 7.11</w:t>
      </w:r>
      <w:r>
        <w:t xml:space="preserve"> below </w:t>
      </w:r>
      <w:r w:rsidR="00B6106F">
        <w:t>exemplifies</w:t>
      </w:r>
      <w:r>
        <w:t xml:space="preserve"> </w:t>
      </w:r>
      <w:r w:rsidRPr="00163CD0">
        <w:t>AWS Step Functions Microservice Orchestration: Combine</w:t>
      </w:r>
      <w:r>
        <w:t>d</w:t>
      </w:r>
      <w:r w:rsidRPr="00163CD0">
        <w:t xml:space="preserve"> Lambda functions to build a web-based application.</w:t>
      </w:r>
    </w:p>
    <w:p w14:paraId="439EF450" w14:textId="77777777" w:rsidR="00DC5FFB" w:rsidRDefault="00DC5FFB" w:rsidP="00DC5FFB">
      <w:pPr>
        <w:pStyle w:val="NormalBPBHEB"/>
      </w:pPr>
    </w:p>
    <w:p w14:paraId="440F7F19" w14:textId="77777777" w:rsidR="00DC5FFB" w:rsidRDefault="00DC5FFB" w:rsidP="00DC5FFB">
      <w:pPr>
        <w:pStyle w:val="FigureBPBHEB"/>
      </w:pPr>
      <w:r>
        <w:rPr>
          <w:noProof/>
        </w:rPr>
        <w:drawing>
          <wp:inline distT="0" distB="0" distL="0" distR="0" wp14:anchorId="7B13B28B" wp14:editId="45806346">
            <wp:extent cx="5705475" cy="2770540"/>
            <wp:effectExtent l="0" t="0" r="0" b="0"/>
            <wp:docPr id="105740574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5742" name="Picture 3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218BBA5A" w14:textId="77777777" w:rsidR="00DC5FFB" w:rsidRPr="000760BB" w:rsidRDefault="00DC5FFB" w:rsidP="00DC5FFB">
      <w:pPr>
        <w:pStyle w:val="FigureCaptionBPBHEB"/>
      </w:pPr>
      <w:bookmarkStart w:id="30" w:name="_Hlk169707417"/>
      <w:r w:rsidRPr="00555FFB">
        <w:rPr>
          <w:b/>
        </w:rPr>
        <w:t>Figure 7.</w:t>
      </w:r>
      <w:r w:rsidRPr="00555FFB">
        <w:rPr>
          <w:b/>
        </w:rPr>
        <w:fldChar w:fldCharType="begin"/>
      </w:r>
      <w:r w:rsidRPr="00555FFB">
        <w:rPr>
          <w:b/>
        </w:rPr>
        <w:instrText xml:space="preserve"> SEQ Figure \* ARABIC </w:instrText>
      </w:r>
      <w:r w:rsidRPr="00555FFB">
        <w:rPr>
          <w:b/>
        </w:rPr>
        <w:fldChar w:fldCharType="separate"/>
      </w:r>
      <w:r w:rsidRPr="00555FFB">
        <w:rPr>
          <w:b/>
          <w:noProof/>
        </w:rPr>
        <w:t>11</w:t>
      </w:r>
      <w:r w:rsidRPr="00555FFB">
        <w:rPr>
          <w:b/>
        </w:rPr>
        <w:fldChar w:fldCharType="end"/>
      </w:r>
      <w:r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30"/>
    <w:p w14:paraId="0878C120"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1B95A578" w14:textId="555A469B" w:rsidR="00DC5FFB" w:rsidRPr="000760BB" w:rsidRDefault="00DC5FFB" w:rsidP="00DC5FFB">
      <w:pPr>
        <w:pStyle w:val="NormalBPBHEB"/>
      </w:pPr>
      <w:r>
        <w:t xml:space="preserve">The following are the </w:t>
      </w:r>
      <w:r w:rsidRPr="00F33931">
        <w:t>use cases of AWS Step Functions</w:t>
      </w:r>
      <w:sdt>
        <w:sdtPr>
          <w:id w:val="446352967"/>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t>:</w:t>
      </w:r>
    </w:p>
    <w:p w14:paraId="56F9B2F3" w14:textId="2E13A820" w:rsidR="00DC5FFB" w:rsidRPr="000760BB" w:rsidRDefault="00DC5FFB" w:rsidP="00431AAA">
      <w:pPr>
        <w:pStyle w:val="NormalBPBHEB"/>
        <w:numPr>
          <w:ilvl w:val="0"/>
          <w:numId w:val="38"/>
        </w:numPr>
      </w:pPr>
      <w:r w:rsidRPr="000760BB">
        <w:rPr>
          <w:b/>
          <w:bCs/>
        </w:rPr>
        <w:t>Order processing workflows:</w:t>
      </w:r>
      <w:r w:rsidRPr="000760BB">
        <w:t xml:space="preserve"> </w:t>
      </w:r>
      <w:r w:rsidR="0043199A" w:rsidRPr="0043199A">
        <w:t>Step Functions orchestrate order processing workflows, coordinating tasks such as payment processing, inventory management, and shipping</w:t>
      </w:r>
      <w:r w:rsidRPr="000760BB">
        <w:t>.</w:t>
      </w:r>
    </w:p>
    <w:p w14:paraId="4453039F" w14:textId="3C256935" w:rsidR="00DC5FFB" w:rsidRPr="000760BB" w:rsidRDefault="00DC5FFB" w:rsidP="00431AAA">
      <w:pPr>
        <w:pStyle w:val="NormalBPBHEB"/>
        <w:numPr>
          <w:ilvl w:val="0"/>
          <w:numId w:val="38"/>
        </w:numPr>
      </w:pPr>
      <w:r w:rsidRPr="000760BB">
        <w:rPr>
          <w:b/>
          <w:bCs/>
        </w:rPr>
        <w:t>Data processing pipelines</w:t>
      </w:r>
      <w:r w:rsidR="00DF32BD" w:rsidRPr="00DF32BD">
        <w:rPr>
          <w:rFonts w:eastAsiaTheme="minorHAnsi" w:cstheme="minorBidi"/>
        </w:rPr>
        <w:t xml:space="preserve"> </w:t>
      </w:r>
      <w:r w:rsidR="00DF32BD" w:rsidRPr="00DF32BD">
        <w:rPr>
          <w:b/>
          <w:bCs/>
        </w:rPr>
        <w:t>Use it to build data processing pipelines, where each step in the pipeline executes based on the success or failure of the previous steps</w:t>
      </w:r>
      <w:r w:rsidRPr="000760BB">
        <w:t>.</w:t>
      </w:r>
    </w:p>
    <w:p w14:paraId="3FBEC174" w14:textId="77777777" w:rsidR="00DC5FFB" w:rsidRPr="000760BB" w:rsidRDefault="00DC5FFB" w:rsidP="00431AAA">
      <w:pPr>
        <w:pStyle w:val="NormalBPBHEB"/>
        <w:numPr>
          <w:ilvl w:val="0"/>
          <w:numId w:val="38"/>
        </w:numPr>
      </w:pPr>
      <w:r w:rsidRPr="000760BB">
        <w:rPr>
          <w:b/>
          <w:bCs/>
        </w:rPr>
        <w:t>Media processing workflows:</w:t>
      </w:r>
      <w:r w:rsidRPr="000760BB">
        <w:t xml:space="preserve"> Step Functions can coordinate media processing tasks, such as video transcoding and image recognition, in a scalable and efficient manner.</w:t>
      </w:r>
    </w:p>
    <w:p w14:paraId="14105F0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531B3C61" w14:textId="4BF70846" w:rsidR="00DC5FFB" w:rsidRPr="000760BB" w:rsidRDefault="00DC5FFB" w:rsidP="00DC5FFB">
      <w:pPr>
        <w:pStyle w:val="NormalBPBHEB"/>
      </w:pPr>
      <w:r>
        <w:t>The following are the b</w:t>
      </w:r>
      <w:r w:rsidRPr="00F33931">
        <w:t>enefits of using AWS Step Functions</w:t>
      </w:r>
      <w:sdt>
        <w:sdtPr>
          <w:id w:val="333960029"/>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t>:</w:t>
      </w:r>
    </w:p>
    <w:p w14:paraId="56E83A17" w14:textId="77777777" w:rsidR="00DC5FFB" w:rsidRPr="000760BB" w:rsidRDefault="00DC5FFB" w:rsidP="00431AAA">
      <w:pPr>
        <w:pStyle w:val="NormalBPBHEB"/>
        <w:numPr>
          <w:ilvl w:val="0"/>
          <w:numId w:val="39"/>
        </w:numPr>
      </w:pPr>
      <w:r w:rsidRPr="000760BB">
        <w:rPr>
          <w:b/>
          <w:bCs/>
        </w:rPr>
        <w:t>Simplified workflow management:</w:t>
      </w:r>
      <w:r w:rsidRPr="000760BB">
        <w:t xml:space="preserve"> Developers can manage complex workflows with ease using the visual designer, reducing the complexity of application integration</w:t>
      </w:r>
      <w:r>
        <w:fldChar w:fldCharType="begin"/>
      </w:r>
      <w:r>
        <w:instrText xml:space="preserve"> NOTEREF _Ref151403561 \f \h </w:instrText>
      </w:r>
      <w:r>
        <w:fldChar w:fldCharType="separate"/>
      </w:r>
      <w:r w:rsidRPr="00017008">
        <w:rPr>
          <w:rStyle w:val="FootnoteReference"/>
        </w:rPr>
        <w:t>95</w:t>
      </w:r>
      <w:r>
        <w:fldChar w:fldCharType="end"/>
      </w:r>
      <w:r w:rsidRPr="000760BB">
        <w:t>.</w:t>
      </w:r>
    </w:p>
    <w:p w14:paraId="260970EE" w14:textId="77777777" w:rsidR="00DC5FFB" w:rsidRPr="000760BB" w:rsidRDefault="00DC5FFB" w:rsidP="00431AAA">
      <w:pPr>
        <w:pStyle w:val="NormalBPBHEB"/>
        <w:numPr>
          <w:ilvl w:val="0"/>
          <w:numId w:val="39"/>
        </w:numPr>
      </w:pPr>
      <w:r w:rsidRPr="000760BB">
        <w:rPr>
          <w:b/>
          <w:bCs/>
        </w:rPr>
        <w:t>Scalability:</w:t>
      </w:r>
      <w:r w:rsidRPr="000760BB">
        <w:t xml:space="preserve"> Step Functions scale automatically based on the workload, ensuring that workflows execute reliably under varying conditions.</w:t>
      </w:r>
    </w:p>
    <w:p w14:paraId="533E1581" w14:textId="77777777" w:rsidR="00DC5FFB" w:rsidRPr="000760BB" w:rsidRDefault="00DC5FFB" w:rsidP="00431AAA">
      <w:pPr>
        <w:pStyle w:val="NormalBPBHEB"/>
        <w:numPr>
          <w:ilvl w:val="0"/>
          <w:numId w:val="39"/>
        </w:numPr>
      </w:pPr>
      <w:r w:rsidRPr="000760BB">
        <w:rPr>
          <w:b/>
          <w:bCs/>
        </w:rPr>
        <w:t>Cost Efficiency:</w:t>
      </w:r>
      <w:r w:rsidRPr="000760BB">
        <w:t xml:space="preserve"> The pay-as-you-go pricing model of Step Functions ensures cost efficiency, with charges based on the number of state transitions.</w:t>
      </w:r>
    </w:p>
    <w:p w14:paraId="0FCBD4C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other AWS Services</w:t>
      </w:r>
    </w:p>
    <w:p w14:paraId="19AF7545" w14:textId="77777777" w:rsidR="00DC5FFB" w:rsidRPr="000760BB" w:rsidRDefault="00DC5FFB" w:rsidP="00DC5FFB">
      <w:pPr>
        <w:pStyle w:val="NormalBPBHEB"/>
      </w:pPr>
      <w:r w:rsidRPr="000760BB">
        <w:t>AWS Step Functions seamlessly integrates with various AWS services, including AWS Lambda, AWS Fargate, and Amazon SageMaker, allowing developers to leverage a wide array of functionalities within their workflows.</w:t>
      </w:r>
    </w:p>
    <w:p w14:paraId="7B32A5C4" w14:textId="77777777" w:rsidR="00DC5FFB" w:rsidRPr="000760BB" w:rsidRDefault="00DC5FFB" w:rsidP="00DC5FFB">
      <w:pPr>
        <w:pStyle w:val="Heading1BPBHEB"/>
      </w:pPr>
      <w:r w:rsidRPr="000760BB">
        <w:t xml:space="preserve">Amazon Elastic Container Registry </w:t>
      </w:r>
    </w:p>
    <w:p w14:paraId="610E37E7" w14:textId="77777777" w:rsidR="00DC5FFB" w:rsidRDefault="00DC5FFB" w:rsidP="00DC5FFB">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798381B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45153449" w14:textId="77777777" w:rsidR="00DC5FFB" w:rsidRDefault="00DC5FFB" w:rsidP="00DC5FFB">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59839B7A"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28F071B0" w14:textId="77777777" w:rsidR="00DC5FFB" w:rsidRPr="000760BB" w:rsidRDefault="00DC5FFB" w:rsidP="00DC5FFB">
      <w:pPr>
        <w:pStyle w:val="NormalBPBHEB"/>
      </w:pPr>
      <w:r>
        <w:t xml:space="preserve">The following are the </w:t>
      </w:r>
      <w:r w:rsidRPr="00DD1DB0">
        <w:t>key features of Amazon ECR</w:t>
      </w:r>
      <w:r>
        <w:t>:</w:t>
      </w:r>
    </w:p>
    <w:p w14:paraId="2B4622AA" w14:textId="6C5A1212" w:rsidR="00DC5FFB" w:rsidRPr="000760BB" w:rsidRDefault="00DC5FFB" w:rsidP="00431AAA">
      <w:pPr>
        <w:pStyle w:val="NormalBPBHEB"/>
        <w:numPr>
          <w:ilvl w:val="0"/>
          <w:numId w:val="40"/>
        </w:numPr>
      </w:pPr>
      <w:r w:rsidRPr="000760BB">
        <w:rPr>
          <w:b/>
          <w:bCs/>
        </w:rPr>
        <w:t>Secure and private repositories:</w:t>
      </w:r>
      <w:r w:rsidRPr="000760BB">
        <w:t xml:space="preserve"> </w:t>
      </w:r>
      <w:bookmarkStart w:id="31" w:name="_Ref151455810"/>
      <w:r w:rsidR="0067591C" w:rsidRPr="0067591C">
        <w:t>Use ECR to create private container repositories, ensuring secure storage of container images and access restricted to authorized users and systems</w:t>
      </w:r>
      <w:sdt>
        <w:sdtPr>
          <w:id w:val="729735067"/>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bookmarkEnd w:id="31"/>
      <w:r w:rsidRPr="000760BB">
        <w:t>.</w:t>
      </w:r>
    </w:p>
    <w:p w14:paraId="3CAC904D" w14:textId="77777777" w:rsidR="00DC5FFB" w:rsidRPr="000760BB" w:rsidRDefault="00DC5FFB" w:rsidP="00431AAA">
      <w:pPr>
        <w:pStyle w:val="NormalBPBHEB"/>
        <w:numPr>
          <w:ilvl w:val="0"/>
          <w:numId w:val="40"/>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4328AAD2" w14:textId="16D9A816" w:rsidR="00DC5FFB" w:rsidRPr="000760BB" w:rsidRDefault="00DC5FFB" w:rsidP="00431AAA">
      <w:pPr>
        <w:pStyle w:val="NormalBPBHEB"/>
        <w:numPr>
          <w:ilvl w:val="0"/>
          <w:numId w:val="40"/>
        </w:numPr>
      </w:pPr>
      <w:r w:rsidRPr="000760BB">
        <w:rPr>
          <w:b/>
          <w:bCs/>
        </w:rPr>
        <w:t>Scalability:</w:t>
      </w:r>
      <w:r w:rsidRPr="000760BB">
        <w:t xml:space="preserve"> </w:t>
      </w:r>
      <w:bookmarkStart w:id="32" w:name="_Ref151457769"/>
      <w:r w:rsidR="0028457B" w:rsidRPr="0028457B">
        <w:t>ECR scales with the needs of the development team, supporting the storage and retrieval of various container images</w:t>
      </w:r>
      <w:sdt>
        <w:sdtPr>
          <w:id w:val="-1533404708"/>
          <w:citation/>
        </w:sdtPr>
        <w:sdtContent>
          <w:r>
            <w:fldChar w:fldCharType="begin"/>
          </w:r>
          <w:r>
            <w:instrText xml:space="preserve"> CITATION bryant2017a \l 1033 </w:instrText>
          </w:r>
          <w:r>
            <w:fldChar w:fldCharType="separate"/>
          </w:r>
          <w:r w:rsidR="00404D9E">
            <w:rPr>
              <w:noProof/>
            </w:rPr>
            <w:t xml:space="preserve"> </w:t>
          </w:r>
          <w:r w:rsidR="00404D9E" w:rsidRPr="00404D9E">
            <w:rPr>
              <w:noProof/>
            </w:rPr>
            <w:t>[26]</w:t>
          </w:r>
          <w:r>
            <w:fldChar w:fldCharType="end"/>
          </w:r>
        </w:sdtContent>
      </w:sdt>
      <w:bookmarkEnd w:id="32"/>
      <w:r w:rsidRPr="000760BB">
        <w:t>.</w:t>
      </w:r>
    </w:p>
    <w:p w14:paraId="0A2E13C2"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24B8A84F" w14:textId="2ECFE204" w:rsidR="00DC5FFB" w:rsidRPr="000760BB" w:rsidRDefault="00DC5FFB" w:rsidP="00DC5FFB">
      <w:pPr>
        <w:pStyle w:val="NormalBPBHEB"/>
      </w:pPr>
      <w:r>
        <w:t xml:space="preserve">The following are the </w:t>
      </w:r>
      <w:r w:rsidRPr="00DD1DB0">
        <w:t>use cases of Amazon ECR</w:t>
      </w:r>
      <w:sdt>
        <w:sdtPr>
          <w:id w:val="589812510"/>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r>
        <w:t>:</w:t>
      </w:r>
    </w:p>
    <w:p w14:paraId="5B1DA654" w14:textId="77777777" w:rsidR="00DC5FFB" w:rsidRPr="000760BB" w:rsidRDefault="00DC5FFB" w:rsidP="00431AAA">
      <w:pPr>
        <w:pStyle w:val="NormalBPBHEB"/>
        <w:numPr>
          <w:ilvl w:val="0"/>
          <w:numId w:val="41"/>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1B82D73C" w14:textId="77777777" w:rsidR="00DC5FFB" w:rsidRPr="000760BB" w:rsidRDefault="00DC5FFB" w:rsidP="00431AAA">
      <w:pPr>
        <w:pStyle w:val="NormalBPBHEB"/>
        <w:numPr>
          <w:ilvl w:val="0"/>
          <w:numId w:val="41"/>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0587CFCC" w14:textId="77777777" w:rsidR="00DC5FFB" w:rsidRDefault="00DC5FFB" w:rsidP="00431AAA">
      <w:pPr>
        <w:pStyle w:val="NormalBPBHEB"/>
        <w:numPr>
          <w:ilvl w:val="0"/>
          <w:numId w:val="41"/>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463B8506" w14:textId="77777777" w:rsidR="00DC5FFB" w:rsidRPr="000760BB" w:rsidRDefault="00DC5FFB" w:rsidP="00DC5FFB">
      <w:pPr>
        <w:pStyle w:val="NormalBPBHEB"/>
      </w:pPr>
      <w:r w:rsidRPr="002B1F8F">
        <w:t>Figure 7.12</w:t>
      </w:r>
      <w:r>
        <w:t xml:space="preserve"> below shows</w:t>
      </w:r>
      <w:r w:rsidRPr="002B1F8F">
        <w:t xml:space="preserve"> AWS Containers </w:t>
      </w:r>
      <w:r>
        <w:t>options by layer</w:t>
      </w:r>
    </w:p>
    <w:p w14:paraId="746B0EB1" w14:textId="77777777" w:rsidR="00DC5FFB" w:rsidRDefault="00DC5FFB" w:rsidP="00DC5FFB">
      <w:pPr>
        <w:pStyle w:val="FigureBPBHEB"/>
      </w:pPr>
      <w:r>
        <w:rPr>
          <w:noProof/>
        </w:rPr>
        <w:drawing>
          <wp:inline distT="0" distB="0" distL="0" distR="0" wp14:anchorId="747D255C" wp14:editId="696D4DF7">
            <wp:extent cx="5899047" cy="3028820"/>
            <wp:effectExtent l="0" t="0" r="6985" b="635"/>
            <wp:docPr id="203928195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81954" name="Picture 2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4A1FA27F" w14:textId="77777777" w:rsidR="00DC5FFB" w:rsidRPr="009A4DB6" w:rsidRDefault="00DC5FFB" w:rsidP="00DC5FFB">
      <w:pPr>
        <w:pStyle w:val="FigureCaptionBPBHEB"/>
      </w:pPr>
      <w:bookmarkStart w:id="33" w:name="_Hlk169707557"/>
      <w:commentRangeStart w:id="34"/>
      <w:commentRangeStart w:id="35"/>
      <w:r w:rsidRPr="00555FFB">
        <w:rPr>
          <w:b/>
          <w:bCs w:val="0"/>
        </w:rPr>
        <w:t>Figure</w:t>
      </w:r>
      <w:commentRangeEnd w:id="34"/>
      <w:r>
        <w:rPr>
          <w:rStyle w:val="CommentReference"/>
          <w:rFonts w:eastAsiaTheme="minorHAnsi" w:cstheme="minorBidi"/>
          <w:bCs w:val="0"/>
          <w:i w:val="0"/>
          <w:iCs w:val="0"/>
        </w:rPr>
        <w:commentReference w:id="34"/>
      </w:r>
      <w:commentRangeEnd w:id="35"/>
      <w:r>
        <w:rPr>
          <w:rStyle w:val="CommentReference"/>
          <w:rFonts w:eastAsiaTheme="minorHAnsi" w:cstheme="minorBidi"/>
          <w:bCs w:val="0"/>
          <w:i w:val="0"/>
          <w:iCs w:val="0"/>
        </w:rPr>
        <w:commentReference w:id="35"/>
      </w:r>
      <w:r w:rsidRPr="00555FFB">
        <w:rPr>
          <w:b/>
          <w:bCs w:val="0"/>
        </w:rPr>
        <w:t xml:space="preserv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12</w:t>
      </w:r>
      <w:r w:rsidRPr="00555FFB">
        <w:rPr>
          <w:b/>
          <w:bCs w:val="0"/>
        </w:rPr>
        <w:fldChar w:fldCharType="end"/>
      </w:r>
      <w:r w:rsidRPr="00555FFB">
        <w:rPr>
          <w:b/>
          <w:bCs w:val="0"/>
        </w:rPr>
        <w:t>:</w:t>
      </w:r>
      <w:r>
        <w:t xml:space="preserve"> AWS Containers (Amazon Web Services)</w:t>
      </w:r>
    </w:p>
    <w:bookmarkEnd w:id="33"/>
    <w:p w14:paraId="3AA9C84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Benefits of using Amazon ECR</w:t>
      </w:r>
    </w:p>
    <w:p w14:paraId="1E74A249" w14:textId="0426B76A" w:rsidR="00DC5FFB" w:rsidRPr="000760BB" w:rsidRDefault="00DC5FFB" w:rsidP="00DC5FFB">
      <w:pPr>
        <w:pStyle w:val="NormalBPBHEB"/>
      </w:pPr>
      <w:r>
        <w:t>The following are the benefits of using Amazon ECR</w:t>
      </w:r>
      <w:sdt>
        <w:sdtPr>
          <w:id w:val="1304508765"/>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r>
        <w:t xml:space="preserve">: </w:t>
      </w:r>
    </w:p>
    <w:p w14:paraId="7B828C3A" w14:textId="77777777" w:rsidR="00DC5FFB" w:rsidRPr="000760BB" w:rsidRDefault="00DC5FFB" w:rsidP="00431AAA">
      <w:pPr>
        <w:pStyle w:val="NormalBPBHEB"/>
        <w:numPr>
          <w:ilvl w:val="0"/>
          <w:numId w:val="42"/>
        </w:numPr>
      </w:pPr>
      <w:r w:rsidRPr="000760BB">
        <w:rPr>
          <w:b/>
          <w:bCs/>
        </w:rPr>
        <w:t>Ease of use:</w:t>
      </w:r>
      <w:r w:rsidRPr="000760BB">
        <w:t xml:space="preserve"> The seamless integration with other AWS services and Docker tools makes ECR easy to use for both novice and experienced container developers.</w:t>
      </w:r>
    </w:p>
    <w:p w14:paraId="5A4A98BC" w14:textId="77777777" w:rsidR="00DC5FFB" w:rsidRPr="000760BB" w:rsidRDefault="00DC5FFB" w:rsidP="00431AAA">
      <w:pPr>
        <w:pStyle w:val="NormalBPBHEB"/>
        <w:numPr>
          <w:ilvl w:val="0"/>
          <w:numId w:val="42"/>
        </w:numPr>
      </w:pPr>
      <w:r w:rsidRPr="000760BB">
        <w:rPr>
          <w:b/>
          <w:bCs/>
        </w:rPr>
        <w:t>Cost-efficiency:</w:t>
      </w:r>
      <w:r w:rsidRPr="000760BB">
        <w:t xml:space="preserve"> Amazon ECR follows a pay-as-you-go pricing model, ensuring that users only pay for the storage and data transfer associated with their container images.</w:t>
      </w:r>
    </w:p>
    <w:p w14:paraId="7AD25450" w14:textId="77777777" w:rsidR="00DC5FFB" w:rsidRPr="000760BB" w:rsidRDefault="00DC5FFB" w:rsidP="00431AAA">
      <w:pPr>
        <w:pStyle w:val="NormalBPBHEB"/>
        <w:numPr>
          <w:ilvl w:val="0"/>
          <w:numId w:val="42"/>
        </w:numPr>
      </w:pPr>
      <w:r w:rsidRPr="000760BB">
        <w:rPr>
          <w:b/>
          <w:bCs/>
        </w:rPr>
        <w:t>Comprehensive security:</w:t>
      </w:r>
      <w:r w:rsidRPr="000760BB">
        <w:t xml:space="preserve"> ECR provides fine-grained access control and integrates with AWS IAM for secure management of container image repositories.</w:t>
      </w:r>
    </w:p>
    <w:p w14:paraId="71F9701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094E9D25" w14:textId="77777777" w:rsidR="00DC5FFB" w:rsidRPr="000760BB" w:rsidRDefault="00DC5FFB" w:rsidP="00DC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27EF461F" w14:textId="77777777" w:rsidR="00DC5FFB" w:rsidRPr="000760BB" w:rsidRDefault="00DC5FFB" w:rsidP="00DC5FFB">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161D726" w14:textId="77777777" w:rsidR="00DC5FFB" w:rsidRDefault="00DC5FFB" w:rsidP="00DC5FFB">
      <w:pPr>
        <w:pStyle w:val="NormalBPBHEB"/>
      </w:pPr>
      <w:r w:rsidRPr="000760BB">
        <w:t xml:space="preserve">Amazon </w:t>
      </w:r>
      <w:r w:rsidRPr="00D63F56">
        <w:t>ECS</w:t>
      </w:r>
      <w:r w:rsidRPr="000760BB">
        <w:t xml:space="preserve"> is a fully managed container orchestration service provided by AWS. This section </w:t>
      </w:r>
      <w:r>
        <w:t xml:space="preserve">explains </w:t>
      </w:r>
      <w:r w:rsidRPr="000760BB">
        <w:t>the features, architecture, and use cases of ECS, highlighting its role in simplifying the deployment and management of containerized applications.</w:t>
      </w:r>
    </w:p>
    <w:p w14:paraId="41879603"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0992B654" w14:textId="77777777" w:rsidR="00DC5FFB" w:rsidRDefault="00DC5FFB" w:rsidP="00DC5FFB">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C6961B2"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ECS</w:t>
      </w:r>
    </w:p>
    <w:p w14:paraId="51D5D7CF" w14:textId="38EDF6B9" w:rsidR="00DC5FFB" w:rsidRPr="000760BB" w:rsidRDefault="00DC5FFB" w:rsidP="00DC5FFB">
      <w:pPr>
        <w:pStyle w:val="NormalBPBHEB"/>
      </w:pPr>
      <w:r>
        <w:t xml:space="preserve">Following are the </w:t>
      </w:r>
      <w:r w:rsidRPr="00DD1DB0">
        <w:t>key features of Amazon ECS</w:t>
      </w:r>
      <w:sdt>
        <w:sdtPr>
          <w:id w:val="1073542478"/>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r>
        <w:t>:</w:t>
      </w:r>
    </w:p>
    <w:p w14:paraId="13C4FA7E" w14:textId="77777777" w:rsidR="00DC5FFB" w:rsidRPr="000760BB" w:rsidRDefault="00DC5FFB" w:rsidP="00431AAA">
      <w:pPr>
        <w:pStyle w:val="NormalBPBHEB"/>
        <w:numPr>
          <w:ilvl w:val="0"/>
          <w:numId w:val="43"/>
        </w:numPr>
      </w:pPr>
      <w:r w:rsidRPr="000760BB">
        <w:rPr>
          <w:b/>
          <w:bCs/>
        </w:rPr>
        <w:t>Scalability:</w:t>
      </w:r>
      <w:r w:rsidRPr="000760BB">
        <w:t xml:space="preserve"> ECS provides auto-scaling capabilities, allowing the automatic adjustment of the number of running containers based on application load.</w:t>
      </w:r>
    </w:p>
    <w:p w14:paraId="06CA6288" w14:textId="77777777" w:rsidR="00DC5FFB" w:rsidRPr="000760BB" w:rsidRDefault="00DC5FFB" w:rsidP="00431AAA">
      <w:pPr>
        <w:pStyle w:val="NormalBPBHEB"/>
        <w:numPr>
          <w:ilvl w:val="0"/>
          <w:numId w:val="43"/>
        </w:numPr>
      </w:pPr>
      <w:r w:rsidRPr="000760BB">
        <w:rPr>
          <w:b/>
          <w:bCs/>
        </w:rPr>
        <w:t>Integration with Elastic Load Balancing</w:t>
      </w:r>
      <w:r>
        <w:rPr>
          <w:b/>
          <w:bCs/>
        </w:rPr>
        <w:t xml:space="preserve"> (ELB)</w:t>
      </w:r>
      <w:r w:rsidRPr="000760BB">
        <w:rPr>
          <w:b/>
          <w:bCs/>
        </w:rPr>
        <w:t>:</w:t>
      </w:r>
      <w:r w:rsidRPr="000760BB">
        <w:t xml:space="preserve"> Seamless integration with ELB facilitates the distribution of incoming application traffic across multiple ECS containers.</w:t>
      </w:r>
    </w:p>
    <w:p w14:paraId="1D32BC12" w14:textId="77777777" w:rsidR="00DC5FFB" w:rsidRDefault="00DC5FFB" w:rsidP="00431AAA">
      <w:pPr>
        <w:pStyle w:val="NormalBPBHEB"/>
        <w:numPr>
          <w:ilvl w:val="0"/>
          <w:numId w:val="43"/>
        </w:numPr>
      </w:pPr>
      <w:r w:rsidRPr="000760BB">
        <w:rPr>
          <w:b/>
          <w:bCs/>
        </w:rPr>
        <w:t>Task definitions:</w:t>
      </w:r>
      <w:r w:rsidRPr="000760BB">
        <w:t xml:space="preserve"> Users define their applications through task definitions, specifying parameters such as the Docker image, CPU and memory requirements, and container links.</w:t>
      </w:r>
    </w:p>
    <w:p w14:paraId="3E65CF03" w14:textId="77777777" w:rsidR="00DC5FFB" w:rsidRDefault="00DC5FFB" w:rsidP="00DC5FFB">
      <w:pPr>
        <w:keepNext/>
        <w:keepLines/>
        <w:spacing w:before="40" w:after="0"/>
        <w:outlineLvl w:val="1"/>
      </w:pPr>
      <w:r w:rsidRPr="00611C64">
        <w:rPr>
          <w:rFonts w:eastAsiaTheme="majorEastAsia" w:cstheme="majorBidi"/>
          <w:sz w:val="36"/>
          <w:szCs w:val="26"/>
        </w:rPr>
        <w:t xml:space="preserve">Amazon ECS </w:t>
      </w:r>
      <w:commentRangeStart w:id="36"/>
      <w:commentRangeStart w:id="37"/>
      <w:r w:rsidRPr="00611C64">
        <w:rPr>
          <w:rFonts w:eastAsiaTheme="majorEastAsia" w:cstheme="majorBidi"/>
          <w:sz w:val="36"/>
          <w:szCs w:val="26"/>
        </w:rPr>
        <w:t>Architecture</w:t>
      </w:r>
      <w:commentRangeEnd w:id="36"/>
      <w:r w:rsidRPr="00611C64">
        <w:rPr>
          <w:rFonts w:eastAsiaTheme="majorEastAsia" w:cstheme="majorBidi"/>
          <w:sz w:val="36"/>
          <w:szCs w:val="26"/>
        </w:rPr>
        <w:commentReference w:id="36"/>
      </w:r>
      <w:commentRangeEnd w:id="37"/>
      <w:r>
        <w:rPr>
          <w:rStyle w:val="CommentReference"/>
        </w:rPr>
        <w:commentReference w:id="37"/>
      </w:r>
    </w:p>
    <w:p w14:paraId="62C38313" w14:textId="77777777" w:rsidR="00DC5FFB" w:rsidRPr="00120A98" w:rsidRDefault="00DC5FFB" w:rsidP="00DC5FFB">
      <w:pPr>
        <w:pStyle w:val="NormalBPBHEB"/>
      </w:pPr>
      <w:r w:rsidRPr="00120A98">
        <w:t>Amazon Elastic Container Service (ECS) simplifies the deployment and management of containerized applications on AWS infrastructure. At its core, ECS</w:t>
      </w:r>
      <w:r>
        <w:t xml:space="preserve"> (refer to </w:t>
      </w:r>
      <w:r w:rsidRPr="000F73FD">
        <w:t>Figure 7.13</w:t>
      </w:r>
      <w:r>
        <w:t xml:space="preserve"> below) _</w:t>
      </w:r>
      <w:r w:rsidRPr="00120A98">
        <w: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t>
      </w:r>
    </w:p>
    <w:p w14:paraId="018859B5" w14:textId="77777777" w:rsidR="00DC5FFB" w:rsidRPr="00120A98" w:rsidRDefault="00DC5FFB" w:rsidP="00DC5FFB">
      <w:pPr>
        <w:pStyle w:val="NormalBPBHEB"/>
      </w:pPr>
      <w:r w:rsidRPr="00120A98">
        <w:rPr>
          <w:b/>
          <w:bCs/>
        </w:rPr>
        <w:t>Components of Amazon ECS</w:t>
      </w:r>
    </w:p>
    <w:p w14:paraId="66E61426" w14:textId="67B35CBD" w:rsidR="00DC5FFB" w:rsidRPr="00120A98" w:rsidRDefault="00115A67" w:rsidP="00DC5FFB">
      <w:pPr>
        <w:pStyle w:val="NormalBPBHEB"/>
      </w:pPr>
      <w:r w:rsidRPr="00115A67">
        <w:t xml:space="preserve">Amazon ECS architecture features </w:t>
      </w:r>
      <w:r>
        <w:t>different</w:t>
      </w:r>
      <w:r w:rsidRPr="00115A67">
        <w:t xml:space="preserve"> key components: clusters, tasks, and services. You group EC2 instances or Fargate tasks into clusters where you deploy and manage containers. Within these clusters, tasks serve as discrete units of work, each defined by a task definition that specifies the Docker image, resource requirements, and dependencies. ECS services maintain the continuous availability and scalability of tasks by managing their lifecycle, scaling based on demand, and ensuring tasks remain in the desired state within the cluster</w:t>
      </w:r>
      <w:r w:rsidR="00DC5FFB" w:rsidRPr="00120A98">
        <w:t>.</w:t>
      </w:r>
    </w:p>
    <w:p w14:paraId="239FD3C5" w14:textId="77777777" w:rsidR="00DC5FFB" w:rsidRPr="00120A98" w:rsidRDefault="00DC5FFB" w:rsidP="00DC5FFB">
      <w:pPr>
        <w:pStyle w:val="NormalBPBHEB"/>
      </w:pPr>
      <w:r w:rsidRPr="00120A98">
        <w:rPr>
          <w:b/>
          <w:bCs/>
        </w:rPr>
        <w:t>Scalability and Integration</w:t>
      </w:r>
    </w:p>
    <w:p w14:paraId="458BE2F7" w14:textId="77777777" w:rsidR="00DC5FFB" w:rsidRPr="00120A98" w:rsidRDefault="00DC5FFB" w:rsidP="00DC5FFB">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28EF2A0" w14:textId="77777777" w:rsidR="00DC5FFB" w:rsidRPr="00120A98" w:rsidRDefault="00DC5FFB" w:rsidP="00DC5FFB">
      <w:pPr>
        <w:pStyle w:val="NormalBPBHEB"/>
      </w:pPr>
      <w:r w:rsidRPr="00120A98">
        <w:rPr>
          <w:b/>
          <w:bCs/>
        </w:rPr>
        <w:t>Operational Simplicity and Benefits</w:t>
      </w:r>
    </w:p>
    <w:p w14:paraId="60FEB63F" w14:textId="77777777" w:rsidR="00DC5FFB" w:rsidRPr="00120A98" w:rsidRDefault="00DC5FFB" w:rsidP="00DC5FFB">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26A26BBA" w14:textId="77777777" w:rsidR="00DC5FFB" w:rsidRPr="008541CC" w:rsidRDefault="00DC5FFB" w:rsidP="00DC5FFB">
      <w:pPr>
        <w:pStyle w:val="NormalBPBHEB"/>
      </w:pPr>
    </w:p>
    <w:p w14:paraId="400B7412" w14:textId="77777777" w:rsidR="00DC5FFB" w:rsidRPr="008541CC" w:rsidRDefault="00DC5FFB" w:rsidP="00DC5FFB">
      <w:pPr>
        <w:pStyle w:val="NormalBPBHEB"/>
      </w:pPr>
      <w:r w:rsidRPr="008541CC">
        <w:rPr>
          <w:noProof/>
        </w:rPr>
        <w:drawing>
          <wp:inline distT="0" distB="0" distL="0" distR="0" wp14:anchorId="5FAE2775" wp14:editId="372CAD57">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1270A48B" w14:textId="77777777" w:rsidR="00DC5FFB" w:rsidRPr="008541CC" w:rsidRDefault="00DC5FFB" w:rsidP="00DC5FFB">
      <w:pPr>
        <w:pStyle w:val="NormalBPBHEB"/>
        <w:rPr>
          <w:bCs/>
          <w:i/>
          <w:iCs/>
        </w:rPr>
      </w:pPr>
      <w:bookmarkStart w:id="38"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39"/>
      <w:commentRangeStart w:id="40"/>
      <w:r w:rsidRPr="008541CC">
        <w:rPr>
          <w:bCs/>
          <w:i/>
          <w:iCs/>
        </w:rPr>
        <w:t>Services</w:t>
      </w:r>
      <w:commentRangeEnd w:id="39"/>
      <w:r w:rsidRPr="008541CC">
        <w:commentReference w:id="39"/>
      </w:r>
      <w:commentRangeEnd w:id="40"/>
      <w:r w:rsidRPr="008541CC">
        <w:commentReference w:id="40"/>
      </w:r>
      <w:r w:rsidRPr="008541CC">
        <w:rPr>
          <w:bCs/>
          <w:i/>
          <w:iCs/>
        </w:rPr>
        <w:t>)</w:t>
      </w:r>
    </w:p>
    <w:bookmarkEnd w:id="38"/>
    <w:p w14:paraId="06651F59" w14:textId="77777777" w:rsidR="00DC5FFB" w:rsidRDefault="00DC5FFB" w:rsidP="00DC5FFB">
      <w:pPr>
        <w:pStyle w:val="NormalBPBHEB"/>
      </w:pPr>
    </w:p>
    <w:p w14:paraId="70704B4E" w14:textId="77777777" w:rsidR="00DC5FFB" w:rsidRDefault="00DC5FFB" w:rsidP="00DC5FFB">
      <w:pPr>
        <w:pStyle w:val="NormalBPBHEB"/>
        <w:rPr>
          <w:b/>
          <w:bCs/>
        </w:rPr>
      </w:pPr>
      <w:r w:rsidRPr="004D1361">
        <w:rPr>
          <w:b/>
          <w:bCs/>
        </w:rPr>
        <w:t xml:space="preserve">Amazon ECS Architecture </w:t>
      </w:r>
      <w:r>
        <w:rPr>
          <w:b/>
          <w:bCs/>
        </w:rPr>
        <w:t xml:space="preserve">Core </w:t>
      </w:r>
      <w:r w:rsidRPr="004D1361">
        <w:rPr>
          <w:b/>
          <w:bCs/>
        </w:rPr>
        <w:t>Components</w:t>
      </w:r>
    </w:p>
    <w:p w14:paraId="1F05F576" w14:textId="77777777" w:rsidR="00DC5FFB" w:rsidRPr="00BE2C41" w:rsidRDefault="00DC5FFB" w:rsidP="00DC5FFB">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42A668BD" w14:textId="189F40C6" w:rsidR="00DC5FFB" w:rsidRPr="001C1369" w:rsidRDefault="00DC5FFB" w:rsidP="00DC5FFB">
      <w:pPr>
        <w:pStyle w:val="NormalBPBHEB"/>
      </w:pPr>
      <w:r w:rsidRPr="004D1361">
        <w:rPr>
          <w:b/>
          <w:bCs/>
        </w:rPr>
        <w:t xml:space="preserve">Clusters: </w:t>
      </w:r>
      <w:r w:rsidR="00310576" w:rsidRPr="00310576">
        <w:t xml:space="preserve">In Amazon ECS, clusters </w:t>
      </w:r>
      <w:r w:rsidR="00EA49DD" w:rsidRPr="00310576">
        <w:t>function as</w:t>
      </w:r>
      <w:r w:rsidR="00310576" w:rsidRPr="00310576">
        <w:t xml:space="preserve"> logical groupings of container instances that collectively manage and execute Docker containers. These clusters provide the foundational infrastructure for orchestrating tasks and services. Each ECS cluster can span multiple EC2 instances or utilize AWS Fargate for serverless container deployments. By grouping instances together, ECS simplifies the management and scaling of containerized applications within a defined environment</w:t>
      </w:r>
      <w:r w:rsidRPr="001C1369">
        <w:t>.</w:t>
      </w:r>
    </w:p>
    <w:p w14:paraId="050CEF55" w14:textId="77777777" w:rsidR="00DC5FFB" w:rsidRPr="004D1361" w:rsidRDefault="00DC5FFB" w:rsidP="00DC5FFB">
      <w:pPr>
        <w:pStyle w:val="NormalBPBHEB"/>
        <w:rPr>
          <w:b/>
          <w:bCs/>
        </w:rPr>
      </w:pPr>
      <w:r w:rsidRPr="004D1361">
        <w:rPr>
          <w:b/>
          <w:bCs/>
        </w:rPr>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464D18" w14:textId="048E4420" w:rsidR="00DC5FFB" w:rsidRPr="001C1369" w:rsidRDefault="00DC5FFB" w:rsidP="00DC5FFB">
      <w:pPr>
        <w:pStyle w:val="NormalBPBHEB"/>
      </w:pPr>
      <w:r w:rsidRPr="004D1361">
        <w:rPr>
          <w:b/>
          <w:bCs/>
        </w:rPr>
        <w:t xml:space="preserve">Services: </w:t>
      </w:r>
      <w:r w:rsidRPr="001C1369">
        <w:t xml:space="preserve">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w:t>
      </w:r>
      <w:r w:rsidR="00B6106F" w:rsidRPr="001C1369">
        <w:t>tasks,</w:t>
      </w:r>
      <w:r w:rsidRPr="001C1369">
        <w:t xml:space="preserve"> as necessary. This capability enables developers to deploy resilient and scalable containerized applications with minimal operational overhead.</w:t>
      </w:r>
    </w:p>
    <w:p w14:paraId="10087AE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 of Amazon ECS</w:t>
      </w:r>
    </w:p>
    <w:p w14:paraId="3060641C" w14:textId="0A2EC51E" w:rsidR="00DC5FFB" w:rsidRPr="000760BB" w:rsidRDefault="00DC5FFB" w:rsidP="00DC5FFB">
      <w:pPr>
        <w:pStyle w:val="NormalBPBHEB"/>
      </w:pPr>
      <w:r>
        <w:t>The following are the use cases of Amazon ECS</w:t>
      </w:r>
      <w:sdt>
        <w:sdtPr>
          <w:id w:val="1621111440"/>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r>
        <w:t>:</w:t>
      </w:r>
    </w:p>
    <w:p w14:paraId="7CED5EBC" w14:textId="77777777" w:rsidR="00DC5FFB" w:rsidRPr="000760BB" w:rsidRDefault="00DC5FFB" w:rsidP="00431AAA">
      <w:pPr>
        <w:pStyle w:val="NormalBPBHEB"/>
        <w:numPr>
          <w:ilvl w:val="0"/>
          <w:numId w:val="44"/>
        </w:numPr>
      </w:pPr>
      <w:r w:rsidRPr="000760BB">
        <w:rPr>
          <w:b/>
          <w:bCs/>
        </w:rPr>
        <w:t>Microservices architecture:</w:t>
      </w:r>
      <w:r w:rsidRPr="000760BB">
        <w:t xml:space="preserve"> ECS is well-suited for organizations adopting microservices architecture, providing efficient orchestration and scaling of individual microservices.</w:t>
      </w:r>
    </w:p>
    <w:p w14:paraId="395846F6" w14:textId="77777777" w:rsidR="00DC5FFB" w:rsidRPr="000760BB" w:rsidRDefault="00DC5FFB" w:rsidP="00431AAA">
      <w:pPr>
        <w:pStyle w:val="NormalBPBHEB"/>
        <w:numPr>
          <w:ilvl w:val="0"/>
          <w:numId w:val="44"/>
        </w:numPr>
      </w:pPr>
      <w:r w:rsidRPr="000760BB">
        <w:rPr>
          <w:b/>
          <w:bCs/>
        </w:rPr>
        <w:t>Batch Processing:</w:t>
      </w:r>
      <w:r w:rsidRPr="000760BB">
        <w:t xml:space="preserve"> Organizations with batch processing workloads can leverage ECS to dynamically scale containerized applications based on workload demands.</w:t>
      </w:r>
    </w:p>
    <w:p w14:paraId="0AA71E2B" w14:textId="4F0DCFC9" w:rsidR="00DC5FFB" w:rsidRPr="000760BB" w:rsidRDefault="00DC5FFB" w:rsidP="00431AAA">
      <w:pPr>
        <w:pStyle w:val="NormalBPBHEB"/>
        <w:numPr>
          <w:ilvl w:val="0"/>
          <w:numId w:val="44"/>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fldChar w:fldCharType="begin"/>
          </w:r>
          <w:r>
            <w:instrText xml:space="preserve"> CITATION kulkarni2018a \l 1033 </w:instrText>
          </w:r>
          <w:r>
            <w:fldChar w:fldCharType="separate"/>
          </w:r>
          <w:r w:rsidR="00404D9E">
            <w:rPr>
              <w:noProof/>
            </w:rPr>
            <w:t xml:space="preserve"> </w:t>
          </w:r>
          <w:r w:rsidR="00404D9E" w:rsidRPr="00404D9E">
            <w:rPr>
              <w:noProof/>
            </w:rPr>
            <w:t>[28]</w:t>
          </w:r>
          <w:r>
            <w:fldChar w:fldCharType="end"/>
          </w:r>
        </w:sdtContent>
      </w:sdt>
      <w:r w:rsidRPr="000760BB">
        <w:t>.</w:t>
      </w:r>
    </w:p>
    <w:p w14:paraId="483D001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Benefits of using Amazon ECS</w:t>
      </w:r>
    </w:p>
    <w:p w14:paraId="673902C3" w14:textId="098C245A" w:rsidR="00DC5FFB" w:rsidRPr="000760BB" w:rsidRDefault="00DC5FFB" w:rsidP="00DC5FFB">
      <w:pPr>
        <w:pStyle w:val="NormalBPBHEB"/>
      </w:pPr>
      <w:r>
        <w:t>The following are the benefits of using Amazon ECS</w:t>
      </w:r>
      <w:sdt>
        <w:sdtPr>
          <w:id w:val="1605463251"/>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r>
        <w:t xml:space="preserve">: </w:t>
      </w:r>
    </w:p>
    <w:p w14:paraId="112BEA94" w14:textId="77777777" w:rsidR="00DC5FFB" w:rsidRPr="000760BB" w:rsidRDefault="00DC5FFB" w:rsidP="00431AAA">
      <w:pPr>
        <w:pStyle w:val="NormalBPBHEB"/>
        <w:numPr>
          <w:ilvl w:val="0"/>
          <w:numId w:val="45"/>
        </w:numPr>
      </w:pPr>
      <w:r w:rsidRPr="000760BB">
        <w:rPr>
          <w:b/>
          <w:bCs/>
        </w:rPr>
        <w:t>Cost-efficiency:</w:t>
      </w:r>
      <w:r w:rsidRPr="000760BB">
        <w:t xml:space="preserve"> ECS optimizes resource utilization, ensuring that users pay only for the compute capacity consumed by their containers</w:t>
      </w:r>
      <w:r>
        <w:fldChar w:fldCharType="begin"/>
      </w:r>
      <w:r>
        <w:instrText xml:space="preserve"> NOTEREF _Ref151457898 \f \h </w:instrText>
      </w:r>
      <w:r>
        <w:fldChar w:fldCharType="separate"/>
      </w:r>
      <w:r w:rsidRPr="00653FDB">
        <w:rPr>
          <w:rStyle w:val="FootnoteReference"/>
        </w:rPr>
        <w:t>9</w:t>
      </w:r>
      <w:r>
        <w:fldChar w:fldCharType="end"/>
      </w:r>
      <w:r w:rsidRPr="000760BB">
        <w:t>.</w:t>
      </w:r>
    </w:p>
    <w:p w14:paraId="5CD2ED48" w14:textId="77777777" w:rsidR="00DC5FFB" w:rsidRPr="000760BB" w:rsidRDefault="00DC5FFB" w:rsidP="00431AAA">
      <w:pPr>
        <w:pStyle w:val="NormalBPBHEB"/>
        <w:numPr>
          <w:ilvl w:val="0"/>
          <w:numId w:val="45"/>
        </w:numPr>
      </w:pPr>
      <w:r w:rsidRPr="000760BB">
        <w:rPr>
          <w:b/>
          <w:bCs/>
        </w:rPr>
        <w:t>Security:</w:t>
      </w:r>
      <w:r w:rsidRPr="000760BB">
        <w:t xml:space="preserve"> Integrated with AWS IAM, ECS provides secure management of containers and access control.</w:t>
      </w:r>
    </w:p>
    <w:p w14:paraId="22E5C1DE" w14:textId="77777777" w:rsidR="00DC5FFB" w:rsidRPr="008A5243" w:rsidRDefault="00DC5FFB" w:rsidP="00431AAA">
      <w:pPr>
        <w:pStyle w:val="NormalBPBHEB"/>
        <w:numPr>
          <w:ilvl w:val="0"/>
          <w:numId w:val="45"/>
        </w:numPr>
      </w:pPr>
      <w:r w:rsidRPr="00A2553C">
        <w:rPr>
          <w:b/>
          <w:bCs/>
        </w:rPr>
        <w:t>Operational simplicity:</w:t>
      </w:r>
      <w:r w:rsidRPr="00611C64">
        <w:rPr>
          <w:b/>
          <w:bCs/>
        </w:rPr>
        <w:t xml:space="preserve"> </w:t>
      </w:r>
      <w:r w:rsidRPr="00EF0FE8">
        <w:t>ECS abstracts infrastructure management complexities, allowing developers to focus on building and deploying applications.</w:t>
      </w:r>
    </w:p>
    <w:p w14:paraId="634B2BE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55E016FB" w14:textId="77777777" w:rsidR="00DC5FFB" w:rsidRDefault="00DC5FFB" w:rsidP="00DC5FFB">
      <w:pPr>
        <w:pStyle w:val="NormalBPBHEB"/>
      </w:pPr>
      <w:r w:rsidRPr="000760BB">
        <w:t>Amazon ECS seamlessly integrates with common DevOps tools, enabling developers to incorporate containerized applications into their continuous integration and continuous deployment pipelines.</w:t>
      </w:r>
    </w:p>
    <w:p w14:paraId="10DE81C3" w14:textId="77777777" w:rsidR="00DC5FFB" w:rsidRPr="000760BB" w:rsidRDefault="00DC5FFB" w:rsidP="00DC5FFB">
      <w:pPr>
        <w:pStyle w:val="Heading1BPBHEB"/>
      </w:pPr>
      <w:r w:rsidRPr="000760BB">
        <w:t>Amazon Elastic Kubernetes Service</w:t>
      </w:r>
    </w:p>
    <w:p w14:paraId="4324E2DE" w14:textId="1F57FDBB" w:rsidR="00DC5FFB" w:rsidRPr="000760BB" w:rsidRDefault="00DC5FFB" w:rsidP="00DC5FFB">
      <w:pPr>
        <w:pBdr>
          <w:top w:val="nil"/>
          <w:left w:val="nil"/>
          <w:bottom w:val="nil"/>
          <w:right w:val="nil"/>
          <w:between w:val="nil"/>
        </w:pBdr>
        <w:shd w:val="clear" w:color="auto" w:fill="FFFFFF"/>
        <w:spacing w:after="100" w:line="276" w:lineRule="auto"/>
        <w:jc w:val="both"/>
      </w:pPr>
      <w:r w:rsidRPr="000760BB">
        <w:t xml:space="preserve">Amazon </w:t>
      </w:r>
      <w:r w:rsidR="008A387F" w:rsidRPr="008A387F">
        <w:rPr>
          <w:b/>
        </w:rPr>
        <w:t>EKS</w:t>
      </w:r>
      <w:r w:rsidRPr="000760BB">
        <w:t xml:space="preserve"> is a fully managed Kubernetes service provided by AWS, offering a simplified yet powerful platform for deploying, managing, and scaling containerized applications using Kubernetes.</w:t>
      </w:r>
    </w:p>
    <w:p w14:paraId="79202DF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62917730" w14:textId="58F76AEB" w:rsidR="00DC5FFB" w:rsidRPr="000760BB" w:rsidRDefault="00DC5FFB" w:rsidP="00DC5FFB">
      <w:pPr>
        <w:pStyle w:val="NormalBPBHEB"/>
      </w:pPr>
      <w:r w:rsidRPr="000760BB">
        <w:t xml:space="preserve">Amazon </w:t>
      </w:r>
      <w:r w:rsidR="008A387F" w:rsidRPr="008A387F">
        <w:rPr>
          <w:b/>
        </w:rPr>
        <w:t>EKS</w:t>
      </w:r>
      <w:r w:rsidRPr="000760BB">
        <w:t xml:space="preserve"> abstracts the complexity of setting up and maintaining a Kubernetes control plane, providing a reliable and scalable solution for running containerized applications using Kubernetes orchestration.</w:t>
      </w:r>
    </w:p>
    <w:p w14:paraId="0196477B" w14:textId="3AD6EAC9"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of Amazon </w:t>
      </w:r>
      <w:r w:rsidR="008A387F" w:rsidRPr="008A387F">
        <w:rPr>
          <w:rFonts w:eastAsiaTheme="majorEastAsia" w:cstheme="majorBidi"/>
          <w:b/>
          <w:sz w:val="36"/>
          <w:szCs w:val="26"/>
        </w:rPr>
        <w:t>EKS</w:t>
      </w:r>
    </w:p>
    <w:p w14:paraId="7D40E164" w14:textId="77777777" w:rsidR="00DC5FFB" w:rsidRDefault="00DC5FFB" w:rsidP="00DC5FFB">
      <w:pPr>
        <w:pStyle w:val="NormalBPBHEB"/>
      </w:pPr>
      <w:r>
        <w:t>The following are the k</w:t>
      </w:r>
      <w:r w:rsidRPr="00C2444F">
        <w:t>ey features of Amazon EK</w:t>
      </w:r>
    </w:p>
    <w:p w14:paraId="3D13C3DF" w14:textId="0A54B0DE" w:rsidR="00DC5FFB" w:rsidRDefault="00DC5FFB" w:rsidP="00DC5FFB">
      <w:pPr>
        <w:pStyle w:val="NormalBPBHEB"/>
      </w:pPr>
      <w:r w:rsidRPr="006C1932">
        <w:t>Amazon Elastic Kubernetes Service (</w:t>
      </w:r>
      <w:r w:rsidR="008A387F" w:rsidRPr="008A387F">
        <w:rPr>
          <w:b/>
        </w:rPr>
        <w:t>EKS</w:t>
      </w:r>
      <w:r w:rsidRPr="006C1932">
        <w:t>)</w:t>
      </w:r>
      <w:sdt>
        <w:sdtPr>
          <w:id w:val="433631195"/>
          <w:citation/>
        </w:sdtPr>
        <w:sdtContent>
          <w:r>
            <w:fldChar w:fldCharType="begin"/>
          </w:r>
          <w:r>
            <w:instrText xml:space="preserve"> CITATION a2023k \l 1033 </w:instrText>
          </w:r>
          <w:r>
            <w:fldChar w:fldCharType="separate"/>
          </w:r>
          <w:r w:rsidR="00404D9E">
            <w:rPr>
              <w:noProof/>
            </w:rPr>
            <w:t xml:space="preserve"> </w:t>
          </w:r>
          <w:r w:rsidR="00404D9E" w:rsidRPr="00404D9E">
            <w:rPr>
              <w:noProof/>
            </w:rPr>
            <w:t>[29]</w:t>
          </w:r>
          <w:r>
            <w:fldChar w:fldCharType="end"/>
          </w:r>
        </w:sdtContent>
      </w:sdt>
      <w:r>
        <w:t xml:space="preserve"> </w:t>
      </w:r>
      <w:r w:rsidRPr="006C1932">
        <w:t xml:space="preserve">simplifies the deployment, management, and scaling of Kubernetes clusters on AWS, catering to the needs of organizations adopting container orchestration. </w:t>
      </w:r>
      <w:r w:rsidR="008A387F" w:rsidRPr="008A387F">
        <w:rPr>
          <w:b/>
        </w:rPr>
        <w:t>EKS</w:t>
      </w:r>
      <w:r w:rsidRPr="006C1932">
        <w:t xml:space="preserve"> integrates seamlessly with AWS services, providing a robust platform for running containerized applications with Kubernetes.</w:t>
      </w:r>
    </w:p>
    <w:p w14:paraId="3A4E21D8" w14:textId="41FCCE89"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w:t>
      </w:r>
      <w:r w:rsidR="008A387F" w:rsidRPr="008A387F">
        <w:rPr>
          <w:rFonts w:eastAsiaTheme="majorEastAsia" w:cstheme="majorBidi"/>
          <w:b/>
          <w:sz w:val="36"/>
          <w:szCs w:val="26"/>
        </w:rPr>
        <w:t>EKS</w:t>
      </w:r>
      <w:r w:rsidRPr="00CD3D3F">
        <w:rPr>
          <w:rFonts w:eastAsiaTheme="majorEastAsia" w:cstheme="majorBidi"/>
          <w:sz w:val="36"/>
          <w:szCs w:val="26"/>
        </w:rPr>
        <w:t xml:space="preserve"> </w:t>
      </w:r>
      <w:commentRangeStart w:id="41"/>
      <w:commentRangeStart w:id="42"/>
      <w:r w:rsidRPr="00CD3D3F">
        <w:rPr>
          <w:rFonts w:eastAsiaTheme="majorEastAsia" w:cstheme="majorBidi"/>
          <w:sz w:val="36"/>
          <w:szCs w:val="26"/>
        </w:rPr>
        <w:t>Architecture</w:t>
      </w:r>
      <w:commentRangeEnd w:id="41"/>
      <w:r w:rsidRPr="00CD3D3F">
        <w:rPr>
          <w:rFonts w:eastAsiaTheme="majorEastAsia" w:cstheme="majorBidi"/>
          <w:sz w:val="36"/>
          <w:szCs w:val="26"/>
        </w:rPr>
        <w:commentReference w:id="41"/>
      </w:r>
      <w:commentRangeEnd w:id="42"/>
      <w:r w:rsidRPr="00CD3D3F">
        <w:rPr>
          <w:rFonts w:eastAsiaTheme="majorEastAsia" w:cstheme="majorBidi"/>
          <w:sz w:val="36"/>
          <w:szCs w:val="26"/>
        </w:rPr>
        <w:commentReference w:id="42"/>
      </w:r>
    </w:p>
    <w:p w14:paraId="62754185" w14:textId="10BCA7A8" w:rsidR="00DC5FFB" w:rsidRPr="00711F5B" w:rsidRDefault="00DC5FFB" w:rsidP="00DC5FFB">
      <w:pPr>
        <w:pStyle w:val="NormalBPBHEB"/>
      </w:pPr>
      <w:r w:rsidRPr="00711F5B">
        <w:t>Amazon Elastic Kubernetes Service (</w:t>
      </w:r>
      <w:r w:rsidR="008A387F" w:rsidRPr="008A387F">
        <w:rPr>
          <w:b/>
        </w:rPr>
        <w:t>EKS</w:t>
      </w:r>
      <w:r w:rsidRPr="00711F5B">
        <w:t>) empowers organizations to efficiently deploy and manage Kubernetes clusters on AWS, leveraging robust infrastructure for scalable container orchestration.</w:t>
      </w:r>
    </w:p>
    <w:p w14:paraId="475F744A" w14:textId="439D804F" w:rsidR="00DC5FFB" w:rsidRPr="00711F5B" w:rsidRDefault="00DC5FFB" w:rsidP="00DC5FFB">
      <w:pPr>
        <w:pStyle w:val="NormalBPBHEB"/>
      </w:pPr>
      <w:r w:rsidRPr="00711F5B">
        <w:t xml:space="preserve">Amazon </w:t>
      </w:r>
      <w:r w:rsidR="008A387F" w:rsidRPr="008A387F">
        <w:rPr>
          <w:b/>
        </w:rPr>
        <w:t>EKS</w:t>
      </w:r>
      <w:r w:rsidRPr="00711F5B">
        <w:t xml:space="preserve">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w:t>
      </w:r>
      <w:r w:rsidR="008A387F" w:rsidRPr="008A387F">
        <w:rPr>
          <w:b/>
          <w:bCs/>
        </w:rPr>
        <w:t>EKS</w:t>
      </w:r>
      <w:r w:rsidRPr="00711F5B">
        <w:t>.</w:t>
      </w:r>
    </w:p>
    <w:p w14:paraId="33FD2715" w14:textId="7D4B99D1" w:rsidR="00DC5FFB" w:rsidRPr="006C1932" w:rsidRDefault="00DC5FFB" w:rsidP="00DC5FFB">
      <w:pPr>
        <w:pStyle w:val="NormalBPBHEB"/>
      </w:pPr>
      <w:r w:rsidRPr="006C1932">
        <w:rPr>
          <w:b/>
          <w:bCs/>
        </w:rPr>
        <w:t>Control Plane:</w:t>
      </w:r>
      <w:r w:rsidRPr="006C1932">
        <w:t xml:space="preserve"> At the core of Amazon </w:t>
      </w:r>
      <w:r w:rsidR="008A387F" w:rsidRPr="008A387F">
        <w:rPr>
          <w:b/>
          <w:bCs/>
        </w:rPr>
        <w:t>EKS</w:t>
      </w:r>
      <w:r w:rsidRPr="006C1932">
        <w:t xml:space="preserve"> is the control plane, managed entirely by AWS. This critical component comprises control plane nodes that oversee and coordinate the Kubernetes </w:t>
      </w:r>
      <w:r w:rsidR="00B5498C" w:rsidRPr="006C1932">
        <w:t>primary</w:t>
      </w:r>
      <w:r w:rsidRPr="006C1932">
        <w:t xml:space="preserve"> components. These components include the API server, scheduler, and controller manager, which collectively manage the lifecycle and state of Kubernetes clusters.</w:t>
      </w:r>
    </w:p>
    <w:p w14:paraId="11D10F32" w14:textId="313914C0" w:rsidR="00DC5FFB" w:rsidRPr="006C1932" w:rsidRDefault="00DC5FFB" w:rsidP="00DC5FFB">
      <w:pPr>
        <w:pStyle w:val="NormalBPBHEB"/>
      </w:pPr>
      <w:r w:rsidRPr="006C1932">
        <w:rPr>
          <w:b/>
          <w:bCs/>
        </w:rPr>
        <w:t>Worker Nodes:</w:t>
      </w:r>
      <w:r w:rsidRPr="006C1932">
        <w:t xml:space="preserve"> Integral to </w:t>
      </w:r>
      <w:r w:rsidR="008A387F" w:rsidRPr="008A387F">
        <w:rPr>
          <w:b/>
          <w:bCs/>
        </w:rPr>
        <w:t>EKS</w:t>
      </w:r>
      <w:r w:rsidRPr="006C1932">
        <w:t xml:space="preserve">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w:t>
      </w:r>
      <w:r w:rsidR="008A387F" w:rsidRPr="008A387F">
        <w:rPr>
          <w:b/>
          <w:bCs/>
        </w:rPr>
        <w:t>EKS</w:t>
      </w:r>
      <w:r w:rsidRPr="006C1932">
        <w:t>.</w:t>
      </w:r>
    </w:p>
    <w:p w14:paraId="1C40BE58" w14:textId="7D95ABA5" w:rsidR="00DC5FFB" w:rsidRPr="006C1932" w:rsidRDefault="00DC5FFB" w:rsidP="00DC5FFB">
      <w:pPr>
        <w:pStyle w:val="NormalBPBHEB"/>
      </w:pPr>
      <w:r w:rsidRPr="006C1932">
        <w:rPr>
          <w:b/>
          <w:bCs/>
        </w:rPr>
        <w:t>Clusters:</w:t>
      </w:r>
      <w:r w:rsidRPr="006C1932">
        <w:t xml:space="preserve"> </w:t>
      </w:r>
      <w:r w:rsidR="008A387F" w:rsidRPr="008A387F">
        <w:rPr>
          <w:b/>
          <w:bCs/>
        </w:rPr>
        <w:t>EKS</w:t>
      </w:r>
      <w:r w:rsidR="00A266FA" w:rsidRPr="00A266FA">
        <w:t xml:space="preserve"> </w:t>
      </w:r>
      <w:r w:rsidR="00706338" w:rsidRPr="00706338">
        <w:t xml:space="preserve">clusters group worker nodes logically, where you deploy and manage containerized applications. These clusters use AWS infrastructure capabilities, such as </w:t>
      </w:r>
      <w:r w:rsidR="00706338" w:rsidRPr="00706338">
        <w:rPr>
          <w:b/>
          <w:bCs/>
        </w:rPr>
        <w:t>EC2</w:t>
      </w:r>
      <w:r w:rsidR="00706338" w:rsidRPr="00706338">
        <w:t xml:space="preserve"> instances or </w:t>
      </w:r>
      <w:r w:rsidR="00706338" w:rsidRPr="00706338">
        <w:rPr>
          <w:b/>
          <w:bCs/>
        </w:rPr>
        <w:t>AWS Fargate</w:t>
      </w:r>
      <w:r w:rsidR="00706338" w:rsidRPr="00706338">
        <w:t xml:space="preserve">, providing flexibility in scaling and resource allocation based on application requirements. </w:t>
      </w:r>
      <w:r w:rsidR="00706338" w:rsidRPr="00706338">
        <w:rPr>
          <w:b/>
          <w:bCs/>
        </w:rPr>
        <w:t>EKS</w:t>
      </w:r>
      <w:r w:rsidR="00706338" w:rsidRPr="00706338">
        <w:t xml:space="preserve"> clusters allow organizations to harness the power of Kubernetes for scalable and resilient application deployment on AWS</w:t>
      </w:r>
      <w:r w:rsidRPr="006C1932">
        <w:t>.</w:t>
      </w:r>
    </w:p>
    <w:p w14:paraId="7AD2ECE3" w14:textId="3A632B3C"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cases of Amazon </w:t>
      </w:r>
      <w:r w:rsidR="008A387F" w:rsidRPr="008A387F">
        <w:rPr>
          <w:rFonts w:eastAsiaTheme="majorEastAsia" w:cstheme="majorBidi"/>
          <w:b/>
          <w:sz w:val="36"/>
          <w:szCs w:val="26"/>
        </w:rPr>
        <w:t>EKS</w:t>
      </w:r>
      <w:commentRangeStart w:id="43"/>
      <w:commentRangeStart w:id="44"/>
      <w:commentRangeEnd w:id="43"/>
      <w:r w:rsidRPr="00CD3D3F">
        <w:rPr>
          <w:rFonts w:eastAsiaTheme="majorEastAsia" w:cstheme="majorBidi"/>
          <w:sz w:val="36"/>
          <w:szCs w:val="26"/>
        </w:rPr>
        <w:commentReference w:id="43"/>
      </w:r>
      <w:commentRangeEnd w:id="44"/>
      <w:r w:rsidRPr="00CD3D3F">
        <w:rPr>
          <w:rFonts w:eastAsiaTheme="majorEastAsia" w:cstheme="majorBidi"/>
          <w:sz w:val="36"/>
          <w:szCs w:val="26"/>
        </w:rPr>
        <w:commentReference w:id="44"/>
      </w:r>
    </w:p>
    <w:p w14:paraId="08D6C624" w14:textId="4F085F9D" w:rsidR="00DC5FFB" w:rsidRPr="00BE2C41" w:rsidRDefault="00DC5FFB" w:rsidP="00DC5FFB">
      <w:pPr>
        <w:pStyle w:val="NormalBPBHEB"/>
        <w:ind w:left="360"/>
      </w:pPr>
      <w:r w:rsidRPr="00BE2C41">
        <w:t xml:space="preserve">Amazon </w:t>
      </w:r>
      <w:r w:rsidR="008A387F" w:rsidRPr="008A387F">
        <w:rPr>
          <w:b/>
        </w:rPr>
        <w:t>EKS</w:t>
      </w:r>
      <w:r>
        <w:t xml:space="preserve"> offers</w:t>
      </w:r>
      <w:r w:rsidRPr="00BE2C41">
        <w:t xml:space="preserve"> versatile capabilities to manage containerized applications across various deployment scenarios. From enabling microservices architectures to facilitating hybrid and multi-region deployments, </w:t>
      </w:r>
      <w:r w:rsidR="008A387F" w:rsidRPr="008A387F">
        <w:rPr>
          <w:b/>
          <w:bCs/>
        </w:rPr>
        <w:t>EKS</w:t>
      </w:r>
      <w:r w:rsidRPr="00BE2C41">
        <w:t xml:space="preserve"> offers a robust platform tailored for modern cloud-native strategies. This section explores key use cases where </w:t>
      </w:r>
      <w:r w:rsidR="008A387F" w:rsidRPr="008A387F">
        <w:rPr>
          <w:b/>
        </w:rPr>
        <w:t>EKS</w:t>
      </w:r>
      <w:r w:rsidRPr="00BE2C41">
        <w:t xml:space="preserve"> enhances agility, scalability, and operational efficiency across diverse cloud environments.</w:t>
      </w:r>
      <w:r>
        <w:t xml:space="preserve"> Also, refer to </w:t>
      </w:r>
      <w:r w:rsidRPr="00332D5D">
        <w:rPr>
          <w:bCs/>
        </w:rPr>
        <w:t>Figure 7.</w:t>
      </w:r>
      <w:r w:rsidRPr="00332D5D">
        <w:rPr>
          <w:bCs/>
        </w:rPr>
        <w:fldChar w:fldCharType="begin"/>
      </w:r>
      <w:r w:rsidRPr="00332D5D">
        <w:rPr>
          <w:bCs/>
        </w:rPr>
        <w:instrText xml:space="preserve"> SEQ Figure \* ARABIC </w:instrText>
      </w:r>
      <w:r w:rsidRPr="00332D5D">
        <w:rPr>
          <w:bCs/>
        </w:rPr>
        <w:fldChar w:fldCharType="separate"/>
      </w:r>
      <w:r w:rsidRPr="00332D5D">
        <w:rPr>
          <w:bCs/>
          <w:noProof/>
        </w:rPr>
        <w:t>14</w:t>
      </w:r>
      <w:r w:rsidRPr="00332D5D">
        <w:rPr>
          <w:bCs/>
        </w:rPr>
        <w:fldChar w:fldCharType="end"/>
      </w:r>
      <w:r w:rsidRPr="00332D5D">
        <w:rPr>
          <w:bCs/>
        </w:rPr>
        <w:t xml:space="preserve"> below for a visualization of an</w:t>
      </w:r>
      <w:r>
        <w:rPr>
          <w:b/>
          <w:bCs/>
        </w:rPr>
        <w:t xml:space="preserve"> </w:t>
      </w:r>
      <w:r w:rsidRPr="007219E6">
        <w:t xml:space="preserve">Amazon </w:t>
      </w:r>
      <w:r w:rsidR="008A387F" w:rsidRPr="008A387F">
        <w:rPr>
          <w:b/>
        </w:rPr>
        <w:t>EKS</w:t>
      </w:r>
      <w:r w:rsidRPr="007219E6">
        <w:t xml:space="preserve"> use case</w:t>
      </w:r>
      <w:r>
        <w:t xml:space="preserve"> example.</w:t>
      </w:r>
    </w:p>
    <w:p w14:paraId="327C085A" w14:textId="7DB9333F" w:rsidR="00DC5FFB" w:rsidRPr="000760BB" w:rsidRDefault="00DC5FFB" w:rsidP="00431AAA">
      <w:pPr>
        <w:pStyle w:val="NormalBPBHEB"/>
        <w:numPr>
          <w:ilvl w:val="0"/>
          <w:numId w:val="46"/>
        </w:numPr>
      </w:pPr>
      <w:r w:rsidRPr="000760BB">
        <w:rPr>
          <w:b/>
          <w:bCs/>
        </w:rPr>
        <w:t>Microservices architecture:</w:t>
      </w:r>
      <w:r w:rsidRPr="000760BB">
        <w:t xml:space="preserve"> </w:t>
      </w:r>
      <w:r w:rsidR="008A387F" w:rsidRPr="008A387F">
        <w:rPr>
          <w:b/>
        </w:rPr>
        <w:t>EKS</w:t>
      </w:r>
      <w:r w:rsidRPr="000760BB">
        <w:t xml:space="preserve"> is well-suited for organizations adopting microservices architecture, providing a flexible and scalable platform for managing containerized microservices.</w:t>
      </w:r>
    </w:p>
    <w:p w14:paraId="5B594427" w14:textId="43AEABE1" w:rsidR="00DC5FFB" w:rsidRPr="000760BB" w:rsidRDefault="00DC5FFB" w:rsidP="00431AAA">
      <w:pPr>
        <w:pStyle w:val="NormalBPBHEB"/>
        <w:numPr>
          <w:ilvl w:val="0"/>
          <w:numId w:val="46"/>
        </w:numPr>
      </w:pPr>
      <w:r w:rsidRPr="000760BB">
        <w:rPr>
          <w:b/>
          <w:bCs/>
        </w:rPr>
        <w:t>Hybrid deployments:</w:t>
      </w:r>
      <w:r w:rsidRPr="000760BB">
        <w:t xml:space="preserve"> Organizations with hybrid cloud environments can use </w:t>
      </w:r>
      <w:r w:rsidR="008A387F" w:rsidRPr="008A387F">
        <w:rPr>
          <w:b/>
        </w:rPr>
        <w:t>EKS</w:t>
      </w:r>
      <w:r w:rsidRPr="000760BB">
        <w:t xml:space="preserve"> to orchestrate containerized applications seamlessly across on-premises and cloud environments.</w:t>
      </w:r>
    </w:p>
    <w:p w14:paraId="0A9875BF" w14:textId="138C3D35" w:rsidR="00DC5FFB" w:rsidRDefault="00DC5FFB" w:rsidP="00431AAA">
      <w:pPr>
        <w:pStyle w:val="NormalBPBHEB"/>
        <w:numPr>
          <w:ilvl w:val="0"/>
          <w:numId w:val="46"/>
        </w:numPr>
      </w:pPr>
      <w:r w:rsidRPr="000760BB">
        <w:rPr>
          <w:b/>
          <w:bCs/>
        </w:rPr>
        <w:t>Multi-region deployments:</w:t>
      </w:r>
      <w:r w:rsidRPr="000760BB">
        <w:t xml:space="preserve"> </w:t>
      </w:r>
      <w:r w:rsidR="008A387F" w:rsidRPr="008A387F">
        <w:rPr>
          <w:b/>
        </w:rPr>
        <w:t>EKS</w:t>
      </w:r>
      <w:r w:rsidRPr="000760BB">
        <w:t xml:space="preserve"> supports multi-region deployments, enabling organizations to deploy containerized applications across multiple AWS regions for enhanced </w:t>
      </w:r>
      <w:commentRangeStart w:id="45"/>
      <w:commentRangeStart w:id="46"/>
      <w:r w:rsidRPr="000760BB">
        <w:t>availability</w:t>
      </w:r>
      <w:commentRangeEnd w:id="45"/>
      <w:r>
        <w:rPr>
          <w:rStyle w:val="CommentReference"/>
          <w:rFonts w:eastAsiaTheme="minorHAnsi" w:cstheme="minorBidi"/>
        </w:rPr>
        <w:commentReference w:id="45"/>
      </w:r>
      <w:commentRangeEnd w:id="46"/>
      <w:r>
        <w:rPr>
          <w:rStyle w:val="CommentReference"/>
          <w:rFonts w:eastAsiaTheme="minorHAnsi" w:cstheme="minorBidi"/>
        </w:rPr>
        <w:commentReference w:id="46"/>
      </w:r>
      <w:r w:rsidRPr="000760BB">
        <w:t>.</w:t>
      </w:r>
    </w:p>
    <w:p w14:paraId="15E9D13E" w14:textId="77777777" w:rsidR="00DC5FFB" w:rsidRDefault="00DC5FFB" w:rsidP="00DC5FFB">
      <w:pPr>
        <w:pStyle w:val="FigureBPBHEB"/>
      </w:pPr>
      <w:r>
        <w:rPr>
          <w:noProof/>
        </w:rPr>
        <w:drawing>
          <wp:inline distT="0" distB="0" distL="0" distR="0" wp14:anchorId="4802B10E" wp14:editId="2154FF42">
            <wp:extent cx="5676900" cy="3103916"/>
            <wp:effectExtent l="0" t="0" r="0" b="1270"/>
            <wp:docPr id="2147170512" name="Picture 3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0512" name="Picture 39" descr="A diagram of a computer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460CFB7C" w14:textId="7FF47956" w:rsidR="00DC5FFB" w:rsidRPr="000760BB" w:rsidRDefault="00DC5FFB" w:rsidP="00DC5FFB">
      <w:pPr>
        <w:pStyle w:val="FigureCaptionBPBHEB"/>
      </w:pPr>
      <w:bookmarkStart w:id="47" w:name="_Hlk169709318"/>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Pr="00555FFB">
        <w:rPr>
          <w:b/>
          <w:bCs w:val="0"/>
        </w:rPr>
        <w:t>:</w:t>
      </w:r>
      <w:r>
        <w:t xml:space="preserve"> </w:t>
      </w:r>
      <w:r w:rsidRPr="007219E6">
        <w:t xml:space="preserve">Amazon </w:t>
      </w:r>
      <w:r w:rsidR="008A387F" w:rsidRPr="008A387F">
        <w:rPr>
          <w:b/>
        </w:rPr>
        <w:t>EKS</w:t>
      </w:r>
      <w:r w:rsidRPr="007219E6">
        <w:t xml:space="preserve"> use case</w:t>
      </w:r>
      <w:r>
        <w:t xml:space="preserve"> </w:t>
      </w:r>
      <w:bookmarkEnd w:id="47"/>
      <w:r>
        <w:t>(AWS Whitepapers).</w:t>
      </w:r>
    </w:p>
    <w:p w14:paraId="7B189438" w14:textId="77777777" w:rsidR="00DC5FFB" w:rsidRDefault="00DC5FFB" w:rsidP="00DC5FFB">
      <w:pPr>
        <w:pStyle w:val="NormalBPBHEB"/>
      </w:pPr>
    </w:p>
    <w:p w14:paraId="78FB0FD1" w14:textId="3540040C"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using Amazon </w:t>
      </w:r>
      <w:r w:rsidR="008A387F" w:rsidRPr="008A387F">
        <w:rPr>
          <w:rFonts w:eastAsiaTheme="majorEastAsia" w:cstheme="majorBidi"/>
          <w:b/>
          <w:sz w:val="36"/>
          <w:szCs w:val="26"/>
        </w:rPr>
        <w:t>EKS</w:t>
      </w:r>
    </w:p>
    <w:p w14:paraId="529ABF48" w14:textId="273F8ADC" w:rsidR="00DC5FFB" w:rsidRPr="000760BB" w:rsidRDefault="00DC5FFB" w:rsidP="00DC5FFB">
      <w:pPr>
        <w:pStyle w:val="NormalBPBHEB"/>
      </w:pPr>
      <w:r>
        <w:t xml:space="preserve">The following are the </w:t>
      </w:r>
      <w:r w:rsidRPr="00A45D56">
        <w:t xml:space="preserve">benefits of using Amazon </w:t>
      </w:r>
      <w:r w:rsidR="008A387F" w:rsidRPr="008A387F">
        <w:rPr>
          <w:b/>
        </w:rPr>
        <w:t>EKS</w:t>
      </w:r>
      <w:sdt>
        <w:sdtPr>
          <w:id w:val="1278909312"/>
          <w:citation/>
        </w:sdtPr>
        <w:sdtContent>
          <w:r>
            <w:fldChar w:fldCharType="begin"/>
          </w:r>
          <w:r>
            <w:instrText xml:space="preserve"> CITATION a2023k \l 1033 </w:instrText>
          </w:r>
          <w:r>
            <w:fldChar w:fldCharType="separate"/>
          </w:r>
          <w:r w:rsidR="00404D9E">
            <w:rPr>
              <w:noProof/>
            </w:rPr>
            <w:t xml:space="preserve"> </w:t>
          </w:r>
          <w:r w:rsidR="00404D9E" w:rsidRPr="00404D9E">
            <w:rPr>
              <w:noProof/>
            </w:rPr>
            <w:t>[29]</w:t>
          </w:r>
          <w:r>
            <w:fldChar w:fldCharType="end"/>
          </w:r>
        </w:sdtContent>
      </w:sdt>
      <w:r>
        <w:t>:</w:t>
      </w:r>
    </w:p>
    <w:p w14:paraId="15A91ED3" w14:textId="1BAE3FC7" w:rsidR="00DC5FFB" w:rsidRPr="000760BB" w:rsidRDefault="00DC5FFB" w:rsidP="00431AAA">
      <w:pPr>
        <w:pStyle w:val="NormalBPBHEB"/>
        <w:numPr>
          <w:ilvl w:val="0"/>
          <w:numId w:val="47"/>
        </w:numPr>
      </w:pPr>
      <w:r w:rsidRPr="000760BB">
        <w:rPr>
          <w:b/>
          <w:bCs/>
        </w:rPr>
        <w:t>Operational Efficiency:</w:t>
      </w:r>
      <w:r w:rsidRPr="000760BB">
        <w:t xml:space="preserve"> </w:t>
      </w:r>
      <w:r w:rsidR="008A387F" w:rsidRPr="008A387F">
        <w:rPr>
          <w:b/>
        </w:rPr>
        <w:t>EKS</w:t>
      </w:r>
      <w:r w:rsidRPr="000760BB">
        <w:t xml:space="preserve"> automates the setup, scaling, and management of Kubernetes clusters, allowing users to focus on developing and deploying applications.</w:t>
      </w:r>
    </w:p>
    <w:p w14:paraId="14104D30" w14:textId="2B39F8E7" w:rsidR="00DC5FFB" w:rsidRPr="000760BB" w:rsidRDefault="00DC5FFB" w:rsidP="00431AAA">
      <w:pPr>
        <w:pStyle w:val="NormalBPBHEB"/>
        <w:numPr>
          <w:ilvl w:val="0"/>
          <w:numId w:val="47"/>
        </w:numPr>
      </w:pPr>
      <w:r w:rsidRPr="000760BB">
        <w:rPr>
          <w:b/>
          <w:bCs/>
        </w:rPr>
        <w:t>Security:</w:t>
      </w:r>
      <w:r w:rsidRPr="000760BB">
        <w:t xml:space="preserve"> Integrated with AWS IAM and </w:t>
      </w:r>
      <w:r w:rsidRPr="00555FFB">
        <w:rPr>
          <w:b/>
          <w:bCs/>
        </w:rPr>
        <w:t>Virtual Private Cloud (VPC)</w:t>
      </w:r>
      <w:r w:rsidRPr="000760BB">
        <w:t xml:space="preserve">, </w:t>
      </w:r>
      <w:r w:rsidR="008A387F" w:rsidRPr="008A387F">
        <w:rPr>
          <w:b/>
        </w:rPr>
        <w:t>EKS</w:t>
      </w:r>
      <w:r w:rsidRPr="000760BB">
        <w:t xml:space="preserve"> ensures secure and isolated networking for Kubernetes clusters.</w:t>
      </w:r>
    </w:p>
    <w:p w14:paraId="506DD752" w14:textId="4A188962" w:rsidR="00DC5FFB" w:rsidRDefault="00DC5FFB" w:rsidP="00431AAA">
      <w:pPr>
        <w:pStyle w:val="NormalBPBHEB"/>
        <w:numPr>
          <w:ilvl w:val="0"/>
          <w:numId w:val="47"/>
        </w:numPr>
      </w:pPr>
      <w:r w:rsidRPr="00096522">
        <w:rPr>
          <w:b/>
          <w:bCs/>
        </w:rPr>
        <w:t>Flexibility:</w:t>
      </w:r>
      <w:r w:rsidRPr="000760BB">
        <w:t xml:space="preserve"> </w:t>
      </w:r>
      <w:r w:rsidR="008A387F" w:rsidRPr="008A387F">
        <w:rPr>
          <w:b/>
        </w:rPr>
        <w:t>EKS</w:t>
      </w:r>
      <w:r w:rsidRPr="000760BB">
        <w:t xml:space="preserve"> provides flexibility by supporting both standard Kubernetes tooling and AWS-specific integrations, giving users the freedom to choose their preferred tools.</w:t>
      </w:r>
    </w:p>
    <w:p w14:paraId="20EA371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48"/>
      <w:commentRangeStart w:id="49"/>
      <w:r w:rsidRPr="00CD3D3F">
        <w:rPr>
          <w:rFonts w:eastAsiaTheme="majorEastAsia" w:cstheme="majorBidi"/>
          <w:sz w:val="36"/>
          <w:szCs w:val="26"/>
        </w:rPr>
        <w:t>workflow</w:t>
      </w:r>
      <w:commentRangeEnd w:id="48"/>
      <w:r w:rsidRPr="00CD3D3F">
        <w:rPr>
          <w:rFonts w:eastAsiaTheme="majorEastAsia" w:cstheme="majorBidi"/>
          <w:sz w:val="36"/>
          <w:szCs w:val="26"/>
        </w:rPr>
        <w:commentReference w:id="48"/>
      </w:r>
      <w:commentRangeEnd w:id="49"/>
      <w:r>
        <w:rPr>
          <w:rStyle w:val="CommentReference"/>
        </w:rPr>
        <w:commentReference w:id="49"/>
      </w:r>
    </w:p>
    <w:p w14:paraId="544F2539" w14:textId="55F2A9CC" w:rsidR="00DC5FFB" w:rsidRPr="00332D5D" w:rsidRDefault="00DC5FFB" w:rsidP="00DC5FFB">
      <w:pPr>
        <w:pStyle w:val="NormalBPBHEB"/>
      </w:pPr>
      <w:r w:rsidRPr="000760BB">
        <w:t xml:space="preserve">Amazon </w:t>
      </w:r>
      <w:r w:rsidR="008A387F" w:rsidRPr="008A387F">
        <w:rPr>
          <w:b/>
        </w:rPr>
        <w:t>EKS</w:t>
      </w:r>
      <w:r w:rsidRPr="000760BB">
        <w:t xml:space="preserve"> integrates seamlessly with DevOps workflows, enabling developers to incorporate Kubernetes-based applications into their CI/CD pipelines.</w:t>
      </w:r>
      <w:r>
        <w:t xml:space="preserve"> </w:t>
      </w:r>
      <w:r w:rsidR="008A387F" w:rsidRPr="008A387F">
        <w:rPr>
          <w:b/>
        </w:rPr>
        <w:t>EKS</w:t>
      </w:r>
      <w:r w:rsidRPr="00332D5D">
        <w:t xml:space="preserve">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B53CF53" w14:textId="10A86793" w:rsidR="00DC5FFB" w:rsidRPr="00332D5D" w:rsidRDefault="00DC5FFB" w:rsidP="00DC5FFB">
      <w:pPr>
        <w:pStyle w:val="NormalBPBHEB"/>
      </w:pPr>
      <w:r w:rsidRPr="00332D5D">
        <w:rPr>
          <w:b/>
          <w:bCs/>
        </w:rPr>
        <w:t>Continuous Integration (CI)</w:t>
      </w:r>
      <w:r w:rsidRPr="00332D5D">
        <w:t xml:space="preserve">: </w:t>
      </w:r>
      <w:r w:rsidR="000310EA" w:rsidRPr="000310EA">
        <w:rPr>
          <w:b/>
          <w:bCs/>
        </w:rPr>
        <w:t xml:space="preserve">Amazon </w:t>
      </w:r>
      <w:r w:rsidR="008A387F" w:rsidRPr="008A387F">
        <w:rPr>
          <w:b/>
          <w:bCs/>
        </w:rPr>
        <w:t>EKS</w:t>
      </w:r>
      <w:r w:rsidR="000310EA" w:rsidRPr="000310EA">
        <w:t xml:space="preserve"> </w:t>
      </w:r>
      <w:r w:rsidR="00DA3C21" w:rsidRPr="00DA3C21">
        <w:t xml:space="preserve">Amazon </w:t>
      </w:r>
      <w:r w:rsidR="008A387F" w:rsidRPr="008A387F">
        <w:rPr>
          <w:b/>
        </w:rPr>
        <w:t>EKS</w:t>
      </w:r>
      <w:r w:rsidR="00DA3C21" w:rsidRPr="00DA3C21">
        <w:t xml:space="preserve"> works with CI tools such as Jenkins, GitLab CI/CD, and AWS CodePipeline to automate build, test, and deployment processes. When developers commit code, CI pipelines trigger Kubernetes deployments, ensuring consistent and efficient deployment of new features and updates</w:t>
      </w:r>
      <w:r w:rsidRPr="00332D5D">
        <w:t>.</w:t>
      </w:r>
    </w:p>
    <w:p w14:paraId="59459844" w14:textId="13F25480" w:rsidR="00DC5FFB" w:rsidRPr="00332D5D" w:rsidRDefault="00DC5FFB" w:rsidP="00DC5FFB">
      <w:pPr>
        <w:pStyle w:val="NormalBPBHEB"/>
      </w:pPr>
      <w:r w:rsidRPr="00332D5D">
        <w:rPr>
          <w:b/>
          <w:bCs/>
        </w:rPr>
        <w:t>Continuous Deployment (CD)</w:t>
      </w:r>
      <w:r w:rsidRPr="00332D5D">
        <w:t xml:space="preserve">: Leveraging Amazon </w:t>
      </w:r>
      <w:r w:rsidR="008A387F" w:rsidRPr="008A387F">
        <w:rPr>
          <w:b/>
        </w:rPr>
        <w:t>EKS</w:t>
      </w:r>
      <w:r w:rsidRPr="00332D5D">
        <w:t xml:space="preserve">, organizations can automate the deployment of containerized applications across development, testing, and production environments. </w:t>
      </w:r>
      <w:r w:rsidR="008A387F" w:rsidRPr="008A387F">
        <w:rPr>
          <w:b/>
        </w:rPr>
        <w:t>EKS</w:t>
      </w:r>
      <w:r w:rsidRPr="00332D5D">
        <w:t xml:space="preserve"> integrates with tools like Helm for managing Kubernetes application packages and AWS CodeDeploy for flexible deployment strategies, including blue-green and rolling updates.</w:t>
      </w:r>
    </w:p>
    <w:p w14:paraId="5DEF3EF2" w14:textId="7046A48A" w:rsidR="00DC5FFB" w:rsidRPr="00332D5D" w:rsidRDefault="00DC5FFB" w:rsidP="00DC5FFB">
      <w:pPr>
        <w:pStyle w:val="NormalBPBHEB"/>
      </w:pPr>
      <w:r w:rsidRPr="00332D5D">
        <w:rPr>
          <w:b/>
          <w:bCs/>
        </w:rPr>
        <w:t>Infrastructure as Code (IaC)</w:t>
      </w:r>
      <w:r w:rsidRPr="00332D5D">
        <w:t xml:space="preserve">: </w:t>
      </w:r>
      <w:r w:rsidR="008A387F" w:rsidRPr="008A387F">
        <w:rPr>
          <w:b/>
        </w:rPr>
        <w:t>EKS</w:t>
      </w:r>
      <w:r w:rsidRPr="00332D5D">
        <w:t xml:space="preserve">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3E4EA660" w14:textId="1E534A69" w:rsidR="00DC5FFB" w:rsidRPr="00332D5D" w:rsidRDefault="00DC5FFB" w:rsidP="00DC5FFB">
      <w:pPr>
        <w:pStyle w:val="NormalBPBHEB"/>
      </w:pPr>
      <w:r w:rsidRPr="00332D5D">
        <w:rPr>
          <w:b/>
          <w:bCs/>
        </w:rPr>
        <w:t>Monitoring and Logging</w:t>
      </w:r>
      <w:r w:rsidRPr="00332D5D">
        <w:t xml:space="preserve">: Amazon </w:t>
      </w:r>
      <w:r w:rsidR="008A387F" w:rsidRPr="008A387F">
        <w:rPr>
          <w:b/>
        </w:rPr>
        <w:t>EKS</w:t>
      </w:r>
      <w:r w:rsidRPr="00332D5D">
        <w:t xml:space="preserve"> integrates with Amazon CloudWatch and AWS X-Ray for monitoring and observability of Kubernetes clusters and applications. Developers can set up alarms, collect performance metrics, and trace application requests, enabling </w:t>
      </w:r>
      <w:r w:rsidR="00B36888" w:rsidRPr="00332D5D">
        <w:t>initiative-taking</w:t>
      </w:r>
      <w:r w:rsidRPr="00332D5D">
        <w:t xml:space="preserve"> monitoring and rapid troubleshooting of issues.</w:t>
      </w:r>
    </w:p>
    <w:p w14:paraId="6A519042" w14:textId="2FA6B62F" w:rsidR="00DC5FFB" w:rsidRPr="00332D5D" w:rsidRDefault="00DC5FFB" w:rsidP="00DC5FFB">
      <w:pPr>
        <w:pStyle w:val="NormalBPBHEB"/>
      </w:pPr>
      <w:r w:rsidRPr="00332D5D">
        <w:rPr>
          <w:b/>
          <w:bCs/>
        </w:rPr>
        <w:t>Security and Compliance</w:t>
      </w:r>
      <w:r w:rsidRPr="00332D5D">
        <w:t xml:space="preserve">: Integrated with AWS IAM and VPC security features, Amazon </w:t>
      </w:r>
      <w:r w:rsidR="008A387F" w:rsidRPr="008A387F">
        <w:rPr>
          <w:b/>
        </w:rPr>
        <w:t>EKS</w:t>
      </w:r>
      <w:r w:rsidRPr="00332D5D">
        <w:t xml:space="preserve"> provides robust security controls for Kubernetes clusters. DevOps teams can implement fine-grained access policies, encryption at rest and in transit, and network isolation to meet compliance requirements and protect sensitive data.</w:t>
      </w:r>
    </w:p>
    <w:p w14:paraId="56181695" w14:textId="79B3051E" w:rsidR="00DC5FFB" w:rsidRPr="00332D5D" w:rsidRDefault="00DC5FFB" w:rsidP="00DC5FFB">
      <w:pPr>
        <w:pStyle w:val="NormalBPBHEB"/>
      </w:pPr>
      <w:r w:rsidRPr="00332D5D">
        <w:rPr>
          <w:b/>
          <w:bCs/>
        </w:rPr>
        <w:t>Scalability and High Availability</w:t>
      </w:r>
      <w:r w:rsidRPr="00332D5D">
        <w:t xml:space="preserve">: </w:t>
      </w:r>
      <w:r w:rsidR="008A387F" w:rsidRPr="008A387F">
        <w:rPr>
          <w:b/>
        </w:rPr>
        <w:t>EKS</w:t>
      </w:r>
      <w:r w:rsidRPr="00332D5D">
        <w:t xml:space="preserve"> facilitates horizontal scaling of applications based on demand, leveraging Kubernetes autoscaling capabilities. Combined with AWS Availability Zones and multi-region deployments, </w:t>
      </w:r>
      <w:r w:rsidR="008A387F" w:rsidRPr="008A387F">
        <w:rPr>
          <w:b/>
        </w:rPr>
        <w:t>EKS</w:t>
      </w:r>
      <w:r w:rsidRPr="00332D5D">
        <w:t xml:space="preserve"> ensures high availability and fault tolerance for mission-critical applications, reducing downtime and enhancing reliability.</w:t>
      </w:r>
    </w:p>
    <w:p w14:paraId="75272D77" w14:textId="7AA89CA8" w:rsidR="00DC5FFB" w:rsidRPr="00332D5D" w:rsidRDefault="00DC5FFB" w:rsidP="00DC5FFB">
      <w:pPr>
        <w:pStyle w:val="NormalBPBHEB"/>
      </w:pPr>
      <w:r w:rsidRPr="00332D5D">
        <w:rPr>
          <w:b/>
          <w:bCs/>
        </w:rPr>
        <w:t>Cost Optimization</w:t>
      </w:r>
      <w:r w:rsidRPr="00332D5D">
        <w:t xml:space="preserve">: </w:t>
      </w:r>
      <w:r w:rsidR="008A387F" w:rsidRPr="008A387F">
        <w:rPr>
          <w:b/>
        </w:rPr>
        <w:t>EKS</w:t>
      </w:r>
      <w:r w:rsidRPr="00332D5D">
        <w:t xml:space="preserve">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7B08182D" w14:textId="476EA9FA" w:rsidR="00DC5FFB" w:rsidRPr="00332D5D" w:rsidRDefault="00DC5FFB" w:rsidP="00DC5FFB">
      <w:pPr>
        <w:pStyle w:val="NormalBPBHEB"/>
      </w:pPr>
      <w:r>
        <w:rPr>
          <w:b/>
          <w:bCs/>
        </w:rPr>
        <w:t>Summary</w:t>
      </w:r>
      <w:r w:rsidRPr="00332D5D">
        <w:t xml:space="preserve">: Amazon </w:t>
      </w:r>
      <w:r w:rsidR="008A387F" w:rsidRPr="008A387F">
        <w:rPr>
          <w:b/>
        </w:rPr>
        <w:t>EKS</w:t>
      </w:r>
      <w:r w:rsidRPr="00332D5D">
        <w:t xml:space="preserve"> empowers DevOps teams with a comprehensive suite of tools and integrations to automate and streamline the deployment lifecycle of containerized applications. By combining the scalability and flexibility of Kubernetes with AWS's robust infrastructure and DevOps ecosystem, </w:t>
      </w:r>
      <w:r w:rsidR="008A387F" w:rsidRPr="008A387F">
        <w:rPr>
          <w:b/>
        </w:rPr>
        <w:t>EKS</w:t>
      </w:r>
      <w:r w:rsidRPr="00332D5D">
        <w:t xml:space="preserve"> enables organizations to achieve faster innovation cycles, improved operational efficiency, and enhanced collaboration between development and operations teams.</w:t>
      </w:r>
    </w:p>
    <w:p w14:paraId="0094708F" w14:textId="77777777" w:rsidR="00DC5FFB" w:rsidRPr="000760BB" w:rsidRDefault="00DC5FFB" w:rsidP="00DC5FFB">
      <w:pPr>
        <w:pStyle w:val="Heading1BPBHEB"/>
      </w:pPr>
      <w:r w:rsidRPr="000760BB">
        <w:t xml:space="preserve">AWS App2Container </w:t>
      </w:r>
      <w:r>
        <w:t>and</w:t>
      </w:r>
      <w:r w:rsidRPr="000760BB">
        <w:t xml:space="preserve"> AWS Copilot</w:t>
      </w:r>
    </w:p>
    <w:p w14:paraId="59AEDB50" w14:textId="77777777" w:rsidR="00DC5FFB" w:rsidRDefault="00DC5FFB" w:rsidP="00DC5FFB">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2420833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E56197E" w14:textId="77777777" w:rsidR="00DC5FFB" w:rsidRPr="000760BB" w:rsidRDefault="00DC5FFB" w:rsidP="00DC5FFB">
      <w:pPr>
        <w:pStyle w:val="NormalBPBHEB"/>
      </w:pPr>
      <w:r w:rsidRPr="00C06AB1">
        <w:t>A2C</w:t>
      </w:r>
      <w:r>
        <w:t xml:space="preserve"> </w:t>
      </w:r>
      <w:r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181CA1B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of AWS App2Container</w:t>
      </w:r>
    </w:p>
    <w:p w14:paraId="1D7479AB" w14:textId="77777777" w:rsidR="00DC5FFB" w:rsidRPr="000760BB" w:rsidRDefault="00DC5FFB" w:rsidP="00DC5FFB">
      <w:pPr>
        <w:pStyle w:val="NormalBPBHEB"/>
      </w:pPr>
      <w:r>
        <w:t>The following are the key features of AWS App2Container:</w:t>
      </w:r>
    </w:p>
    <w:p w14:paraId="186C5197" w14:textId="3AB17A2D" w:rsidR="00DC5FFB" w:rsidRPr="000760BB" w:rsidRDefault="00DC5FFB" w:rsidP="00431AAA">
      <w:pPr>
        <w:pStyle w:val="NormalBPBHEB"/>
        <w:numPr>
          <w:ilvl w:val="0"/>
          <w:numId w:val="48"/>
        </w:numPr>
      </w:pPr>
      <w:r w:rsidRPr="000760BB">
        <w:rPr>
          <w:b/>
          <w:bCs/>
        </w:rPr>
        <w:t>Automated containerization:</w:t>
      </w:r>
      <w:r w:rsidRPr="000760BB">
        <w:t xml:space="preserve"> A2C automates the process of containerizing applications, reducing the manual effort and time required for migration</w:t>
      </w:r>
      <w:bookmarkStart w:id="50" w:name="_Ref151458798"/>
      <w:sdt>
        <w:sdtPr>
          <w:id w:val="-1830589791"/>
          <w:citation/>
        </w:sdtPr>
        <w:sdtContent>
          <w:r>
            <w:fldChar w:fldCharType="begin"/>
          </w:r>
          <w:r>
            <w:instrText xml:space="preserve"> CITATION a2023l \l 1033 </w:instrText>
          </w:r>
          <w:r>
            <w:fldChar w:fldCharType="separate"/>
          </w:r>
          <w:r w:rsidR="00404D9E">
            <w:rPr>
              <w:noProof/>
            </w:rPr>
            <w:t xml:space="preserve"> </w:t>
          </w:r>
          <w:r w:rsidR="00404D9E" w:rsidRPr="00404D9E">
            <w:rPr>
              <w:noProof/>
            </w:rPr>
            <w:t>[30]</w:t>
          </w:r>
          <w:r>
            <w:fldChar w:fldCharType="end"/>
          </w:r>
        </w:sdtContent>
      </w:sdt>
      <w:bookmarkEnd w:id="50"/>
      <w:r w:rsidRPr="000760BB">
        <w:t>.</w:t>
      </w:r>
    </w:p>
    <w:p w14:paraId="0E82D7BD" w14:textId="77777777" w:rsidR="00DC5FFB" w:rsidRPr="000760BB" w:rsidRDefault="00DC5FFB" w:rsidP="00431AAA">
      <w:pPr>
        <w:pStyle w:val="NormalBPBHEB"/>
        <w:numPr>
          <w:ilvl w:val="0"/>
          <w:numId w:val="48"/>
        </w:numPr>
      </w:pPr>
      <w:r w:rsidRPr="000760BB">
        <w:rPr>
          <w:b/>
          <w:bCs/>
        </w:rPr>
        <w:t>Dependency analysis:</w:t>
      </w:r>
      <w:r w:rsidRPr="000760BB">
        <w:t xml:space="preserve"> The tool performs dependency analysis to identify application components and their interdependencies, ensuring a comprehensive containerization process.</w:t>
      </w:r>
    </w:p>
    <w:p w14:paraId="4C9B24E2" w14:textId="77777777" w:rsidR="00DC5FFB" w:rsidRPr="000760BB" w:rsidRDefault="00DC5FFB" w:rsidP="00431AAA">
      <w:pPr>
        <w:pStyle w:val="NormalBPBHEB"/>
        <w:numPr>
          <w:ilvl w:val="0"/>
          <w:numId w:val="48"/>
        </w:numPr>
      </w:pPr>
      <w:r w:rsidRPr="000760BB">
        <w:rPr>
          <w:b/>
          <w:bCs/>
        </w:rPr>
        <w:t>Container orchestration recommendations:</w:t>
      </w:r>
      <w:r w:rsidRPr="000760BB">
        <w:t xml:space="preserve"> A2C offers recommendations for container orchestration platforms, such as Amazon ECS or Kubernetes, based on the application's characteristics.</w:t>
      </w:r>
    </w:p>
    <w:p w14:paraId="76E2C6E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74F616E2" w14:textId="77777777" w:rsidR="00DC5FFB" w:rsidRPr="000760BB" w:rsidRDefault="00DC5FFB" w:rsidP="00DC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1FD8E38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w:t>
      </w:r>
    </w:p>
    <w:p w14:paraId="5E9C61AA" w14:textId="77777777" w:rsidR="00DC5FFB" w:rsidRPr="000760BB" w:rsidRDefault="00DC5FFB" w:rsidP="00DC5FFB">
      <w:pPr>
        <w:pStyle w:val="NormalBPBHEB"/>
      </w:pPr>
      <w:r>
        <w:t xml:space="preserve">The following are the </w:t>
      </w:r>
      <w:r w:rsidRPr="00C06AB1">
        <w:t>key features of AWS Copilot</w:t>
      </w:r>
      <w:r>
        <w:t>:</w:t>
      </w:r>
    </w:p>
    <w:p w14:paraId="305BB17E" w14:textId="1CC5F9C3" w:rsidR="00DC5FFB" w:rsidRPr="000760BB" w:rsidRDefault="00DC5FFB" w:rsidP="00431AAA">
      <w:pPr>
        <w:pStyle w:val="NormalBPBHEB"/>
        <w:numPr>
          <w:ilvl w:val="0"/>
          <w:numId w:val="49"/>
        </w:numPr>
      </w:pPr>
      <w:r w:rsidRPr="000760BB">
        <w:rPr>
          <w:b/>
          <w:bCs/>
        </w:rPr>
        <w:t>Application definition:</w:t>
      </w:r>
      <w:r w:rsidRPr="000760BB">
        <w:t xml:space="preserve"> Copilot uses an application-centric approach, allowing developers to define and manage entire applications, including services, environments, and associated resources</w:t>
      </w:r>
      <w:bookmarkStart w:id="51" w:name="_Ref151458853"/>
      <w:sdt>
        <w:sdtPr>
          <w:id w:val="69867531"/>
          <w:citation/>
        </w:sdtPr>
        <w:sdtContent>
          <w:r>
            <w:fldChar w:fldCharType="begin"/>
          </w:r>
          <w:r>
            <w:instrText xml:space="preserve"> CITATION a2023m \l 1033 </w:instrText>
          </w:r>
          <w:r>
            <w:fldChar w:fldCharType="separate"/>
          </w:r>
          <w:r w:rsidR="00404D9E">
            <w:rPr>
              <w:noProof/>
            </w:rPr>
            <w:t xml:space="preserve"> </w:t>
          </w:r>
          <w:r w:rsidR="00404D9E" w:rsidRPr="00404D9E">
            <w:rPr>
              <w:noProof/>
            </w:rPr>
            <w:t>[31]</w:t>
          </w:r>
          <w:r>
            <w:fldChar w:fldCharType="end"/>
          </w:r>
        </w:sdtContent>
      </w:sdt>
      <w:bookmarkEnd w:id="51"/>
      <w:r w:rsidRPr="000760BB">
        <w:t>.</w:t>
      </w:r>
    </w:p>
    <w:p w14:paraId="48B4F67B" w14:textId="77777777" w:rsidR="00DC5FFB" w:rsidRPr="000760BB" w:rsidRDefault="00DC5FFB" w:rsidP="00431AAA">
      <w:pPr>
        <w:pStyle w:val="NormalBPBHEB"/>
        <w:numPr>
          <w:ilvl w:val="0"/>
          <w:numId w:val="49"/>
        </w:numPr>
      </w:pPr>
      <w:r w:rsidRPr="000760BB">
        <w:rPr>
          <w:b/>
          <w:bCs/>
        </w:rPr>
        <w:t>Automatic service scaling:</w:t>
      </w:r>
      <w:r w:rsidRPr="000760BB">
        <w:t xml:space="preserve"> Copilot automates the scaling of services based on defined scaling policies, ensuring optimal resource utilization.</w:t>
      </w:r>
    </w:p>
    <w:p w14:paraId="6160A001" w14:textId="77777777" w:rsidR="00DC5FFB" w:rsidRPr="00611C64" w:rsidRDefault="00DC5FFB" w:rsidP="00431AAA">
      <w:pPr>
        <w:pStyle w:val="NormalBPBHEB"/>
        <w:numPr>
          <w:ilvl w:val="0"/>
          <w:numId w:val="49"/>
        </w:numPr>
      </w:pPr>
      <w:r w:rsidRPr="00096522">
        <w:rPr>
          <w:b/>
          <w:bCs/>
        </w:rPr>
        <w:t>Integrated CI/CD pipelines:</w:t>
      </w:r>
      <w:r w:rsidRPr="00CD3D3F">
        <w:rPr>
          <w:b/>
          <w:bCs/>
        </w:rPr>
        <w:t xml:space="preserve"> </w:t>
      </w:r>
      <w:r w:rsidRPr="00611C64">
        <w:t>Copilot seamlessly integrates with CI/CD pipelines, facilitating continuous integration and deployment of containerized applications.</w:t>
      </w:r>
    </w:p>
    <w:p w14:paraId="52E71F9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07B43D9A" w14:textId="4895299B" w:rsidR="00DC5FFB" w:rsidRPr="000760BB" w:rsidRDefault="00DC5FFB" w:rsidP="00DC5FFB">
      <w:pPr>
        <w:pStyle w:val="NormalBPBHEB"/>
      </w:pPr>
      <w:r>
        <w:t>The following are the use cases</w:t>
      </w:r>
      <w:sdt>
        <w:sdtPr>
          <w:id w:val="1490834206"/>
          <w:citation/>
        </w:sdtPr>
        <w:sdtContent>
          <w:r>
            <w:fldChar w:fldCharType="begin"/>
          </w:r>
          <w:r>
            <w:instrText xml:space="preserve"> CITATION a2023m \l 1033 </w:instrText>
          </w:r>
          <w:r>
            <w:fldChar w:fldCharType="separate"/>
          </w:r>
          <w:r w:rsidR="00404D9E">
            <w:rPr>
              <w:noProof/>
            </w:rPr>
            <w:t xml:space="preserve"> </w:t>
          </w:r>
          <w:r w:rsidR="00404D9E" w:rsidRPr="00404D9E">
            <w:rPr>
              <w:noProof/>
            </w:rPr>
            <w:t>[31]</w:t>
          </w:r>
          <w:r>
            <w:fldChar w:fldCharType="end"/>
          </w:r>
        </w:sdtContent>
      </w:sdt>
      <w:r>
        <w:t>:</w:t>
      </w:r>
    </w:p>
    <w:p w14:paraId="28ABEA94" w14:textId="77777777" w:rsidR="00DC5FFB" w:rsidRPr="000760BB" w:rsidRDefault="00DC5FFB" w:rsidP="00431AAA">
      <w:pPr>
        <w:pStyle w:val="NormalBPBHEB"/>
        <w:numPr>
          <w:ilvl w:val="0"/>
          <w:numId w:val="50"/>
        </w:numPr>
      </w:pPr>
      <w:r w:rsidRPr="000760BB">
        <w:rPr>
          <w:b/>
          <w:bCs/>
        </w:rPr>
        <w:t>Application modernization:</w:t>
      </w:r>
      <w:r w:rsidRPr="000760BB">
        <w:t xml:space="preserve"> A2C and Copilot are ideal for organizations looking to modernize legacy applications by migrating them to containerized environments, fostering agility and scalability.</w:t>
      </w:r>
    </w:p>
    <w:p w14:paraId="6652FAFE" w14:textId="77777777" w:rsidR="00DC5FFB" w:rsidRPr="00611C64" w:rsidRDefault="00DC5FFB" w:rsidP="00431AAA">
      <w:pPr>
        <w:pStyle w:val="NormalBPBHEB"/>
        <w:numPr>
          <w:ilvl w:val="0"/>
          <w:numId w:val="50"/>
        </w:numPr>
      </w:pPr>
      <w:r w:rsidRPr="00096522">
        <w:rPr>
          <w:b/>
          <w:bCs/>
        </w:rPr>
        <w:t>Microservices architecture:</w:t>
      </w:r>
      <w:r w:rsidRPr="00611C64">
        <w:rPr>
          <w:b/>
          <w:bCs/>
        </w:rPr>
        <w:t xml:space="preserve"> </w:t>
      </w:r>
      <w:r w:rsidRPr="003D6C51">
        <w:t>Both tools support the adoption of microservices architecture, enabling developers to design, deploy, and manage individual services independently.</w:t>
      </w:r>
    </w:p>
    <w:p w14:paraId="1873CA3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2D20DDE5" w14:textId="77777777" w:rsidR="00DC5FFB" w:rsidRPr="000760BB" w:rsidRDefault="00DC5FFB" w:rsidP="00DC5FFB">
      <w:pPr>
        <w:pStyle w:val="NormalBPBHEB"/>
      </w:pPr>
      <w:r>
        <w:t>The following are the benefits of AWS Copilot:</w:t>
      </w:r>
    </w:p>
    <w:p w14:paraId="60ED6C16" w14:textId="77777777" w:rsidR="00DC5FFB" w:rsidRPr="000760BB" w:rsidRDefault="00DC5FFB" w:rsidP="00431AAA">
      <w:pPr>
        <w:pStyle w:val="NormalBPBHEB"/>
        <w:numPr>
          <w:ilvl w:val="0"/>
          <w:numId w:val="51"/>
        </w:numPr>
      </w:pPr>
      <w:r w:rsidRPr="000760BB">
        <w:rPr>
          <w:b/>
          <w:bCs/>
        </w:rPr>
        <w:t>Accelerated migration:</w:t>
      </w:r>
      <w:r w:rsidRPr="000760BB">
        <w:t xml:space="preserve"> A2C accelerates the migration of existing applications to containers, providing a faster path to modernization.</w:t>
      </w:r>
    </w:p>
    <w:p w14:paraId="0F58764A" w14:textId="77777777" w:rsidR="00DC5FFB" w:rsidRPr="000760BB" w:rsidRDefault="00DC5FFB" w:rsidP="00431AAA">
      <w:pPr>
        <w:pStyle w:val="NormalBPBHEB"/>
        <w:numPr>
          <w:ilvl w:val="0"/>
          <w:numId w:val="51"/>
        </w:numPr>
      </w:pPr>
      <w:r w:rsidRPr="000760BB">
        <w:rPr>
          <w:b/>
          <w:bCs/>
        </w:rPr>
        <w:t>Simplified operations:</w:t>
      </w:r>
      <w:r w:rsidRPr="000760BB">
        <w:t xml:space="preserve"> Copilot simplifies operations by abstracting away the complexities of infrastructure management, allowing developers to focus on building features.</w:t>
      </w:r>
    </w:p>
    <w:p w14:paraId="4FBEB6B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62758A43" w14:textId="77777777" w:rsidR="00DC5FFB" w:rsidRDefault="00DC5FFB" w:rsidP="00DC5FFB">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(IaC)</w:t>
      </w:r>
      <w:r w:rsidRPr="000760BB">
        <w:t xml:space="preserve"> and supporting automation throughout the application lifecycle.</w:t>
      </w:r>
    </w:p>
    <w:p w14:paraId="5246141D" w14:textId="77777777" w:rsidR="00DC5FFB" w:rsidRPr="008E0507" w:rsidRDefault="00DC5FFB" w:rsidP="00DC5FFB">
      <w:pPr>
        <w:pStyle w:val="Heading1BPBHEB"/>
      </w:pPr>
      <w:commentRangeStart w:id="52"/>
      <w:r w:rsidRPr="008E0507">
        <w:t xml:space="preserve">AWS App2Container </w:t>
      </w:r>
      <w:r>
        <w:t xml:space="preserve">&amp; </w:t>
      </w:r>
      <w:r w:rsidRPr="008E0507">
        <w:t>AWS Fargate Integration</w:t>
      </w:r>
      <w:commentRangeEnd w:id="52"/>
      <w:r w:rsidRPr="008E0507">
        <w:commentReference w:id="52"/>
      </w:r>
    </w:p>
    <w:p w14:paraId="657E8C54" w14:textId="77777777" w:rsidR="00DC5FFB" w:rsidRDefault="00DC5FFB" w:rsidP="00DC5FFB">
      <w:pPr>
        <w:pStyle w:val="NormalBPBHEB"/>
      </w:pPr>
      <w:r w:rsidRPr="00A679B5">
        <w:t>AWS App2Container (A2C) and AWS Fargate combine to offer a seamless pathway for containerizing applications and deploying them onto AWS Fargate. This section explores how these tools integrate to streamline container management effectively.</w:t>
      </w:r>
    </w:p>
    <w:p w14:paraId="42DA4CA8" w14:textId="77777777" w:rsidR="00DC5FFB" w:rsidRPr="006D09A0"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4BBB9036" w14:textId="77777777" w:rsidR="00DC5FFB" w:rsidRDefault="00DC5FFB" w:rsidP="00DC5FFB">
      <w:pPr>
        <w:pStyle w:val="NormalBPBHEB"/>
      </w:pPr>
      <w:r w:rsidRPr="005A4C96">
        <w: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t>
      </w:r>
    </w:p>
    <w:p w14:paraId="759856E2"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704A1230" w14:textId="77777777" w:rsidR="00DC5FFB" w:rsidRPr="00485D8D" w:rsidRDefault="00DC5FFB" w:rsidP="00DC5FFB">
      <w:pPr>
        <w:pStyle w:val="NormalBPBHEB"/>
      </w:pPr>
      <w:r w:rsidRPr="00485D8D">
        <w: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t>
      </w:r>
    </w:p>
    <w:p w14:paraId="64A89F77" w14:textId="77777777" w:rsidR="00DC5FFB" w:rsidRPr="00A2522E" w:rsidRDefault="00DC5FFB" w:rsidP="00DC5FFB">
      <w:pPr>
        <w:pStyle w:val="NormalBPBHEB"/>
      </w:pPr>
      <w:r w:rsidRPr="00A2522E">
        <w:rPr>
          <w:b/>
          <w:bCs/>
        </w:rPr>
        <w:t>Key Steps in A2C Containerization</w:t>
      </w:r>
    </w:p>
    <w:p w14:paraId="33FA84F4" w14:textId="77777777" w:rsidR="00DC5FFB" w:rsidRPr="00A2522E" w:rsidRDefault="00DC5FFB" w:rsidP="00431AAA">
      <w:pPr>
        <w:pStyle w:val="NormalBPBHEB"/>
        <w:numPr>
          <w:ilvl w:val="0"/>
          <w:numId w:val="75"/>
        </w:numPr>
      </w:pPr>
      <w:r w:rsidRPr="00A2522E">
        <w:rPr>
          <w:b/>
          <w:bCs/>
        </w:rPr>
        <w:t>Dependency Analysis:</w:t>
      </w:r>
      <w:r w:rsidRPr="00A2522E">
        <w:t xml:space="preserve"> A2C conducts a thorough analysis of application components and their dependencies, crucial for accurate Docker image generation.</w:t>
      </w:r>
    </w:p>
    <w:p w14:paraId="2CCB4D9F" w14:textId="77777777" w:rsidR="00DC5FFB" w:rsidRPr="00A2522E" w:rsidRDefault="00DC5FFB" w:rsidP="00431AAA">
      <w:pPr>
        <w:pStyle w:val="NormalBPBHEB"/>
        <w:numPr>
          <w:ilvl w:val="0"/>
          <w:numId w:val="75"/>
        </w:numPr>
      </w:pPr>
      <w:r w:rsidRPr="00A2522E">
        <w:rPr>
          <w:b/>
          <w:bCs/>
        </w:rPr>
        <w:t>Docker Image Generation:</w:t>
      </w:r>
      <w:r w:rsidRPr="00A2522E">
        <w:t xml:space="preserve"> Based on the analyzed dependencies, A2C creates Docker container images optimized for cloud deployment.</w:t>
      </w:r>
    </w:p>
    <w:p w14:paraId="0E6DA375" w14:textId="77777777" w:rsidR="00DC5FFB" w:rsidRDefault="00DC5FFB" w:rsidP="00431AAA">
      <w:pPr>
        <w:pStyle w:val="NormalBPBHEB"/>
        <w:numPr>
          <w:ilvl w:val="0"/>
          <w:numId w:val="75"/>
        </w:numPr>
      </w:pPr>
      <w:r w:rsidRPr="00A2522E">
        <w:rPr>
          <w:b/>
          <w:bCs/>
        </w:rPr>
        <w:t>Orchestration Recommendations:</w:t>
      </w:r>
      <w:r w:rsidRPr="00A2522E">
        <w:t xml:space="preserve"> A2C recommends suitable container orchestration platforms, aligning with AWS best practices and capabilities like AWS Fargate [85].</w:t>
      </w:r>
    </w:p>
    <w:p w14:paraId="1F24790D"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AWS Fargate</w:t>
      </w:r>
    </w:p>
    <w:p w14:paraId="5544AE61" w14:textId="77777777" w:rsidR="00DC5FFB" w:rsidRDefault="00DC5FFB" w:rsidP="00DC5FFB">
      <w:pPr>
        <w:pStyle w:val="NormalBPBHEB"/>
      </w:pPr>
      <w:r>
        <w:t>AWS Fargate provides a serverless compute engine for running containers, eliminating the need for managing infrastructure. It supports seamless deployment of containerized applications by handling server provisioning, scaling, and resource management automatically.</w:t>
      </w:r>
    </w:p>
    <w:p w14:paraId="46E2A417"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Fargate</w:t>
      </w:r>
    </w:p>
    <w:p w14:paraId="7FBDF2EC" w14:textId="3D1606FF" w:rsidR="00DC5FFB" w:rsidRDefault="00DC5FFB" w:rsidP="00DC5FFB">
      <w:pPr>
        <w:pStyle w:val="NormalBPBHEB"/>
      </w:pPr>
      <w:r>
        <w:t xml:space="preserve">AWS Fargate offers a serverless environment for deploying containers, abstracting infrastructure </w:t>
      </w:r>
      <w:r w:rsidR="00B6106F">
        <w:t>management,</w:t>
      </w:r>
      <w:r>
        <w:t xml:space="preserve"> and optimizing resource allocation based on application demand. Developers define task configurations and service requirements, leaving AWS Fargate to manage deployment and scaling.</w:t>
      </w:r>
    </w:p>
    <w:p w14:paraId="351D4F81" w14:textId="77777777" w:rsidR="00DC5FFB" w:rsidRPr="005B7B30" w:rsidRDefault="00DC5FFB" w:rsidP="00DC5FFB">
      <w:pPr>
        <w:pStyle w:val="NormalBPBHEB"/>
      </w:pPr>
      <w:r w:rsidRPr="005B7B30">
        <w:rPr>
          <w:b/>
          <w:bCs/>
        </w:rPr>
        <w:t>Key Steps in Deploying on AWS Fargate</w:t>
      </w:r>
    </w:p>
    <w:p w14:paraId="407FE6CC" w14:textId="71A7377A" w:rsidR="00DC5FFB" w:rsidRPr="005B7B30" w:rsidRDefault="00DC5FFB" w:rsidP="00431AAA">
      <w:pPr>
        <w:pStyle w:val="NormalBPBHEB"/>
        <w:numPr>
          <w:ilvl w:val="0"/>
          <w:numId w:val="76"/>
        </w:numPr>
      </w:pPr>
      <w:r w:rsidRPr="005B7B30">
        <w:rPr>
          <w:b/>
          <w:bCs/>
        </w:rPr>
        <w:t>Task Definition:</w:t>
      </w:r>
      <w:r w:rsidRPr="005B7B30">
        <w:t xml:space="preserve"> </w:t>
      </w:r>
      <w:r w:rsidR="00FA5D76" w:rsidRPr="00FA5D76">
        <w:t>Define parameters like Docker image, CPU, memory, and networking for the containers you want to deploy</w:t>
      </w:r>
      <w:r w:rsidRPr="005B7B30">
        <w:t>.</w:t>
      </w:r>
    </w:p>
    <w:p w14:paraId="05C5FF46" w14:textId="77777777" w:rsidR="00DC5FFB" w:rsidRPr="005B7B30" w:rsidRDefault="00DC5FFB" w:rsidP="00431AAA">
      <w:pPr>
        <w:pStyle w:val="NormalBPBHEB"/>
        <w:numPr>
          <w:ilvl w:val="0"/>
          <w:numId w:val="76"/>
        </w:numPr>
      </w:pPr>
      <w:r w:rsidRPr="005B7B30">
        <w:rPr>
          <w:b/>
          <w:bCs/>
        </w:rPr>
        <w:t>Service Configuration:</w:t>
      </w:r>
      <w:r w:rsidRPr="005B7B30">
        <w:t xml:space="preserve"> Specify the desired number of tasks (containers) and their operational states, ensuring continuous availability and scalability.</w:t>
      </w:r>
    </w:p>
    <w:p w14:paraId="17DEC7C5" w14:textId="77777777" w:rsidR="00DC5FFB" w:rsidRPr="005B7B30" w:rsidRDefault="00DC5FFB" w:rsidP="00431AAA">
      <w:pPr>
        <w:pStyle w:val="NormalBPBHEB"/>
        <w:numPr>
          <w:ilvl w:val="0"/>
          <w:numId w:val="76"/>
        </w:numPr>
      </w:pPr>
      <w:r w:rsidRPr="005B7B30">
        <w:rPr>
          <w:b/>
          <w:bCs/>
        </w:rPr>
        <w:t>Deployment Orchestration:</w:t>
      </w:r>
      <w:r w:rsidRPr="005B7B30">
        <w:t xml:space="preserve"> AWS Fargate orchestrates the deployment, scaling, and monitoring of containers, simplifying operational tasks for developers.</w:t>
      </w:r>
    </w:p>
    <w:p w14:paraId="58A291E7"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Integration of AWS App2Container &amp; AWS Fargate</w:t>
      </w:r>
    </w:p>
    <w:p w14:paraId="6FC433BD" w14:textId="77777777" w:rsidR="00DC5FFB" w:rsidRPr="00BB56E0" w:rsidRDefault="00DC5FFB" w:rsidP="00DC5FFB">
      <w:pPr>
        <w:keepNext/>
        <w:keepLines/>
        <w:spacing w:before="40" w:after="0"/>
        <w:outlineLvl w:val="1"/>
        <w:rPr>
          <w:rFonts w:eastAsia="Palatino Linotype" w:cs="Palatino Linotype"/>
        </w:rPr>
      </w:pPr>
      <w:r w:rsidRPr="00BB56E0">
        <w:rPr>
          <w:rFonts w:eastAsia="Palatino Linotype" w:cs="Palatino Linotype"/>
        </w:rPr>
        <w:t>Combining AWS App2Container with AWS Fargate offers a streamlined approach to container management and deployment:</w:t>
      </w:r>
    </w:p>
    <w:p w14:paraId="5501DE48" w14:textId="77777777" w:rsidR="00DC5FFB" w:rsidRPr="00BB56E0" w:rsidRDefault="00DC5FFB" w:rsidP="00431AAA">
      <w:pPr>
        <w:keepNext/>
        <w:keepLines/>
        <w:numPr>
          <w:ilvl w:val="0"/>
          <w:numId w:val="77"/>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Fargate, optimizing the transition with minimal configuration overhead.</w:t>
      </w:r>
    </w:p>
    <w:p w14:paraId="43B95D7A" w14:textId="77777777" w:rsidR="00DC5FFB" w:rsidRPr="00BB56E0" w:rsidRDefault="00DC5FFB" w:rsidP="00431AAA">
      <w:pPr>
        <w:keepNext/>
        <w:keepLines/>
        <w:numPr>
          <w:ilvl w:val="0"/>
          <w:numId w:val="77"/>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Fargate automates infrastructure management, enabling developers to focus on application logic rather than operational tasks.</w:t>
      </w:r>
    </w:p>
    <w:p w14:paraId="3943EBAF" w14:textId="77777777" w:rsidR="00DC5FFB" w:rsidRPr="00BB56E0" w:rsidRDefault="00DC5FFB" w:rsidP="00431AAA">
      <w:pPr>
        <w:keepNext/>
        <w:keepLines/>
        <w:numPr>
          <w:ilvl w:val="0"/>
          <w:numId w:val="77"/>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7DB574A8" w14:textId="77777777" w:rsidR="00DC5FFB" w:rsidRPr="007101C9" w:rsidRDefault="00DC5FFB" w:rsidP="00DC5FFB">
      <w:pPr>
        <w:pStyle w:val="NormalBPBHEB"/>
        <w:rPr>
          <w:rFonts w:eastAsiaTheme="majorEastAsia" w:cstheme="majorBidi"/>
          <w:sz w:val="36"/>
          <w:szCs w:val="26"/>
        </w:rPr>
      </w:pPr>
      <w:r w:rsidRPr="007101C9">
        <w:rPr>
          <w:rFonts w:eastAsiaTheme="majorEastAsia" w:cstheme="majorBidi"/>
          <w:sz w:val="36"/>
          <w:szCs w:val="26"/>
        </w:rPr>
        <w:t>Benefits of AWS Fargate Integration</w:t>
      </w:r>
    </w:p>
    <w:p w14:paraId="35495A4D" w14:textId="22CC5B3E" w:rsidR="00DC5FFB" w:rsidRPr="00E007B7" w:rsidRDefault="00DC5FFB" w:rsidP="00DC5FFB">
      <w:pPr>
        <w:pStyle w:val="NormalBPBHEB"/>
        <w:ind w:left="360"/>
      </w:pPr>
      <w:r w:rsidRPr="00E007B7">
        <w:t xml:space="preserve">Integrating AWS App2Container with AWS Fargate brings </w:t>
      </w:r>
      <w:r w:rsidR="004C3A45">
        <w:t>different</w:t>
      </w:r>
      <w:r w:rsidRPr="00E007B7">
        <w:t xml:space="preserve"> benefits:</w:t>
      </w:r>
    </w:p>
    <w:p w14:paraId="5A1A0CD2" w14:textId="77777777" w:rsidR="00DC5FFB" w:rsidRPr="00E007B7" w:rsidRDefault="00DC5FFB" w:rsidP="00431AAA">
      <w:pPr>
        <w:pStyle w:val="NormalBPBHEB"/>
        <w:numPr>
          <w:ilvl w:val="0"/>
          <w:numId w:val="73"/>
        </w:numPr>
      </w:pPr>
      <w:r w:rsidRPr="00E007B7">
        <w:rPr>
          <w:b/>
          <w:bCs/>
        </w:rPr>
        <w:t>Serverless Container Orchestration:</w:t>
      </w:r>
      <w:r w:rsidRPr="00E007B7">
        <w:t xml:space="preserve"> AWS Fargate's serverless architecture eliminates the need to manage underlying servers, providing a truly serverless experience for container orchestration.</w:t>
      </w:r>
    </w:p>
    <w:p w14:paraId="346AADC1" w14:textId="2AAA9320" w:rsidR="00DC5FFB" w:rsidRPr="00E007B7" w:rsidRDefault="00DC5FFB" w:rsidP="00431AAA">
      <w:pPr>
        <w:pStyle w:val="NormalBPBHEB"/>
        <w:numPr>
          <w:ilvl w:val="0"/>
          <w:numId w:val="73"/>
        </w:numPr>
      </w:pPr>
      <w:r w:rsidRPr="00E007B7">
        <w:rPr>
          <w:b/>
          <w:bCs/>
        </w:rPr>
        <w:t>Resource Optimization:</w:t>
      </w:r>
      <w:r w:rsidRPr="00E007B7">
        <w:t xml:space="preserve"> Fargate automatically scales resources based on application demand, optimizing resource </w:t>
      </w:r>
      <w:r w:rsidR="00B6106F" w:rsidRPr="00E007B7">
        <w:t>allocation,</w:t>
      </w:r>
      <w:r w:rsidRPr="00E007B7">
        <w:t xml:space="preserve"> and enhancing cost efficiency.</w:t>
      </w:r>
    </w:p>
    <w:p w14:paraId="7B989A4E" w14:textId="77777777" w:rsidR="00DC5FFB" w:rsidRPr="00E007B7" w:rsidRDefault="00DC5FFB" w:rsidP="00431AAA">
      <w:pPr>
        <w:pStyle w:val="NormalBPBHEB"/>
        <w:numPr>
          <w:ilvl w:val="0"/>
          <w:numId w:val="73"/>
        </w:numPr>
      </w:pPr>
      <w:r w:rsidRPr="00E007B7">
        <w:rPr>
          <w:b/>
          <w:bCs/>
        </w:rPr>
        <w:t>Simplified Operations:</w:t>
      </w:r>
      <w:r w:rsidRPr="00E007B7">
        <w:t xml:space="preserve"> Combining A2C with AWS Fargate simplifies the containerization and deployment processes, reducing operational complexities for developers.</w:t>
      </w:r>
    </w:p>
    <w:p w14:paraId="28649055"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3501D93B" w14:textId="77777777" w:rsidR="00DC5FFB" w:rsidRPr="00E007B7" w:rsidRDefault="00DC5FFB" w:rsidP="00DC5FFB">
      <w:pPr>
        <w:pStyle w:val="NormalBPBHEB"/>
        <w:ind w:left="360"/>
      </w:pPr>
      <w:r w:rsidRPr="00E007B7">
        <w:t>The integration of A2C and AWS Fargate is beneficial for:</w:t>
      </w:r>
    </w:p>
    <w:p w14:paraId="22F789CC" w14:textId="77777777" w:rsidR="00DC5FFB" w:rsidRPr="00E007B7" w:rsidRDefault="00DC5FFB" w:rsidP="00431AAA">
      <w:pPr>
        <w:pStyle w:val="NormalBPBHEB"/>
        <w:numPr>
          <w:ilvl w:val="0"/>
          <w:numId w:val="74"/>
        </w:numPr>
      </w:pPr>
      <w:r w:rsidRPr="00E007B7">
        <w:rPr>
          <w:b/>
          <w:bCs/>
        </w:rPr>
        <w:t>Microservices Architecture:</w:t>
      </w:r>
      <w:r w:rsidRPr="00E007B7">
        <w:t xml:space="preserve"> Organizations adopting microservices architectures can leverage A2C and Fargate to deploy individual services efficiently.</w:t>
      </w:r>
    </w:p>
    <w:p w14:paraId="0D6E1707" w14:textId="77777777" w:rsidR="00DC5FFB" w:rsidRPr="00E007B7" w:rsidRDefault="00DC5FFB" w:rsidP="00431AAA">
      <w:pPr>
        <w:pStyle w:val="NormalBPBHEB"/>
        <w:numPr>
          <w:ilvl w:val="0"/>
          <w:numId w:val="74"/>
        </w:numPr>
      </w:pPr>
      <w:r w:rsidRPr="00E007B7">
        <w:rPr>
          <w:b/>
          <w:bCs/>
        </w:rPr>
        <w:t>Application Modernization:</w:t>
      </w:r>
      <w:r w:rsidRPr="00E007B7">
        <w:t xml:space="preserve"> Modernizing applications with A2C and deploying them on Fargate enhances agility, scalability, and cost-effectiveness [83].</w:t>
      </w:r>
    </w:p>
    <w:p w14:paraId="537618B2" w14:textId="77777777" w:rsidR="00DC5FFB" w:rsidRPr="000760BB" w:rsidRDefault="00DC5FFB" w:rsidP="00DC5FFB">
      <w:pPr>
        <w:pStyle w:val="Heading1BPBHEB"/>
      </w:pPr>
      <w:r w:rsidRPr="000760BB">
        <w:t>Red Hat OpenShift Service on AWS</w:t>
      </w:r>
    </w:p>
    <w:p w14:paraId="749E447F" w14:textId="77777777" w:rsidR="00DC5FFB" w:rsidRPr="000760BB" w:rsidRDefault="00DC5FFB" w:rsidP="00DC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76B6A23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778F490" w14:textId="77777777" w:rsidR="00DC5FFB" w:rsidRPr="000760BB" w:rsidRDefault="00DC5FFB" w:rsidP="00DC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564B0C2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w:t>
      </w:r>
    </w:p>
    <w:p w14:paraId="181E3E30" w14:textId="77777777" w:rsidR="00DC5FFB" w:rsidRPr="000760BB" w:rsidRDefault="00DC5FFB" w:rsidP="00DC5FFB">
      <w:pPr>
        <w:pStyle w:val="NormalBPBHEB"/>
      </w:pPr>
      <w:r>
        <w:t>The following are the key features:</w:t>
      </w:r>
    </w:p>
    <w:p w14:paraId="5B44813E" w14:textId="63C0891E" w:rsidR="00DC5FFB" w:rsidRPr="000760BB" w:rsidRDefault="00DC5FFB" w:rsidP="00431AAA">
      <w:pPr>
        <w:pStyle w:val="NormalBPBHEB"/>
        <w:numPr>
          <w:ilvl w:val="0"/>
          <w:numId w:val="52"/>
        </w:numPr>
      </w:pPr>
      <w:r w:rsidRPr="000760BB">
        <w:rPr>
          <w:b/>
          <w:bCs/>
        </w:rPr>
        <w:t xml:space="preserve">Fully managed </w:t>
      </w:r>
      <w:r>
        <w:rPr>
          <w:b/>
          <w:bCs/>
        </w:rPr>
        <w:t>K</w:t>
      </w:r>
      <w:r w:rsidRPr="000760BB">
        <w:rPr>
          <w:b/>
          <w:bCs/>
        </w:rPr>
        <w:t>ubernetes:</w:t>
      </w:r>
      <w:r w:rsidRPr="000760BB">
        <w:t xml:space="preserve"> Red Hat OpenShift Service on AWS offers a fully managed Kubernetes service, eliminating the operational overhead of managing the Kubernetes control plane</w:t>
      </w:r>
      <w:bookmarkStart w:id="53" w:name="_Ref151459439"/>
      <w:sdt>
        <w:sdtPr>
          <w:id w:val="-1252426900"/>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bookmarkEnd w:id="53"/>
      <w:r w:rsidRPr="000760BB">
        <w:t>.</w:t>
      </w:r>
    </w:p>
    <w:p w14:paraId="6E1EFE23" w14:textId="77777777" w:rsidR="00DC5FFB" w:rsidRPr="000760BB" w:rsidRDefault="00DC5FFB" w:rsidP="00431AAA">
      <w:pPr>
        <w:pStyle w:val="NormalBPBHEB"/>
        <w:numPr>
          <w:ilvl w:val="0"/>
          <w:numId w:val="52"/>
        </w:numPr>
      </w:pPr>
      <w:r w:rsidRPr="000760BB">
        <w:rPr>
          <w:b/>
          <w:bCs/>
        </w:rPr>
        <w:t>Integrated developer tools:</w:t>
      </w:r>
      <w:r w:rsidRPr="000760BB">
        <w:t xml:space="preserve"> The platform integrates with popular developer tools, facilitating CI/CD workflows.</w:t>
      </w:r>
    </w:p>
    <w:p w14:paraId="36088405" w14:textId="77777777" w:rsidR="00DC5FFB" w:rsidRPr="00611C64" w:rsidRDefault="00DC5FFB" w:rsidP="00431AAA">
      <w:pPr>
        <w:pStyle w:val="NormalBPBHEB"/>
        <w:numPr>
          <w:ilvl w:val="0"/>
          <w:numId w:val="52"/>
        </w:numPr>
        <w:rPr>
          <w:b/>
          <w:bCs/>
        </w:rPr>
      </w:pPr>
      <w:r w:rsidRPr="00096522">
        <w:rPr>
          <w:b/>
          <w:bCs/>
        </w:rPr>
        <w:t>Seamless scaling:</w:t>
      </w:r>
      <w:r w:rsidRPr="00611C64">
        <w:rPr>
          <w:b/>
          <w:bCs/>
        </w:rPr>
        <w:t xml:space="preserve"> </w:t>
      </w:r>
      <w:r w:rsidRPr="003D6C51">
        <w:t>Leveraging AWS infrastructure, OpenShift Service allows seamless scaling of applications to meet changing demands.</w:t>
      </w:r>
    </w:p>
    <w:p w14:paraId="7FBD7EA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54"/>
      <w:commentRangeStart w:id="55"/>
      <w:r w:rsidRPr="00CD3D3F">
        <w:rPr>
          <w:rFonts w:eastAsiaTheme="majorEastAsia" w:cstheme="majorBidi"/>
          <w:sz w:val="36"/>
          <w:szCs w:val="26"/>
        </w:rPr>
        <w:t>steps</w:t>
      </w:r>
      <w:commentRangeEnd w:id="54"/>
      <w:r w:rsidRPr="00CD3D3F">
        <w:rPr>
          <w:rFonts w:eastAsiaTheme="majorEastAsia" w:cstheme="majorBidi"/>
          <w:sz w:val="36"/>
          <w:szCs w:val="26"/>
        </w:rPr>
        <w:commentReference w:id="54"/>
      </w:r>
      <w:commentRangeEnd w:id="55"/>
      <w:r w:rsidRPr="00CD3D3F">
        <w:rPr>
          <w:rFonts w:eastAsiaTheme="majorEastAsia" w:cstheme="majorBidi"/>
          <w:sz w:val="36"/>
          <w:szCs w:val="26"/>
        </w:rPr>
        <w:commentReference w:id="55"/>
      </w:r>
    </w:p>
    <w:p w14:paraId="23B15192" w14:textId="24918F50" w:rsidR="00DC5FFB" w:rsidRPr="005A4C96" w:rsidRDefault="00DC5FFB" w:rsidP="00DC5FFB">
      <w:pPr>
        <w:pStyle w:val="NormalBPBHEB"/>
        <w:ind w:left="360"/>
      </w:pPr>
      <w:r w:rsidRPr="00373826">
        <w:t xml:space="preserve">Integrating Red Hat OpenShift Service on AWS involves </w:t>
      </w:r>
      <w:r w:rsidR="004C3A45">
        <w:t>different</w:t>
      </w:r>
      <w:r w:rsidRPr="00373826">
        <w:t xml:space="preserve"> key steps to ensure a smooth deployment and efficient management of containerized applications.</w:t>
      </w:r>
    </w:p>
    <w:p w14:paraId="649313CC" w14:textId="77777777" w:rsidR="00DC5FFB" w:rsidRPr="000760BB" w:rsidRDefault="00DC5FFB" w:rsidP="00431AAA">
      <w:pPr>
        <w:pStyle w:val="NormalBPBHEB"/>
        <w:numPr>
          <w:ilvl w:val="0"/>
          <w:numId w:val="1"/>
        </w:numPr>
      </w:pPr>
      <w:r w:rsidRPr="000760BB">
        <w:rPr>
          <w:b/>
          <w:bCs/>
        </w:rPr>
        <w:t>Deployment on AWS:</w:t>
      </w:r>
      <w:r w:rsidRPr="000760BB">
        <w:t xml:space="preserve"> </w:t>
      </w:r>
      <w:r w:rsidRPr="00777771">
        <w:t>The first step involves deploying Red Hat OpenShift Service on AWS infrastructure, leveraging AWS services for optimal performance and reliability.</w:t>
      </w:r>
    </w:p>
    <w:p w14:paraId="796B5711" w14:textId="77777777" w:rsidR="00DC5FFB" w:rsidRPr="000760BB" w:rsidRDefault="00DC5FFB" w:rsidP="00431AAA">
      <w:pPr>
        <w:pStyle w:val="NormalBPBHEB"/>
        <w:numPr>
          <w:ilvl w:val="0"/>
          <w:numId w:val="53"/>
        </w:numPr>
      </w:pPr>
      <w:r w:rsidRPr="000760BB">
        <w:t>AWS Infrastructure components:</w:t>
      </w:r>
    </w:p>
    <w:p w14:paraId="25F81ED7" w14:textId="77777777" w:rsidR="00DC5FFB" w:rsidRPr="000760BB" w:rsidRDefault="00DC5FFB" w:rsidP="00431AAA">
      <w:pPr>
        <w:pStyle w:val="NormalBPBHEB"/>
        <w:numPr>
          <w:ilvl w:val="0"/>
          <w:numId w:val="54"/>
        </w:numPr>
      </w:pPr>
      <w:r w:rsidRPr="00272C9C">
        <w:t>EC2 Instances: Provide the compute capacity for running OpenShift</w:t>
      </w:r>
      <w:r w:rsidRPr="000760BB">
        <w:t xml:space="preserve"> nodes.</w:t>
      </w:r>
    </w:p>
    <w:p w14:paraId="3AC3D4BB" w14:textId="456D7AC0" w:rsidR="00DC5FFB" w:rsidRPr="000760BB" w:rsidRDefault="00DC5FFB" w:rsidP="00431AAA">
      <w:pPr>
        <w:pStyle w:val="NormalBPBHEB"/>
        <w:numPr>
          <w:ilvl w:val="0"/>
          <w:numId w:val="54"/>
        </w:numPr>
      </w:pPr>
      <w:r w:rsidRPr="000760BB">
        <w:t>S3 Buckets: Store container images, artifacts, and configuration files</w:t>
      </w:r>
      <w:sdt>
        <w:sdtPr>
          <w:id w:val="-1986078127"/>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sdt>
        <w:sdtPr>
          <w:id w:val="349455952"/>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t>.</w:t>
      </w:r>
    </w:p>
    <w:p w14:paraId="05C4CD5F" w14:textId="77777777" w:rsidR="00DC5FFB" w:rsidRPr="000760BB" w:rsidRDefault="00DC5FFB" w:rsidP="00431AAA">
      <w:pPr>
        <w:numPr>
          <w:ilvl w:val="0"/>
          <w:numId w:val="1"/>
        </w:numPr>
        <w:pBdr>
          <w:top w:val="nil"/>
          <w:left w:val="nil"/>
          <w:bottom w:val="nil"/>
          <w:right w:val="nil"/>
          <w:between w:val="nil"/>
        </w:pBdr>
        <w:shd w:val="clear" w:color="auto" w:fill="FFFFFF"/>
        <w:spacing w:after="100" w:line="276" w:lineRule="auto"/>
        <w:jc w:val="both"/>
      </w:pPr>
      <w:r w:rsidRPr="000760BB">
        <w:rPr>
          <w:b/>
          <w:bCs/>
        </w:rPr>
        <w:t>Container orchestration:</w:t>
      </w:r>
      <w:r w:rsidRPr="000760BB">
        <w:t xml:space="preserve"> </w:t>
      </w:r>
      <w:r w:rsidRPr="008E2166">
        <w:t>Once deployed, OpenShift Service on AWS uses Kubernetes for orchestrating containers, ensuring robust and scalable application management.</w:t>
      </w:r>
    </w:p>
    <w:p w14:paraId="6A077B45" w14:textId="77777777" w:rsidR="00DC5FFB" w:rsidRPr="00777771" w:rsidRDefault="00DC5FFB" w:rsidP="00431AAA">
      <w:pPr>
        <w:pStyle w:val="NormalBPBHEB"/>
        <w:numPr>
          <w:ilvl w:val="0"/>
          <w:numId w:val="53"/>
        </w:numPr>
      </w:pPr>
      <w:r w:rsidRPr="00777771">
        <w:t>Kubernetes features:</w:t>
      </w:r>
    </w:p>
    <w:p w14:paraId="3C10E407" w14:textId="77777777" w:rsidR="00DC5FFB" w:rsidRPr="000760BB" w:rsidRDefault="00DC5FFB" w:rsidP="00431AAA">
      <w:pPr>
        <w:pStyle w:val="NormalBPBHEB"/>
        <w:numPr>
          <w:ilvl w:val="0"/>
          <w:numId w:val="55"/>
        </w:numPr>
      </w:pPr>
      <w:r w:rsidRPr="000760BB">
        <w:t>Pod Scheduling: Kubernetes scheduler optimizes pod placement based on resource requirements.</w:t>
      </w:r>
    </w:p>
    <w:p w14:paraId="6F08B1D6" w14:textId="77777777" w:rsidR="00DC5FFB" w:rsidRPr="000760BB" w:rsidRDefault="00DC5FFB" w:rsidP="00431AAA">
      <w:pPr>
        <w:pStyle w:val="NormalBPBHEB"/>
        <w:numPr>
          <w:ilvl w:val="0"/>
          <w:numId w:val="55"/>
        </w:numPr>
      </w:pPr>
      <w:r w:rsidRPr="000760BB">
        <w:t>Service Discovery: Automatic service discovery for communication between microservices.</w:t>
      </w:r>
    </w:p>
    <w:p w14:paraId="3B9B620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integration</w:t>
      </w:r>
    </w:p>
    <w:p w14:paraId="530C1648" w14:textId="77777777" w:rsidR="00DC5FFB" w:rsidRPr="000760BB" w:rsidRDefault="00DC5FFB" w:rsidP="00DC5FFB">
      <w:pPr>
        <w:pStyle w:val="NormalBPBHEB"/>
      </w:pPr>
      <w:r>
        <w:t>The following are the benefits of integration:</w:t>
      </w:r>
    </w:p>
    <w:p w14:paraId="11BFB867" w14:textId="0BB8455B" w:rsidR="00DC5FFB" w:rsidRPr="000760BB" w:rsidRDefault="00DC5FFB" w:rsidP="00431AAA">
      <w:pPr>
        <w:pStyle w:val="NormalBPBHEB"/>
        <w:numPr>
          <w:ilvl w:val="0"/>
          <w:numId w:val="56"/>
        </w:numPr>
      </w:pPr>
      <w:r w:rsidRPr="000760BB">
        <w:rPr>
          <w:b/>
          <w:bCs/>
        </w:rPr>
        <w:t>Hybrid cloud flexibility:</w:t>
      </w:r>
      <w:r w:rsidRPr="000760BB">
        <w:t xml:space="preserve"> Red Hat OpenShift Service on AWS enables organizations to build and deploy applications consistently across on-premises and cloud environments</w:t>
      </w:r>
      <w:sdt>
        <w:sdtPr>
          <w:id w:val="-1220439662"/>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rsidRPr="000760BB">
        <w:t>.</w:t>
      </w:r>
    </w:p>
    <w:p w14:paraId="0311FEA5" w14:textId="77777777" w:rsidR="00DC5FFB" w:rsidRPr="000760BB" w:rsidRDefault="00DC5FFB" w:rsidP="00431AAA">
      <w:pPr>
        <w:pStyle w:val="NormalBPBHEB"/>
        <w:numPr>
          <w:ilvl w:val="0"/>
          <w:numId w:val="56"/>
        </w:numPr>
      </w:pPr>
      <w:r w:rsidRPr="000760BB">
        <w:rPr>
          <w:b/>
          <w:bCs/>
        </w:rPr>
        <w:t>Developer productivity:</w:t>
      </w:r>
      <w:r w:rsidRPr="000760BB">
        <w:t xml:space="preserve"> Integrated developer tools enhance productivity by supporting popular IDEs, version control systems, and CI/CD pipelines.</w:t>
      </w:r>
    </w:p>
    <w:p w14:paraId="6462AE65" w14:textId="6A53862C" w:rsidR="00DC5FFB" w:rsidRPr="000760BB" w:rsidRDefault="00DC5FFB" w:rsidP="00431AAA">
      <w:pPr>
        <w:pStyle w:val="NormalBPBHEB"/>
        <w:numPr>
          <w:ilvl w:val="0"/>
          <w:numId w:val="56"/>
        </w:numPr>
      </w:pPr>
      <w:r w:rsidRPr="000760BB">
        <w:rPr>
          <w:b/>
          <w:bCs/>
        </w:rPr>
        <w:t>Scalability and reliability:</w:t>
      </w:r>
      <w:r w:rsidRPr="000760BB">
        <w:t xml:space="preserve"> Leveraging AWS infrastructure ensures scalability and reliability, with the ability to scale resources based on application demands</w:t>
      </w:r>
      <w:sdt>
        <w:sdtPr>
          <w:id w:val="-802235885"/>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38C94A3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D30CB37" w14:textId="77777777" w:rsidR="00DC5FFB" w:rsidRPr="000760BB" w:rsidRDefault="00DC5FFB" w:rsidP="00DC5FFB">
      <w:pPr>
        <w:pStyle w:val="NormalBPBHEB"/>
      </w:pPr>
      <w:r>
        <w:t>The following are the use cases:</w:t>
      </w:r>
    </w:p>
    <w:p w14:paraId="73F0CF66" w14:textId="77777777" w:rsidR="00DC5FFB" w:rsidRPr="000760BB" w:rsidRDefault="00DC5FFB" w:rsidP="00431AAA">
      <w:pPr>
        <w:pStyle w:val="NormalBPBHEB"/>
        <w:numPr>
          <w:ilvl w:val="0"/>
          <w:numId w:val="57"/>
        </w:numPr>
      </w:pPr>
      <w:r w:rsidRPr="000760BB">
        <w:rPr>
          <w:b/>
          <w:bCs/>
        </w:rPr>
        <w:t>Hybrid cloud deployments:</w:t>
      </w:r>
      <w:r w:rsidRPr="000760BB">
        <w:t xml:space="preserve"> Organizations with hybrid cloud strategies benefit from the consistent platform offered by OpenShift Service on AWS.</w:t>
      </w:r>
    </w:p>
    <w:p w14:paraId="785174C3" w14:textId="77777777" w:rsidR="00DC5FFB" w:rsidRPr="000760BB" w:rsidRDefault="00DC5FFB" w:rsidP="00431AAA">
      <w:pPr>
        <w:pStyle w:val="NormalBPBHEB"/>
        <w:numPr>
          <w:ilvl w:val="0"/>
          <w:numId w:val="57"/>
        </w:numPr>
      </w:pPr>
      <w:r w:rsidRPr="000760BB">
        <w:rPr>
          <w:b/>
          <w:bCs/>
        </w:rPr>
        <w:t>Containerized application development:</w:t>
      </w:r>
      <w:r w:rsidRPr="000760BB">
        <w:t xml:space="preserve"> Developers working on containerized applications find OpenShift Service on AWS conducive to streamlined workflows and efficient management.</w:t>
      </w:r>
    </w:p>
    <w:p w14:paraId="67F94EA7" w14:textId="77777777" w:rsidR="00DC5FFB" w:rsidRPr="000760BB" w:rsidRDefault="00DC5FFB" w:rsidP="00DC5FFB">
      <w:pPr>
        <w:pStyle w:val="Heading1BPBHEB"/>
      </w:pPr>
      <w:r w:rsidRPr="000760BB">
        <w:t>Managed OpenShift in the Cloud</w:t>
      </w:r>
    </w:p>
    <w:p w14:paraId="624B5992" w14:textId="77777777" w:rsidR="00DC5FFB" w:rsidRDefault="00DC5FFB" w:rsidP="00DC5FFB">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7FB82E5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7D7E7C6" w14:textId="77777777" w:rsidR="00DC5FFB" w:rsidRDefault="00DC5FFB" w:rsidP="00DC5FFB">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10E37B1D"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w:t>
      </w:r>
    </w:p>
    <w:p w14:paraId="01F6B565" w14:textId="77777777" w:rsidR="00DC5FFB" w:rsidRPr="000760BB" w:rsidRDefault="00DC5FFB" w:rsidP="00DC5FFB">
      <w:pPr>
        <w:pStyle w:val="NormalBPBHEB"/>
      </w:pPr>
      <w:r>
        <w:t xml:space="preserve">The following are the key features of </w:t>
      </w:r>
      <w:r w:rsidRPr="00272C9C">
        <w:t>Managed OpenShift</w:t>
      </w:r>
      <w:r>
        <w:t>:</w:t>
      </w:r>
    </w:p>
    <w:p w14:paraId="70999D75" w14:textId="10085A2B" w:rsidR="00DC5FFB" w:rsidRPr="000760BB" w:rsidRDefault="00DC5FFB" w:rsidP="00431AAA">
      <w:pPr>
        <w:pStyle w:val="NormalBPBHEB"/>
        <w:numPr>
          <w:ilvl w:val="0"/>
          <w:numId w:val="58"/>
        </w:numPr>
      </w:pPr>
      <w:r w:rsidRPr="000760BB">
        <w:rPr>
          <w:b/>
          <w:bCs/>
        </w:rPr>
        <w:t>Automated operations:</w:t>
      </w:r>
      <w:r w:rsidRPr="000760BB">
        <w:t xml:space="preserve"> Managed OpenShift automates operational tasks, including updates, patches, and scaling, reducing the burden on IT teams</w:t>
      </w:r>
      <w:bookmarkStart w:id="56" w:name="_Ref151459912"/>
      <w:sdt>
        <w:sdtPr>
          <w:id w:val="-1466036901"/>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bookmarkEnd w:id="56"/>
      <w:r w:rsidRPr="000760BB">
        <w:t>.</w:t>
      </w:r>
    </w:p>
    <w:p w14:paraId="503A936E" w14:textId="04E4F849" w:rsidR="00DC5FFB" w:rsidRPr="000760BB" w:rsidRDefault="00DC5FFB" w:rsidP="00431AAA">
      <w:pPr>
        <w:pStyle w:val="NormalBPBHEB"/>
        <w:numPr>
          <w:ilvl w:val="0"/>
          <w:numId w:val="58"/>
        </w:numPr>
      </w:pPr>
      <w:r w:rsidRPr="000760BB">
        <w:rPr>
          <w:b/>
          <w:bCs/>
        </w:rPr>
        <w:t>Developer productivity:</w:t>
      </w:r>
      <w:r w:rsidRPr="000760BB">
        <w:t xml:space="preserve"> The platform supports developer productivity by providing integrated developer tools and streamlined workflows for building and deploying applications</w:t>
      </w:r>
      <w:sdt>
        <w:sdtPr>
          <w:id w:val="-1718966472"/>
          <w:citation/>
        </w:sdtPr>
        <w:sdtContent>
          <w:r>
            <w:fldChar w:fldCharType="begin"/>
          </w:r>
          <w:r>
            <w:instrText xml:space="preserve"> CITATION unknown2023g \l 1033 </w:instrText>
          </w:r>
          <w:r>
            <w:fldChar w:fldCharType="separate"/>
          </w:r>
          <w:r w:rsidR="00404D9E">
            <w:rPr>
              <w:noProof/>
            </w:rPr>
            <w:t xml:space="preserve"> </w:t>
          </w:r>
          <w:r w:rsidR="00404D9E" w:rsidRPr="00404D9E">
            <w:rPr>
              <w:noProof/>
            </w:rPr>
            <w:t>[33]</w:t>
          </w:r>
          <w:r>
            <w:fldChar w:fldCharType="end"/>
          </w:r>
        </w:sdtContent>
      </w:sdt>
      <w:r w:rsidRPr="000760BB">
        <w:t>.</w:t>
      </w:r>
    </w:p>
    <w:p w14:paraId="7236D287" w14:textId="2AB24E36" w:rsidR="00DC5FFB" w:rsidRDefault="00DC5FFB" w:rsidP="00431AAA">
      <w:pPr>
        <w:pStyle w:val="NormalBPBHEB"/>
        <w:numPr>
          <w:ilvl w:val="0"/>
          <w:numId w:val="58"/>
        </w:numPr>
      </w:pPr>
      <w:r w:rsidRPr="00096522">
        <w:rPr>
          <w:b/>
          <w:bCs/>
        </w:rPr>
        <w:t>Scalability and elasticity:</w:t>
      </w:r>
      <w:r w:rsidRPr="000760BB">
        <w:t xml:space="preserve"> Leveraging cloud infrastructure, Managed OpenShift enables organizations to scale applications dynamically based on demand, ensuring optimal performance</w:t>
      </w:r>
      <w:bookmarkStart w:id="57" w:name="_Ref151459935"/>
      <w:sdt>
        <w:sdtPr>
          <w:id w:val="2023817024"/>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bookmarkEnd w:id="57"/>
      <w:r w:rsidRPr="000760BB">
        <w:t>.</w:t>
      </w:r>
    </w:p>
    <w:p w14:paraId="3C3770A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58"/>
      <w:commentRangeStart w:id="59"/>
      <w:r w:rsidRPr="00CD3D3F">
        <w:rPr>
          <w:rFonts w:eastAsiaTheme="majorEastAsia" w:cstheme="majorBidi"/>
          <w:sz w:val="36"/>
          <w:szCs w:val="26"/>
        </w:rPr>
        <w:t>AWS</w:t>
      </w:r>
      <w:commentRangeEnd w:id="58"/>
      <w:r w:rsidRPr="00CD3D3F">
        <w:rPr>
          <w:rFonts w:eastAsiaTheme="majorEastAsia" w:cstheme="majorBidi"/>
          <w:sz w:val="36"/>
          <w:szCs w:val="26"/>
        </w:rPr>
        <w:commentReference w:id="58"/>
      </w:r>
      <w:commentRangeEnd w:id="59"/>
      <w:r w:rsidRPr="00CD3D3F">
        <w:rPr>
          <w:rFonts w:eastAsiaTheme="majorEastAsia" w:cstheme="majorBidi"/>
          <w:sz w:val="36"/>
          <w:szCs w:val="26"/>
        </w:rPr>
        <w:commentReference w:id="59"/>
      </w:r>
    </w:p>
    <w:p w14:paraId="35E91720" w14:textId="77777777" w:rsidR="00DC5FFB" w:rsidRPr="005A4C96" w:rsidRDefault="00DC5FFB" w:rsidP="00DC5FFB">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4A28EE68" w14:textId="720B5FE1" w:rsidR="00DC5FFB" w:rsidRPr="000760BB" w:rsidRDefault="00DC5FFB" w:rsidP="00431AAA">
      <w:pPr>
        <w:pStyle w:val="NormalBPBHEB"/>
        <w:numPr>
          <w:ilvl w:val="0"/>
          <w:numId w:val="2"/>
        </w:numPr>
      </w:pPr>
      <w:r w:rsidRPr="000760BB">
        <w:rPr>
          <w:b/>
          <w:bCs/>
        </w:rPr>
        <w:t>Deployment on AWS:</w:t>
      </w:r>
      <w:r w:rsidRPr="000760BB">
        <w:t xml:space="preserve"> </w:t>
      </w:r>
      <w:r w:rsidR="00AC0D5E" w:rsidRPr="00AC0D5E">
        <w:t>Deploy Managed OpenShift on AWS infrastructure, utilizing services such as Amazon EC2, Amazon S3, and AWS IAM</w:t>
      </w:r>
      <w:r w:rsidRPr="000760BB">
        <w:t>.</w:t>
      </w:r>
    </w:p>
    <w:p w14:paraId="1F4EE612" w14:textId="77777777" w:rsidR="00DC5FFB" w:rsidRPr="000760BB" w:rsidRDefault="00DC5FFB" w:rsidP="00431AAA">
      <w:pPr>
        <w:pStyle w:val="NormalBPBHEB"/>
        <w:numPr>
          <w:ilvl w:val="0"/>
          <w:numId w:val="59"/>
        </w:numPr>
      </w:pPr>
      <w:r w:rsidRPr="000760BB">
        <w:t>AWS components:</w:t>
      </w:r>
    </w:p>
    <w:p w14:paraId="30DD15A9" w14:textId="77777777" w:rsidR="00DC5FFB" w:rsidRPr="000760BB" w:rsidRDefault="00DC5FFB" w:rsidP="00431AAA">
      <w:pPr>
        <w:pStyle w:val="NormalBPBHEB"/>
        <w:numPr>
          <w:ilvl w:val="0"/>
          <w:numId w:val="60"/>
        </w:numPr>
      </w:pPr>
      <w:r w:rsidRPr="000760BB">
        <w:t>EC2 Instances: Provide compute resources for running OpenShift nodes.</w:t>
      </w:r>
    </w:p>
    <w:p w14:paraId="2C94B50F" w14:textId="77777777" w:rsidR="00DC5FFB" w:rsidRPr="000760BB" w:rsidRDefault="00DC5FFB" w:rsidP="00431AAA">
      <w:pPr>
        <w:pStyle w:val="NormalBPBHEB"/>
        <w:numPr>
          <w:ilvl w:val="0"/>
          <w:numId w:val="60"/>
        </w:numPr>
      </w:pPr>
      <w:r w:rsidRPr="000760BB">
        <w:t>S3 Buckets: Store container images and artifacts.</w:t>
      </w:r>
    </w:p>
    <w:p w14:paraId="5FF2D0EC" w14:textId="73928EB1" w:rsidR="00DC5FFB" w:rsidRPr="000760BB" w:rsidRDefault="00DC5FFB" w:rsidP="00431AAA">
      <w:pPr>
        <w:pStyle w:val="NormalBPBHEB"/>
        <w:numPr>
          <w:ilvl w:val="0"/>
          <w:numId w:val="60"/>
        </w:numPr>
      </w:pPr>
      <w:r w:rsidRPr="000760BB">
        <w:t>IAM: Manages access and permissions</w:t>
      </w:r>
      <w:sdt>
        <w:sdtPr>
          <w:id w:val="-1401444020"/>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sdt>
        <w:sdtPr>
          <w:id w:val="1794165973"/>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0145CAB9" w14:textId="77777777" w:rsidR="00DC5FFB" w:rsidRPr="000760BB" w:rsidRDefault="00DC5FFB" w:rsidP="00431AAA">
      <w:pPr>
        <w:pStyle w:val="NormalBPBHEB"/>
        <w:numPr>
          <w:ilvl w:val="0"/>
          <w:numId w:val="2"/>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D7EDEA4" w14:textId="77777777" w:rsidR="00DC5FFB" w:rsidRPr="000760BB" w:rsidRDefault="00DC5FFB" w:rsidP="00431AAA">
      <w:pPr>
        <w:pStyle w:val="NormalBPBHEB"/>
        <w:numPr>
          <w:ilvl w:val="0"/>
          <w:numId w:val="59"/>
        </w:numPr>
      </w:pPr>
      <w:r w:rsidRPr="000760BB">
        <w:t>AWS Service Integration:</w:t>
      </w:r>
    </w:p>
    <w:p w14:paraId="373025B4" w14:textId="77777777" w:rsidR="00DC5FFB" w:rsidRPr="000760BB" w:rsidRDefault="00DC5FFB" w:rsidP="00431AAA">
      <w:pPr>
        <w:pStyle w:val="NormalBPBHEB"/>
        <w:numPr>
          <w:ilvl w:val="0"/>
          <w:numId w:val="61"/>
        </w:numPr>
      </w:pPr>
      <w:r w:rsidRPr="000760BB">
        <w:t>Amazon RDS: Managed databases for applications.</w:t>
      </w:r>
    </w:p>
    <w:p w14:paraId="4D232D9A" w14:textId="54F249E0" w:rsidR="00DC5FFB" w:rsidRDefault="00DC5FFB" w:rsidP="00431AAA">
      <w:pPr>
        <w:pStyle w:val="NormalBPBHEB"/>
        <w:numPr>
          <w:ilvl w:val="0"/>
          <w:numId w:val="61"/>
        </w:numPr>
      </w:pPr>
      <w:r w:rsidRPr="000760BB">
        <w:t xml:space="preserve">Amazon </w:t>
      </w:r>
      <w:r w:rsidR="008A387F" w:rsidRPr="008A387F">
        <w:rPr>
          <w:b/>
        </w:rPr>
        <w:t>EKS</w:t>
      </w:r>
      <w:r w:rsidRPr="000760BB">
        <w:t>: Kubernetes service for container orchestration</w:t>
      </w:r>
      <w:sdt>
        <w:sdtPr>
          <w:id w:val="874276592"/>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sdt>
        <w:sdtPr>
          <w:id w:val="-1523695629"/>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5999442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integration</w:t>
      </w:r>
    </w:p>
    <w:p w14:paraId="67D8C337" w14:textId="77777777" w:rsidR="00DC5FFB" w:rsidRPr="000760BB" w:rsidRDefault="00DC5FFB" w:rsidP="00DC5FFB">
      <w:pPr>
        <w:pStyle w:val="NormalBPBHEB"/>
      </w:pPr>
      <w:r>
        <w:t>The following are the benefits of integration:</w:t>
      </w:r>
    </w:p>
    <w:p w14:paraId="01C60B85" w14:textId="348A67D1" w:rsidR="00DC5FFB" w:rsidRPr="000760BB" w:rsidRDefault="00DC5FFB" w:rsidP="00431AAA">
      <w:pPr>
        <w:pStyle w:val="NormalBPBHEB"/>
        <w:numPr>
          <w:ilvl w:val="0"/>
          <w:numId w:val="62"/>
        </w:numPr>
      </w:pPr>
      <w:r w:rsidRPr="000760BB">
        <w:rPr>
          <w:b/>
          <w:bCs/>
        </w:rPr>
        <w:t>Operational efficiency:</w:t>
      </w:r>
      <w:r w:rsidRPr="000760BB">
        <w:t xml:space="preserve"> Managed OpenShift in the cloud automates operational tasks, reducing the operational overhead on IT teams and allowing them to focus on strategic initiatives</w:t>
      </w:r>
      <w:sdt>
        <w:sdtPr>
          <w:id w:val="-1072348381"/>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rsidRPr="000760BB">
        <w:t>.</w:t>
      </w:r>
    </w:p>
    <w:p w14:paraId="25B4AE6E" w14:textId="77777777" w:rsidR="00DC5FFB" w:rsidRPr="000760BB" w:rsidRDefault="00DC5FFB" w:rsidP="00431AAA">
      <w:pPr>
        <w:pStyle w:val="NormalBPBHEB"/>
        <w:numPr>
          <w:ilvl w:val="0"/>
          <w:numId w:val="62"/>
        </w:numPr>
      </w:pPr>
      <w:r w:rsidRPr="000760BB">
        <w:rPr>
          <w:b/>
          <w:bCs/>
        </w:rPr>
        <w:t>Scalability and flexibility:</w:t>
      </w:r>
      <w:r w:rsidRPr="000760BB">
        <w:t xml:space="preserve"> Leveraging AWS infrastructure, Managed OpenShift provides the scalability and flexibility needed to adapt to changing workloads and business requirements.</w:t>
      </w:r>
    </w:p>
    <w:p w14:paraId="1F9485E3" w14:textId="4913E400" w:rsidR="00DC5FFB" w:rsidRPr="000760BB" w:rsidRDefault="00DC5FFB" w:rsidP="00431AAA">
      <w:pPr>
        <w:pStyle w:val="NormalBPBHEB"/>
        <w:numPr>
          <w:ilvl w:val="0"/>
          <w:numId w:val="62"/>
        </w:numPr>
      </w:pPr>
      <w:r w:rsidRPr="000760BB">
        <w:rPr>
          <w:b/>
          <w:bCs/>
        </w:rPr>
        <w:t>Enhanced developer experience:</w:t>
      </w:r>
      <w:r w:rsidRPr="000760BB">
        <w:t xml:space="preserve"> Integrated developer tools and workflows contribute to an enhanced developer experience, supporting efficient application development and deployment</w:t>
      </w:r>
      <w:sdt>
        <w:sdtPr>
          <w:id w:val="1131058479"/>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1FE10A5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75774C5" w14:textId="790076A4" w:rsidR="00DC5FFB" w:rsidRPr="000760BB" w:rsidRDefault="00DC5FFB" w:rsidP="00DC5FFB">
      <w:pPr>
        <w:pStyle w:val="NormalBPBHEB"/>
      </w:pPr>
      <w:r>
        <w:t>The following are the use cases</w:t>
      </w:r>
      <w:sdt>
        <w:sdtPr>
          <w:id w:val="-872613451"/>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t>:</w:t>
      </w:r>
    </w:p>
    <w:p w14:paraId="11275B06" w14:textId="77777777" w:rsidR="00DC5FFB" w:rsidRPr="000760BB" w:rsidRDefault="00DC5FFB" w:rsidP="00431AAA">
      <w:pPr>
        <w:pStyle w:val="NormalBPBHEB"/>
        <w:numPr>
          <w:ilvl w:val="0"/>
          <w:numId w:val="63"/>
        </w:numPr>
      </w:pPr>
      <w:r w:rsidRPr="000760BB">
        <w:rPr>
          <w:b/>
          <w:bCs/>
        </w:rPr>
        <w:t>Cloud-native application development:</w:t>
      </w:r>
      <w:r w:rsidRPr="000760BB">
        <w:t xml:space="preserve"> Organizations adopting cloud-native practices find Managed OpenShift on AWS suitable for developing and deploying applications designed for the cloud environment.</w:t>
      </w:r>
    </w:p>
    <w:p w14:paraId="2DDBA429" w14:textId="77777777" w:rsidR="00DC5FFB" w:rsidRPr="000760BB" w:rsidRDefault="00DC5FFB" w:rsidP="00431AAA">
      <w:pPr>
        <w:pStyle w:val="NormalBPBHEB"/>
        <w:numPr>
          <w:ilvl w:val="0"/>
          <w:numId w:val="63"/>
        </w:numPr>
      </w:pPr>
      <w:r w:rsidRPr="000760BB">
        <w:rPr>
          <w:b/>
          <w:bCs/>
        </w:rPr>
        <w:t>Microservices architectures:</w:t>
      </w:r>
      <w:r w:rsidRPr="000760BB">
        <w:t xml:space="preserve"> Managed OpenShift is well-suited for organizations implementing microservices architectures, providing a scalable and manageable platform for microservices-based applications.</w:t>
      </w:r>
    </w:p>
    <w:p w14:paraId="5E358E76" w14:textId="77777777" w:rsidR="00DC5FFB" w:rsidRPr="000760BB" w:rsidRDefault="00DC5FFB" w:rsidP="00DC5FFB">
      <w:pPr>
        <w:pStyle w:val="Heading1BPBHEB"/>
      </w:pPr>
      <w:r w:rsidRPr="000760BB">
        <w:t>Robotics</w:t>
      </w:r>
      <w:r>
        <w:t>:</w:t>
      </w:r>
      <w:r w:rsidRPr="000760BB">
        <w:t xml:space="preserve"> AWS RoboMaker</w:t>
      </w:r>
    </w:p>
    <w:p w14:paraId="47A72F57" w14:textId="77777777" w:rsidR="00DC5FFB" w:rsidRPr="000760BB" w:rsidRDefault="00DC5FFB" w:rsidP="00DC5FFB">
      <w:pPr>
        <w:pStyle w:val="NormalBPBHEB"/>
      </w:pPr>
      <w:r w:rsidRPr="000760BB">
        <w: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t>
      </w:r>
    </w:p>
    <w:p w14:paraId="73CFFAB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0CD21DB8" w14:textId="77777777" w:rsidR="00DC5FFB" w:rsidRPr="000760BB" w:rsidRDefault="00DC5FFB" w:rsidP="00DC5FFB">
      <w:pPr>
        <w:pStyle w:val="NormalBPBHEB"/>
      </w:pPr>
      <w:r>
        <w:t xml:space="preserve">In this section, we will go through the </w:t>
      </w:r>
      <w:r w:rsidRPr="00A76281">
        <w:t>key features and capabilities</w:t>
      </w:r>
      <w:r>
        <w:t>:</w:t>
      </w:r>
    </w:p>
    <w:p w14:paraId="73CACA39" w14:textId="1E2FAE19" w:rsidR="00DC5FFB" w:rsidRPr="000760BB" w:rsidRDefault="00DC5FFB" w:rsidP="00431AAA">
      <w:pPr>
        <w:pStyle w:val="NormalBPBHEB"/>
        <w:numPr>
          <w:ilvl w:val="0"/>
          <w:numId w:val="64"/>
        </w:numPr>
      </w:pPr>
      <w:r w:rsidRPr="000760BB">
        <w:rPr>
          <w:b/>
          <w:bCs/>
        </w:rPr>
        <w:t>Simulation environments:</w:t>
      </w:r>
      <w:r w:rsidRPr="000760BB">
        <w:t xml:space="preserve"> AWS RoboMaker offers realistic simulation environments, allowing developers to </w:t>
      </w:r>
      <w:r w:rsidR="00B36888" w:rsidRPr="000760BB">
        <w:t>evaluate</w:t>
      </w:r>
      <w:r w:rsidRPr="000760BB">
        <w:t xml:space="preserve"> robotic applications in various scenarios before deploying them to physical robots.</w:t>
      </w:r>
    </w:p>
    <w:p w14:paraId="45BCD741" w14:textId="77777777" w:rsidR="00DC5FFB" w:rsidRPr="000760BB" w:rsidRDefault="00DC5FFB" w:rsidP="00431AAA">
      <w:pPr>
        <w:pStyle w:val="NormalBPBHEB"/>
        <w:numPr>
          <w:ilvl w:val="0"/>
          <w:numId w:val="64"/>
        </w:numPr>
      </w:pPr>
      <w:r w:rsidRPr="000760BB">
        <w:rPr>
          <w:b/>
          <w:bCs/>
        </w:rPr>
        <w:t>Fleet management:</w:t>
      </w:r>
      <w:r w:rsidRPr="000760BB">
        <w:t xml:space="preserve"> The platform provides tools for managing robot fleets, enabling efficient deployment, monitoring, and updating of robotic applications at scale.</w:t>
      </w:r>
    </w:p>
    <w:p w14:paraId="789ABDD7" w14:textId="58DAE415" w:rsidR="00DC5FFB" w:rsidRPr="000760BB" w:rsidRDefault="00DC5FFB" w:rsidP="00431AAA">
      <w:pPr>
        <w:pStyle w:val="NormalBPBHEB"/>
        <w:numPr>
          <w:ilvl w:val="0"/>
          <w:numId w:val="64"/>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RoboMaker seamlessly integrates with the ROS, a popular open-source middleware framework for robotics</w:t>
      </w:r>
      <w:sdt>
        <w:sdtPr>
          <w:id w:val="-981385040"/>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6371CA27" w14:textId="77777777" w:rsidR="00DC5FFB" w:rsidRDefault="00DC5FFB" w:rsidP="00DC5FFB">
      <w:pPr>
        <w:pBdr>
          <w:top w:val="nil"/>
          <w:left w:val="nil"/>
          <w:bottom w:val="nil"/>
          <w:right w:val="nil"/>
          <w:between w:val="nil"/>
        </w:pBdr>
        <w:shd w:val="clear" w:color="auto" w:fill="FFFFFF"/>
        <w:spacing w:after="100" w:line="276" w:lineRule="auto"/>
        <w:jc w:val="both"/>
        <w:rPr>
          <w:b/>
          <w:bCs/>
        </w:rPr>
      </w:pPr>
    </w:p>
    <w:p w14:paraId="1F652D7C" w14:textId="77777777" w:rsidR="00DC5FFB" w:rsidRDefault="00DC5FFB" w:rsidP="00DC5FFB">
      <w:pPr>
        <w:pStyle w:val="FigureBPBHEB"/>
      </w:pPr>
      <w:r>
        <w:rPr>
          <w:noProof/>
        </w:rPr>
        <w:drawing>
          <wp:inline distT="0" distB="0" distL="0" distR="0" wp14:anchorId="3E59CD00" wp14:editId="54D14A7C">
            <wp:extent cx="5754200" cy="1495425"/>
            <wp:effectExtent l="0" t="0" r="0" b="0"/>
            <wp:docPr id="1146591530" name="Picture 26" descr="A diagram of a cloud simu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91530" name="Picture 26" descr="A diagram of a cloud simulatio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078EB66E" w14:textId="77777777" w:rsidR="00DC5FFB" w:rsidRPr="000760BB" w:rsidRDefault="00DC5FFB" w:rsidP="00DC5FFB">
      <w:pPr>
        <w:pStyle w:val="FigureCaptionBPBHEB"/>
        <w:rPr>
          <w:b/>
        </w:rPr>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15</w:t>
      </w:r>
      <w:r w:rsidRPr="00555FFB">
        <w:rPr>
          <w:b/>
          <w:bCs w:val="0"/>
        </w:rPr>
        <w:fldChar w:fldCharType="end"/>
      </w:r>
      <w:r>
        <w:rPr>
          <w:b/>
          <w:bCs w:val="0"/>
        </w:rPr>
        <w:t xml:space="preserve">: </w:t>
      </w:r>
      <w:r w:rsidRPr="000C276E">
        <w:t xml:space="preserve">AWS RoboMaker cloud-based simulation service </w:t>
      </w:r>
      <w:r>
        <w:t>(AWS</w:t>
      </w:r>
      <w:r>
        <w:rPr>
          <w:noProof/>
        </w:rPr>
        <w:t xml:space="preserve"> Documentation)</w:t>
      </w:r>
    </w:p>
    <w:p w14:paraId="08F95F46" w14:textId="77777777" w:rsidR="00DC5FFB" w:rsidRDefault="00DC5FFB" w:rsidP="00DC5FFB">
      <w:pPr>
        <w:keepNext/>
        <w:keepLines/>
        <w:spacing w:before="40" w:after="0"/>
        <w:outlineLvl w:val="1"/>
        <w:rPr>
          <w:rFonts w:eastAsiaTheme="majorEastAsia" w:cstheme="majorBidi"/>
          <w:sz w:val="36"/>
          <w:szCs w:val="26"/>
        </w:rPr>
      </w:pPr>
    </w:p>
    <w:p w14:paraId="61C8B49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RoboMaker </w:t>
      </w:r>
      <w:commentRangeStart w:id="60"/>
      <w:commentRangeStart w:id="61"/>
      <w:r w:rsidRPr="00CD3D3F">
        <w:rPr>
          <w:rFonts w:eastAsiaTheme="majorEastAsia" w:cstheme="majorBidi"/>
          <w:sz w:val="36"/>
          <w:szCs w:val="26"/>
        </w:rPr>
        <w:t>workflow</w:t>
      </w:r>
      <w:commentRangeEnd w:id="60"/>
      <w:r w:rsidRPr="00CD3D3F">
        <w:rPr>
          <w:rFonts w:eastAsiaTheme="majorEastAsia" w:cstheme="majorBidi"/>
          <w:sz w:val="36"/>
          <w:szCs w:val="26"/>
        </w:rPr>
        <w:commentReference w:id="60"/>
      </w:r>
      <w:commentRangeEnd w:id="61"/>
      <w:r>
        <w:rPr>
          <w:rStyle w:val="CommentReference"/>
        </w:rPr>
        <w:commentReference w:id="61"/>
      </w:r>
    </w:p>
    <w:p w14:paraId="6BC47BC9" w14:textId="77777777" w:rsidR="00DC5FFB" w:rsidRPr="005A4C96" w:rsidRDefault="00DC5FFB" w:rsidP="00DC5FFB">
      <w:pPr>
        <w:pStyle w:val="NormalBPBHEB"/>
        <w:ind w:left="360"/>
      </w:pPr>
      <w:r w:rsidRPr="000E51AD">
        <w: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t>
      </w:r>
    </w:p>
    <w:p w14:paraId="6BCDCF0B" w14:textId="77777777" w:rsidR="00DC5FFB" w:rsidRPr="000760BB" w:rsidRDefault="00DC5FFB" w:rsidP="00431AAA">
      <w:pPr>
        <w:pStyle w:val="NormalBPBHEB"/>
        <w:numPr>
          <w:ilvl w:val="0"/>
          <w:numId w:val="65"/>
        </w:numPr>
      </w:pPr>
      <w:r w:rsidRPr="000760BB">
        <w:rPr>
          <w:b/>
          <w:bCs/>
        </w:rPr>
        <w:t>Development:</w:t>
      </w:r>
      <w:r w:rsidRPr="000760BB">
        <w:t xml:space="preserve"> Developers can use the </w:t>
      </w:r>
      <w:r w:rsidRPr="00555FFB">
        <w:rPr>
          <w:b/>
          <w:bCs/>
        </w:rPr>
        <w:t>integrated development environment (IDE)</w:t>
      </w:r>
      <w:r w:rsidRPr="000760BB">
        <w:t xml:space="preserve"> in AWS RoboMaker to build, edit, and debug robotic applications. Simulation capabilities allow for iterative testing in virtual environments.</w:t>
      </w:r>
    </w:p>
    <w:p w14:paraId="518CD11B" w14:textId="77777777" w:rsidR="00DC5FFB" w:rsidRPr="000760BB" w:rsidRDefault="00DC5FFB" w:rsidP="00431AAA">
      <w:pPr>
        <w:pStyle w:val="NormalBPBHEB"/>
        <w:numPr>
          <w:ilvl w:val="0"/>
          <w:numId w:val="65"/>
        </w:numPr>
      </w:pPr>
      <w:r w:rsidRPr="000760BB">
        <w:rPr>
          <w:b/>
          <w:bCs/>
        </w:rPr>
        <w:t>Simulation:</w:t>
      </w:r>
      <w:r w:rsidRPr="000760BB">
        <w:t xml:space="preserve"> Realistic simulations assist in validating and optimizing robot behavior in a variety of scenarios, reducing the need for extensive physical testing.</w:t>
      </w:r>
    </w:p>
    <w:p w14:paraId="223ED93E" w14:textId="583D8D8D" w:rsidR="00DC5FFB" w:rsidRDefault="00DC5FFB" w:rsidP="00431AAA">
      <w:pPr>
        <w:pStyle w:val="NormalBPBHEB"/>
        <w:numPr>
          <w:ilvl w:val="0"/>
          <w:numId w:val="65"/>
        </w:numPr>
      </w:pPr>
      <w:r w:rsidRPr="00D35504">
        <w:rPr>
          <w:b/>
          <w:bCs/>
        </w:rPr>
        <w:t>Deployment:</w:t>
      </w:r>
      <w:r w:rsidRPr="000760BB">
        <w:t xml:space="preserve"> Once satisfied with the simulation results, developers can deploy robotic applications to physical robot fleets, managing the deployment process through AWS RoboMaker</w:t>
      </w:r>
      <w:sdt>
        <w:sdtPr>
          <w:id w:val="-1967963712"/>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6020F09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62"/>
      <w:commentRangeStart w:id="63"/>
      <w:r w:rsidRPr="00CD3D3F">
        <w:rPr>
          <w:rFonts w:eastAsiaTheme="majorEastAsia" w:cstheme="majorBidi"/>
          <w:sz w:val="36"/>
          <w:szCs w:val="26"/>
        </w:rPr>
        <w:t>Services</w:t>
      </w:r>
      <w:commentRangeEnd w:id="62"/>
      <w:r w:rsidRPr="00CD3D3F">
        <w:rPr>
          <w:rFonts w:eastAsiaTheme="majorEastAsia" w:cstheme="majorBidi"/>
          <w:sz w:val="36"/>
          <w:szCs w:val="26"/>
        </w:rPr>
        <w:commentReference w:id="62"/>
      </w:r>
      <w:commentRangeEnd w:id="63"/>
      <w:r>
        <w:rPr>
          <w:rStyle w:val="CommentReference"/>
        </w:rPr>
        <w:commentReference w:id="63"/>
      </w:r>
    </w:p>
    <w:p w14:paraId="6ABAE596" w14:textId="77777777" w:rsidR="00DC5FFB" w:rsidRPr="005A4C96" w:rsidRDefault="00DC5FFB" w:rsidP="00DC5FFB">
      <w:pPr>
        <w:pStyle w:val="NormalBPBHEB"/>
        <w:ind w:left="360"/>
      </w:pPr>
      <w:r w:rsidRPr="0060773C">
        <w:t>To enhance the functionality and efficiency of robotic applications, AWS RoboMaker integrates seamlessly with a range of AWS services. These integrations enable developers to leverage AWS's robust cloud infrastructure and tools for storage, resource provisioning, and more.</w:t>
      </w:r>
    </w:p>
    <w:p w14:paraId="1F069AB0" w14:textId="77777777" w:rsidR="00DC5FFB" w:rsidRPr="000760BB" w:rsidRDefault="00DC5FFB" w:rsidP="00431AAA">
      <w:pPr>
        <w:pStyle w:val="NormalBPBHEB"/>
        <w:numPr>
          <w:ilvl w:val="0"/>
          <w:numId w:val="66"/>
        </w:numPr>
      </w:pPr>
      <w:r w:rsidRPr="000760BB">
        <w:rPr>
          <w:b/>
          <w:bCs/>
        </w:rPr>
        <w:t>Amazon S3:</w:t>
      </w:r>
      <w:r w:rsidRPr="000760BB">
        <w:t xml:space="preserve"> AWS RoboMaker integrates with Amazon S3 for storing and accessing simulation data, model files, and other artifacts.</w:t>
      </w:r>
    </w:p>
    <w:p w14:paraId="5B691AB1" w14:textId="317C82E7" w:rsidR="00DC5FFB" w:rsidRPr="000760BB" w:rsidRDefault="00DC5FFB" w:rsidP="00431AAA">
      <w:pPr>
        <w:pStyle w:val="NormalBPBHEB"/>
        <w:numPr>
          <w:ilvl w:val="0"/>
          <w:numId w:val="66"/>
        </w:numPr>
      </w:pPr>
      <w:r w:rsidRPr="00D35504">
        <w:rPr>
          <w:b/>
          <w:bCs/>
        </w:rPr>
        <w:t>AWS CloudFormation:</w:t>
      </w:r>
      <w:r w:rsidRPr="000760BB">
        <w:t xml:space="preserve"> </w:t>
      </w:r>
      <w:r w:rsidR="004A2391" w:rsidRPr="004A2391">
        <w:t xml:space="preserve">Facilitate infrastructure as code through AWS CloudFormation, allowing users to define and provision AWS resources for robotics applications </w:t>
      </w:r>
      <w:sdt>
        <w:sdtPr>
          <w:id w:val="1808815711"/>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6A31E07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67C880D" w14:textId="77777777" w:rsidR="00DC5FFB" w:rsidRPr="000760BB" w:rsidRDefault="00DC5FFB" w:rsidP="00DC5FFB">
      <w:pPr>
        <w:pStyle w:val="NormalBPBHEB"/>
      </w:pPr>
      <w:r>
        <w:t>The following are the use cases:</w:t>
      </w:r>
    </w:p>
    <w:p w14:paraId="427C2042" w14:textId="3CB88B70" w:rsidR="00DC5FFB" w:rsidRPr="000760BB" w:rsidRDefault="00DC5FFB" w:rsidP="00431AAA">
      <w:pPr>
        <w:pStyle w:val="NormalBPBHEB"/>
        <w:numPr>
          <w:ilvl w:val="0"/>
          <w:numId w:val="67"/>
        </w:numPr>
      </w:pPr>
      <w:r w:rsidRPr="000760BB">
        <w:rPr>
          <w:b/>
          <w:bCs/>
        </w:rPr>
        <w:t>Industrial automation:</w:t>
      </w:r>
      <w:r w:rsidRPr="000760BB">
        <w:t xml:space="preserve"> </w:t>
      </w:r>
      <w:r w:rsidR="001C345B" w:rsidRPr="001C345B">
        <w:t xml:space="preserve">Apply </w:t>
      </w:r>
      <w:r w:rsidR="001C345B" w:rsidRPr="001C345B">
        <w:rPr>
          <w:b/>
          <w:bCs/>
        </w:rPr>
        <w:t>AWS RoboMaker</w:t>
      </w:r>
      <w:r w:rsidR="001C345B" w:rsidRPr="001C345B">
        <w:t xml:space="preserve"> in industrial settings to automate tasks such as material handling, inspection, and planning using robotic systems</w:t>
      </w:r>
      <w:r w:rsidRPr="000760BB">
        <w:t>.</w:t>
      </w:r>
    </w:p>
    <w:p w14:paraId="2EEE4D08" w14:textId="02B196F6" w:rsidR="00DC5FFB" w:rsidRPr="00611C64" w:rsidRDefault="00DC5FFB" w:rsidP="00431AAA">
      <w:pPr>
        <w:pStyle w:val="NormalBPBHEB"/>
        <w:numPr>
          <w:ilvl w:val="0"/>
          <w:numId w:val="67"/>
        </w:numPr>
        <w:rPr>
          <w:b/>
          <w:bCs/>
        </w:rPr>
      </w:pPr>
      <w:r w:rsidRPr="00D35504">
        <w:rPr>
          <w:b/>
          <w:bCs/>
        </w:rPr>
        <w:t>Research and education:</w:t>
      </w:r>
      <w:r w:rsidRPr="00611C64">
        <w:rPr>
          <w:b/>
          <w:bCs/>
        </w:rPr>
        <w:t xml:space="preserve"> </w:t>
      </w:r>
      <w:r w:rsidRPr="003D6C51">
        <w:t>Educational institutions and researchers utilize AWS RoboMaker to experiment with and develop advanced robotics applications in a cloud-based environment</w:t>
      </w:r>
      <w:sdt>
        <w:sdtPr>
          <w:id w:val="-1001278346"/>
          <w:citation/>
        </w:sdtPr>
        <w:sdtContent>
          <w:r w:rsidRPr="003D6C51">
            <w:fldChar w:fldCharType="begin"/>
          </w:r>
          <w:r w:rsidRPr="003D6C51">
            <w:instrText xml:space="preserve"> CITATION unknown2023n \l 1033 </w:instrText>
          </w:r>
          <w:r w:rsidRPr="003D6C51">
            <w:fldChar w:fldCharType="separate"/>
          </w:r>
          <w:r w:rsidR="00404D9E">
            <w:rPr>
              <w:noProof/>
            </w:rPr>
            <w:t xml:space="preserve"> </w:t>
          </w:r>
          <w:r w:rsidR="00404D9E" w:rsidRPr="00404D9E">
            <w:rPr>
              <w:noProof/>
            </w:rPr>
            <w:t>[34]</w:t>
          </w:r>
          <w:r w:rsidRPr="003D6C51">
            <w:fldChar w:fldCharType="end"/>
          </w:r>
        </w:sdtContent>
      </w:sdt>
      <w:r w:rsidRPr="003D6C51">
        <w:t>.</w:t>
      </w:r>
    </w:p>
    <w:p w14:paraId="070E099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AWS RoboMaker</w:t>
      </w:r>
    </w:p>
    <w:p w14:paraId="4091DB77" w14:textId="77777777" w:rsidR="00DC5FFB" w:rsidRPr="000760BB" w:rsidRDefault="00DC5FFB" w:rsidP="00DC5FFB">
      <w:pPr>
        <w:pStyle w:val="NormalBPBHEB"/>
      </w:pPr>
      <w:r>
        <w:t>The following are the benefits of AWS RoboMaker:</w:t>
      </w:r>
    </w:p>
    <w:p w14:paraId="369D2B43" w14:textId="77777777" w:rsidR="00DC5FFB" w:rsidRPr="000760BB" w:rsidRDefault="00DC5FFB" w:rsidP="00431AAA">
      <w:pPr>
        <w:pStyle w:val="NormalBPBHEB"/>
        <w:numPr>
          <w:ilvl w:val="0"/>
          <w:numId w:val="68"/>
        </w:numPr>
      </w:pPr>
      <w:r w:rsidRPr="000760BB">
        <w:rPr>
          <w:b/>
          <w:bCs/>
        </w:rPr>
        <w:t>Cost-effective development:</w:t>
      </w:r>
      <w:r w:rsidRPr="000760BB">
        <w:t xml:space="preserve"> Simulation capabilities reduce the need for extensive physical testing, resulting in cost savings during the development process.</w:t>
      </w:r>
    </w:p>
    <w:p w14:paraId="46918AAC" w14:textId="1C03DC1C" w:rsidR="00DC5FFB" w:rsidRPr="000760BB" w:rsidRDefault="00DC5FFB" w:rsidP="00431AAA">
      <w:pPr>
        <w:pStyle w:val="NormalBPBHEB"/>
        <w:numPr>
          <w:ilvl w:val="0"/>
          <w:numId w:val="68"/>
        </w:numPr>
      </w:pPr>
      <w:r w:rsidRPr="000760BB">
        <w:rPr>
          <w:b/>
          <w:bCs/>
        </w:rPr>
        <w:t>Scalability:</w:t>
      </w:r>
      <w:r w:rsidRPr="000760BB">
        <w:t xml:space="preserve"> AWS RoboMaker supports the scalability of robotic applications, allowing developers to deploy and manage large fleets of robots efficiently</w:t>
      </w:r>
      <w:sdt>
        <w:sdtPr>
          <w:id w:val="-86926494"/>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5881C073" w14:textId="77777777" w:rsidR="00DC5FFB" w:rsidRPr="000760BB" w:rsidRDefault="00DC5FFB" w:rsidP="00DC5FFB">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04C0DF10" w14:textId="27E643C1" w:rsidR="00DC5FFB" w:rsidRPr="000760BB" w:rsidRDefault="00DC5FFB" w:rsidP="00DC5FFB">
      <w:pPr>
        <w:pStyle w:val="NormalBPBHEB"/>
      </w:pPr>
      <w:r w:rsidRPr="000760BB">
        <w:t xml:space="preserve">Quantum technologies represent </w:t>
      </w:r>
      <w:r w:rsidR="005851C5" w:rsidRPr="000760BB">
        <w:t>a change in thinking</w:t>
      </w:r>
      <w:r w:rsidRPr="000760BB">
        <w:t xml:space="preserve">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763A0FC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Quantum computing concepts</w:t>
      </w:r>
    </w:p>
    <w:p w14:paraId="2C7C0A27" w14:textId="77777777" w:rsidR="00DC5FFB" w:rsidRPr="000760BB" w:rsidRDefault="00DC5FFB" w:rsidP="00431AAA">
      <w:pPr>
        <w:pStyle w:val="NormalBPBHEB"/>
        <w:numPr>
          <w:ilvl w:val="0"/>
          <w:numId w:val="69"/>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2D9E5150" w14:textId="189249DE" w:rsidR="00DC5FFB" w:rsidRPr="000760BB" w:rsidRDefault="00DC5FFB" w:rsidP="00431AAA">
      <w:pPr>
        <w:pStyle w:val="NormalBPBHEB"/>
        <w:numPr>
          <w:ilvl w:val="0"/>
          <w:numId w:val="69"/>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2DA2270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Amazon Braket</w:t>
      </w:r>
      <w:r w:rsidRPr="00CD3D3F" w:rsidDel="00E5767A">
        <w:rPr>
          <w:rFonts w:eastAsiaTheme="majorEastAsia" w:cstheme="majorBidi"/>
          <w:sz w:val="36"/>
          <w:szCs w:val="26"/>
        </w:rPr>
        <w:t xml:space="preserve"> </w:t>
      </w:r>
      <w:commentRangeStart w:id="64"/>
      <w:commentRangeStart w:id="65"/>
      <w:r w:rsidRPr="00CD3D3F">
        <w:rPr>
          <w:rFonts w:eastAsiaTheme="majorEastAsia" w:cstheme="majorBidi"/>
          <w:sz w:val="36"/>
          <w:szCs w:val="26"/>
        </w:rPr>
        <w:t>Quantum</w:t>
      </w:r>
      <w:commentRangeEnd w:id="64"/>
      <w:r w:rsidRPr="00CD3D3F">
        <w:rPr>
          <w:rFonts w:eastAsiaTheme="majorEastAsia" w:cstheme="majorBidi"/>
          <w:sz w:val="36"/>
          <w:szCs w:val="26"/>
        </w:rPr>
        <w:commentReference w:id="64"/>
      </w:r>
      <w:commentRangeEnd w:id="65"/>
      <w:r>
        <w:rPr>
          <w:rStyle w:val="CommentReference"/>
        </w:rPr>
        <w:commentReference w:id="65"/>
      </w:r>
      <w:r w:rsidRPr="00CD3D3F">
        <w:rPr>
          <w:rFonts w:eastAsiaTheme="majorEastAsia" w:cstheme="majorBidi"/>
          <w:sz w:val="36"/>
          <w:szCs w:val="26"/>
        </w:rPr>
        <w:t xml:space="preserve"> Computing Service </w:t>
      </w:r>
    </w:p>
    <w:p w14:paraId="40C11861" w14:textId="420324AB" w:rsidR="00DC5FFB" w:rsidRPr="000760BB" w:rsidRDefault="00DC5FFB" w:rsidP="00DC5FFB">
      <w:pPr>
        <w:pStyle w:val="NormalBPBHEB"/>
      </w:pPr>
      <w:r w:rsidRPr="000760BB">
        <w:t xml:space="preserve">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w:t>
      </w:r>
      <w:r w:rsidR="00B6106F" w:rsidRPr="000760BB">
        <w:t>processors,</w:t>
      </w:r>
      <w:r w:rsidRPr="000760BB">
        <w:t xml:space="preserve"> and supporting tools.</w:t>
      </w:r>
    </w:p>
    <w:p w14:paraId="4AD1285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w:t>
      </w:r>
    </w:p>
    <w:p w14:paraId="5505690C" w14:textId="58C1A8AE" w:rsidR="00DC5FFB" w:rsidRPr="000760BB" w:rsidRDefault="00DC5FFB" w:rsidP="00431AAA">
      <w:pPr>
        <w:pStyle w:val="NormalBPBHEB"/>
        <w:numPr>
          <w:ilvl w:val="0"/>
          <w:numId w:val="70"/>
        </w:numPr>
      </w:pPr>
      <w:r w:rsidRPr="000760BB">
        <w:rPr>
          <w:b/>
          <w:bCs/>
        </w:rPr>
        <w:t>Quantum processors:</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66" w:name="_Ref151460645"/>
      <w:sdt>
        <w:sdtPr>
          <w:id w:val="-1779789952"/>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bookmarkEnd w:id="66"/>
      <w:r w:rsidRPr="000760BB">
        <w:t>.</w:t>
      </w:r>
    </w:p>
    <w:p w14:paraId="4B9BCA39" w14:textId="72F92241" w:rsidR="00DC5FFB" w:rsidRPr="000760BB" w:rsidRDefault="00DC5FFB" w:rsidP="00431AAA">
      <w:pPr>
        <w:pStyle w:val="NormalBPBHEB"/>
        <w:numPr>
          <w:ilvl w:val="0"/>
          <w:numId w:val="70"/>
        </w:numPr>
      </w:pPr>
      <w:r w:rsidRPr="000760BB">
        <w:rPr>
          <w:b/>
          <w:bCs/>
        </w:rPr>
        <w:t>Quantum tasks:</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32A9D6E2" w14:textId="3833E31B" w:rsidR="00DC5FFB" w:rsidRPr="000760BB" w:rsidRDefault="00DC5FFB" w:rsidP="00431AAA">
      <w:pPr>
        <w:pStyle w:val="NormalBPBHEB"/>
        <w:numPr>
          <w:ilvl w:val="0"/>
          <w:numId w:val="70"/>
        </w:numPr>
      </w:pPr>
      <w:r w:rsidRPr="000760BB">
        <w:rPr>
          <w:b/>
          <w:bCs/>
        </w:rPr>
        <w:t>Quantum circuits:</w:t>
      </w:r>
      <w:r w:rsidRPr="000760BB">
        <w:t xml:space="preserve"> Quantum circuits are a fundamental aspect of quantum computing. Amazon Braket provides tools for creating and simulating quantum circuits, enabling users to design and </w:t>
      </w:r>
      <w:r w:rsidR="00B36888" w:rsidRPr="000760BB">
        <w:t>evaluate</w:t>
      </w:r>
      <w:r w:rsidRPr="000760BB">
        <w:t xml:space="preserve"> quantum algorithms before running them on actual quantum hardware</w:t>
      </w:r>
      <w:sdt>
        <w:sdtPr>
          <w:id w:val="-467818640"/>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38A55E57" w14:textId="1962CA51" w:rsidR="00DC5FFB" w:rsidRPr="000760BB" w:rsidRDefault="00DC5FFB" w:rsidP="00431AAA">
      <w:pPr>
        <w:pStyle w:val="NormalBPBHEB"/>
        <w:numPr>
          <w:ilvl w:val="0"/>
          <w:numId w:val="70"/>
        </w:numPr>
      </w:pPr>
      <w:r w:rsidRPr="000760BB">
        <w:rPr>
          <w:b/>
          <w:bCs/>
        </w:rPr>
        <w:t>Hybrid quantum-classical computing:</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sdt>
        <w:sdtPr>
          <w:id w:val="-986700922"/>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3B20F8F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7AFBC889" w14:textId="35C758CF" w:rsidR="00DC5FFB" w:rsidRPr="00E46C02" w:rsidRDefault="00DC5FFB" w:rsidP="00431AAA">
      <w:pPr>
        <w:pStyle w:val="NormalBPBHEB"/>
        <w:numPr>
          <w:ilvl w:val="0"/>
          <w:numId w:val="71"/>
        </w:numPr>
        <w:rPr>
          <w:b/>
          <w:bCs/>
        </w:rPr>
      </w:pPr>
      <w:r w:rsidRPr="000760BB">
        <w:rPr>
          <w:b/>
          <w:bCs/>
        </w:rPr>
        <w:t>Amazon S3</w:t>
      </w:r>
      <w:r w:rsidR="00F47C62">
        <w:rPr>
          <w:b/>
          <w:bCs/>
        </w:rPr>
        <w:t>:</w:t>
      </w:r>
      <w:r w:rsidR="00F47C62" w:rsidRPr="00F47C62">
        <w:rPr>
          <w:rFonts w:eastAsiaTheme="minorHAnsi" w:cstheme="minorBidi"/>
        </w:rPr>
        <w:t xml:space="preserve"> </w:t>
      </w:r>
      <w:r w:rsidR="00F47C62" w:rsidRPr="00F47C62">
        <w:rPr>
          <w:b/>
          <w:bCs/>
        </w:rPr>
        <w:t xml:space="preserve">Amazon Simple Storage Service </w:t>
      </w:r>
      <w:r w:rsidR="00F47C62" w:rsidRPr="00F47C62">
        <w:t xml:space="preserve">(S3) allows for the storage and retrieval of results, data, and configurations from quantum tasks, providing secure and scalable storage for quantum computing-related information </w:t>
      </w:r>
      <w:sdt>
        <w:sdtPr>
          <w:id w:val="1184935181"/>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28492170" w14:textId="45DFAE5C" w:rsidR="00DC5FFB" w:rsidRPr="00E46C02" w:rsidRDefault="00DC5FFB" w:rsidP="00431AAA">
      <w:pPr>
        <w:pStyle w:val="NormalBPBHEB"/>
        <w:numPr>
          <w:ilvl w:val="0"/>
          <w:numId w:val="71"/>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18948E4C"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 of Amazon Braket</w:t>
      </w:r>
    </w:p>
    <w:p w14:paraId="1623AD76" w14:textId="6D0D757D" w:rsidR="00DC5FFB" w:rsidRPr="00E46C02" w:rsidRDefault="00DC5FFB" w:rsidP="00431AAA">
      <w:pPr>
        <w:pStyle w:val="NormalBPBHEB"/>
        <w:numPr>
          <w:ilvl w:val="0"/>
          <w:numId w:val="71"/>
        </w:numPr>
        <w:rPr>
          <w:b/>
          <w:bCs/>
        </w:rPr>
      </w:pPr>
      <w:r w:rsidRPr="000760BB">
        <w:rPr>
          <w:b/>
          <w:bCs/>
        </w:rPr>
        <w:t>Quantum algorithm development:</w:t>
      </w:r>
      <w:r w:rsidRPr="00E46C02">
        <w:rPr>
          <w:b/>
          <w:bCs/>
        </w:rPr>
        <w:t xml:space="preserve"> </w:t>
      </w:r>
      <w:r w:rsidRPr="00C619B8">
        <w:t>Researchers and developers can use Amazon Braket to develop, test, and refine quantum algorithms, taking advantage of various quantum processors available on the platform</w:t>
      </w:r>
      <w:sdt>
        <w:sdtPr>
          <w:id w:val="-1761441710"/>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71C25604" w14:textId="441D42F9" w:rsidR="00DC5FFB" w:rsidRPr="00E46C02" w:rsidRDefault="00DC5FFB" w:rsidP="00431AAA">
      <w:pPr>
        <w:pStyle w:val="NormalBPBHEB"/>
        <w:numPr>
          <w:ilvl w:val="0"/>
          <w:numId w:val="71"/>
        </w:numPr>
        <w:rPr>
          <w:b/>
          <w:bCs/>
        </w:rPr>
      </w:pPr>
      <w:r w:rsidRPr="00CD3D3F">
        <w:rPr>
          <w:b/>
          <w:bCs/>
        </w:rPr>
        <w:t>Exploration of quantum computing:</w:t>
      </w:r>
      <w:r w:rsidRPr="00E46C02">
        <w:rPr>
          <w:b/>
          <w:bCs/>
        </w:rPr>
        <w:t xml:space="preserve"> </w:t>
      </w:r>
      <w:r w:rsidRPr="00C619B8">
        <w:t>Amazon Braket serves as a valuable tool for exploring the capabilities and potential applications of quantum computing without the need for an extensive quantum computing infrastructure</w:t>
      </w:r>
      <w:sdt>
        <w:sdtPr>
          <w:id w:val="731966076"/>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476AC29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Challenges and considerations</w:t>
      </w:r>
    </w:p>
    <w:p w14:paraId="65B85E31" w14:textId="7D1440F2" w:rsidR="00DC5FFB" w:rsidRPr="000760BB" w:rsidRDefault="00DC5FFB" w:rsidP="00431AAA">
      <w:pPr>
        <w:pStyle w:val="NormalBPBHEB"/>
        <w:numPr>
          <w:ilvl w:val="0"/>
          <w:numId w:val="71"/>
        </w:numPr>
      </w:pPr>
      <w:r w:rsidRPr="000760BB">
        <w:rPr>
          <w:b/>
          <w:bCs/>
        </w:rPr>
        <w:t>Error correction:</w:t>
      </w:r>
      <w:r w:rsidRPr="000760BB">
        <w:t xml:space="preserve"> Quantum computing is inherently susceptible to errors. Amazon Braket users must consider error correction strategies and advancements in this field to enhance the reliability of quantum computations</w:t>
      </w:r>
      <w:sdt>
        <w:sdtPr>
          <w:id w:val="42564165"/>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6D026C3E" w14:textId="52BCAD38" w:rsidR="00DC5FFB" w:rsidRPr="000760BB" w:rsidRDefault="00DC5FFB" w:rsidP="00431AAA">
      <w:pPr>
        <w:pStyle w:val="NormalBPBHEB"/>
        <w:numPr>
          <w:ilvl w:val="0"/>
          <w:numId w:val="71"/>
        </w:numPr>
      </w:pPr>
      <w:r w:rsidRPr="000760BB">
        <w:rPr>
          <w:b/>
          <w:bCs/>
        </w:rPr>
        <w:t>Resource allocation:</w:t>
      </w:r>
      <w:r w:rsidRPr="000760BB">
        <w:t xml:space="preserve"> Proper resource allocation, including choosing the right quantum processor and configuring quantum tasks, is crucial for achieving optimal results on Amazon Braket</w:t>
      </w:r>
      <w:sdt>
        <w:sdtPr>
          <w:id w:val="1359086526"/>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10FF7CB0" w14:textId="77777777" w:rsidR="00DC5FFB" w:rsidRPr="00CD3D3F" w:rsidRDefault="00DC5FFB" w:rsidP="00DC5FFB">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tools and DevOps in AWS </w:t>
      </w:r>
    </w:p>
    <w:p w14:paraId="345F30A6" w14:textId="77777777" w:rsidR="00DC5FFB" w:rsidRPr="00506522" w:rsidRDefault="00DC5FFB" w:rsidP="00DC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42DA196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Developer tools: A foundation for efficiency</w:t>
      </w:r>
    </w:p>
    <w:p w14:paraId="440E9BF4" w14:textId="0F05ABCA" w:rsidR="00DC5FFB" w:rsidRPr="00506522" w:rsidRDefault="00DC5FFB" w:rsidP="00DC5FFB">
      <w:pPr>
        <w:pStyle w:val="NormalBPBHEB"/>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Content>
          <w:r>
            <w:fldChar w:fldCharType="begin"/>
          </w:r>
          <w:r>
            <w:instrText xml:space="preserve"> CITATION Ama23 \l 1033 </w:instrText>
          </w:r>
          <w:r>
            <w:fldChar w:fldCharType="separate"/>
          </w:r>
          <w:r w:rsidR="00404D9E">
            <w:rPr>
              <w:noProof/>
            </w:rPr>
            <w:t xml:space="preserve"> </w:t>
          </w:r>
          <w:r w:rsidR="00404D9E" w:rsidRPr="00404D9E">
            <w:rPr>
              <w:noProof/>
            </w:rPr>
            <w:t>[36]</w:t>
          </w:r>
          <w:r>
            <w:fldChar w:fldCharType="end"/>
          </w:r>
        </w:sdtContent>
      </w:sdt>
      <w:sdt>
        <w:sdtPr>
          <w:id w:val="-2108183181"/>
          <w:citation/>
        </w:sdtPr>
        <w:sdtContent>
          <w:r>
            <w:fldChar w:fldCharType="begin"/>
          </w:r>
          <w:r>
            <w:instrText xml:space="preserve"> CITATION a2023r \l 1033 </w:instrText>
          </w:r>
          <w:r>
            <w:fldChar w:fldCharType="separate"/>
          </w:r>
          <w:r w:rsidR="00404D9E">
            <w:rPr>
              <w:noProof/>
            </w:rPr>
            <w:t xml:space="preserve"> </w:t>
          </w:r>
          <w:r w:rsidR="00404D9E" w:rsidRPr="00404D9E">
            <w:rPr>
              <w:noProof/>
            </w:rPr>
            <w:t>[37]</w:t>
          </w:r>
          <w:r>
            <w:fldChar w:fldCharType="end"/>
          </w:r>
        </w:sdtContent>
      </w:sdt>
      <w:r w:rsidRPr="00506522">
        <w:t>.</w:t>
      </w:r>
    </w:p>
    <w:p w14:paraId="7F81B74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Optimizing Java development with Amazon Corretto</w:t>
      </w:r>
    </w:p>
    <w:p w14:paraId="2E62191B" w14:textId="1B6F7C53" w:rsidR="00DC5FFB" w:rsidRPr="00506522" w:rsidRDefault="00DC5FFB" w:rsidP="00DC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Content>
          <w:r>
            <w:fldChar w:fldCharType="begin"/>
          </w:r>
          <w:r>
            <w:instrText xml:space="preserve"> CITATION a2023s \l 1033 </w:instrText>
          </w:r>
          <w:r>
            <w:fldChar w:fldCharType="separate"/>
          </w:r>
          <w:r w:rsidR="00404D9E">
            <w:rPr>
              <w:noProof/>
            </w:rPr>
            <w:t xml:space="preserve"> </w:t>
          </w:r>
          <w:r w:rsidR="00404D9E" w:rsidRPr="00404D9E">
            <w:rPr>
              <w:noProof/>
            </w:rPr>
            <w:t>[38]</w:t>
          </w:r>
          <w:r>
            <w:fldChar w:fldCharType="end"/>
          </w:r>
        </w:sdtContent>
      </w:sdt>
      <w:r w:rsidRPr="00506522">
        <w:t>.</w:t>
      </w:r>
    </w:p>
    <w:p w14:paraId="0469FEB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Cloud Development Kit Infrastructure as Code</w:t>
      </w:r>
    </w:p>
    <w:p w14:paraId="715CBCFE" w14:textId="60E535F9" w:rsidR="00DC5FFB" w:rsidRPr="00506522" w:rsidRDefault="00DC5FFB" w:rsidP="00DC5FFB">
      <w:pPr>
        <w:pStyle w:val="NormalBPBHEB"/>
      </w:pPr>
      <w:r w:rsidRPr="00506522">
        <w:t xml:space="preserve">The exploration of </w:t>
      </w:r>
      <w:r w:rsidRPr="00506522">
        <w:rPr>
          <w:b/>
          <w:bCs/>
        </w:rPr>
        <w:t>AWS Cloud Development Kit (CDK)</w:t>
      </w:r>
      <w:r w:rsidRPr="00506522">
        <w:t xml:space="preserve"> highlighted the </w:t>
      </w:r>
      <w:r w:rsidR="008A259C" w:rsidRPr="00506522">
        <w:t>change in thinking</w:t>
      </w:r>
      <w:r w:rsidRPr="00506522">
        <w:t xml:space="preserve"> toward </w:t>
      </w:r>
      <w:r w:rsidRPr="00555FFB">
        <w:rPr>
          <w:b/>
          <w:bCs/>
        </w:rPr>
        <w:t>Infrastructure as Code (IaC)</w:t>
      </w:r>
      <w:r w:rsidRPr="00506522">
        <w:t xml:space="preserve">. CDK enables developers to define cloud infrastructure using familiar programming languages, offering a higher-level </w:t>
      </w:r>
      <w:r w:rsidR="00B6106F" w:rsidRPr="00506522">
        <w:t>abstraction,</w:t>
      </w:r>
      <w:r w:rsidRPr="00506522">
        <w:t xml:space="preserve"> and promoting code reuse, reducing errors, and accelerating development cycles</w:t>
      </w:r>
      <w:sdt>
        <w:sdtPr>
          <w:id w:val="201062604"/>
          <w:citation/>
        </w:sdtPr>
        <w:sdtContent>
          <w:r>
            <w:fldChar w:fldCharType="begin"/>
          </w:r>
          <w:r>
            <w:instrText xml:space="preserve"> CITATION a2023t \l 1033 </w:instrText>
          </w:r>
          <w:r>
            <w:fldChar w:fldCharType="separate"/>
          </w:r>
          <w:r w:rsidR="00404D9E">
            <w:rPr>
              <w:noProof/>
            </w:rPr>
            <w:t xml:space="preserve"> </w:t>
          </w:r>
          <w:r w:rsidR="00404D9E" w:rsidRPr="00404D9E">
            <w:rPr>
              <w:noProof/>
            </w:rPr>
            <w:t>[39]</w:t>
          </w:r>
          <w:r>
            <w:fldChar w:fldCharType="end"/>
          </w:r>
        </w:sdtContent>
      </w:sdt>
      <w:r w:rsidRPr="00506522">
        <w:t>.</w:t>
      </w:r>
    </w:p>
    <w:p w14:paraId="0DCB3D4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Integrated Development Environment </w:t>
      </w:r>
    </w:p>
    <w:p w14:paraId="48FBBBDE" w14:textId="45439DBC"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fldChar w:fldCharType="begin"/>
          </w:r>
          <w:r>
            <w:instrText xml:space="preserve"> CITATION documentation2023c \l 1033 </w:instrText>
          </w:r>
          <w:r>
            <w:fldChar w:fldCharType="separate"/>
          </w:r>
          <w:r w:rsidR="00404D9E">
            <w:rPr>
              <w:noProof/>
            </w:rPr>
            <w:t xml:space="preserve"> </w:t>
          </w:r>
          <w:r w:rsidR="00404D9E" w:rsidRPr="00404D9E">
            <w:rPr>
              <w:noProof/>
            </w:rPr>
            <w:t>[40]</w:t>
          </w:r>
          <w:r>
            <w:fldChar w:fldCharType="end"/>
          </w:r>
        </w:sdtContent>
      </w:sdt>
      <w:r w:rsidRPr="00506522">
        <w:t>.</w:t>
      </w:r>
    </w:p>
    <w:p w14:paraId="7C63080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Command Line Interface: AWS CloudShell</w:t>
      </w:r>
    </w:p>
    <w:p w14:paraId="7E376F85" w14:textId="2D84E352" w:rsidR="00DC5FFB" w:rsidRPr="00506522" w:rsidRDefault="00DC5FFB" w:rsidP="00DC5FFB">
      <w:pPr>
        <w:pStyle w:val="NormalBPBHEB"/>
      </w:pPr>
      <w:r w:rsidRPr="00506522">
        <w:t xml:space="preserve">The section on </w:t>
      </w:r>
      <w:r w:rsidRPr="00506522">
        <w:rPr>
          <w:b/>
          <w:bCs/>
        </w:rPr>
        <w:t>AWS CloudShell</w:t>
      </w:r>
      <w:r w:rsidRPr="00506522">
        <w:t xml:space="preserve"> delved into the significance of </w:t>
      </w:r>
      <w:r w:rsidRPr="00555FFB">
        <w:rPr>
          <w:b/>
          <w:bCs/>
        </w:rPr>
        <w:t>command-line interfaces (CLIs)</w:t>
      </w:r>
      <w:r w:rsidRPr="00506522">
        <w:t xml:space="preserve"> in cloud environments. CloudShell provides a browser-based shell, enabling developers to manage AWS resources directly from the AWS Management Console, streamlining command-line interactions</w:t>
      </w:r>
      <w:sdt>
        <w:sdtPr>
          <w:id w:val="2084872072"/>
          <w:citation/>
        </w:sdtPr>
        <w:sdtContent>
          <w:r>
            <w:fldChar w:fldCharType="begin"/>
          </w:r>
          <w:r>
            <w:instrText xml:space="preserve"> CITATION a2023u \l 1033 </w:instrText>
          </w:r>
          <w:r>
            <w:fldChar w:fldCharType="separate"/>
          </w:r>
          <w:r w:rsidR="00404D9E">
            <w:rPr>
              <w:noProof/>
            </w:rPr>
            <w:t xml:space="preserve"> </w:t>
          </w:r>
          <w:r w:rsidR="00404D9E" w:rsidRPr="00404D9E">
            <w:rPr>
              <w:noProof/>
            </w:rPr>
            <w:t>[41]</w:t>
          </w:r>
          <w:r>
            <w:fldChar w:fldCharType="end"/>
          </w:r>
        </w:sdtContent>
      </w:sdt>
      <w:r w:rsidRPr="00506522">
        <w:t>.</w:t>
      </w:r>
    </w:p>
    <w:p w14:paraId="2FBE3B1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Artifact management with AWS CodeArtifact</w:t>
      </w:r>
    </w:p>
    <w:p w14:paraId="2FED2830" w14:textId="2B4C733F" w:rsidR="00DC5FFB" w:rsidRPr="00506522" w:rsidRDefault="00DC5FFB" w:rsidP="00DC5FFB">
      <w:pPr>
        <w:pStyle w:val="NormalBPBHEB"/>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sdt>
        <w:sdtPr>
          <w:id w:val="-1439213287"/>
          <w:citation/>
        </w:sdtPr>
        <w:sdtContent>
          <w:r>
            <w:fldChar w:fldCharType="begin"/>
          </w:r>
          <w:r>
            <w:instrText xml:space="preserve"> CITATION documentation2023d \l 1033 </w:instrText>
          </w:r>
          <w:r>
            <w:fldChar w:fldCharType="separate"/>
          </w:r>
          <w:r w:rsidR="00404D9E">
            <w:rPr>
              <w:noProof/>
            </w:rPr>
            <w:t xml:space="preserve"> </w:t>
          </w:r>
          <w:r w:rsidR="00404D9E" w:rsidRPr="00404D9E">
            <w:rPr>
              <w:noProof/>
            </w:rPr>
            <w:t>[42]</w:t>
          </w:r>
          <w:r>
            <w:fldChar w:fldCharType="end"/>
          </w:r>
        </w:sdtContent>
      </w:sdt>
      <w:r w:rsidRPr="00506522">
        <w:t>.</w:t>
      </w:r>
    </w:p>
    <w:p w14:paraId="382B7C9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Efficient build processes with AWS CodeBuild</w:t>
      </w:r>
    </w:p>
    <w:p w14:paraId="7756E3A6" w14:textId="02D2FFAD" w:rsidR="00DC5FFB" w:rsidRPr="00506522" w:rsidRDefault="00DC5FFB" w:rsidP="00DC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fldChar w:fldCharType="begin"/>
          </w:r>
          <w:r>
            <w:instrText xml:space="preserve"> CITATION documentation2023e \l 1033 </w:instrText>
          </w:r>
          <w:r>
            <w:fldChar w:fldCharType="separate"/>
          </w:r>
          <w:r w:rsidR="00404D9E">
            <w:rPr>
              <w:noProof/>
            </w:rPr>
            <w:t xml:space="preserve"> </w:t>
          </w:r>
          <w:r w:rsidR="00404D9E" w:rsidRPr="00404D9E">
            <w:rPr>
              <w:noProof/>
            </w:rPr>
            <w:t>[43]</w:t>
          </w:r>
          <w:r>
            <w:fldChar w:fldCharType="end"/>
          </w:r>
        </w:sdtContent>
      </w:sdt>
      <w:r w:rsidRPr="00506522">
        <w:t>.</w:t>
      </w:r>
    </w:p>
    <w:p w14:paraId="5B6845B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CodeCommit Version control and collaboration</w:t>
      </w:r>
    </w:p>
    <w:p w14:paraId="4A48A6B3" w14:textId="60FD7DB1" w:rsidR="00DC5FFB" w:rsidRPr="00506522" w:rsidRDefault="003C4F00" w:rsidP="00DC5FFB">
      <w:pPr>
        <w:pStyle w:val="NormalBPBHEB"/>
      </w:pPr>
      <w:r w:rsidRPr="003C4F00">
        <w:rPr>
          <w:b/>
          <w:bCs/>
        </w:rPr>
        <w:t>AWS CodeCommit</w:t>
      </w:r>
      <w:r w:rsidRPr="003C4F00">
        <w:t>, a secure and scalable Git-based repository, emphasizes version control and collaboration. Its seamless integration with other AWS services supports a CI/CD pipeline</w:t>
      </w:r>
      <w:sdt>
        <w:sdtPr>
          <w:id w:val="-352885501"/>
          <w:citation/>
        </w:sdtPr>
        <w:sdtContent>
          <w:r w:rsidR="00DC5FFB">
            <w:fldChar w:fldCharType="begin"/>
          </w:r>
          <w:r w:rsidR="00DC5FFB">
            <w:instrText xml:space="preserve"> CITATION unknown2023a \l 1033 </w:instrText>
          </w:r>
          <w:r w:rsidR="00DC5FFB">
            <w:fldChar w:fldCharType="separate"/>
          </w:r>
          <w:r w:rsidR="00404D9E">
            <w:rPr>
              <w:noProof/>
            </w:rPr>
            <w:t xml:space="preserve"> </w:t>
          </w:r>
          <w:r w:rsidR="00404D9E" w:rsidRPr="00404D9E">
            <w:rPr>
              <w:noProof/>
            </w:rPr>
            <w:t>[44]</w:t>
          </w:r>
          <w:r w:rsidR="00DC5FFB">
            <w:fldChar w:fldCharType="end"/>
          </w:r>
        </w:sdtContent>
      </w:sdt>
      <w:r w:rsidR="00DC5FFB" w:rsidRPr="00506522">
        <w:t>.</w:t>
      </w:r>
    </w:p>
    <w:p w14:paraId="602FF39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2AA114DE" w14:textId="0B1991E4" w:rsidR="00DC5FFB" w:rsidRDefault="00B20D6D" w:rsidP="00DC5FFB">
      <w:pPr>
        <w:pStyle w:val="NormalBPBHEB"/>
      </w:pPr>
      <w:r w:rsidRPr="00B20D6D">
        <w:t xml:space="preserve">AWS introduced </w:t>
      </w:r>
      <w:r w:rsidRPr="00B20D6D">
        <w:rPr>
          <w:b/>
          <w:bCs/>
        </w:rPr>
        <w:t>CodeDeploy</w:t>
      </w:r>
      <w:r w:rsidRPr="00B20D6D">
        <w:t xml:space="preserve"> and </w:t>
      </w:r>
      <w:r w:rsidRPr="00B20D6D">
        <w:rPr>
          <w:b/>
          <w:bCs/>
        </w:rPr>
        <w:t xml:space="preserve">CodePipeline </w:t>
      </w:r>
      <w:r w:rsidRPr="00B20D6D">
        <w:t>as critical components of the CI/CD pipeline. CodeDeploy automates application deployments to ensure consistency and reduce downtime, while CodePipeline orchestrates the entire release process</w:t>
      </w:r>
      <w:r w:rsidRPr="00B20D6D">
        <w:rPr>
          <w:b/>
          <w:bCs/>
        </w:rPr>
        <w:t xml:space="preserve"> </w:t>
      </w:r>
      <w:sdt>
        <w:sdtPr>
          <w:id w:val="-1190982544"/>
          <w:citation/>
        </w:sdtPr>
        <w:sdtContent>
          <w:r w:rsidR="00DC5FFB">
            <w:fldChar w:fldCharType="begin"/>
          </w:r>
          <w:r w:rsidR="00DC5FFB">
            <w:instrText xml:space="preserve">CITATION unknown2023b \l 1033 </w:instrText>
          </w:r>
          <w:r w:rsidR="00DC5FFB">
            <w:fldChar w:fldCharType="separate"/>
          </w:r>
          <w:r w:rsidR="00404D9E">
            <w:rPr>
              <w:noProof/>
            </w:rPr>
            <w:t xml:space="preserve"> </w:t>
          </w:r>
          <w:r w:rsidR="00404D9E" w:rsidRPr="00404D9E">
            <w:rPr>
              <w:noProof/>
            </w:rPr>
            <w:t>[45]</w:t>
          </w:r>
          <w:r w:rsidR="00DC5FFB">
            <w:fldChar w:fldCharType="end"/>
          </w:r>
        </w:sdtContent>
      </w:sdt>
      <w:sdt>
        <w:sdtPr>
          <w:id w:val="882990502"/>
          <w:citation/>
        </w:sdtPr>
        <w:sdtContent>
          <w:r w:rsidR="00DC5FFB">
            <w:fldChar w:fldCharType="begin"/>
          </w:r>
          <w:r w:rsidR="00DC5FFB">
            <w:instrText xml:space="preserve">CITATION unknown2023c \l 1033 </w:instrText>
          </w:r>
          <w:r w:rsidR="00DC5FFB">
            <w:fldChar w:fldCharType="separate"/>
          </w:r>
          <w:r w:rsidR="00404D9E">
            <w:rPr>
              <w:noProof/>
            </w:rPr>
            <w:t xml:space="preserve"> </w:t>
          </w:r>
          <w:r w:rsidR="00404D9E" w:rsidRPr="00404D9E">
            <w:rPr>
              <w:noProof/>
            </w:rPr>
            <w:t>[46]</w:t>
          </w:r>
          <w:r w:rsidR="00DC5FFB">
            <w:fldChar w:fldCharType="end"/>
          </w:r>
        </w:sdtContent>
      </w:sdt>
      <w:r w:rsidR="00DC5FFB" w:rsidRPr="00506522">
        <w:t>.</w:t>
      </w:r>
    </w:p>
    <w:p w14:paraId="00AA4BC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Simplifying Development with AWS CodeStar</w:t>
      </w:r>
    </w:p>
    <w:p w14:paraId="202A2E45" w14:textId="5B7538AE" w:rsidR="00DC5FFB" w:rsidRPr="00506522" w:rsidRDefault="00DC5FFB" w:rsidP="00DC5FFB">
      <w:pPr>
        <w:pStyle w:val="NormalBPBHEB"/>
      </w:pPr>
      <w:r w:rsidRPr="00506522">
        <w:t xml:space="preserve">The discussion expanded to </w:t>
      </w:r>
      <w:r w:rsidRPr="00506522">
        <w:rPr>
          <w:b/>
          <w:bCs/>
        </w:rPr>
        <w:t xml:space="preserve">AWS </w:t>
      </w:r>
      <w:r w:rsidR="00B6106F" w:rsidRPr="00506522">
        <w:rPr>
          <w:b/>
          <w:bCs/>
        </w:rPr>
        <w:t>CodeStar</w:t>
      </w:r>
      <w:r w:rsidR="00B6106F" w:rsidRPr="00506522">
        <w:t>;</w:t>
      </w:r>
      <w:r w:rsidRPr="00506522">
        <w:t xml:space="preserve"> an integrated development environment designed for CI/CD. CodeStar streamlines the entire software release process, allowing developers to focus on writing code rather than managing infrastructure</w:t>
      </w:r>
      <w:sdt>
        <w:sdtPr>
          <w:id w:val="-564342437"/>
          <w:citation/>
        </w:sdtPr>
        <w:sdtContent>
          <w:r>
            <w:fldChar w:fldCharType="begin"/>
          </w:r>
          <w:r>
            <w:instrText xml:space="preserve"> CITATION services2023b \l 1033 </w:instrText>
          </w:r>
          <w:r>
            <w:fldChar w:fldCharType="separate"/>
          </w:r>
          <w:r w:rsidR="00404D9E">
            <w:rPr>
              <w:noProof/>
            </w:rPr>
            <w:t xml:space="preserve"> </w:t>
          </w:r>
          <w:r w:rsidR="00404D9E" w:rsidRPr="00404D9E">
            <w:rPr>
              <w:noProof/>
            </w:rPr>
            <w:t>[47]</w:t>
          </w:r>
          <w:r>
            <w:fldChar w:fldCharType="end"/>
          </w:r>
        </w:sdtContent>
      </w:sdt>
      <w:r w:rsidRPr="00506522">
        <w:t>.</w:t>
      </w:r>
    </w:p>
    <w:p w14:paraId="0D3DD52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1826EE1C" w14:textId="5B80D444" w:rsidR="00DC5FFB" w:rsidRPr="00506522" w:rsidRDefault="004401FB" w:rsidP="00DC5FFB">
      <w:pPr>
        <w:pBdr>
          <w:top w:val="nil"/>
          <w:left w:val="nil"/>
          <w:bottom w:val="nil"/>
          <w:right w:val="nil"/>
          <w:between w:val="nil"/>
        </w:pBdr>
        <w:shd w:val="clear" w:color="auto" w:fill="FFFFFF"/>
        <w:spacing w:after="100" w:line="276" w:lineRule="auto"/>
        <w:jc w:val="both"/>
      </w:pPr>
      <w:r w:rsidRPr="004401FB">
        <w:t xml:space="preserve">The discussion emphasized the significance of the </w:t>
      </w:r>
      <w:r w:rsidRPr="004401FB">
        <w:rPr>
          <w:b/>
          <w:bCs/>
        </w:rPr>
        <w:t>AWS Command Line Interface (CLI)</w:t>
      </w:r>
      <w:r w:rsidRPr="004401FB">
        <w:t>, highlighting its role as a powerful tool for managing AWS resources. The CLI enhances automation and scripting capabilities, contributing to efficient cloud management</w:t>
      </w:r>
      <w:sdt>
        <w:sdtPr>
          <w:id w:val="-1564025148"/>
          <w:citation/>
        </w:sdtPr>
        <w:sdtContent>
          <w:r w:rsidR="00DC5FFB">
            <w:fldChar w:fldCharType="begin"/>
          </w:r>
          <w:r w:rsidR="00DC5FFB">
            <w:instrText xml:space="preserve">CITATION unknown2023d \l 1033 </w:instrText>
          </w:r>
          <w:r w:rsidR="00DC5FFB">
            <w:fldChar w:fldCharType="separate"/>
          </w:r>
          <w:r w:rsidR="00404D9E">
            <w:rPr>
              <w:noProof/>
            </w:rPr>
            <w:t xml:space="preserve"> </w:t>
          </w:r>
          <w:r w:rsidR="00404D9E" w:rsidRPr="00404D9E">
            <w:rPr>
              <w:noProof/>
            </w:rPr>
            <w:t>[48]</w:t>
          </w:r>
          <w:r w:rsidR="00DC5FFB">
            <w:fldChar w:fldCharType="end"/>
          </w:r>
        </w:sdtContent>
      </w:sdt>
      <w:r w:rsidR="00DC5FFB" w:rsidRPr="00506522">
        <w:t>.</w:t>
      </w:r>
    </w:p>
    <w:p w14:paraId="2889551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37923C4B" w14:textId="234D592B"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fldChar w:fldCharType="begin"/>
          </w:r>
          <w:r>
            <w:instrText xml:space="preserve">CITATION unknown2023e \l 1033 </w:instrText>
          </w:r>
          <w:r>
            <w:fldChar w:fldCharType="separate"/>
          </w:r>
          <w:r w:rsidR="00404D9E">
            <w:rPr>
              <w:noProof/>
            </w:rPr>
            <w:t xml:space="preserve"> </w:t>
          </w:r>
          <w:r w:rsidR="00404D9E" w:rsidRPr="00404D9E">
            <w:rPr>
              <w:noProof/>
            </w:rPr>
            <w:t>[49]</w:t>
          </w:r>
          <w:r>
            <w:fldChar w:fldCharType="end"/>
          </w:r>
        </w:sdtContent>
      </w:sdt>
      <w:r w:rsidRPr="00506522">
        <w:t>.</w:t>
      </w:r>
    </w:p>
    <w:p w14:paraId="001FDEC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61B24C10" w14:textId="400E75CB"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fldChar w:fldCharType="begin"/>
          </w:r>
          <w:r>
            <w:instrText xml:space="preserve">CITATION unknown2023f \l 1033 </w:instrText>
          </w:r>
          <w:r>
            <w:fldChar w:fldCharType="separate"/>
          </w:r>
          <w:r w:rsidR="00404D9E">
            <w:rPr>
              <w:noProof/>
            </w:rPr>
            <w:t xml:space="preserve"> </w:t>
          </w:r>
          <w:r w:rsidR="00404D9E" w:rsidRPr="00404D9E">
            <w:rPr>
              <w:noProof/>
            </w:rPr>
            <w:t>[50]</w:t>
          </w:r>
          <w:r>
            <w:fldChar w:fldCharType="end"/>
          </w:r>
        </w:sdtContent>
      </w:sdt>
      <w:r w:rsidRPr="00506522">
        <w:t>.</w:t>
      </w:r>
    </w:p>
    <w:p w14:paraId="101CDE8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3E90B0D0" w14:textId="1B75F149" w:rsidR="00DC5FFB" w:rsidRPr="00506522" w:rsidRDefault="00DC5FFB" w:rsidP="00DC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fldChar w:fldCharType="begin"/>
          </w:r>
          <w:r>
            <w:instrText xml:space="preserve">CITATION unknown2023h \l 1033 </w:instrText>
          </w:r>
          <w:r>
            <w:fldChar w:fldCharType="separate"/>
          </w:r>
          <w:r w:rsidR="00404D9E">
            <w:rPr>
              <w:noProof/>
            </w:rPr>
            <w:t xml:space="preserve"> </w:t>
          </w:r>
          <w:r w:rsidR="00404D9E" w:rsidRPr="00404D9E">
            <w:rPr>
              <w:noProof/>
            </w:rPr>
            <w:t>[51]</w:t>
          </w:r>
          <w:r>
            <w:fldChar w:fldCharType="end"/>
          </w:r>
        </w:sdtContent>
      </w:sdt>
      <w:r w:rsidRPr="00506522">
        <w:t>.</w:t>
      </w:r>
    </w:p>
    <w:p w14:paraId="4FDBED0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43205093" w14:textId="330C0272" w:rsidR="00DC5FFB" w:rsidRPr="00506522" w:rsidRDefault="00A47AD3" w:rsidP="00DC5FFB">
      <w:pPr>
        <w:pBdr>
          <w:top w:val="nil"/>
          <w:left w:val="nil"/>
          <w:bottom w:val="nil"/>
          <w:right w:val="nil"/>
          <w:between w:val="nil"/>
        </w:pBdr>
        <w:shd w:val="clear" w:color="auto" w:fill="FFFFFF"/>
        <w:spacing w:after="100" w:line="276" w:lineRule="auto"/>
        <w:jc w:val="both"/>
      </w:pPr>
      <w:r w:rsidRPr="00AB2235">
        <w:rPr>
          <w:b/>
          <w:bCs/>
        </w:rPr>
        <w:t>AWS X-Ray</w:t>
      </w:r>
      <w:r w:rsidRPr="00A47AD3">
        <w:t xml:space="preserve"> emphasizes the importance of application performance monitoring by providing end-to-end visibility into applications. It enables developers to identify performance bottlenecks and troubleshoot issues efficiently </w:t>
      </w:r>
      <w:sdt>
        <w:sdtPr>
          <w:id w:val="-1879229291"/>
          <w:citation/>
        </w:sdtPr>
        <w:sdtContent>
          <w:r w:rsidR="00DC5FFB">
            <w:fldChar w:fldCharType="begin"/>
          </w:r>
          <w:r w:rsidR="00DC5FFB">
            <w:instrText xml:space="preserve">CITATION unknown2023g \l 1033 </w:instrText>
          </w:r>
          <w:r w:rsidR="00DC5FFB">
            <w:fldChar w:fldCharType="separate"/>
          </w:r>
          <w:r w:rsidR="00404D9E">
            <w:rPr>
              <w:noProof/>
            </w:rPr>
            <w:t xml:space="preserve"> </w:t>
          </w:r>
          <w:r w:rsidR="00404D9E" w:rsidRPr="00404D9E">
            <w:rPr>
              <w:noProof/>
            </w:rPr>
            <w:t>[33]</w:t>
          </w:r>
          <w:r w:rsidR="00DC5FFB">
            <w:fldChar w:fldCharType="end"/>
          </w:r>
        </w:sdtContent>
      </w:sdt>
      <w:r w:rsidR="00DC5FFB" w:rsidRPr="00506522">
        <w:t>.</w:t>
      </w:r>
    </w:p>
    <w:p w14:paraId="49BFF1F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3B367E6" w14:textId="365A6C6A" w:rsidR="00DC5FFB" w:rsidRPr="00506522" w:rsidRDefault="00153DC5" w:rsidP="00DC5FFB">
      <w:pPr>
        <w:pBdr>
          <w:top w:val="nil"/>
          <w:left w:val="nil"/>
          <w:bottom w:val="nil"/>
          <w:right w:val="nil"/>
          <w:between w:val="nil"/>
        </w:pBdr>
        <w:shd w:val="clear" w:color="auto" w:fill="FFFFFF"/>
        <w:spacing w:after="100" w:line="276" w:lineRule="auto"/>
        <w:jc w:val="both"/>
      </w:pPr>
      <w:r w:rsidRPr="00153DC5">
        <w:t xml:space="preserve">Amazon introduced a novel addition to the developer tools landscape, </w:t>
      </w:r>
      <w:r w:rsidRPr="00153DC5">
        <w:rPr>
          <w:b/>
          <w:bCs/>
        </w:rPr>
        <w:t>Amazon CodeWhisperer</w:t>
      </w:r>
      <w:r w:rsidRPr="00153DC5">
        <w:t xml:space="preserve">. This AI-powered tool enhances code quality by providing intelligent suggestions and insights during the development process, highlighting AWS's commitment to innovation </w:t>
      </w:r>
      <w:sdt>
        <w:sdtPr>
          <w:id w:val="1632746278"/>
          <w:citation/>
        </w:sdtPr>
        <w:sdtContent>
          <w:r w:rsidR="00DC5FFB">
            <w:fldChar w:fldCharType="begin"/>
          </w:r>
          <w:r w:rsidR="00DC5FFB">
            <w:instrText xml:space="preserve"> CITATION unknown2023i \l 1033 </w:instrText>
          </w:r>
          <w:r w:rsidR="00DC5FFB">
            <w:fldChar w:fldCharType="separate"/>
          </w:r>
          <w:r w:rsidR="00404D9E">
            <w:rPr>
              <w:noProof/>
            </w:rPr>
            <w:t xml:space="preserve"> </w:t>
          </w:r>
          <w:r w:rsidR="00404D9E" w:rsidRPr="00404D9E">
            <w:rPr>
              <w:noProof/>
            </w:rPr>
            <w:t>[52]</w:t>
          </w:r>
          <w:r w:rsidR="00DC5FFB">
            <w:fldChar w:fldCharType="end"/>
          </w:r>
        </w:sdtContent>
      </w:sdt>
      <w:r w:rsidR="00DC5FFB" w:rsidRPr="00506522">
        <w:t>.</w:t>
      </w:r>
    </w:p>
    <w:p w14:paraId="74A5DF75"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A7A83D7" w14:textId="783F034B"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sdt>
        <w:sdtPr>
          <w:id w:val="-1911228661"/>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sdt>
        <w:sdtPr>
          <w:id w:val="-586692397"/>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rsidRPr="00506522">
        <w:t>.</w:t>
      </w:r>
    </w:p>
    <w:p w14:paraId="69209E2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23603036" w14:textId="76AD2F3C" w:rsidR="00DC5FFB" w:rsidRPr="00506522" w:rsidRDefault="008544AA" w:rsidP="00DC5FFB">
      <w:pPr>
        <w:pBdr>
          <w:top w:val="nil"/>
          <w:left w:val="nil"/>
          <w:bottom w:val="nil"/>
          <w:right w:val="nil"/>
          <w:between w:val="nil"/>
        </w:pBdr>
        <w:shd w:val="clear" w:color="auto" w:fill="FFFFFF"/>
        <w:spacing w:after="100" w:line="276" w:lineRule="auto"/>
        <w:jc w:val="both"/>
      </w:pPr>
      <w:r w:rsidRPr="008544AA">
        <w:t xml:space="preserve">The importance of efficient communication between services comes into play through </w:t>
      </w:r>
      <w:r w:rsidRPr="008544AA">
        <w:rPr>
          <w:b/>
          <w:bCs/>
        </w:rPr>
        <w:t>Amazon Simple Queue Service</w:t>
      </w:r>
      <w:r w:rsidRPr="008544AA">
        <w:t xml:space="preserve"> (SQS) and </w:t>
      </w:r>
      <w:r w:rsidRPr="008544AA">
        <w:rPr>
          <w:b/>
          <w:bCs/>
        </w:rPr>
        <w:t>Amazon Simple Notification Service</w:t>
      </w:r>
      <w:r w:rsidRPr="008544AA">
        <w:t xml:space="preserve"> (SNS). These managed message queuing services enable reliable and scalable communication in distributed systems</w:t>
      </w:r>
      <w:sdt>
        <w:sdtPr>
          <w:id w:val="1175077727"/>
          <w:citation/>
        </w:sdtPr>
        <w:sdtContent>
          <w:r w:rsidR="00DC5FFB">
            <w:fldChar w:fldCharType="begin"/>
          </w:r>
          <w:r w:rsidR="00DC5FFB">
            <w:instrText xml:space="preserve"> CITATION a2023g \l 1033 </w:instrText>
          </w:r>
          <w:r w:rsidR="00DC5FFB">
            <w:fldChar w:fldCharType="separate"/>
          </w:r>
          <w:r w:rsidR="00404D9E">
            <w:rPr>
              <w:noProof/>
            </w:rPr>
            <w:t xml:space="preserve"> </w:t>
          </w:r>
          <w:r w:rsidR="00404D9E" w:rsidRPr="00404D9E">
            <w:rPr>
              <w:noProof/>
            </w:rPr>
            <w:t>[1]</w:t>
          </w:r>
          <w:r w:rsidR="00DC5FFB">
            <w:fldChar w:fldCharType="end"/>
          </w:r>
        </w:sdtContent>
      </w:sdt>
      <w:sdt>
        <w:sdtPr>
          <w:id w:val="-286116313"/>
          <w:citation/>
        </w:sdtPr>
        <w:sdtContent>
          <w:r w:rsidR="00DC5FFB">
            <w:fldChar w:fldCharType="begin"/>
          </w:r>
          <w:r w:rsidR="00DC5FFB">
            <w:instrText xml:space="preserve"> CITATION a2023h \l 1033 </w:instrText>
          </w:r>
          <w:r w:rsidR="00DC5FFB">
            <w:fldChar w:fldCharType="separate"/>
          </w:r>
          <w:r w:rsidR="00404D9E">
            <w:rPr>
              <w:noProof/>
            </w:rPr>
            <w:t xml:space="preserve"> </w:t>
          </w:r>
          <w:r w:rsidR="00404D9E" w:rsidRPr="00404D9E">
            <w:rPr>
              <w:noProof/>
            </w:rPr>
            <w:t>[19]</w:t>
          </w:r>
          <w:r w:rsidR="00DC5FFB">
            <w:fldChar w:fldCharType="end"/>
          </w:r>
        </w:sdtContent>
      </w:sdt>
      <w:r w:rsidR="00DC5FFB" w:rsidRPr="00506522">
        <w:t>.</w:t>
      </w:r>
    </w:p>
    <w:p w14:paraId="3C264CA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24567B21" w14:textId="667AE1B5"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rsidRPr="00506522">
        <w:t>.</w:t>
      </w:r>
    </w:p>
    <w:p w14:paraId="24BE752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39A07284" w14:textId="3A78AC08" w:rsidR="00DC5FFB" w:rsidRDefault="00DC5FFB" w:rsidP="00DC5FFB">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 xml:space="preserve">Amazon </w:t>
      </w:r>
      <w:r w:rsidR="008A387F" w:rsidRPr="008A387F">
        <w:rPr>
          <w:b/>
          <w:bCs/>
        </w:rPr>
        <w:t>EKS</w:t>
      </w:r>
      <w:r w:rsidRPr="00506522">
        <w:t xml:space="preserve"> were explored, emphasizing their roles in managing containerized applications</w:t>
      </w:r>
      <w:sdt>
        <w:sdtPr>
          <w:id w:val="305600189"/>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sdt>
        <w:sdtPr>
          <w:id w:val="1762874439"/>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sdt>
        <w:sdtPr>
          <w:id w:val="-1412149080"/>
          <w:citation/>
        </w:sdtPr>
        <w:sdtContent>
          <w:r>
            <w:fldChar w:fldCharType="begin"/>
          </w:r>
          <w:r>
            <w:instrText xml:space="preserve"> CITATION a2023k \l 1033 </w:instrText>
          </w:r>
          <w:r>
            <w:fldChar w:fldCharType="separate"/>
          </w:r>
          <w:r w:rsidR="00404D9E">
            <w:rPr>
              <w:noProof/>
            </w:rPr>
            <w:t xml:space="preserve"> </w:t>
          </w:r>
          <w:r w:rsidR="00404D9E" w:rsidRPr="00404D9E">
            <w:rPr>
              <w:noProof/>
            </w:rPr>
            <w:t>[29]</w:t>
          </w:r>
          <w:r>
            <w:fldChar w:fldCharType="end"/>
          </w:r>
        </w:sdtContent>
      </w:sdt>
      <w:r w:rsidRPr="00506522">
        <w:t>.</w:t>
      </w:r>
    </w:p>
    <w:p w14:paraId="5B5611A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0FEF7255" w14:textId="72A6EDC9" w:rsidR="00DC5FFB" w:rsidRDefault="00DC5FFB" w:rsidP="00DC5FFB">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fldChar w:fldCharType="begin"/>
          </w:r>
          <w:r>
            <w:instrText xml:space="preserve"> CITATION a2023l \l 1033 </w:instrText>
          </w:r>
          <w:r>
            <w:fldChar w:fldCharType="separate"/>
          </w:r>
          <w:r w:rsidR="00404D9E">
            <w:rPr>
              <w:noProof/>
            </w:rPr>
            <w:t xml:space="preserve"> </w:t>
          </w:r>
          <w:r w:rsidR="00404D9E" w:rsidRPr="00404D9E">
            <w:rPr>
              <w:noProof/>
            </w:rPr>
            <w:t>[30]</w:t>
          </w:r>
          <w:r>
            <w:fldChar w:fldCharType="end"/>
          </w:r>
        </w:sdtContent>
      </w:sdt>
      <w:r>
        <w:t xml:space="preserve"> </w:t>
      </w:r>
      <w:sdt>
        <w:sdtPr>
          <w:id w:val="140473976"/>
          <w:citation/>
        </w:sdtPr>
        <w:sdtContent>
          <w:r>
            <w:fldChar w:fldCharType="begin"/>
          </w:r>
          <w:r>
            <w:instrText xml:space="preserve"> CITATION a2023m \l 1033 </w:instrText>
          </w:r>
          <w:r>
            <w:fldChar w:fldCharType="separate"/>
          </w:r>
          <w:r w:rsidR="00404D9E" w:rsidRPr="00404D9E">
            <w:rPr>
              <w:noProof/>
            </w:rPr>
            <w:t>[31]</w:t>
          </w:r>
          <w:r>
            <w:fldChar w:fldCharType="end"/>
          </w:r>
        </w:sdtContent>
      </w:sdt>
      <w:r w:rsidRPr="00506522">
        <w:t>.</w:t>
      </w:r>
    </w:p>
    <w:p w14:paraId="7001F1B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Serverless Computing with AWS Fargate</w:t>
      </w:r>
    </w:p>
    <w:p w14:paraId="15A37E62" w14:textId="080ED42A" w:rsidR="00DC5FFB" w:rsidRPr="00506522" w:rsidRDefault="00DC5FFB" w:rsidP="00DC5FFB">
      <w:pPr>
        <w:pStyle w:val="NormalBPBHEB"/>
      </w:pPr>
      <w:r w:rsidRPr="00506522">
        <w:t xml:space="preserve">The concept of serverless computing was introduced through </w:t>
      </w:r>
      <w:r w:rsidRPr="00506522">
        <w:rPr>
          <w:b/>
          <w:bCs/>
        </w:rPr>
        <w:t>AWS Fargate</w:t>
      </w:r>
      <w:r w:rsidRPr="00506522">
        <w:t>, a serverless compute engine for containers. Fargate abstracts away infrastructure management, allowing developers to focus solely on building and deploying applications</w:t>
      </w:r>
      <w:sdt>
        <w:sdtPr>
          <w:id w:val="-1601171488"/>
          <w:citation/>
        </w:sdtPr>
        <w:sdtContent>
          <w:r>
            <w:fldChar w:fldCharType="begin"/>
          </w:r>
          <w:r>
            <w:instrText xml:space="preserve"> CITATION a2023n \l 1033 </w:instrText>
          </w:r>
          <w:r>
            <w:fldChar w:fldCharType="separate"/>
          </w:r>
          <w:r w:rsidR="00404D9E">
            <w:rPr>
              <w:noProof/>
            </w:rPr>
            <w:t xml:space="preserve"> </w:t>
          </w:r>
          <w:r w:rsidR="00404D9E" w:rsidRPr="00404D9E">
            <w:rPr>
              <w:noProof/>
            </w:rPr>
            <w:t>[53]</w:t>
          </w:r>
          <w:r>
            <w:fldChar w:fldCharType="end"/>
          </w:r>
        </w:sdtContent>
      </w:sdt>
      <w:r w:rsidRPr="00506522">
        <w:t>.</w:t>
      </w:r>
    </w:p>
    <w:p w14:paraId="3C343B5C"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671B5711" w14:textId="77777777" w:rsidR="00674CCC" w:rsidRDefault="00674CCC" w:rsidP="00DC5FFB">
      <w:pPr>
        <w:pStyle w:val="NormalBPBHEB"/>
      </w:pPr>
      <w:r w:rsidRPr="00674CCC">
        <w:t>We explore the partnership with Red Hat through Red Hat OpenShift Service on AWS, which emphasizes the enhanced Kubernetes management capabilities available in the AWS environment. This collaboration gives developers a powerful platform to build, deploy, and scale containerized applications.</w:t>
      </w:r>
    </w:p>
    <w:p w14:paraId="42257EE6" w14:textId="0D8FF79F" w:rsidR="00DC5FFB" w:rsidRPr="00506522" w:rsidRDefault="00DC5FFB" w:rsidP="00DC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rsidRPr="00506522">
        <w:t>.</w:t>
      </w:r>
    </w:p>
    <w:p w14:paraId="33821A78" w14:textId="77777777" w:rsidR="00DC5FFB" w:rsidRPr="00CD3D3F" w:rsidRDefault="00DC5FFB" w:rsidP="00DC5FFB">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Pr="00CD3D3F">
        <w:rPr>
          <w:rFonts w:eastAsiaTheme="majorEastAsia" w:cstheme="majorBidi"/>
          <w:sz w:val="36"/>
          <w:szCs w:val="26"/>
        </w:rPr>
        <w:t xml:space="preserve">with AWS RoboMaker: </w:t>
      </w:r>
    </w:p>
    <w:p w14:paraId="213E2A10" w14:textId="4D752B2D"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a service designed for building, testing, and deploying intelligent robotic applications at a scale. RoboMaker simplifies the complex process of developing robotic systems, offering a comprehensive set of tools for simulation, development, and fleet management</w:t>
      </w:r>
      <w:sdt>
        <w:sdtPr>
          <w:id w:val="-1275705512"/>
          <w:citation/>
        </w:sdtPr>
        <w:sdtContent>
          <w:r>
            <w:fldChar w:fldCharType="begin"/>
          </w:r>
          <w:r>
            <w:instrText xml:space="preserve">CITATION unknown2023n \l 1033 </w:instrText>
          </w:r>
          <w:r>
            <w:fldChar w:fldCharType="separate"/>
          </w:r>
          <w:r w:rsidR="00404D9E">
            <w:rPr>
              <w:noProof/>
            </w:rPr>
            <w:t xml:space="preserve"> </w:t>
          </w:r>
          <w:r w:rsidR="00404D9E" w:rsidRPr="00404D9E">
            <w:rPr>
              <w:noProof/>
            </w:rPr>
            <w:t>[34]</w:t>
          </w:r>
          <w:r>
            <w:fldChar w:fldCharType="end"/>
          </w:r>
        </w:sdtContent>
      </w:sdt>
      <w:r w:rsidRPr="00506522">
        <w:t>.</w:t>
      </w:r>
    </w:p>
    <w:p w14:paraId="68E071B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Unleashing the power of quantum computing</w:t>
      </w:r>
    </w:p>
    <w:p w14:paraId="057670E4" w14:textId="55EA8872"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sdt>
        <w:sdtPr>
          <w:id w:val="2139841816"/>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506522">
        <w:t>.</w:t>
      </w:r>
    </w:p>
    <w:p w14:paraId="2BD5894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Conclusion: Enabling the future of cloud development and operations</w:t>
      </w:r>
    </w:p>
    <w:p w14:paraId="3A0080AC"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40552771"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1DD6F58A" w14:textId="3131273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 xml:space="preserve">The dynamic nature of this chapter reflects the continuous evolution of cloud computing, and the pivotal role AWS plays in shaping the future of technology. As we stand at the intersection of traditional software development and </w:t>
      </w:r>
      <w:r w:rsidR="00B5498C" w:rsidRPr="00EE71D3">
        <w:rPr>
          <w:rFonts w:eastAsia="Palatino Linotype" w:cs="Palatino Linotype"/>
        </w:rPr>
        <w:t>innovative</w:t>
      </w:r>
      <w:r w:rsidRPr="00EE71D3">
        <w:rPr>
          <w:rFonts w:eastAsia="Palatino Linotype" w:cs="Palatino Linotype"/>
        </w:rPr>
        <w:t xml:space="preserve"> technologies like quantum computing, AWS remains a guiding force, providing the tools and services needed to navigate this transformative journey.</w:t>
      </w:r>
    </w:p>
    <w:p w14:paraId="5A9680A7" w14:textId="77777777" w:rsidR="00DC5FFB" w:rsidRPr="00EE71D3" w:rsidRDefault="00DC5FFB" w:rsidP="00DC5FFB">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5AD2787C" w14:textId="41685713" w:rsidR="00DC5FFB" w:rsidRDefault="00C24616" w:rsidP="00DC5FFB">
      <w:pPr>
        <w:pStyle w:val="NormalBPBHEB"/>
      </w:pPr>
      <w:r w:rsidRPr="00C24616">
        <w:t>In the next chapter, we will explore the realm of advanced data analytics and machine learning on AWS. You will learn about the powerful analytics tools and services that AWS offers, such as Amazon Redshift, Amazon Athena, and AWS Glue. Additionally, we will examine the various machine learning services, including Amazon SageMaker, and how you can leverage them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57650383" w14:textId="77777777" w:rsidR="00DC5FFB" w:rsidRDefault="00DC5FFB" w:rsidP="00DC5FFB">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31F1112A" w14:textId="77777777" w:rsidR="00404D9E" w:rsidRDefault="00DC5FFB" w:rsidP="00DC5FFB">
              <w:pPr>
                <w:rPr>
                  <w:rFonts w:asciiTheme="minorHAnsi" w:hAnsiTheme="minorHAnsi"/>
                  <w:noProof/>
                  <w:color w:val="auto"/>
                  <w:sz w:val="24"/>
                  <w:szCs w:val="24"/>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404D9E" w14:paraId="253BDD55" w14:textId="77777777">
                <w:trPr>
                  <w:divId w:val="66537138"/>
                  <w:tblCellSpacing w:w="15" w:type="dxa"/>
                </w:trPr>
                <w:tc>
                  <w:tcPr>
                    <w:tcW w:w="50" w:type="pct"/>
                    <w:hideMark/>
                  </w:tcPr>
                  <w:p w14:paraId="2829E9B2" w14:textId="3778D786" w:rsidR="00404D9E" w:rsidRDefault="00404D9E">
                    <w:pPr>
                      <w:pStyle w:val="Bibliography"/>
                      <w:rPr>
                        <w:noProof/>
                        <w:sz w:val="24"/>
                        <w:szCs w:val="24"/>
                      </w:rPr>
                    </w:pPr>
                    <w:r>
                      <w:rPr>
                        <w:noProof/>
                      </w:rPr>
                      <w:t xml:space="preserve">[1] </w:t>
                    </w:r>
                  </w:p>
                </w:tc>
                <w:tc>
                  <w:tcPr>
                    <w:tcW w:w="0" w:type="auto"/>
                    <w:hideMark/>
                  </w:tcPr>
                  <w:p w14:paraId="6AF71DB7" w14:textId="77777777" w:rsidR="00404D9E" w:rsidRDefault="00404D9E">
                    <w:pPr>
                      <w:pStyle w:val="Bibliography"/>
                      <w:rPr>
                        <w:noProof/>
                      </w:rPr>
                    </w:pPr>
                    <w:r>
                      <w:rPr>
                        <w:noProof/>
                      </w:rPr>
                      <w:t>AWS, "Amazon Simple Queue Service (SQS) - Amazon S3," 2023. [Online]. Available: https://docs.aws.amazon.com/AWSSimpleQueueService/latest/SQSDeveloperGuide/sqs-s3.html.</w:t>
                    </w:r>
                  </w:p>
                </w:tc>
              </w:tr>
              <w:tr w:rsidR="00404D9E" w14:paraId="4831C1E6" w14:textId="77777777">
                <w:trPr>
                  <w:divId w:val="66537138"/>
                  <w:tblCellSpacing w:w="15" w:type="dxa"/>
                </w:trPr>
                <w:tc>
                  <w:tcPr>
                    <w:tcW w:w="50" w:type="pct"/>
                    <w:hideMark/>
                  </w:tcPr>
                  <w:p w14:paraId="04A6D66E" w14:textId="77777777" w:rsidR="00404D9E" w:rsidRDefault="00404D9E">
                    <w:pPr>
                      <w:pStyle w:val="Bibliography"/>
                      <w:rPr>
                        <w:noProof/>
                      </w:rPr>
                    </w:pPr>
                    <w:r>
                      <w:rPr>
                        <w:noProof/>
                      </w:rPr>
                      <w:t xml:space="preserve">[2] </w:t>
                    </w:r>
                  </w:p>
                </w:tc>
                <w:tc>
                  <w:tcPr>
                    <w:tcW w:w="0" w:type="auto"/>
                    <w:hideMark/>
                  </w:tcPr>
                  <w:p w14:paraId="0F7CF78E" w14:textId="77777777" w:rsidR="00404D9E" w:rsidRDefault="00404D9E">
                    <w:pPr>
                      <w:pStyle w:val="Bibliography"/>
                      <w:rPr>
                        <w:noProof/>
                      </w:rPr>
                    </w:pPr>
                    <w:r>
                      <w:rPr>
                        <w:noProof/>
                      </w:rPr>
                      <w:t>AWS, "Amazon Simple Notification Service (SNS)," 2023. [Online]. Available: https://aws.amazon.com/sns/..</w:t>
                    </w:r>
                  </w:p>
                </w:tc>
              </w:tr>
              <w:tr w:rsidR="00404D9E" w14:paraId="6DABC9F3" w14:textId="77777777">
                <w:trPr>
                  <w:divId w:val="66537138"/>
                  <w:tblCellSpacing w:w="15" w:type="dxa"/>
                </w:trPr>
                <w:tc>
                  <w:tcPr>
                    <w:tcW w:w="50" w:type="pct"/>
                    <w:hideMark/>
                  </w:tcPr>
                  <w:p w14:paraId="37E8810D" w14:textId="77777777" w:rsidR="00404D9E" w:rsidRDefault="00404D9E">
                    <w:pPr>
                      <w:pStyle w:val="Bibliography"/>
                      <w:rPr>
                        <w:noProof/>
                      </w:rPr>
                    </w:pPr>
                    <w:r>
                      <w:rPr>
                        <w:noProof/>
                      </w:rPr>
                      <w:t xml:space="preserve">[3] </w:t>
                    </w:r>
                  </w:p>
                </w:tc>
                <w:tc>
                  <w:tcPr>
                    <w:tcW w:w="0" w:type="auto"/>
                    <w:hideMark/>
                  </w:tcPr>
                  <w:p w14:paraId="6DABAA29" w14:textId="77777777" w:rsidR="00404D9E" w:rsidRDefault="00404D9E">
                    <w:pPr>
                      <w:pStyle w:val="Bibliography"/>
                      <w:rPr>
                        <w:noProof/>
                      </w:rPr>
                    </w:pPr>
                    <w:r>
                      <w:rPr>
                        <w:noProof/>
                      </w:rPr>
                      <w:t>AWS, "Amazon AppFlow," 2023. [Online]. Available: https://aws.amazon.com/appflow/.</w:t>
                    </w:r>
                  </w:p>
                </w:tc>
              </w:tr>
              <w:tr w:rsidR="00404D9E" w14:paraId="46491BF0" w14:textId="77777777">
                <w:trPr>
                  <w:divId w:val="66537138"/>
                  <w:tblCellSpacing w:w="15" w:type="dxa"/>
                </w:trPr>
                <w:tc>
                  <w:tcPr>
                    <w:tcW w:w="50" w:type="pct"/>
                    <w:hideMark/>
                  </w:tcPr>
                  <w:p w14:paraId="726F4E35" w14:textId="77777777" w:rsidR="00404D9E" w:rsidRDefault="00404D9E">
                    <w:pPr>
                      <w:pStyle w:val="Bibliography"/>
                      <w:rPr>
                        <w:noProof/>
                      </w:rPr>
                    </w:pPr>
                    <w:r>
                      <w:rPr>
                        <w:noProof/>
                      </w:rPr>
                      <w:t xml:space="preserve">[4] </w:t>
                    </w:r>
                  </w:p>
                </w:tc>
                <w:tc>
                  <w:tcPr>
                    <w:tcW w:w="0" w:type="auto"/>
                    <w:hideMark/>
                  </w:tcPr>
                  <w:p w14:paraId="33184CDA" w14:textId="77777777" w:rsidR="00404D9E" w:rsidRDefault="00404D9E">
                    <w:pPr>
                      <w:pStyle w:val="Bibliography"/>
                      <w:rPr>
                        <w:noProof/>
                      </w:rPr>
                    </w:pPr>
                    <w:r>
                      <w:rPr>
                        <w:noProof/>
                      </w:rPr>
                      <w:t>AWS, "Amazon EventBridge," 2023. [Online]. Available: https://aws.amazon.com/eventbridge/.</w:t>
                    </w:r>
                  </w:p>
                </w:tc>
              </w:tr>
              <w:tr w:rsidR="00404D9E" w14:paraId="1D8F9B11" w14:textId="77777777">
                <w:trPr>
                  <w:divId w:val="66537138"/>
                  <w:tblCellSpacing w:w="15" w:type="dxa"/>
                </w:trPr>
                <w:tc>
                  <w:tcPr>
                    <w:tcW w:w="50" w:type="pct"/>
                    <w:hideMark/>
                  </w:tcPr>
                  <w:p w14:paraId="7DC1B0BB" w14:textId="77777777" w:rsidR="00404D9E" w:rsidRDefault="00404D9E">
                    <w:pPr>
                      <w:pStyle w:val="Bibliography"/>
                      <w:rPr>
                        <w:noProof/>
                      </w:rPr>
                    </w:pPr>
                    <w:r>
                      <w:rPr>
                        <w:noProof/>
                      </w:rPr>
                      <w:t xml:space="preserve">[5] </w:t>
                    </w:r>
                  </w:p>
                </w:tc>
                <w:tc>
                  <w:tcPr>
                    <w:tcW w:w="0" w:type="auto"/>
                    <w:hideMark/>
                  </w:tcPr>
                  <w:p w14:paraId="0AA60161" w14:textId="77777777" w:rsidR="00404D9E" w:rsidRDefault="00404D9E">
                    <w:pPr>
                      <w:pStyle w:val="Bibliography"/>
                      <w:rPr>
                        <w:noProof/>
                      </w:rPr>
                    </w:pPr>
                    <w:r>
                      <w:rPr>
                        <w:noProof/>
                      </w:rPr>
                      <w:t xml:space="preserve">D. S. Linthicum, Cloud Computing and SOA Convergence in Your Enterprise: A Step-by-Step Guide, Addison-Wesley, 2009. </w:t>
                    </w:r>
                  </w:p>
                </w:tc>
              </w:tr>
              <w:tr w:rsidR="00404D9E" w14:paraId="1B44D7D4" w14:textId="77777777">
                <w:trPr>
                  <w:divId w:val="66537138"/>
                  <w:tblCellSpacing w:w="15" w:type="dxa"/>
                </w:trPr>
                <w:tc>
                  <w:tcPr>
                    <w:tcW w:w="50" w:type="pct"/>
                    <w:hideMark/>
                  </w:tcPr>
                  <w:p w14:paraId="293C90D3" w14:textId="77777777" w:rsidR="00404D9E" w:rsidRDefault="00404D9E">
                    <w:pPr>
                      <w:pStyle w:val="Bibliography"/>
                      <w:rPr>
                        <w:noProof/>
                      </w:rPr>
                    </w:pPr>
                    <w:r>
                      <w:rPr>
                        <w:noProof/>
                      </w:rPr>
                      <w:t xml:space="preserve">[6] </w:t>
                    </w:r>
                  </w:p>
                </w:tc>
                <w:tc>
                  <w:tcPr>
                    <w:tcW w:w="0" w:type="auto"/>
                    <w:hideMark/>
                  </w:tcPr>
                  <w:p w14:paraId="138CCA98" w14:textId="77777777" w:rsidR="00404D9E" w:rsidRDefault="00404D9E">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404D9E" w14:paraId="13463DE6" w14:textId="77777777">
                <w:trPr>
                  <w:divId w:val="66537138"/>
                  <w:tblCellSpacing w:w="15" w:type="dxa"/>
                </w:trPr>
                <w:tc>
                  <w:tcPr>
                    <w:tcW w:w="50" w:type="pct"/>
                    <w:hideMark/>
                  </w:tcPr>
                  <w:p w14:paraId="3B1892BE" w14:textId="77777777" w:rsidR="00404D9E" w:rsidRDefault="00404D9E">
                    <w:pPr>
                      <w:pStyle w:val="Bibliography"/>
                      <w:rPr>
                        <w:noProof/>
                      </w:rPr>
                    </w:pPr>
                    <w:r>
                      <w:rPr>
                        <w:noProof/>
                      </w:rPr>
                      <w:t xml:space="preserve">[7] </w:t>
                    </w:r>
                  </w:p>
                </w:tc>
                <w:tc>
                  <w:tcPr>
                    <w:tcW w:w="0" w:type="auto"/>
                    <w:hideMark/>
                  </w:tcPr>
                  <w:p w14:paraId="38C25BBD" w14:textId="77777777" w:rsidR="00404D9E" w:rsidRDefault="00404D9E">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404D9E" w14:paraId="09126B98" w14:textId="77777777">
                <w:trPr>
                  <w:divId w:val="66537138"/>
                  <w:tblCellSpacing w:w="15" w:type="dxa"/>
                </w:trPr>
                <w:tc>
                  <w:tcPr>
                    <w:tcW w:w="50" w:type="pct"/>
                    <w:hideMark/>
                  </w:tcPr>
                  <w:p w14:paraId="08C16B09" w14:textId="77777777" w:rsidR="00404D9E" w:rsidRDefault="00404D9E">
                    <w:pPr>
                      <w:pStyle w:val="Bibliography"/>
                      <w:rPr>
                        <w:noProof/>
                      </w:rPr>
                    </w:pPr>
                    <w:r>
                      <w:rPr>
                        <w:noProof/>
                      </w:rPr>
                      <w:t xml:space="preserve">[8] </w:t>
                    </w:r>
                  </w:p>
                </w:tc>
                <w:tc>
                  <w:tcPr>
                    <w:tcW w:w="0" w:type="auto"/>
                    <w:hideMark/>
                  </w:tcPr>
                  <w:p w14:paraId="7F3400DF" w14:textId="77777777" w:rsidR="00404D9E" w:rsidRDefault="00404D9E">
                    <w:pPr>
                      <w:pStyle w:val="Bibliography"/>
                      <w:rPr>
                        <w:noProof/>
                      </w:rPr>
                    </w:pPr>
                    <w:r>
                      <w:rPr>
                        <w:noProof/>
                      </w:rPr>
                      <w:t xml:space="preserve">D. Chappell, Enterprise Service Bus, O'Reilly Media, 2004. </w:t>
                    </w:r>
                  </w:p>
                </w:tc>
              </w:tr>
              <w:tr w:rsidR="00404D9E" w14:paraId="6A1EDCB0" w14:textId="77777777">
                <w:trPr>
                  <w:divId w:val="66537138"/>
                  <w:tblCellSpacing w:w="15" w:type="dxa"/>
                </w:trPr>
                <w:tc>
                  <w:tcPr>
                    <w:tcW w:w="50" w:type="pct"/>
                    <w:hideMark/>
                  </w:tcPr>
                  <w:p w14:paraId="22B64E02" w14:textId="77777777" w:rsidR="00404D9E" w:rsidRDefault="00404D9E">
                    <w:pPr>
                      <w:pStyle w:val="Bibliography"/>
                      <w:rPr>
                        <w:noProof/>
                      </w:rPr>
                    </w:pPr>
                    <w:r>
                      <w:rPr>
                        <w:noProof/>
                      </w:rPr>
                      <w:t xml:space="preserve">[9] </w:t>
                    </w:r>
                  </w:p>
                </w:tc>
                <w:tc>
                  <w:tcPr>
                    <w:tcW w:w="0" w:type="auto"/>
                    <w:hideMark/>
                  </w:tcPr>
                  <w:p w14:paraId="46DB6783" w14:textId="77777777" w:rsidR="00404D9E" w:rsidRDefault="00404D9E">
                    <w:pPr>
                      <w:pStyle w:val="Bibliography"/>
                      <w:rPr>
                        <w:noProof/>
                      </w:rPr>
                    </w:pPr>
                    <w:r>
                      <w:rPr>
                        <w:noProof/>
                      </w:rPr>
                      <w:t xml:space="preserve">G. Hohpe and B. Woolf, Enterprise Integration Patterns: Designing, Building, and Deploying Messaging Solutions, Addison-Wesley, 2004. </w:t>
                    </w:r>
                  </w:p>
                </w:tc>
              </w:tr>
              <w:tr w:rsidR="00404D9E" w14:paraId="74B6F163" w14:textId="77777777">
                <w:trPr>
                  <w:divId w:val="66537138"/>
                  <w:tblCellSpacing w:w="15" w:type="dxa"/>
                </w:trPr>
                <w:tc>
                  <w:tcPr>
                    <w:tcW w:w="50" w:type="pct"/>
                    <w:hideMark/>
                  </w:tcPr>
                  <w:p w14:paraId="3D052C72" w14:textId="77777777" w:rsidR="00404D9E" w:rsidRDefault="00404D9E">
                    <w:pPr>
                      <w:pStyle w:val="Bibliography"/>
                      <w:rPr>
                        <w:noProof/>
                      </w:rPr>
                    </w:pPr>
                    <w:r>
                      <w:rPr>
                        <w:noProof/>
                      </w:rPr>
                      <w:t xml:space="preserve">[10] </w:t>
                    </w:r>
                  </w:p>
                </w:tc>
                <w:tc>
                  <w:tcPr>
                    <w:tcW w:w="0" w:type="auto"/>
                    <w:hideMark/>
                  </w:tcPr>
                  <w:p w14:paraId="0A86E975" w14:textId="77777777" w:rsidR="00404D9E" w:rsidRDefault="00404D9E">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404D9E" w14:paraId="02B034C8" w14:textId="77777777">
                <w:trPr>
                  <w:divId w:val="66537138"/>
                  <w:tblCellSpacing w:w="15" w:type="dxa"/>
                </w:trPr>
                <w:tc>
                  <w:tcPr>
                    <w:tcW w:w="50" w:type="pct"/>
                    <w:hideMark/>
                  </w:tcPr>
                  <w:p w14:paraId="29575289" w14:textId="77777777" w:rsidR="00404D9E" w:rsidRDefault="00404D9E">
                    <w:pPr>
                      <w:pStyle w:val="Bibliography"/>
                      <w:rPr>
                        <w:noProof/>
                      </w:rPr>
                    </w:pPr>
                    <w:r>
                      <w:rPr>
                        <w:noProof/>
                      </w:rPr>
                      <w:t xml:space="preserve">[11] </w:t>
                    </w:r>
                  </w:p>
                </w:tc>
                <w:tc>
                  <w:tcPr>
                    <w:tcW w:w="0" w:type="auto"/>
                    <w:hideMark/>
                  </w:tcPr>
                  <w:p w14:paraId="16061715" w14:textId="77777777" w:rsidR="00404D9E" w:rsidRDefault="00404D9E">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404D9E" w14:paraId="604340F4" w14:textId="77777777">
                <w:trPr>
                  <w:divId w:val="66537138"/>
                  <w:tblCellSpacing w:w="15" w:type="dxa"/>
                </w:trPr>
                <w:tc>
                  <w:tcPr>
                    <w:tcW w:w="50" w:type="pct"/>
                    <w:hideMark/>
                  </w:tcPr>
                  <w:p w14:paraId="3CE5A051" w14:textId="77777777" w:rsidR="00404D9E" w:rsidRDefault="00404D9E">
                    <w:pPr>
                      <w:pStyle w:val="Bibliography"/>
                      <w:rPr>
                        <w:noProof/>
                      </w:rPr>
                    </w:pPr>
                    <w:r>
                      <w:rPr>
                        <w:noProof/>
                      </w:rPr>
                      <w:t xml:space="preserve">[12] </w:t>
                    </w:r>
                  </w:p>
                </w:tc>
                <w:tc>
                  <w:tcPr>
                    <w:tcW w:w="0" w:type="auto"/>
                    <w:hideMark/>
                  </w:tcPr>
                  <w:p w14:paraId="50441E17" w14:textId="77777777" w:rsidR="00404D9E" w:rsidRDefault="00404D9E">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404D9E" w14:paraId="77A3FE85" w14:textId="77777777">
                <w:trPr>
                  <w:divId w:val="66537138"/>
                  <w:tblCellSpacing w:w="15" w:type="dxa"/>
                </w:trPr>
                <w:tc>
                  <w:tcPr>
                    <w:tcW w:w="50" w:type="pct"/>
                    <w:hideMark/>
                  </w:tcPr>
                  <w:p w14:paraId="0F1FC05D" w14:textId="77777777" w:rsidR="00404D9E" w:rsidRDefault="00404D9E">
                    <w:pPr>
                      <w:pStyle w:val="Bibliography"/>
                      <w:rPr>
                        <w:noProof/>
                      </w:rPr>
                    </w:pPr>
                    <w:r>
                      <w:rPr>
                        <w:noProof/>
                      </w:rPr>
                      <w:t xml:space="preserve">[13] </w:t>
                    </w:r>
                  </w:p>
                </w:tc>
                <w:tc>
                  <w:tcPr>
                    <w:tcW w:w="0" w:type="auto"/>
                    <w:hideMark/>
                  </w:tcPr>
                  <w:p w14:paraId="50235C97" w14:textId="77777777" w:rsidR="00404D9E" w:rsidRDefault="00404D9E">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404D9E" w14:paraId="4E1D6D8E" w14:textId="77777777">
                <w:trPr>
                  <w:divId w:val="66537138"/>
                  <w:tblCellSpacing w:w="15" w:type="dxa"/>
                </w:trPr>
                <w:tc>
                  <w:tcPr>
                    <w:tcW w:w="50" w:type="pct"/>
                    <w:hideMark/>
                  </w:tcPr>
                  <w:p w14:paraId="69682335" w14:textId="77777777" w:rsidR="00404D9E" w:rsidRDefault="00404D9E">
                    <w:pPr>
                      <w:pStyle w:val="Bibliography"/>
                      <w:rPr>
                        <w:noProof/>
                      </w:rPr>
                    </w:pPr>
                    <w:r>
                      <w:rPr>
                        <w:noProof/>
                      </w:rPr>
                      <w:t xml:space="preserve">[14] </w:t>
                    </w:r>
                  </w:p>
                </w:tc>
                <w:tc>
                  <w:tcPr>
                    <w:tcW w:w="0" w:type="auto"/>
                    <w:hideMark/>
                  </w:tcPr>
                  <w:p w14:paraId="5B1BA1DC" w14:textId="77777777" w:rsidR="00404D9E" w:rsidRDefault="00404D9E">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404D9E" w14:paraId="1C85E0C0" w14:textId="77777777">
                <w:trPr>
                  <w:divId w:val="66537138"/>
                  <w:tblCellSpacing w:w="15" w:type="dxa"/>
                </w:trPr>
                <w:tc>
                  <w:tcPr>
                    <w:tcW w:w="50" w:type="pct"/>
                    <w:hideMark/>
                  </w:tcPr>
                  <w:p w14:paraId="5A00CB5C" w14:textId="77777777" w:rsidR="00404D9E" w:rsidRDefault="00404D9E">
                    <w:pPr>
                      <w:pStyle w:val="Bibliography"/>
                      <w:rPr>
                        <w:noProof/>
                      </w:rPr>
                    </w:pPr>
                    <w:r>
                      <w:rPr>
                        <w:noProof/>
                      </w:rPr>
                      <w:t xml:space="preserve">[15] </w:t>
                    </w:r>
                  </w:p>
                </w:tc>
                <w:tc>
                  <w:tcPr>
                    <w:tcW w:w="0" w:type="auto"/>
                    <w:hideMark/>
                  </w:tcPr>
                  <w:p w14:paraId="6B865C0A" w14:textId="77777777" w:rsidR="00404D9E" w:rsidRDefault="00404D9E">
                    <w:pPr>
                      <w:pStyle w:val="Bibliography"/>
                      <w:rPr>
                        <w:noProof/>
                      </w:rPr>
                    </w:pPr>
                    <w:r>
                      <w:rPr>
                        <w:noProof/>
                      </w:rPr>
                      <w:t>AWS, "Amazon Managed Workflows for Apache Airflow (MWAA," 2023. [Online]. Available: https://aws.amazon.com/mwaa/.</w:t>
                    </w:r>
                  </w:p>
                </w:tc>
              </w:tr>
              <w:tr w:rsidR="00404D9E" w14:paraId="749412A8" w14:textId="77777777">
                <w:trPr>
                  <w:divId w:val="66537138"/>
                  <w:tblCellSpacing w:w="15" w:type="dxa"/>
                </w:trPr>
                <w:tc>
                  <w:tcPr>
                    <w:tcW w:w="50" w:type="pct"/>
                    <w:hideMark/>
                  </w:tcPr>
                  <w:p w14:paraId="570BD5A1" w14:textId="77777777" w:rsidR="00404D9E" w:rsidRDefault="00404D9E">
                    <w:pPr>
                      <w:pStyle w:val="Bibliography"/>
                      <w:rPr>
                        <w:noProof/>
                      </w:rPr>
                    </w:pPr>
                    <w:r>
                      <w:rPr>
                        <w:noProof/>
                      </w:rPr>
                      <w:t xml:space="preserve">[16] </w:t>
                    </w:r>
                  </w:p>
                </w:tc>
                <w:tc>
                  <w:tcPr>
                    <w:tcW w:w="0" w:type="auto"/>
                    <w:hideMark/>
                  </w:tcPr>
                  <w:p w14:paraId="7C0F5DF2" w14:textId="77777777" w:rsidR="00404D9E" w:rsidRDefault="00404D9E">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404D9E" w14:paraId="61636606" w14:textId="77777777">
                <w:trPr>
                  <w:divId w:val="66537138"/>
                  <w:tblCellSpacing w:w="15" w:type="dxa"/>
                </w:trPr>
                <w:tc>
                  <w:tcPr>
                    <w:tcW w:w="50" w:type="pct"/>
                    <w:hideMark/>
                  </w:tcPr>
                  <w:p w14:paraId="6F9CC013" w14:textId="77777777" w:rsidR="00404D9E" w:rsidRDefault="00404D9E">
                    <w:pPr>
                      <w:pStyle w:val="Bibliography"/>
                      <w:rPr>
                        <w:noProof/>
                      </w:rPr>
                    </w:pPr>
                    <w:r>
                      <w:rPr>
                        <w:noProof/>
                      </w:rPr>
                      <w:t xml:space="preserve">[17] </w:t>
                    </w:r>
                  </w:p>
                </w:tc>
                <w:tc>
                  <w:tcPr>
                    <w:tcW w:w="0" w:type="auto"/>
                    <w:hideMark/>
                  </w:tcPr>
                  <w:p w14:paraId="6B817B48" w14:textId="77777777" w:rsidR="00404D9E" w:rsidRDefault="00404D9E">
                    <w:pPr>
                      <w:pStyle w:val="Bibliography"/>
                      <w:rPr>
                        <w:noProof/>
                      </w:rPr>
                    </w:pPr>
                    <w:r>
                      <w:rPr>
                        <w:noProof/>
                      </w:rPr>
                      <w:t>AWS, "Amazon MQ," 2023. [Online]. Available: https://aws.amazon.com/amazon-mq/.</w:t>
                    </w:r>
                  </w:p>
                </w:tc>
              </w:tr>
              <w:tr w:rsidR="00404D9E" w14:paraId="66200FF9" w14:textId="77777777">
                <w:trPr>
                  <w:divId w:val="66537138"/>
                  <w:tblCellSpacing w:w="15" w:type="dxa"/>
                </w:trPr>
                <w:tc>
                  <w:tcPr>
                    <w:tcW w:w="50" w:type="pct"/>
                    <w:hideMark/>
                  </w:tcPr>
                  <w:p w14:paraId="3D4DF189" w14:textId="77777777" w:rsidR="00404D9E" w:rsidRDefault="00404D9E">
                    <w:pPr>
                      <w:pStyle w:val="Bibliography"/>
                      <w:rPr>
                        <w:noProof/>
                      </w:rPr>
                    </w:pPr>
                    <w:r>
                      <w:rPr>
                        <w:noProof/>
                      </w:rPr>
                      <w:t xml:space="preserve">[18] </w:t>
                    </w:r>
                  </w:p>
                </w:tc>
                <w:tc>
                  <w:tcPr>
                    <w:tcW w:w="0" w:type="auto"/>
                    <w:hideMark/>
                  </w:tcPr>
                  <w:p w14:paraId="7237EA2F" w14:textId="77777777" w:rsidR="00404D9E" w:rsidRDefault="00404D9E">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404D9E" w14:paraId="09B3A755" w14:textId="77777777">
                <w:trPr>
                  <w:divId w:val="66537138"/>
                  <w:tblCellSpacing w:w="15" w:type="dxa"/>
                </w:trPr>
                <w:tc>
                  <w:tcPr>
                    <w:tcW w:w="50" w:type="pct"/>
                    <w:hideMark/>
                  </w:tcPr>
                  <w:p w14:paraId="7711A9E2" w14:textId="77777777" w:rsidR="00404D9E" w:rsidRDefault="00404D9E">
                    <w:pPr>
                      <w:pStyle w:val="Bibliography"/>
                      <w:rPr>
                        <w:noProof/>
                      </w:rPr>
                    </w:pPr>
                    <w:r>
                      <w:rPr>
                        <w:noProof/>
                      </w:rPr>
                      <w:t xml:space="preserve">[19] </w:t>
                    </w:r>
                  </w:p>
                </w:tc>
                <w:tc>
                  <w:tcPr>
                    <w:tcW w:w="0" w:type="auto"/>
                    <w:hideMark/>
                  </w:tcPr>
                  <w:p w14:paraId="7BAF288D" w14:textId="77777777" w:rsidR="00404D9E" w:rsidRDefault="00404D9E">
                    <w:pPr>
                      <w:pStyle w:val="Bibliography"/>
                      <w:rPr>
                        <w:noProof/>
                      </w:rPr>
                    </w:pPr>
                    <w:r>
                      <w:rPr>
                        <w:noProof/>
                      </w:rPr>
                      <w:t>AWS, "Using AWS Lambda with Amazon SQS," 2023. [Online]. Available: https://docs.aws.amazon.com/lambda/latest/dg/with-sqs.html.</w:t>
                    </w:r>
                  </w:p>
                </w:tc>
              </w:tr>
              <w:tr w:rsidR="00404D9E" w14:paraId="35D156F1" w14:textId="77777777">
                <w:trPr>
                  <w:divId w:val="66537138"/>
                  <w:tblCellSpacing w:w="15" w:type="dxa"/>
                </w:trPr>
                <w:tc>
                  <w:tcPr>
                    <w:tcW w:w="50" w:type="pct"/>
                    <w:hideMark/>
                  </w:tcPr>
                  <w:p w14:paraId="4C270FF7" w14:textId="77777777" w:rsidR="00404D9E" w:rsidRDefault="00404D9E">
                    <w:pPr>
                      <w:pStyle w:val="Bibliography"/>
                      <w:rPr>
                        <w:noProof/>
                      </w:rPr>
                    </w:pPr>
                    <w:r>
                      <w:rPr>
                        <w:noProof/>
                      </w:rPr>
                      <w:t xml:space="preserve">[20] </w:t>
                    </w:r>
                  </w:p>
                </w:tc>
                <w:tc>
                  <w:tcPr>
                    <w:tcW w:w="0" w:type="auto"/>
                    <w:hideMark/>
                  </w:tcPr>
                  <w:p w14:paraId="119C5764" w14:textId="77777777" w:rsidR="00404D9E" w:rsidRDefault="00404D9E">
                    <w:pPr>
                      <w:pStyle w:val="Bibliography"/>
                      <w:rPr>
                        <w:noProof/>
                      </w:rPr>
                    </w:pPr>
                    <w:r>
                      <w:rPr>
                        <w:noProof/>
                      </w:rPr>
                      <w:t>AWS, "AWS Step Functions," 2023. [Online]. Available: https://aws.amazon.com/step-functions/.</w:t>
                    </w:r>
                  </w:p>
                </w:tc>
              </w:tr>
              <w:tr w:rsidR="00404D9E" w14:paraId="4BC96279" w14:textId="77777777">
                <w:trPr>
                  <w:divId w:val="66537138"/>
                  <w:tblCellSpacing w:w="15" w:type="dxa"/>
                </w:trPr>
                <w:tc>
                  <w:tcPr>
                    <w:tcW w:w="50" w:type="pct"/>
                    <w:hideMark/>
                  </w:tcPr>
                  <w:p w14:paraId="3B013D8F" w14:textId="77777777" w:rsidR="00404D9E" w:rsidRDefault="00404D9E">
                    <w:pPr>
                      <w:pStyle w:val="Bibliography"/>
                      <w:rPr>
                        <w:noProof/>
                      </w:rPr>
                    </w:pPr>
                    <w:r>
                      <w:rPr>
                        <w:noProof/>
                      </w:rPr>
                      <w:t xml:space="preserve">[21] </w:t>
                    </w:r>
                  </w:p>
                </w:tc>
                <w:tc>
                  <w:tcPr>
                    <w:tcW w:w="0" w:type="auto"/>
                    <w:hideMark/>
                  </w:tcPr>
                  <w:p w14:paraId="39A360E7" w14:textId="77777777" w:rsidR="00404D9E" w:rsidRDefault="00404D9E">
                    <w:pPr>
                      <w:pStyle w:val="Bibliography"/>
                      <w:rPr>
                        <w:noProof/>
                      </w:rPr>
                    </w:pPr>
                    <w:r>
                      <w:rPr>
                        <w:noProof/>
                      </w:rPr>
                      <w:t xml:space="preserve">A. Gupta, Building Scalable Microservices with Amazon SQS, AWS Whitepaper, 2019. </w:t>
                    </w:r>
                  </w:p>
                </w:tc>
              </w:tr>
              <w:tr w:rsidR="00404D9E" w14:paraId="62324F62" w14:textId="77777777">
                <w:trPr>
                  <w:divId w:val="66537138"/>
                  <w:tblCellSpacing w:w="15" w:type="dxa"/>
                </w:trPr>
                <w:tc>
                  <w:tcPr>
                    <w:tcW w:w="50" w:type="pct"/>
                    <w:hideMark/>
                  </w:tcPr>
                  <w:p w14:paraId="07D38CA9" w14:textId="77777777" w:rsidR="00404D9E" w:rsidRDefault="00404D9E">
                    <w:pPr>
                      <w:pStyle w:val="Bibliography"/>
                      <w:rPr>
                        <w:noProof/>
                      </w:rPr>
                    </w:pPr>
                    <w:r>
                      <w:rPr>
                        <w:noProof/>
                      </w:rPr>
                      <w:t xml:space="preserve">[22] </w:t>
                    </w:r>
                  </w:p>
                </w:tc>
                <w:tc>
                  <w:tcPr>
                    <w:tcW w:w="0" w:type="auto"/>
                    <w:hideMark/>
                  </w:tcPr>
                  <w:p w14:paraId="59C7D48F" w14:textId="77777777" w:rsidR="00404D9E" w:rsidRDefault="00404D9E">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404D9E" w14:paraId="1A2B9048" w14:textId="77777777">
                <w:trPr>
                  <w:divId w:val="66537138"/>
                  <w:tblCellSpacing w:w="15" w:type="dxa"/>
                </w:trPr>
                <w:tc>
                  <w:tcPr>
                    <w:tcW w:w="50" w:type="pct"/>
                    <w:hideMark/>
                  </w:tcPr>
                  <w:p w14:paraId="3F1C4FD9" w14:textId="77777777" w:rsidR="00404D9E" w:rsidRDefault="00404D9E">
                    <w:pPr>
                      <w:pStyle w:val="Bibliography"/>
                      <w:rPr>
                        <w:noProof/>
                      </w:rPr>
                    </w:pPr>
                    <w:r>
                      <w:rPr>
                        <w:noProof/>
                      </w:rPr>
                      <w:t xml:space="preserve">[23] </w:t>
                    </w:r>
                  </w:p>
                </w:tc>
                <w:tc>
                  <w:tcPr>
                    <w:tcW w:w="0" w:type="auto"/>
                    <w:hideMark/>
                  </w:tcPr>
                  <w:p w14:paraId="3C300B3A" w14:textId="77777777" w:rsidR="00404D9E" w:rsidRDefault="00404D9E">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404D9E" w14:paraId="0C269664" w14:textId="77777777">
                <w:trPr>
                  <w:divId w:val="66537138"/>
                  <w:tblCellSpacing w:w="15" w:type="dxa"/>
                </w:trPr>
                <w:tc>
                  <w:tcPr>
                    <w:tcW w:w="50" w:type="pct"/>
                    <w:hideMark/>
                  </w:tcPr>
                  <w:p w14:paraId="144AD654" w14:textId="77777777" w:rsidR="00404D9E" w:rsidRDefault="00404D9E">
                    <w:pPr>
                      <w:pStyle w:val="Bibliography"/>
                      <w:rPr>
                        <w:noProof/>
                      </w:rPr>
                    </w:pPr>
                    <w:r>
                      <w:rPr>
                        <w:noProof/>
                      </w:rPr>
                      <w:t xml:space="preserve">[24] </w:t>
                    </w:r>
                  </w:p>
                </w:tc>
                <w:tc>
                  <w:tcPr>
                    <w:tcW w:w="0" w:type="auto"/>
                    <w:hideMark/>
                  </w:tcPr>
                  <w:p w14:paraId="160D0286" w14:textId="77777777" w:rsidR="00404D9E" w:rsidRDefault="00404D9E">
                    <w:pPr>
                      <w:pStyle w:val="Bibliography"/>
                      <w:rPr>
                        <w:noProof/>
                      </w:rPr>
                    </w:pPr>
                    <w:r>
                      <w:rPr>
                        <w:noProof/>
                      </w:rPr>
                      <w:t>AWS, "Managed OpenShift," 2023. [Online]. Available: https://aws.amazon.com/openshift/.</w:t>
                    </w:r>
                  </w:p>
                </w:tc>
              </w:tr>
              <w:tr w:rsidR="00404D9E" w14:paraId="4A119D21" w14:textId="77777777">
                <w:trPr>
                  <w:divId w:val="66537138"/>
                  <w:tblCellSpacing w:w="15" w:type="dxa"/>
                </w:trPr>
                <w:tc>
                  <w:tcPr>
                    <w:tcW w:w="50" w:type="pct"/>
                    <w:hideMark/>
                  </w:tcPr>
                  <w:p w14:paraId="3F642749" w14:textId="77777777" w:rsidR="00404D9E" w:rsidRDefault="00404D9E">
                    <w:pPr>
                      <w:pStyle w:val="Bibliography"/>
                      <w:rPr>
                        <w:noProof/>
                      </w:rPr>
                    </w:pPr>
                    <w:r>
                      <w:rPr>
                        <w:noProof/>
                      </w:rPr>
                      <w:t xml:space="preserve">[25] </w:t>
                    </w:r>
                  </w:p>
                </w:tc>
                <w:tc>
                  <w:tcPr>
                    <w:tcW w:w="0" w:type="auto"/>
                    <w:hideMark/>
                  </w:tcPr>
                  <w:p w14:paraId="0043F4C3" w14:textId="77777777" w:rsidR="00404D9E" w:rsidRDefault="00404D9E">
                    <w:pPr>
                      <w:pStyle w:val="Bibliography"/>
                      <w:rPr>
                        <w:noProof/>
                      </w:rPr>
                    </w:pPr>
                    <w:r>
                      <w:rPr>
                        <w:noProof/>
                      </w:rPr>
                      <w:t>AWS, "Amazon Elastic Container Registry (ECR)," 2023. [Online]. Available: https://aws.amazon.com/ecr/.</w:t>
                    </w:r>
                  </w:p>
                </w:tc>
              </w:tr>
              <w:tr w:rsidR="00404D9E" w14:paraId="7628CF06" w14:textId="77777777">
                <w:trPr>
                  <w:divId w:val="66537138"/>
                  <w:tblCellSpacing w:w="15" w:type="dxa"/>
                </w:trPr>
                <w:tc>
                  <w:tcPr>
                    <w:tcW w:w="50" w:type="pct"/>
                    <w:hideMark/>
                  </w:tcPr>
                  <w:p w14:paraId="20C5CEFD" w14:textId="77777777" w:rsidR="00404D9E" w:rsidRDefault="00404D9E">
                    <w:pPr>
                      <w:pStyle w:val="Bibliography"/>
                      <w:rPr>
                        <w:noProof/>
                      </w:rPr>
                    </w:pPr>
                    <w:r>
                      <w:rPr>
                        <w:noProof/>
                      </w:rPr>
                      <w:t xml:space="preserve">[26] </w:t>
                    </w:r>
                  </w:p>
                </w:tc>
                <w:tc>
                  <w:tcPr>
                    <w:tcW w:w="0" w:type="auto"/>
                    <w:hideMark/>
                  </w:tcPr>
                  <w:p w14:paraId="5FA27329" w14:textId="77777777" w:rsidR="00404D9E" w:rsidRDefault="00404D9E">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404D9E" w14:paraId="62649128" w14:textId="77777777">
                <w:trPr>
                  <w:divId w:val="66537138"/>
                  <w:tblCellSpacing w:w="15" w:type="dxa"/>
                </w:trPr>
                <w:tc>
                  <w:tcPr>
                    <w:tcW w:w="50" w:type="pct"/>
                    <w:hideMark/>
                  </w:tcPr>
                  <w:p w14:paraId="169AFEEF" w14:textId="77777777" w:rsidR="00404D9E" w:rsidRDefault="00404D9E">
                    <w:pPr>
                      <w:pStyle w:val="Bibliography"/>
                      <w:rPr>
                        <w:noProof/>
                      </w:rPr>
                    </w:pPr>
                    <w:r>
                      <w:rPr>
                        <w:noProof/>
                      </w:rPr>
                      <w:t xml:space="preserve">[27] </w:t>
                    </w:r>
                  </w:p>
                </w:tc>
                <w:tc>
                  <w:tcPr>
                    <w:tcW w:w="0" w:type="auto"/>
                    <w:hideMark/>
                  </w:tcPr>
                  <w:p w14:paraId="5332E413" w14:textId="77777777" w:rsidR="00404D9E" w:rsidRDefault="00404D9E">
                    <w:pPr>
                      <w:pStyle w:val="Bibliography"/>
                      <w:rPr>
                        <w:noProof/>
                      </w:rPr>
                    </w:pPr>
                    <w:r>
                      <w:rPr>
                        <w:noProof/>
                      </w:rPr>
                      <w:t>AWS, "Amazon Elastic Container Service (ECS)," 2023. [Online]. Available: https://aws.amazon.com/ecs/.</w:t>
                    </w:r>
                  </w:p>
                </w:tc>
              </w:tr>
              <w:tr w:rsidR="00404D9E" w14:paraId="0C71D980" w14:textId="77777777">
                <w:trPr>
                  <w:divId w:val="66537138"/>
                  <w:tblCellSpacing w:w="15" w:type="dxa"/>
                </w:trPr>
                <w:tc>
                  <w:tcPr>
                    <w:tcW w:w="50" w:type="pct"/>
                    <w:hideMark/>
                  </w:tcPr>
                  <w:p w14:paraId="472186B8" w14:textId="77777777" w:rsidR="00404D9E" w:rsidRDefault="00404D9E">
                    <w:pPr>
                      <w:pStyle w:val="Bibliography"/>
                      <w:rPr>
                        <w:noProof/>
                      </w:rPr>
                    </w:pPr>
                    <w:r>
                      <w:rPr>
                        <w:noProof/>
                      </w:rPr>
                      <w:t xml:space="preserve">[28] </w:t>
                    </w:r>
                  </w:p>
                </w:tc>
                <w:tc>
                  <w:tcPr>
                    <w:tcW w:w="0" w:type="auto"/>
                    <w:hideMark/>
                  </w:tcPr>
                  <w:p w14:paraId="6C3A1CDA" w14:textId="77777777" w:rsidR="00404D9E" w:rsidRDefault="00404D9E">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404D9E" w14:paraId="205F502A" w14:textId="77777777">
                <w:trPr>
                  <w:divId w:val="66537138"/>
                  <w:tblCellSpacing w:w="15" w:type="dxa"/>
                </w:trPr>
                <w:tc>
                  <w:tcPr>
                    <w:tcW w:w="50" w:type="pct"/>
                    <w:hideMark/>
                  </w:tcPr>
                  <w:p w14:paraId="06B1B22F" w14:textId="77777777" w:rsidR="00404D9E" w:rsidRDefault="00404D9E">
                    <w:pPr>
                      <w:pStyle w:val="Bibliography"/>
                      <w:rPr>
                        <w:noProof/>
                      </w:rPr>
                    </w:pPr>
                    <w:r>
                      <w:rPr>
                        <w:noProof/>
                      </w:rPr>
                      <w:t xml:space="preserve">[29] </w:t>
                    </w:r>
                  </w:p>
                </w:tc>
                <w:tc>
                  <w:tcPr>
                    <w:tcW w:w="0" w:type="auto"/>
                    <w:hideMark/>
                  </w:tcPr>
                  <w:p w14:paraId="6A0D6EC4" w14:textId="7475EE2F" w:rsidR="00404D9E" w:rsidRDefault="00404D9E">
                    <w:pPr>
                      <w:pStyle w:val="Bibliography"/>
                      <w:rPr>
                        <w:noProof/>
                      </w:rPr>
                    </w:pPr>
                    <w:r>
                      <w:rPr>
                        <w:noProof/>
                      </w:rPr>
                      <w:t>AWS, "Amazon Elastic Kubernetes Service (</w:t>
                    </w:r>
                    <w:r w:rsidR="008A387F" w:rsidRPr="008A387F">
                      <w:rPr>
                        <w:b/>
                        <w:noProof/>
                      </w:rPr>
                      <w:t>EKS</w:t>
                    </w:r>
                    <w:r>
                      <w:rPr>
                        <w:noProof/>
                      </w:rPr>
                      <w:t>)," 2023. [Online]. Available: https://aws.amazon.com/eks/.</w:t>
                    </w:r>
                  </w:p>
                </w:tc>
              </w:tr>
              <w:tr w:rsidR="00404D9E" w14:paraId="509D3870" w14:textId="77777777">
                <w:trPr>
                  <w:divId w:val="66537138"/>
                  <w:tblCellSpacing w:w="15" w:type="dxa"/>
                </w:trPr>
                <w:tc>
                  <w:tcPr>
                    <w:tcW w:w="50" w:type="pct"/>
                    <w:hideMark/>
                  </w:tcPr>
                  <w:p w14:paraId="03931183" w14:textId="77777777" w:rsidR="00404D9E" w:rsidRDefault="00404D9E">
                    <w:pPr>
                      <w:pStyle w:val="Bibliography"/>
                      <w:rPr>
                        <w:noProof/>
                      </w:rPr>
                    </w:pPr>
                    <w:r>
                      <w:rPr>
                        <w:noProof/>
                      </w:rPr>
                      <w:t xml:space="preserve">[30] </w:t>
                    </w:r>
                  </w:p>
                </w:tc>
                <w:tc>
                  <w:tcPr>
                    <w:tcW w:w="0" w:type="auto"/>
                    <w:hideMark/>
                  </w:tcPr>
                  <w:p w14:paraId="3C136F2F" w14:textId="77777777" w:rsidR="00404D9E" w:rsidRDefault="00404D9E">
                    <w:pPr>
                      <w:pStyle w:val="Bibliography"/>
                      <w:rPr>
                        <w:noProof/>
                      </w:rPr>
                    </w:pPr>
                    <w:r>
                      <w:rPr>
                        <w:noProof/>
                      </w:rPr>
                      <w:t>AWS, "AWS App2Container," 2023. [Online]. Available: https://aws.amazon.com/app2container/.</w:t>
                    </w:r>
                  </w:p>
                </w:tc>
              </w:tr>
              <w:tr w:rsidR="00404D9E" w14:paraId="61E25497" w14:textId="77777777">
                <w:trPr>
                  <w:divId w:val="66537138"/>
                  <w:tblCellSpacing w:w="15" w:type="dxa"/>
                </w:trPr>
                <w:tc>
                  <w:tcPr>
                    <w:tcW w:w="50" w:type="pct"/>
                    <w:hideMark/>
                  </w:tcPr>
                  <w:p w14:paraId="3A8AFCC6" w14:textId="77777777" w:rsidR="00404D9E" w:rsidRDefault="00404D9E">
                    <w:pPr>
                      <w:pStyle w:val="Bibliography"/>
                      <w:rPr>
                        <w:noProof/>
                      </w:rPr>
                    </w:pPr>
                    <w:r>
                      <w:rPr>
                        <w:noProof/>
                      </w:rPr>
                      <w:t xml:space="preserve">[31] </w:t>
                    </w:r>
                  </w:p>
                </w:tc>
                <w:tc>
                  <w:tcPr>
                    <w:tcW w:w="0" w:type="auto"/>
                    <w:hideMark/>
                  </w:tcPr>
                  <w:p w14:paraId="01101AD7" w14:textId="77777777" w:rsidR="00404D9E" w:rsidRDefault="00404D9E">
                    <w:pPr>
                      <w:pStyle w:val="Bibliography"/>
                      <w:rPr>
                        <w:noProof/>
                      </w:rPr>
                    </w:pPr>
                    <w:r>
                      <w:rPr>
                        <w:noProof/>
                      </w:rPr>
                      <w:t>AWS, "AWS Copilot," 2023. [Online]. Available: https://aws.amazon.com/copilot/.</w:t>
                    </w:r>
                  </w:p>
                </w:tc>
              </w:tr>
              <w:tr w:rsidR="00404D9E" w14:paraId="2C76AB65" w14:textId="77777777">
                <w:trPr>
                  <w:divId w:val="66537138"/>
                  <w:tblCellSpacing w:w="15" w:type="dxa"/>
                </w:trPr>
                <w:tc>
                  <w:tcPr>
                    <w:tcW w:w="50" w:type="pct"/>
                    <w:hideMark/>
                  </w:tcPr>
                  <w:p w14:paraId="42D3FE52" w14:textId="77777777" w:rsidR="00404D9E" w:rsidRDefault="00404D9E">
                    <w:pPr>
                      <w:pStyle w:val="Bibliography"/>
                      <w:rPr>
                        <w:noProof/>
                      </w:rPr>
                    </w:pPr>
                    <w:r>
                      <w:rPr>
                        <w:noProof/>
                      </w:rPr>
                      <w:t xml:space="preserve">[32] </w:t>
                    </w:r>
                  </w:p>
                </w:tc>
                <w:tc>
                  <w:tcPr>
                    <w:tcW w:w="0" w:type="auto"/>
                    <w:hideMark/>
                  </w:tcPr>
                  <w:p w14:paraId="59D07072" w14:textId="77777777" w:rsidR="00404D9E" w:rsidRDefault="00404D9E">
                    <w:pPr>
                      <w:pStyle w:val="Bibliography"/>
                      <w:rPr>
                        <w:noProof/>
                      </w:rPr>
                    </w:pPr>
                    <w:r>
                      <w:rPr>
                        <w:noProof/>
                      </w:rPr>
                      <w:t>Red Hat, "Red Hat OpenShift Service on AWS," 2023. [Online]. Available: https://www.openshift.com/products/amazon-openshift.</w:t>
                    </w:r>
                  </w:p>
                </w:tc>
              </w:tr>
              <w:tr w:rsidR="00404D9E" w14:paraId="45C6E0B8" w14:textId="77777777">
                <w:trPr>
                  <w:divId w:val="66537138"/>
                  <w:tblCellSpacing w:w="15" w:type="dxa"/>
                </w:trPr>
                <w:tc>
                  <w:tcPr>
                    <w:tcW w:w="50" w:type="pct"/>
                    <w:hideMark/>
                  </w:tcPr>
                  <w:p w14:paraId="5F99FD55" w14:textId="77777777" w:rsidR="00404D9E" w:rsidRDefault="00404D9E">
                    <w:pPr>
                      <w:pStyle w:val="Bibliography"/>
                      <w:rPr>
                        <w:noProof/>
                      </w:rPr>
                    </w:pPr>
                    <w:r>
                      <w:rPr>
                        <w:noProof/>
                      </w:rPr>
                      <w:t xml:space="preserve">[33] </w:t>
                    </w:r>
                  </w:p>
                </w:tc>
                <w:tc>
                  <w:tcPr>
                    <w:tcW w:w="0" w:type="auto"/>
                    <w:hideMark/>
                  </w:tcPr>
                  <w:p w14:paraId="31989633" w14:textId="77777777" w:rsidR="00404D9E" w:rsidRDefault="00404D9E">
                    <w:pPr>
                      <w:pStyle w:val="Bibliography"/>
                      <w:rPr>
                        <w:noProof/>
                      </w:rPr>
                    </w:pPr>
                    <w:r>
                      <w:rPr>
                        <w:noProof/>
                      </w:rPr>
                      <w:t>AWS, "AWS Tools and SDKs," 2023. [Online]. Available: https://aws.amazon.com/tools/..</w:t>
                    </w:r>
                  </w:p>
                </w:tc>
              </w:tr>
              <w:tr w:rsidR="00404D9E" w14:paraId="50B3FE9D" w14:textId="77777777">
                <w:trPr>
                  <w:divId w:val="66537138"/>
                  <w:tblCellSpacing w:w="15" w:type="dxa"/>
                </w:trPr>
                <w:tc>
                  <w:tcPr>
                    <w:tcW w:w="50" w:type="pct"/>
                    <w:hideMark/>
                  </w:tcPr>
                  <w:p w14:paraId="79A7C38A" w14:textId="77777777" w:rsidR="00404D9E" w:rsidRDefault="00404D9E">
                    <w:pPr>
                      <w:pStyle w:val="Bibliography"/>
                      <w:rPr>
                        <w:noProof/>
                      </w:rPr>
                    </w:pPr>
                    <w:r>
                      <w:rPr>
                        <w:noProof/>
                      </w:rPr>
                      <w:t xml:space="preserve">[34] </w:t>
                    </w:r>
                  </w:p>
                </w:tc>
                <w:tc>
                  <w:tcPr>
                    <w:tcW w:w="0" w:type="auto"/>
                    <w:hideMark/>
                  </w:tcPr>
                  <w:p w14:paraId="34057706" w14:textId="77777777" w:rsidR="00404D9E" w:rsidRDefault="00404D9E">
                    <w:pPr>
                      <w:pStyle w:val="Bibliography"/>
                      <w:rPr>
                        <w:noProof/>
                      </w:rPr>
                    </w:pPr>
                    <w:r>
                      <w:rPr>
                        <w:noProof/>
                      </w:rPr>
                      <w:t>AWS, "AWS RoboMaker," 2023. [Online]. Available: https://aws.amazon.com/robomaker/.</w:t>
                    </w:r>
                  </w:p>
                </w:tc>
              </w:tr>
              <w:tr w:rsidR="00404D9E" w14:paraId="453B146E" w14:textId="77777777">
                <w:trPr>
                  <w:divId w:val="66537138"/>
                  <w:tblCellSpacing w:w="15" w:type="dxa"/>
                </w:trPr>
                <w:tc>
                  <w:tcPr>
                    <w:tcW w:w="50" w:type="pct"/>
                    <w:hideMark/>
                  </w:tcPr>
                  <w:p w14:paraId="243BBA48" w14:textId="77777777" w:rsidR="00404D9E" w:rsidRDefault="00404D9E">
                    <w:pPr>
                      <w:pStyle w:val="Bibliography"/>
                      <w:rPr>
                        <w:noProof/>
                      </w:rPr>
                    </w:pPr>
                    <w:r>
                      <w:rPr>
                        <w:noProof/>
                      </w:rPr>
                      <w:t xml:space="preserve">[35] </w:t>
                    </w:r>
                  </w:p>
                </w:tc>
                <w:tc>
                  <w:tcPr>
                    <w:tcW w:w="0" w:type="auto"/>
                    <w:hideMark/>
                  </w:tcPr>
                  <w:p w14:paraId="22662F8E" w14:textId="77777777" w:rsidR="00404D9E" w:rsidRDefault="00404D9E">
                    <w:pPr>
                      <w:pStyle w:val="Bibliography"/>
                      <w:rPr>
                        <w:noProof/>
                      </w:rPr>
                    </w:pPr>
                    <w:r>
                      <w:rPr>
                        <w:noProof/>
                      </w:rPr>
                      <w:t>AWS, "Amazon Braket," 2023. [Online]. Available: https://aws.amazon.com/braket/.</w:t>
                    </w:r>
                  </w:p>
                </w:tc>
              </w:tr>
              <w:tr w:rsidR="00404D9E" w14:paraId="42D7A326" w14:textId="77777777">
                <w:trPr>
                  <w:divId w:val="66537138"/>
                  <w:tblCellSpacing w:w="15" w:type="dxa"/>
                </w:trPr>
                <w:tc>
                  <w:tcPr>
                    <w:tcW w:w="50" w:type="pct"/>
                    <w:hideMark/>
                  </w:tcPr>
                  <w:p w14:paraId="068BA27F" w14:textId="77777777" w:rsidR="00404D9E" w:rsidRDefault="00404D9E">
                    <w:pPr>
                      <w:pStyle w:val="Bibliography"/>
                      <w:rPr>
                        <w:noProof/>
                      </w:rPr>
                    </w:pPr>
                    <w:r>
                      <w:rPr>
                        <w:noProof/>
                      </w:rPr>
                      <w:t xml:space="preserve">[36] </w:t>
                    </w:r>
                  </w:p>
                </w:tc>
                <w:tc>
                  <w:tcPr>
                    <w:tcW w:w="0" w:type="auto"/>
                    <w:hideMark/>
                  </w:tcPr>
                  <w:p w14:paraId="35E59025" w14:textId="77777777" w:rsidR="00404D9E" w:rsidRDefault="00404D9E">
                    <w:pPr>
                      <w:pStyle w:val="Bibliography"/>
                      <w:rPr>
                        <w:noProof/>
                      </w:rPr>
                    </w:pPr>
                    <w:r>
                      <w:rPr>
                        <w:noProof/>
                      </w:rPr>
                      <w:t>AWS, "Amazon CodeCatalyst Overview," 2023. [Online]. Available: https://aws.amazon.com/code/catalyst/.</w:t>
                    </w:r>
                  </w:p>
                </w:tc>
              </w:tr>
              <w:tr w:rsidR="00404D9E" w14:paraId="563834F0" w14:textId="77777777">
                <w:trPr>
                  <w:divId w:val="66537138"/>
                  <w:tblCellSpacing w:w="15" w:type="dxa"/>
                </w:trPr>
                <w:tc>
                  <w:tcPr>
                    <w:tcW w:w="50" w:type="pct"/>
                    <w:hideMark/>
                  </w:tcPr>
                  <w:p w14:paraId="659ABC1F" w14:textId="77777777" w:rsidR="00404D9E" w:rsidRDefault="00404D9E">
                    <w:pPr>
                      <w:pStyle w:val="Bibliography"/>
                      <w:rPr>
                        <w:noProof/>
                      </w:rPr>
                    </w:pPr>
                    <w:r>
                      <w:rPr>
                        <w:noProof/>
                      </w:rPr>
                      <w:t xml:space="preserve">[37] </w:t>
                    </w:r>
                  </w:p>
                </w:tc>
                <w:tc>
                  <w:tcPr>
                    <w:tcW w:w="0" w:type="auto"/>
                    <w:hideMark/>
                  </w:tcPr>
                  <w:p w14:paraId="7C2FF0DC" w14:textId="77777777" w:rsidR="00404D9E" w:rsidRDefault="00404D9E">
                    <w:pPr>
                      <w:pStyle w:val="Bibliography"/>
                      <w:rPr>
                        <w:noProof/>
                      </w:rPr>
                    </w:pPr>
                    <w:r>
                      <w:rPr>
                        <w:noProof/>
                      </w:rPr>
                      <w:t xml:space="preserve">AWS, </w:t>
                    </w:r>
                    <w:r>
                      <w:rPr>
                        <w:i/>
                        <w:iCs/>
                        <w:noProof/>
                      </w:rPr>
                      <w:t xml:space="preserve">Amazon CodeGuru, </w:t>
                    </w:r>
                    <w:r>
                      <w:rPr>
                        <w:noProof/>
                      </w:rPr>
                      <w:t xml:space="preserve">2023. </w:t>
                    </w:r>
                  </w:p>
                </w:tc>
              </w:tr>
              <w:tr w:rsidR="00404D9E" w14:paraId="07856AAF" w14:textId="77777777">
                <w:trPr>
                  <w:divId w:val="66537138"/>
                  <w:tblCellSpacing w:w="15" w:type="dxa"/>
                </w:trPr>
                <w:tc>
                  <w:tcPr>
                    <w:tcW w:w="50" w:type="pct"/>
                    <w:hideMark/>
                  </w:tcPr>
                  <w:p w14:paraId="4553AF55" w14:textId="77777777" w:rsidR="00404D9E" w:rsidRDefault="00404D9E">
                    <w:pPr>
                      <w:pStyle w:val="Bibliography"/>
                      <w:rPr>
                        <w:noProof/>
                      </w:rPr>
                    </w:pPr>
                    <w:r>
                      <w:rPr>
                        <w:noProof/>
                      </w:rPr>
                      <w:t xml:space="preserve">[38] </w:t>
                    </w:r>
                  </w:p>
                </w:tc>
                <w:tc>
                  <w:tcPr>
                    <w:tcW w:w="0" w:type="auto"/>
                    <w:hideMark/>
                  </w:tcPr>
                  <w:p w14:paraId="367A290B" w14:textId="77777777" w:rsidR="00404D9E" w:rsidRDefault="00404D9E">
                    <w:pPr>
                      <w:pStyle w:val="Bibliography"/>
                      <w:rPr>
                        <w:noProof/>
                      </w:rPr>
                    </w:pPr>
                    <w:r>
                      <w:rPr>
                        <w:noProof/>
                      </w:rPr>
                      <w:t>AWS, "Amazon Corretto - Developer Guide," 2023. [Online]. Available: https://aws.amazon.com/corretto/.</w:t>
                    </w:r>
                  </w:p>
                </w:tc>
              </w:tr>
              <w:tr w:rsidR="00404D9E" w14:paraId="5831D398" w14:textId="77777777">
                <w:trPr>
                  <w:divId w:val="66537138"/>
                  <w:tblCellSpacing w:w="15" w:type="dxa"/>
                </w:trPr>
                <w:tc>
                  <w:tcPr>
                    <w:tcW w:w="50" w:type="pct"/>
                    <w:hideMark/>
                  </w:tcPr>
                  <w:p w14:paraId="245A6D54" w14:textId="77777777" w:rsidR="00404D9E" w:rsidRDefault="00404D9E">
                    <w:pPr>
                      <w:pStyle w:val="Bibliography"/>
                      <w:rPr>
                        <w:noProof/>
                      </w:rPr>
                    </w:pPr>
                    <w:r>
                      <w:rPr>
                        <w:noProof/>
                      </w:rPr>
                      <w:t xml:space="preserve">[39] </w:t>
                    </w:r>
                  </w:p>
                </w:tc>
                <w:tc>
                  <w:tcPr>
                    <w:tcW w:w="0" w:type="auto"/>
                    <w:hideMark/>
                  </w:tcPr>
                  <w:p w14:paraId="3C20FA5F" w14:textId="77777777" w:rsidR="00404D9E" w:rsidRDefault="00404D9E">
                    <w:pPr>
                      <w:pStyle w:val="Bibliography"/>
                      <w:rPr>
                        <w:noProof/>
                      </w:rPr>
                    </w:pPr>
                    <w:r>
                      <w:rPr>
                        <w:noProof/>
                      </w:rPr>
                      <w:t>AWS, "AWS Cloud Development Kit (CDK)," 2023. [Online]. Available: https://aws.amazon.com/cdk/.</w:t>
                    </w:r>
                  </w:p>
                </w:tc>
              </w:tr>
              <w:tr w:rsidR="00404D9E" w14:paraId="35484D31" w14:textId="77777777">
                <w:trPr>
                  <w:divId w:val="66537138"/>
                  <w:tblCellSpacing w:w="15" w:type="dxa"/>
                </w:trPr>
                <w:tc>
                  <w:tcPr>
                    <w:tcW w:w="50" w:type="pct"/>
                    <w:hideMark/>
                  </w:tcPr>
                  <w:p w14:paraId="0A8F5A32" w14:textId="77777777" w:rsidR="00404D9E" w:rsidRDefault="00404D9E">
                    <w:pPr>
                      <w:pStyle w:val="Bibliography"/>
                      <w:rPr>
                        <w:noProof/>
                      </w:rPr>
                    </w:pPr>
                    <w:r>
                      <w:rPr>
                        <w:noProof/>
                      </w:rPr>
                      <w:t xml:space="preserve">[40] </w:t>
                    </w:r>
                  </w:p>
                </w:tc>
                <w:tc>
                  <w:tcPr>
                    <w:tcW w:w="0" w:type="auto"/>
                    <w:hideMark/>
                  </w:tcPr>
                  <w:p w14:paraId="3883D9D3" w14:textId="77777777" w:rsidR="00404D9E" w:rsidRDefault="00404D9E">
                    <w:pPr>
                      <w:pStyle w:val="Bibliography"/>
                      <w:rPr>
                        <w:noProof/>
                      </w:rPr>
                    </w:pPr>
                    <w:r>
                      <w:rPr>
                        <w:noProof/>
                      </w:rPr>
                      <w:t>AWS, "AWS Cloud9 - User Guide," 2023. [Online]. Available: https://docs.aws.amazon.com/cloud9/latest/user-guide/welcome.html.</w:t>
                    </w:r>
                  </w:p>
                </w:tc>
              </w:tr>
              <w:tr w:rsidR="00404D9E" w14:paraId="16C9EE41" w14:textId="77777777">
                <w:trPr>
                  <w:divId w:val="66537138"/>
                  <w:tblCellSpacing w:w="15" w:type="dxa"/>
                </w:trPr>
                <w:tc>
                  <w:tcPr>
                    <w:tcW w:w="50" w:type="pct"/>
                    <w:hideMark/>
                  </w:tcPr>
                  <w:p w14:paraId="31C62CF7" w14:textId="77777777" w:rsidR="00404D9E" w:rsidRDefault="00404D9E">
                    <w:pPr>
                      <w:pStyle w:val="Bibliography"/>
                      <w:rPr>
                        <w:noProof/>
                      </w:rPr>
                    </w:pPr>
                    <w:r>
                      <w:rPr>
                        <w:noProof/>
                      </w:rPr>
                      <w:t xml:space="preserve">[41] </w:t>
                    </w:r>
                  </w:p>
                </w:tc>
                <w:tc>
                  <w:tcPr>
                    <w:tcW w:w="0" w:type="auto"/>
                    <w:hideMark/>
                  </w:tcPr>
                  <w:p w14:paraId="1AB7C33E" w14:textId="77777777" w:rsidR="00404D9E" w:rsidRDefault="00404D9E">
                    <w:pPr>
                      <w:pStyle w:val="Bibliography"/>
                      <w:rPr>
                        <w:noProof/>
                      </w:rPr>
                    </w:pPr>
                    <w:r>
                      <w:rPr>
                        <w:noProof/>
                      </w:rPr>
                      <w:t>AWS, "AWS CloudShell," 2023. [Online]. Available: https://aws.amazon.com/cloudshell/.</w:t>
                    </w:r>
                  </w:p>
                </w:tc>
              </w:tr>
              <w:tr w:rsidR="00404D9E" w14:paraId="5CFBF8EE" w14:textId="77777777">
                <w:trPr>
                  <w:divId w:val="66537138"/>
                  <w:tblCellSpacing w:w="15" w:type="dxa"/>
                </w:trPr>
                <w:tc>
                  <w:tcPr>
                    <w:tcW w:w="50" w:type="pct"/>
                    <w:hideMark/>
                  </w:tcPr>
                  <w:p w14:paraId="5BC5E716" w14:textId="77777777" w:rsidR="00404D9E" w:rsidRDefault="00404D9E">
                    <w:pPr>
                      <w:pStyle w:val="Bibliography"/>
                      <w:rPr>
                        <w:noProof/>
                      </w:rPr>
                    </w:pPr>
                    <w:r>
                      <w:rPr>
                        <w:noProof/>
                      </w:rPr>
                      <w:t xml:space="preserve">[42] </w:t>
                    </w:r>
                  </w:p>
                </w:tc>
                <w:tc>
                  <w:tcPr>
                    <w:tcW w:w="0" w:type="auto"/>
                    <w:hideMark/>
                  </w:tcPr>
                  <w:p w14:paraId="523F2F07" w14:textId="77777777" w:rsidR="00404D9E" w:rsidRDefault="00404D9E">
                    <w:pPr>
                      <w:pStyle w:val="Bibliography"/>
                      <w:rPr>
                        <w:noProof/>
                      </w:rPr>
                    </w:pPr>
                    <w:r>
                      <w:rPr>
                        <w:noProof/>
                      </w:rPr>
                      <w:t>AWS, "AWS CodeArtifact - Developer Guide," 2023. [Online]. Available: https://docs.aws.amazon.com/codeartifact/latest/ug/welcome.html.</w:t>
                    </w:r>
                  </w:p>
                </w:tc>
              </w:tr>
              <w:tr w:rsidR="00404D9E" w14:paraId="11E9C94D" w14:textId="77777777">
                <w:trPr>
                  <w:divId w:val="66537138"/>
                  <w:tblCellSpacing w:w="15" w:type="dxa"/>
                </w:trPr>
                <w:tc>
                  <w:tcPr>
                    <w:tcW w:w="50" w:type="pct"/>
                    <w:hideMark/>
                  </w:tcPr>
                  <w:p w14:paraId="4989B70D" w14:textId="77777777" w:rsidR="00404D9E" w:rsidRDefault="00404D9E">
                    <w:pPr>
                      <w:pStyle w:val="Bibliography"/>
                      <w:rPr>
                        <w:noProof/>
                      </w:rPr>
                    </w:pPr>
                    <w:r>
                      <w:rPr>
                        <w:noProof/>
                      </w:rPr>
                      <w:t xml:space="preserve">[43] </w:t>
                    </w:r>
                  </w:p>
                </w:tc>
                <w:tc>
                  <w:tcPr>
                    <w:tcW w:w="0" w:type="auto"/>
                    <w:hideMark/>
                  </w:tcPr>
                  <w:p w14:paraId="4340397A" w14:textId="77777777" w:rsidR="00404D9E" w:rsidRDefault="00404D9E">
                    <w:pPr>
                      <w:pStyle w:val="Bibliography"/>
                      <w:rPr>
                        <w:noProof/>
                      </w:rPr>
                    </w:pPr>
                    <w:r>
                      <w:rPr>
                        <w:noProof/>
                      </w:rPr>
                      <w:t>AWS, "AWS CodeBuild - User Guide," 2023. [Online]. Available: https://docs.aws.amazon.com/codebuild/latest/userguide/welcome.html.</w:t>
                    </w:r>
                  </w:p>
                </w:tc>
              </w:tr>
              <w:tr w:rsidR="00404D9E" w14:paraId="407B81E4" w14:textId="77777777">
                <w:trPr>
                  <w:divId w:val="66537138"/>
                  <w:tblCellSpacing w:w="15" w:type="dxa"/>
                </w:trPr>
                <w:tc>
                  <w:tcPr>
                    <w:tcW w:w="50" w:type="pct"/>
                    <w:hideMark/>
                  </w:tcPr>
                  <w:p w14:paraId="50DC497E" w14:textId="77777777" w:rsidR="00404D9E" w:rsidRDefault="00404D9E">
                    <w:pPr>
                      <w:pStyle w:val="Bibliography"/>
                      <w:rPr>
                        <w:noProof/>
                      </w:rPr>
                    </w:pPr>
                    <w:r>
                      <w:rPr>
                        <w:noProof/>
                      </w:rPr>
                      <w:t xml:space="preserve">[44] </w:t>
                    </w:r>
                  </w:p>
                </w:tc>
                <w:tc>
                  <w:tcPr>
                    <w:tcW w:w="0" w:type="auto"/>
                    <w:hideMark/>
                  </w:tcPr>
                  <w:p w14:paraId="2DFC3B4B" w14:textId="77777777" w:rsidR="00404D9E" w:rsidRDefault="00404D9E">
                    <w:pPr>
                      <w:pStyle w:val="Bibliography"/>
                      <w:rPr>
                        <w:noProof/>
                      </w:rPr>
                    </w:pPr>
                    <w:r>
                      <w:rPr>
                        <w:noProof/>
                      </w:rPr>
                      <w:t>AWS, "AWS CodeCommit," 2023. [Online]. Available: https://aws.amazon.com/codecommit/.</w:t>
                    </w:r>
                  </w:p>
                </w:tc>
              </w:tr>
              <w:tr w:rsidR="00404D9E" w14:paraId="6CC87EAC" w14:textId="77777777">
                <w:trPr>
                  <w:divId w:val="66537138"/>
                  <w:tblCellSpacing w:w="15" w:type="dxa"/>
                </w:trPr>
                <w:tc>
                  <w:tcPr>
                    <w:tcW w:w="50" w:type="pct"/>
                    <w:hideMark/>
                  </w:tcPr>
                  <w:p w14:paraId="5D32D2E8" w14:textId="77777777" w:rsidR="00404D9E" w:rsidRDefault="00404D9E">
                    <w:pPr>
                      <w:pStyle w:val="Bibliography"/>
                      <w:rPr>
                        <w:noProof/>
                      </w:rPr>
                    </w:pPr>
                    <w:r>
                      <w:rPr>
                        <w:noProof/>
                      </w:rPr>
                      <w:t xml:space="preserve">[45] </w:t>
                    </w:r>
                  </w:p>
                </w:tc>
                <w:tc>
                  <w:tcPr>
                    <w:tcW w:w="0" w:type="auto"/>
                    <w:hideMark/>
                  </w:tcPr>
                  <w:p w14:paraId="01D1E846" w14:textId="77777777" w:rsidR="00404D9E" w:rsidRDefault="00404D9E">
                    <w:pPr>
                      <w:pStyle w:val="Bibliography"/>
                      <w:rPr>
                        <w:noProof/>
                      </w:rPr>
                    </w:pPr>
                    <w:r>
                      <w:rPr>
                        <w:noProof/>
                      </w:rPr>
                      <w:t>AWS, "AWS CodeDeploy," 2023. [Online]. Available: https://aws.amazon.com/codedeploy/..</w:t>
                    </w:r>
                  </w:p>
                </w:tc>
              </w:tr>
              <w:tr w:rsidR="00404D9E" w14:paraId="1D2B700B" w14:textId="77777777">
                <w:trPr>
                  <w:divId w:val="66537138"/>
                  <w:tblCellSpacing w:w="15" w:type="dxa"/>
                </w:trPr>
                <w:tc>
                  <w:tcPr>
                    <w:tcW w:w="50" w:type="pct"/>
                    <w:hideMark/>
                  </w:tcPr>
                  <w:p w14:paraId="62B083FF" w14:textId="77777777" w:rsidR="00404D9E" w:rsidRDefault="00404D9E">
                    <w:pPr>
                      <w:pStyle w:val="Bibliography"/>
                      <w:rPr>
                        <w:noProof/>
                      </w:rPr>
                    </w:pPr>
                    <w:r>
                      <w:rPr>
                        <w:noProof/>
                      </w:rPr>
                      <w:t xml:space="preserve">[46] </w:t>
                    </w:r>
                  </w:p>
                </w:tc>
                <w:tc>
                  <w:tcPr>
                    <w:tcW w:w="0" w:type="auto"/>
                    <w:hideMark/>
                  </w:tcPr>
                  <w:p w14:paraId="28C4B39E" w14:textId="77777777" w:rsidR="00404D9E" w:rsidRDefault="00404D9E">
                    <w:pPr>
                      <w:pStyle w:val="Bibliography"/>
                      <w:rPr>
                        <w:noProof/>
                      </w:rPr>
                    </w:pPr>
                    <w:r>
                      <w:rPr>
                        <w:noProof/>
                      </w:rPr>
                      <w:t>AWS, "AWS CodePipeline," 2023. [Online]. Available: https://aws.amazon.com/codepipeline/..</w:t>
                    </w:r>
                  </w:p>
                </w:tc>
              </w:tr>
              <w:tr w:rsidR="00404D9E" w14:paraId="564B6913" w14:textId="77777777">
                <w:trPr>
                  <w:divId w:val="66537138"/>
                  <w:tblCellSpacing w:w="15" w:type="dxa"/>
                </w:trPr>
                <w:tc>
                  <w:tcPr>
                    <w:tcW w:w="50" w:type="pct"/>
                    <w:hideMark/>
                  </w:tcPr>
                  <w:p w14:paraId="26761FF4" w14:textId="77777777" w:rsidR="00404D9E" w:rsidRDefault="00404D9E">
                    <w:pPr>
                      <w:pStyle w:val="Bibliography"/>
                      <w:rPr>
                        <w:noProof/>
                      </w:rPr>
                    </w:pPr>
                    <w:r>
                      <w:rPr>
                        <w:noProof/>
                      </w:rPr>
                      <w:t xml:space="preserve">[47] </w:t>
                    </w:r>
                  </w:p>
                </w:tc>
                <w:tc>
                  <w:tcPr>
                    <w:tcW w:w="0" w:type="auto"/>
                    <w:hideMark/>
                  </w:tcPr>
                  <w:p w14:paraId="1CB491D5" w14:textId="77777777" w:rsidR="00404D9E" w:rsidRDefault="00404D9E">
                    <w:pPr>
                      <w:pStyle w:val="Bibliography"/>
                      <w:rPr>
                        <w:noProof/>
                      </w:rPr>
                    </w:pPr>
                    <w:r>
                      <w:rPr>
                        <w:noProof/>
                      </w:rPr>
                      <w:t>AWS, "AWS CodeStar," 2023. [Online]. Available: https://aws.amazon.com/codestar/.</w:t>
                    </w:r>
                  </w:p>
                </w:tc>
              </w:tr>
              <w:tr w:rsidR="00404D9E" w14:paraId="28ABFDF5" w14:textId="77777777">
                <w:trPr>
                  <w:divId w:val="66537138"/>
                  <w:tblCellSpacing w:w="15" w:type="dxa"/>
                </w:trPr>
                <w:tc>
                  <w:tcPr>
                    <w:tcW w:w="50" w:type="pct"/>
                    <w:hideMark/>
                  </w:tcPr>
                  <w:p w14:paraId="260AEFCC" w14:textId="77777777" w:rsidR="00404D9E" w:rsidRDefault="00404D9E">
                    <w:pPr>
                      <w:pStyle w:val="Bibliography"/>
                      <w:rPr>
                        <w:noProof/>
                      </w:rPr>
                    </w:pPr>
                    <w:r>
                      <w:rPr>
                        <w:noProof/>
                      </w:rPr>
                      <w:t xml:space="preserve">[48] </w:t>
                    </w:r>
                  </w:p>
                </w:tc>
                <w:tc>
                  <w:tcPr>
                    <w:tcW w:w="0" w:type="auto"/>
                    <w:hideMark/>
                  </w:tcPr>
                  <w:p w14:paraId="0C9E1C2F" w14:textId="77777777" w:rsidR="00404D9E" w:rsidRDefault="00404D9E">
                    <w:pPr>
                      <w:pStyle w:val="Bibliography"/>
                      <w:rPr>
                        <w:noProof/>
                      </w:rPr>
                    </w:pPr>
                    <w:r>
                      <w:rPr>
                        <w:noProof/>
                      </w:rPr>
                      <w:t>AWS, "AWS Command Line Interface," 2023. [Online]. Available: https://aws.amazon.com/cli/..</w:t>
                    </w:r>
                  </w:p>
                </w:tc>
              </w:tr>
              <w:tr w:rsidR="00404D9E" w14:paraId="35331CDF" w14:textId="77777777">
                <w:trPr>
                  <w:divId w:val="66537138"/>
                  <w:tblCellSpacing w:w="15" w:type="dxa"/>
                </w:trPr>
                <w:tc>
                  <w:tcPr>
                    <w:tcW w:w="50" w:type="pct"/>
                    <w:hideMark/>
                  </w:tcPr>
                  <w:p w14:paraId="693A7366" w14:textId="77777777" w:rsidR="00404D9E" w:rsidRDefault="00404D9E">
                    <w:pPr>
                      <w:pStyle w:val="Bibliography"/>
                      <w:rPr>
                        <w:noProof/>
                      </w:rPr>
                    </w:pPr>
                    <w:r>
                      <w:rPr>
                        <w:noProof/>
                      </w:rPr>
                      <w:t xml:space="preserve">[49] </w:t>
                    </w:r>
                  </w:p>
                </w:tc>
                <w:tc>
                  <w:tcPr>
                    <w:tcW w:w="0" w:type="auto"/>
                    <w:hideMark/>
                  </w:tcPr>
                  <w:p w14:paraId="0269F044" w14:textId="77777777" w:rsidR="00404D9E" w:rsidRDefault="00404D9E">
                    <w:pPr>
                      <w:pStyle w:val="Bibliography"/>
                      <w:rPr>
                        <w:noProof/>
                      </w:rPr>
                    </w:pPr>
                    <w:r>
                      <w:rPr>
                        <w:noProof/>
                      </w:rPr>
                      <w:t>AWS, "AWS Device Farm," 2023. [Online]. Available: https://aws.amazon.com/device-farm/..</w:t>
                    </w:r>
                  </w:p>
                </w:tc>
              </w:tr>
              <w:tr w:rsidR="00404D9E" w14:paraId="13E16052" w14:textId="77777777">
                <w:trPr>
                  <w:divId w:val="66537138"/>
                  <w:tblCellSpacing w:w="15" w:type="dxa"/>
                </w:trPr>
                <w:tc>
                  <w:tcPr>
                    <w:tcW w:w="50" w:type="pct"/>
                    <w:hideMark/>
                  </w:tcPr>
                  <w:p w14:paraId="04E76B63" w14:textId="77777777" w:rsidR="00404D9E" w:rsidRDefault="00404D9E">
                    <w:pPr>
                      <w:pStyle w:val="Bibliography"/>
                      <w:rPr>
                        <w:noProof/>
                      </w:rPr>
                    </w:pPr>
                    <w:r>
                      <w:rPr>
                        <w:noProof/>
                      </w:rPr>
                      <w:t xml:space="preserve">[50] </w:t>
                    </w:r>
                  </w:p>
                </w:tc>
                <w:tc>
                  <w:tcPr>
                    <w:tcW w:w="0" w:type="auto"/>
                    <w:hideMark/>
                  </w:tcPr>
                  <w:p w14:paraId="3D0F6D50" w14:textId="77777777" w:rsidR="00404D9E" w:rsidRDefault="00404D9E">
                    <w:pPr>
                      <w:pStyle w:val="Bibliography"/>
                      <w:rPr>
                        <w:noProof/>
                      </w:rPr>
                    </w:pPr>
                    <w:r>
                      <w:rPr>
                        <w:noProof/>
                      </w:rPr>
                      <w:t>AWS, "AWS Fault Injection Simulator," 2023. [Online]. Available: https://aws.amazon.com/fault-injection-simulator/..</w:t>
                    </w:r>
                  </w:p>
                </w:tc>
              </w:tr>
              <w:tr w:rsidR="00404D9E" w14:paraId="3A64B8F0" w14:textId="77777777">
                <w:trPr>
                  <w:divId w:val="66537138"/>
                  <w:tblCellSpacing w:w="15" w:type="dxa"/>
                </w:trPr>
                <w:tc>
                  <w:tcPr>
                    <w:tcW w:w="50" w:type="pct"/>
                    <w:hideMark/>
                  </w:tcPr>
                  <w:p w14:paraId="4838DD7D" w14:textId="77777777" w:rsidR="00404D9E" w:rsidRDefault="00404D9E">
                    <w:pPr>
                      <w:pStyle w:val="Bibliography"/>
                      <w:rPr>
                        <w:noProof/>
                      </w:rPr>
                    </w:pPr>
                    <w:r>
                      <w:rPr>
                        <w:noProof/>
                      </w:rPr>
                      <w:t xml:space="preserve">[51] </w:t>
                    </w:r>
                  </w:p>
                </w:tc>
                <w:tc>
                  <w:tcPr>
                    <w:tcW w:w="0" w:type="auto"/>
                    <w:hideMark/>
                  </w:tcPr>
                  <w:p w14:paraId="4895EAFD" w14:textId="77777777" w:rsidR="00404D9E" w:rsidRDefault="00404D9E">
                    <w:pPr>
                      <w:pStyle w:val="Bibliography"/>
                      <w:rPr>
                        <w:noProof/>
                      </w:rPr>
                    </w:pPr>
                    <w:r>
                      <w:rPr>
                        <w:noProof/>
                      </w:rPr>
                      <w:t>AWS, "AWS X-Ray," 2023. [Online]. Available: https://aws.amazon.com/xray/..</w:t>
                    </w:r>
                  </w:p>
                </w:tc>
              </w:tr>
              <w:tr w:rsidR="00404D9E" w14:paraId="7DE985AC" w14:textId="77777777">
                <w:trPr>
                  <w:divId w:val="66537138"/>
                  <w:tblCellSpacing w:w="15" w:type="dxa"/>
                </w:trPr>
                <w:tc>
                  <w:tcPr>
                    <w:tcW w:w="50" w:type="pct"/>
                    <w:hideMark/>
                  </w:tcPr>
                  <w:p w14:paraId="45179E89" w14:textId="77777777" w:rsidR="00404D9E" w:rsidRDefault="00404D9E">
                    <w:pPr>
                      <w:pStyle w:val="Bibliography"/>
                      <w:rPr>
                        <w:noProof/>
                      </w:rPr>
                    </w:pPr>
                    <w:r>
                      <w:rPr>
                        <w:noProof/>
                      </w:rPr>
                      <w:t xml:space="preserve">[52] </w:t>
                    </w:r>
                  </w:p>
                </w:tc>
                <w:tc>
                  <w:tcPr>
                    <w:tcW w:w="0" w:type="auto"/>
                    <w:hideMark/>
                  </w:tcPr>
                  <w:p w14:paraId="3629D552" w14:textId="77777777" w:rsidR="00404D9E" w:rsidRDefault="00404D9E">
                    <w:pPr>
                      <w:pStyle w:val="Bibliography"/>
                      <w:rPr>
                        <w:noProof/>
                      </w:rPr>
                    </w:pPr>
                    <w:r>
                      <w:rPr>
                        <w:noProof/>
                      </w:rPr>
                      <w:t>AWS, "Amazon CodeWhisperer," 2023. [Online]. Available: https://aws.amazon.com/codewhisperer/.</w:t>
                    </w:r>
                  </w:p>
                </w:tc>
              </w:tr>
              <w:tr w:rsidR="00404D9E" w14:paraId="4639FD96" w14:textId="77777777">
                <w:trPr>
                  <w:divId w:val="66537138"/>
                  <w:tblCellSpacing w:w="15" w:type="dxa"/>
                </w:trPr>
                <w:tc>
                  <w:tcPr>
                    <w:tcW w:w="50" w:type="pct"/>
                    <w:hideMark/>
                  </w:tcPr>
                  <w:p w14:paraId="02BA245B" w14:textId="77777777" w:rsidR="00404D9E" w:rsidRDefault="00404D9E">
                    <w:pPr>
                      <w:pStyle w:val="Bibliography"/>
                      <w:rPr>
                        <w:noProof/>
                      </w:rPr>
                    </w:pPr>
                    <w:r>
                      <w:rPr>
                        <w:noProof/>
                      </w:rPr>
                      <w:t xml:space="preserve">[53] </w:t>
                    </w:r>
                  </w:p>
                </w:tc>
                <w:tc>
                  <w:tcPr>
                    <w:tcW w:w="0" w:type="auto"/>
                    <w:hideMark/>
                  </w:tcPr>
                  <w:p w14:paraId="3A1156C1" w14:textId="77777777" w:rsidR="00404D9E" w:rsidRDefault="00404D9E">
                    <w:pPr>
                      <w:pStyle w:val="Bibliography"/>
                      <w:rPr>
                        <w:noProof/>
                      </w:rPr>
                    </w:pPr>
                    <w:r>
                      <w:rPr>
                        <w:noProof/>
                      </w:rPr>
                      <w:t>AWS, "AWS Fargate," 2023. [Online]. Available: https://aws.amazon.com/fargate/.</w:t>
                    </w:r>
                  </w:p>
                </w:tc>
              </w:tr>
              <w:tr w:rsidR="00404D9E" w14:paraId="609C4A90" w14:textId="77777777">
                <w:trPr>
                  <w:divId w:val="66537138"/>
                  <w:tblCellSpacing w:w="15" w:type="dxa"/>
                </w:trPr>
                <w:tc>
                  <w:tcPr>
                    <w:tcW w:w="50" w:type="pct"/>
                    <w:hideMark/>
                  </w:tcPr>
                  <w:p w14:paraId="39C23B4F" w14:textId="77777777" w:rsidR="00404D9E" w:rsidRDefault="00404D9E">
                    <w:pPr>
                      <w:pStyle w:val="Bibliography"/>
                      <w:rPr>
                        <w:noProof/>
                      </w:rPr>
                    </w:pPr>
                    <w:r>
                      <w:rPr>
                        <w:noProof/>
                      </w:rPr>
                      <w:t xml:space="preserve">[54] </w:t>
                    </w:r>
                  </w:p>
                </w:tc>
                <w:tc>
                  <w:tcPr>
                    <w:tcW w:w="0" w:type="auto"/>
                    <w:hideMark/>
                  </w:tcPr>
                  <w:p w14:paraId="6B6A1B0A" w14:textId="77777777" w:rsidR="00404D9E" w:rsidRDefault="00404D9E">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404D9E" w14:paraId="79C2EE00" w14:textId="77777777">
                <w:trPr>
                  <w:divId w:val="66537138"/>
                  <w:tblCellSpacing w:w="15" w:type="dxa"/>
                </w:trPr>
                <w:tc>
                  <w:tcPr>
                    <w:tcW w:w="50" w:type="pct"/>
                    <w:hideMark/>
                  </w:tcPr>
                  <w:p w14:paraId="66E560EF" w14:textId="77777777" w:rsidR="00404D9E" w:rsidRDefault="00404D9E">
                    <w:pPr>
                      <w:pStyle w:val="Bibliography"/>
                      <w:rPr>
                        <w:noProof/>
                      </w:rPr>
                    </w:pPr>
                    <w:r>
                      <w:rPr>
                        <w:noProof/>
                      </w:rPr>
                      <w:t xml:space="preserve">[55] </w:t>
                    </w:r>
                  </w:p>
                </w:tc>
                <w:tc>
                  <w:tcPr>
                    <w:tcW w:w="0" w:type="auto"/>
                    <w:hideMark/>
                  </w:tcPr>
                  <w:p w14:paraId="08C49CE0" w14:textId="77777777" w:rsidR="00404D9E" w:rsidRDefault="00404D9E">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404D9E" w14:paraId="41805827" w14:textId="77777777">
                <w:trPr>
                  <w:divId w:val="66537138"/>
                  <w:tblCellSpacing w:w="15" w:type="dxa"/>
                </w:trPr>
                <w:tc>
                  <w:tcPr>
                    <w:tcW w:w="50" w:type="pct"/>
                    <w:hideMark/>
                  </w:tcPr>
                  <w:p w14:paraId="463171C8" w14:textId="77777777" w:rsidR="00404D9E" w:rsidRDefault="00404D9E">
                    <w:pPr>
                      <w:pStyle w:val="Bibliography"/>
                      <w:rPr>
                        <w:noProof/>
                      </w:rPr>
                    </w:pPr>
                    <w:r>
                      <w:rPr>
                        <w:noProof/>
                      </w:rPr>
                      <w:t xml:space="preserve">[56] </w:t>
                    </w:r>
                  </w:p>
                </w:tc>
                <w:tc>
                  <w:tcPr>
                    <w:tcW w:w="0" w:type="auto"/>
                    <w:hideMark/>
                  </w:tcPr>
                  <w:p w14:paraId="71E6E231" w14:textId="77777777" w:rsidR="00404D9E" w:rsidRDefault="00404D9E">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404D9E" w14:paraId="6447FB98" w14:textId="77777777">
                <w:trPr>
                  <w:divId w:val="66537138"/>
                  <w:tblCellSpacing w:w="15" w:type="dxa"/>
                </w:trPr>
                <w:tc>
                  <w:tcPr>
                    <w:tcW w:w="50" w:type="pct"/>
                    <w:hideMark/>
                  </w:tcPr>
                  <w:p w14:paraId="73C2AECD" w14:textId="77777777" w:rsidR="00404D9E" w:rsidRDefault="00404D9E">
                    <w:pPr>
                      <w:pStyle w:val="Bibliography"/>
                      <w:rPr>
                        <w:noProof/>
                      </w:rPr>
                    </w:pPr>
                    <w:r>
                      <w:rPr>
                        <w:noProof/>
                      </w:rPr>
                      <w:t xml:space="preserve">[57] </w:t>
                    </w:r>
                  </w:p>
                </w:tc>
                <w:tc>
                  <w:tcPr>
                    <w:tcW w:w="0" w:type="auto"/>
                    <w:hideMark/>
                  </w:tcPr>
                  <w:p w14:paraId="0EB8D820" w14:textId="77777777" w:rsidR="00404D9E" w:rsidRDefault="00404D9E">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404D9E" w14:paraId="2CF22B47" w14:textId="77777777">
                <w:trPr>
                  <w:divId w:val="66537138"/>
                  <w:tblCellSpacing w:w="15" w:type="dxa"/>
                </w:trPr>
                <w:tc>
                  <w:tcPr>
                    <w:tcW w:w="50" w:type="pct"/>
                    <w:hideMark/>
                  </w:tcPr>
                  <w:p w14:paraId="388BEA5C" w14:textId="77777777" w:rsidR="00404D9E" w:rsidRDefault="00404D9E">
                    <w:pPr>
                      <w:pStyle w:val="Bibliography"/>
                      <w:rPr>
                        <w:noProof/>
                      </w:rPr>
                    </w:pPr>
                    <w:r>
                      <w:rPr>
                        <w:noProof/>
                      </w:rPr>
                      <w:t xml:space="preserve">[58] </w:t>
                    </w:r>
                  </w:p>
                </w:tc>
                <w:tc>
                  <w:tcPr>
                    <w:tcW w:w="0" w:type="auto"/>
                    <w:hideMark/>
                  </w:tcPr>
                  <w:p w14:paraId="6AAA93BA" w14:textId="77777777" w:rsidR="00404D9E" w:rsidRDefault="00404D9E">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404D9E" w14:paraId="60FE530D" w14:textId="77777777">
                <w:trPr>
                  <w:divId w:val="66537138"/>
                  <w:tblCellSpacing w:w="15" w:type="dxa"/>
                </w:trPr>
                <w:tc>
                  <w:tcPr>
                    <w:tcW w:w="50" w:type="pct"/>
                    <w:hideMark/>
                  </w:tcPr>
                  <w:p w14:paraId="6172FB10" w14:textId="77777777" w:rsidR="00404D9E" w:rsidRDefault="00404D9E">
                    <w:pPr>
                      <w:pStyle w:val="Bibliography"/>
                      <w:rPr>
                        <w:noProof/>
                      </w:rPr>
                    </w:pPr>
                    <w:r>
                      <w:rPr>
                        <w:noProof/>
                      </w:rPr>
                      <w:t xml:space="preserve">[59] </w:t>
                    </w:r>
                  </w:p>
                </w:tc>
                <w:tc>
                  <w:tcPr>
                    <w:tcW w:w="0" w:type="auto"/>
                    <w:hideMark/>
                  </w:tcPr>
                  <w:p w14:paraId="13167E77" w14:textId="77777777" w:rsidR="00404D9E" w:rsidRDefault="00404D9E">
                    <w:pPr>
                      <w:pStyle w:val="Bibliography"/>
                      <w:rPr>
                        <w:noProof/>
                      </w:rPr>
                    </w:pPr>
                    <w:r>
                      <w:rPr>
                        <w:noProof/>
                      </w:rPr>
                      <w:t xml:space="preserve">A. S. Tanenbaum and M. V. Steen, Distributed Systems: Principles and Paradigms, Pearson Education, 2014. </w:t>
                    </w:r>
                  </w:p>
                </w:tc>
              </w:tr>
              <w:tr w:rsidR="00404D9E" w14:paraId="031B58E6" w14:textId="77777777">
                <w:trPr>
                  <w:divId w:val="66537138"/>
                  <w:tblCellSpacing w:w="15" w:type="dxa"/>
                </w:trPr>
                <w:tc>
                  <w:tcPr>
                    <w:tcW w:w="50" w:type="pct"/>
                    <w:hideMark/>
                  </w:tcPr>
                  <w:p w14:paraId="17C4FFED" w14:textId="77777777" w:rsidR="00404D9E" w:rsidRDefault="00404D9E">
                    <w:pPr>
                      <w:pStyle w:val="Bibliography"/>
                      <w:rPr>
                        <w:noProof/>
                      </w:rPr>
                    </w:pPr>
                    <w:r>
                      <w:rPr>
                        <w:noProof/>
                      </w:rPr>
                      <w:t xml:space="preserve">[60] </w:t>
                    </w:r>
                  </w:p>
                </w:tc>
                <w:tc>
                  <w:tcPr>
                    <w:tcW w:w="0" w:type="auto"/>
                    <w:hideMark/>
                  </w:tcPr>
                  <w:p w14:paraId="7B9AF7A4" w14:textId="77777777" w:rsidR="00404D9E" w:rsidRDefault="00404D9E">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404D9E" w14:paraId="23E53BAB" w14:textId="77777777">
                <w:trPr>
                  <w:divId w:val="66537138"/>
                  <w:tblCellSpacing w:w="15" w:type="dxa"/>
                </w:trPr>
                <w:tc>
                  <w:tcPr>
                    <w:tcW w:w="50" w:type="pct"/>
                    <w:hideMark/>
                  </w:tcPr>
                  <w:p w14:paraId="4B2E2F05" w14:textId="77777777" w:rsidR="00404D9E" w:rsidRDefault="00404D9E">
                    <w:pPr>
                      <w:pStyle w:val="Bibliography"/>
                      <w:rPr>
                        <w:noProof/>
                      </w:rPr>
                    </w:pPr>
                    <w:r>
                      <w:rPr>
                        <w:noProof/>
                      </w:rPr>
                      <w:t xml:space="preserve">[61] </w:t>
                    </w:r>
                  </w:p>
                </w:tc>
                <w:tc>
                  <w:tcPr>
                    <w:tcW w:w="0" w:type="auto"/>
                    <w:hideMark/>
                  </w:tcPr>
                  <w:p w14:paraId="45CEA6E3" w14:textId="77777777" w:rsidR="00404D9E" w:rsidRDefault="00404D9E">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404D9E" w14:paraId="64AA42B0" w14:textId="77777777">
                <w:trPr>
                  <w:divId w:val="66537138"/>
                  <w:tblCellSpacing w:w="15" w:type="dxa"/>
                </w:trPr>
                <w:tc>
                  <w:tcPr>
                    <w:tcW w:w="50" w:type="pct"/>
                    <w:hideMark/>
                  </w:tcPr>
                  <w:p w14:paraId="2C2EC37F" w14:textId="77777777" w:rsidR="00404D9E" w:rsidRDefault="00404D9E">
                    <w:pPr>
                      <w:pStyle w:val="Bibliography"/>
                      <w:rPr>
                        <w:noProof/>
                      </w:rPr>
                    </w:pPr>
                    <w:r>
                      <w:rPr>
                        <w:noProof/>
                      </w:rPr>
                      <w:t xml:space="preserve">[62] </w:t>
                    </w:r>
                  </w:p>
                </w:tc>
                <w:tc>
                  <w:tcPr>
                    <w:tcW w:w="0" w:type="auto"/>
                    <w:hideMark/>
                  </w:tcPr>
                  <w:p w14:paraId="190EB7B4" w14:textId="77777777" w:rsidR="00404D9E" w:rsidRDefault="00404D9E">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404D9E" w14:paraId="1D579B9B" w14:textId="77777777">
                <w:trPr>
                  <w:divId w:val="66537138"/>
                  <w:tblCellSpacing w:w="15" w:type="dxa"/>
                </w:trPr>
                <w:tc>
                  <w:tcPr>
                    <w:tcW w:w="50" w:type="pct"/>
                    <w:hideMark/>
                  </w:tcPr>
                  <w:p w14:paraId="72CD5305" w14:textId="77777777" w:rsidR="00404D9E" w:rsidRDefault="00404D9E">
                    <w:pPr>
                      <w:pStyle w:val="Bibliography"/>
                      <w:rPr>
                        <w:noProof/>
                      </w:rPr>
                    </w:pPr>
                    <w:r>
                      <w:rPr>
                        <w:noProof/>
                      </w:rPr>
                      <w:t xml:space="preserve">[63] </w:t>
                    </w:r>
                  </w:p>
                </w:tc>
                <w:tc>
                  <w:tcPr>
                    <w:tcW w:w="0" w:type="auto"/>
                    <w:hideMark/>
                  </w:tcPr>
                  <w:p w14:paraId="49F6D509" w14:textId="77777777" w:rsidR="00404D9E" w:rsidRDefault="00404D9E">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404D9E" w14:paraId="017C546E" w14:textId="77777777">
                <w:trPr>
                  <w:divId w:val="66537138"/>
                  <w:tblCellSpacing w:w="15" w:type="dxa"/>
                </w:trPr>
                <w:tc>
                  <w:tcPr>
                    <w:tcW w:w="50" w:type="pct"/>
                    <w:hideMark/>
                  </w:tcPr>
                  <w:p w14:paraId="44F93AE9" w14:textId="77777777" w:rsidR="00404D9E" w:rsidRDefault="00404D9E">
                    <w:pPr>
                      <w:pStyle w:val="Bibliography"/>
                      <w:rPr>
                        <w:noProof/>
                      </w:rPr>
                    </w:pPr>
                    <w:r>
                      <w:rPr>
                        <w:noProof/>
                      </w:rPr>
                      <w:t xml:space="preserve">[64] </w:t>
                    </w:r>
                  </w:p>
                </w:tc>
                <w:tc>
                  <w:tcPr>
                    <w:tcW w:w="0" w:type="auto"/>
                    <w:hideMark/>
                  </w:tcPr>
                  <w:p w14:paraId="2855DFED" w14:textId="77777777" w:rsidR="00404D9E" w:rsidRDefault="00404D9E">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404D9E" w14:paraId="085E59EE" w14:textId="77777777">
                <w:trPr>
                  <w:divId w:val="66537138"/>
                  <w:tblCellSpacing w:w="15" w:type="dxa"/>
                </w:trPr>
                <w:tc>
                  <w:tcPr>
                    <w:tcW w:w="50" w:type="pct"/>
                    <w:hideMark/>
                  </w:tcPr>
                  <w:p w14:paraId="19BF9E76" w14:textId="77777777" w:rsidR="00404D9E" w:rsidRDefault="00404D9E">
                    <w:pPr>
                      <w:pStyle w:val="Bibliography"/>
                      <w:rPr>
                        <w:noProof/>
                      </w:rPr>
                    </w:pPr>
                    <w:r>
                      <w:rPr>
                        <w:noProof/>
                      </w:rPr>
                      <w:t xml:space="preserve">[65] </w:t>
                    </w:r>
                  </w:p>
                </w:tc>
                <w:tc>
                  <w:tcPr>
                    <w:tcW w:w="0" w:type="auto"/>
                    <w:hideMark/>
                  </w:tcPr>
                  <w:p w14:paraId="672EC592" w14:textId="77777777" w:rsidR="00404D9E" w:rsidRDefault="00404D9E">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404D9E" w14:paraId="234771F6" w14:textId="77777777">
                <w:trPr>
                  <w:divId w:val="66537138"/>
                  <w:tblCellSpacing w:w="15" w:type="dxa"/>
                </w:trPr>
                <w:tc>
                  <w:tcPr>
                    <w:tcW w:w="50" w:type="pct"/>
                    <w:hideMark/>
                  </w:tcPr>
                  <w:p w14:paraId="26ACC033" w14:textId="77777777" w:rsidR="00404D9E" w:rsidRDefault="00404D9E">
                    <w:pPr>
                      <w:pStyle w:val="Bibliography"/>
                      <w:rPr>
                        <w:noProof/>
                      </w:rPr>
                    </w:pPr>
                    <w:r>
                      <w:rPr>
                        <w:noProof/>
                      </w:rPr>
                      <w:t xml:space="preserve">[66] </w:t>
                    </w:r>
                  </w:p>
                </w:tc>
                <w:tc>
                  <w:tcPr>
                    <w:tcW w:w="0" w:type="auto"/>
                    <w:hideMark/>
                  </w:tcPr>
                  <w:p w14:paraId="4C563BF8" w14:textId="77777777" w:rsidR="00404D9E" w:rsidRDefault="00404D9E">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404D9E" w14:paraId="1C7A1FA2" w14:textId="77777777">
                <w:trPr>
                  <w:divId w:val="66537138"/>
                  <w:tblCellSpacing w:w="15" w:type="dxa"/>
                </w:trPr>
                <w:tc>
                  <w:tcPr>
                    <w:tcW w:w="50" w:type="pct"/>
                    <w:hideMark/>
                  </w:tcPr>
                  <w:p w14:paraId="06EBAE2E" w14:textId="77777777" w:rsidR="00404D9E" w:rsidRDefault="00404D9E">
                    <w:pPr>
                      <w:pStyle w:val="Bibliography"/>
                      <w:rPr>
                        <w:noProof/>
                      </w:rPr>
                    </w:pPr>
                    <w:r>
                      <w:rPr>
                        <w:noProof/>
                      </w:rPr>
                      <w:t xml:space="preserve">[67] </w:t>
                    </w:r>
                  </w:p>
                </w:tc>
                <w:tc>
                  <w:tcPr>
                    <w:tcW w:w="0" w:type="auto"/>
                    <w:hideMark/>
                  </w:tcPr>
                  <w:p w14:paraId="1A85DCF3" w14:textId="77777777" w:rsidR="00404D9E" w:rsidRDefault="00404D9E">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404D9E" w14:paraId="154CAF95" w14:textId="77777777">
                <w:trPr>
                  <w:divId w:val="66537138"/>
                  <w:tblCellSpacing w:w="15" w:type="dxa"/>
                </w:trPr>
                <w:tc>
                  <w:tcPr>
                    <w:tcW w:w="50" w:type="pct"/>
                    <w:hideMark/>
                  </w:tcPr>
                  <w:p w14:paraId="141C5D06" w14:textId="77777777" w:rsidR="00404D9E" w:rsidRDefault="00404D9E">
                    <w:pPr>
                      <w:pStyle w:val="Bibliography"/>
                      <w:rPr>
                        <w:noProof/>
                      </w:rPr>
                    </w:pPr>
                    <w:r>
                      <w:rPr>
                        <w:noProof/>
                      </w:rPr>
                      <w:t xml:space="preserve">[68] </w:t>
                    </w:r>
                  </w:p>
                </w:tc>
                <w:tc>
                  <w:tcPr>
                    <w:tcW w:w="0" w:type="auto"/>
                    <w:hideMark/>
                  </w:tcPr>
                  <w:p w14:paraId="1F297A7C" w14:textId="77777777" w:rsidR="00404D9E" w:rsidRDefault="00404D9E">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404D9E" w14:paraId="5C9AF931" w14:textId="77777777">
                <w:trPr>
                  <w:divId w:val="66537138"/>
                  <w:tblCellSpacing w:w="15" w:type="dxa"/>
                </w:trPr>
                <w:tc>
                  <w:tcPr>
                    <w:tcW w:w="50" w:type="pct"/>
                    <w:hideMark/>
                  </w:tcPr>
                  <w:p w14:paraId="39F89403" w14:textId="77777777" w:rsidR="00404D9E" w:rsidRDefault="00404D9E">
                    <w:pPr>
                      <w:pStyle w:val="Bibliography"/>
                      <w:rPr>
                        <w:noProof/>
                      </w:rPr>
                    </w:pPr>
                    <w:r>
                      <w:rPr>
                        <w:noProof/>
                      </w:rPr>
                      <w:t xml:space="preserve">[69] </w:t>
                    </w:r>
                  </w:p>
                </w:tc>
                <w:tc>
                  <w:tcPr>
                    <w:tcW w:w="0" w:type="auto"/>
                    <w:hideMark/>
                  </w:tcPr>
                  <w:p w14:paraId="1053095D" w14:textId="77777777" w:rsidR="00404D9E" w:rsidRDefault="00404D9E">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404D9E" w14:paraId="273FEABC" w14:textId="77777777">
                <w:trPr>
                  <w:divId w:val="66537138"/>
                  <w:tblCellSpacing w:w="15" w:type="dxa"/>
                </w:trPr>
                <w:tc>
                  <w:tcPr>
                    <w:tcW w:w="50" w:type="pct"/>
                    <w:hideMark/>
                  </w:tcPr>
                  <w:p w14:paraId="4056C6C9" w14:textId="77777777" w:rsidR="00404D9E" w:rsidRDefault="00404D9E">
                    <w:pPr>
                      <w:pStyle w:val="Bibliography"/>
                      <w:rPr>
                        <w:noProof/>
                      </w:rPr>
                    </w:pPr>
                    <w:r>
                      <w:rPr>
                        <w:noProof/>
                      </w:rPr>
                      <w:t xml:space="preserve">[70] </w:t>
                    </w:r>
                  </w:p>
                </w:tc>
                <w:tc>
                  <w:tcPr>
                    <w:tcW w:w="0" w:type="auto"/>
                    <w:hideMark/>
                  </w:tcPr>
                  <w:p w14:paraId="5C14DBC5" w14:textId="77777777" w:rsidR="00404D9E" w:rsidRDefault="00404D9E">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404D9E" w14:paraId="4ACAC9B2" w14:textId="77777777">
                <w:trPr>
                  <w:divId w:val="66537138"/>
                  <w:tblCellSpacing w:w="15" w:type="dxa"/>
                </w:trPr>
                <w:tc>
                  <w:tcPr>
                    <w:tcW w:w="50" w:type="pct"/>
                    <w:hideMark/>
                  </w:tcPr>
                  <w:p w14:paraId="5A1D03CA" w14:textId="77777777" w:rsidR="00404D9E" w:rsidRDefault="00404D9E">
                    <w:pPr>
                      <w:pStyle w:val="Bibliography"/>
                      <w:rPr>
                        <w:noProof/>
                      </w:rPr>
                    </w:pPr>
                    <w:r>
                      <w:rPr>
                        <w:noProof/>
                      </w:rPr>
                      <w:t xml:space="preserve">[71] </w:t>
                    </w:r>
                  </w:p>
                </w:tc>
                <w:tc>
                  <w:tcPr>
                    <w:tcW w:w="0" w:type="auto"/>
                    <w:hideMark/>
                  </w:tcPr>
                  <w:p w14:paraId="26273FE4" w14:textId="77777777" w:rsidR="00404D9E" w:rsidRDefault="00404D9E">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404D9E" w14:paraId="1FD508D6" w14:textId="77777777">
                <w:trPr>
                  <w:divId w:val="66537138"/>
                  <w:tblCellSpacing w:w="15" w:type="dxa"/>
                </w:trPr>
                <w:tc>
                  <w:tcPr>
                    <w:tcW w:w="50" w:type="pct"/>
                    <w:hideMark/>
                  </w:tcPr>
                  <w:p w14:paraId="60A89086" w14:textId="77777777" w:rsidR="00404D9E" w:rsidRDefault="00404D9E">
                    <w:pPr>
                      <w:pStyle w:val="Bibliography"/>
                      <w:rPr>
                        <w:noProof/>
                      </w:rPr>
                    </w:pPr>
                    <w:r>
                      <w:rPr>
                        <w:noProof/>
                      </w:rPr>
                      <w:t xml:space="preserve">[72] </w:t>
                    </w:r>
                  </w:p>
                </w:tc>
                <w:tc>
                  <w:tcPr>
                    <w:tcW w:w="0" w:type="auto"/>
                    <w:hideMark/>
                  </w:tcPr>
                  <w:p w14:paraId="3DBD3CDF" w14:textId="77777777" w:rsidR="00404D9E" w:rsidRDefault="00404D9E">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404D9E" w14:paraId="25495A2A" w14:textId="77777777">
                <w:trPr>
                  <w:divId w:val="66537138"/>
                  <w:tblCellSpacing w:w="15" w:type="dxa"/>
                </w:trPr>
                <w:tc>
                  <w:tcPr>
                    <w:tcW w:w="50" w:type="pct"/>
                    <w:hideMark/>
                  </w:tcPr>
                  <w:p w14:paraId="4AC0BAB4" w14:textId="77777777" w:rsidR="00404D9E" w:rsidRDefault="00404D9E">
                    <w:pPr>
                      <w:pStyle w:val="Bibliography"/>
                      <w:rPr>
                        <w:noProof/>
                      </w:rPr>
                    </w:pPr>
                    <w:r>
                      <w:rPr>
                        <w:noProof/>
                      </w:rPr>
                      <w:t xml:space="preserve">[73] </w:t>
                    </w:r>
                  </w:p>
                </w:tc>
                <w:tc>
                  <w:tcPr>
                    <w:tcW w:w="0" w:type="auto"/>
                    <w:hideMark/>
                  </w:tcPr>
                  <w:p w14:paraId="5EC777BC" w14:textId="77777777" w:rsidR="00404D9E" w:rsidRDefault="00404D9E">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404D9E" w14:paraId="6CE87D01" w14:textId="77777777">
                <w:trPr>
                  <w:divId w:val="66537138"/>
                  <w:tblCellSpacing w:w="15" w:type="dxa"/>
                </w:trPr>
                <w:tc>
                  <w:tcPr>
                    <w:tcW w:w="50" w:type="pct"/>
                    <w:hideMark/>
                  </w:tcPr>
                  <w:p w14:paraId="0A14C232" w14:textId="77777777" w:rsidR="00404D9E" w:rsidRDefault="00404D9E">
                    <w:pPr>
                      <w:pStyle w:val="Bibliography"/>
                      <w:rPr>
                        <w:noProof/>
                      </w:rPr>
                    </w:pPr>
                    <w:r>
                      <w:rPr>
                        <w:noProof/>
                      </w:rPr>
                      <w:t xml:space="preserve">[74] </w:t>
                    </w:r>
                  </w:p>
                </w:tc>
                <w:tc>
                  <w:tcPr>
                    <w:tcW w:w="0" w:type="auto"/>
                    <w:hideMark/>
                  </w:tcPr>
                  <w:p w14:paraId="596AAFD6" w14:textId="77777777" w:rsidR="00404D9E" w:rsidRDefault="00404D9E">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404D9E" w14:paraId="252B6820" w14:textId="77777777">
                <w:trPr>
                  <w:divId w:val="66537138"/>
                  <w:tblCellSpacing w:w="15" w:type="dxa"/>
                </w:trPr>
                <w:tc>
                  <w:tcPr>
                    <w:tcW w:w="50" w:type="pct"/>
                    <w:hideMark/>
                  </w:tcPr>
                  <w:p w14:paraId="2E108E85" w14:textId="77777777" w:rsidR="00404D9E" w:rsidRDefault="00404D9E">
                    <w:pPr>
                      <w:pStyle w:val="Bibliography"/>
                      <w:rPr>
                        <w:noProof/>
                      </w:rPr>
                    </w:pPr>
                    <w:r>
                      <w:rPr>
                        <w:noProof/>
                      </w:rPr>
                      <w:t xml:space="preserve">[75] </w:t>
                    </w:r>
                  </w:p>
                </w:tc>
                <w:tc>
                  <w:tcPr>
                    <w:tcW w:w="0" w:type="auto"/>
                    <w:hideMark/>
                  </w:tcPr>
                  <w:p w14:paraId="4C38413C" w14:textId="77777777" w:rsidR="00404D9E" w:rsidRDefault="00404D9E">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404D9E" w14:paraId="22B688ED" w14:textId="77777777">
                <w:trPr>
                  <w:divId w:val="66537138"/>
                  <w:tblCellSpacing w:w="15" w:type="dxa"/>
                </w:trPr>
                <w:tc>
                  <w:tcPr>
                    <w:tcW w:w="50" w:type="pct"/>
                    <w:hideMark/>
                  </w:tcPr>
                  <w:p w14:paraId="0D46587D" w14:textId="77777777" w:rsidR="00404D9E" w:rsidRDefault="00404D9E">
                    <w:pPr>
                      <w:pStyle w:val="Bibliography"/>
                      <w:rPr>
                        <w:noProof/>
                      </w:rPr>
                    </w:pPr>
                    <w:r>
                      <w:rPr>
                        <w:noProof/>
                      </w:rPr>
                      <w:t xml:space="preserve">[76] </w:t>
                    </w:r>
                  </w:p>
                </w:tc>
                <w:tc>
                  <w:tcPr>
                    <w:tcW w:w="0" w:type="auto"/>
                    <w:hideMark/>
                  </w:tcPr>
                  <w:p w14:paraId="5EBD641D" w14:textId="77777777" w:rsidR="00404D9E" w:rsidRDefault="00404D9E">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404D9E" w14:paraId="4DFB825E" w14:textId="77777777">
                <w:trPr>
                  <w:divId w:val="66537138"/>
                  <w:tblCellSpacing w:w="15" w:type="dxa"/>
                </w:trPr>
                <w:tc>
                  <w:tcPr>
                    <w:tcW w:w="50" w:type="pct"/>
                    <w:hideMark/>
                  </w:tcPr>
                  <w:p w14:paraId="4FAF9E26" w14:textId="77777777" w:rsidR="00404D9E" w:rsidRDefault="00404D9E">
                    <w:pPr>
                      <w:pStyle w:val="Bibliography"/>
                      <w:rPr>
                        <w:noProof/>
                      </w:rPr>
                    </w:pPr>
                    <w:r>
                      <w:rPr>
                        <w:noProof/>
                      </w:rPr>
                      <w:t xml:space="preserve">[77] </w:t>
                    </w:r>
                  </w:p>
                </w:tc>
                <w:tc>
                  <w:tcPr>
                    <w:tcW w:w="0" w:type="auto"/>
                    <w:hideMark/>
                  </w:tcPr>
                  <w:p w14:paraId="1F52FE89" w14:textId="77777777" w:rsidR="00404D9E" w:rsidRDefault="00404D9E">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404D9E" w14:paraId="0575ACE0" w14:textId="77777777">
                <w:trPr>
                  <w:divId w:val="66537138"/>
                  <w:tblCellSpacing w:w="15" w:type="dxa"/>
                </w:trPr>
                <w:tc>
                  <w:tcPr>
                    <w:tcW w:w="50" w:type="pct"/>
                    <w:hideMark/>
                  </w:tcPr>
                  <w:p w14:paraId="44C53D9E" w14:textId="77777777" w:rsidR="00404D9E" w:rsidRDefault="00404D9E">
                    <w:pPr>
                      <w:pStyle w:val="Bibliography"/>
                      <w:rPr>
                        <w:noProof/>
                      </w:rPr>
                    </w:pPr>
                    <w:r>
                      <w:rPr>
                        <w:noProof/>
                      </w:rPr>
                      <w:t xml:space="preserve">[78] </w:t>
                    </w:r>
                  </w:p>
                </w:tc>
                <w:tc>
                  <w:tcPr>
                    <w:tcW w:w="0" w:type="auto"/>
                    <w:hideMark/>
                  </w:tcPr>
                  <w:p w14:paraId="5DD9BEB2" w14:textId="77777777" w:rsidR="00404D9E" w:rsidRDefault="00404D9E">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404D9E" w14:paraId="325819B7" w14:textId="77777777">
                <w:trPr>
                  <w:divId w:val="66537138"/>
                  <w:tblCellSpacing w:w="15" w:type="dxa"/>
                </w:trPr>
                <w:tc>
                  <w:tcPr>
                    <w:tcW w:w="50" w:type="pct"/>
                    <w:hideMark/>
                  </w:tcPr>
                  <w:p w14:paraId="0E75CAAB" w14:textId="77777777" w:rsidR="00404D9E" w:rsidRDefault="00404D9E">
                    <w:pPr>
                      <w:pStyle w:val="Bibliography"/>
                      <w:rPr>
                        <w:noProof/>
                      </w:rPr>
                    </w:pPr>
                    <w:r>
                      <w:rPr>
                        <w:noProof/>
                      </w:rPr>
                      <w:t xml:space="preserve">[79] </w:t>
                    </w:r>
                  </w:p>
                </w:tc>
                <w:tc>
                  <w:tcPr>
                    <w:tcW w:w="0" w:type="auto"/>
                    <w:hideMark/>
                  </w:tcPr>
                  <w:p w14:paraId="57ECCBED" w14:textId="77777777" w:rsidR="00404D9E" w:rsidRDefault="00404D9E">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404D9E" w14:paraId="347FD3B8" w14:textId="77777777">
                <w:trPr>
                  <w:divId w:val="66537138"/>
                  <w:tblCellSpacing w:w="15" w:type="dxa"/>
                </w:trPr>
                <w:tc>
                  <w:tcPr>
                    <w:tcW w:w="50" w:type="pct"/>
                    <w:hideMark/>
                  </w:tcPr>
                  <w:p w14:paraId="78DF5A6B" w14:textId="77777777" w:rsidR="00404D9E" w:rsidRDefault="00404D9E">
                    <w:pPr>
                      <w:pStyle w:val="Bibliography"/>
                      <w:rPr>
                        <w:noProof/>
                      </w:rPr>
                    </w:pPr>
                    <w:r>
                      <w:rPr>
                        <w:noProof/>
                      </w:rPr>
                      <w:t xml:space="preserve">[80] </w:t>
                    </w:r>
                  </w:p>
                </w:tc>
                <w:tc>
                  <w:tcPr>
                    <w:tcW w:w="0" w:type="auto"/>
                    <w:hideMark/>
                  </w:tcPr>
                  <w:p w14:paraId="2B9CAC04" w14:textId="77777777" w:rsidR="00404D9E" w:rsidRDefault="00404D9E">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404D9E" w14:paraId="50BD3572" w14:textId="77777777">
                <w:trPr>
                  <w:divId w:val="66537138"/>
                  <w:tblCellSpacing w:w="15" w:type="dxa"/>
                </w:trPr>
                <w:tc>
                  <w:tcPr>
                    <w:tcW w:w="50" w:type="pct"/>
                    <w:hideMark/>
                  </w:tcPr>
                  <w:p w14:paraId="26EA1183" w14:textId="77777777" w:rsidR="00404D9E" w:rsidRDefault="00404D9E">
                    <w:pPr>
                      <w:pStyle w:val="Bibliography"/>
                      <w:rPr>
                        <w:noProof/>
                      </w:rPr>
                    </w:pPr>
                    <w:r>
                      <w:rPr>
                        <w:noProof/>
                      </w:rPr>
                      <w:t xml:space="preserve">[81] </w:t>
                    </w:r>
                  </w:p>
                </w:tc>
                <w:tc>
                  <w:tcPr>
                    <w:tcW w:w="0" w:type="auto"/>
                    <w:hideMark/>
                  </w:tcPr>
                  <w:p w14:paraId="7CAE95FE" w14:textId="77777777" w:rsidR="00404D9E" w:rsidRDefault="00404D9E">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404D9E" w14:paraId="66E11DBA" w14:textId="77777777">
                <w:trPr>
                  <w:divId w:val="66537138"/>
                  <w:tblCellSpacing w:w="15" w:type="dxa"/>
                </w:trPr>
                <w:tc>
                  <w:tcPr>
                    <w:tcW w:w="50" w:type="pct"/>
                    <w:hideMark/>
                  </w:tcPr>
                  <w:p w14:paraId="05B84024" w14:textId="77777777" w:rsidR="00404D9E" w:rsidRDefault="00404D9E">
                    <w:pPr>
                      <w:pStyle w:val="Bibliography"/>
                      <w:rPr>
                        <w:noProof/>
                      </w:rPr>
                    </w:pPr>
                    <w:r>
                      <w:rPr>
                        <w:noProof/>
                      </w:rPr>
                      <w:t xml:space="preserve">[82] </w:t>
                    </w:r>
                  </w:p>
                </w:tc>
                <w:tc>
                  <w:tcPr>
                    <w:tcW w:w="0" w:type="auto"/>
                    <w:hideMark/>
                  </w:tcPr>
                  <w:p w14:paraId="088163DF" w14:textId="77777777" w:rsidR="00404D9E" w:rsidRDefault="00404D9E">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404D9E" w14:paraId="2E2DC559" w14:textId="77777777">
                <w:trPr>
                  <w:divId w:val="66537138"/>
                  <w:tblCellSpacing w:w="15" w:type="dxa"/>
                </w:trPr>
                <w:tc>
                  <w:tcPr>
                    <w:tcW w:w="50" w:type="pct"/>
                    <w:hideMark/>
                  </w:tcPr>
                  <w:p w14:paraId="653E5FDB" w14:textId="77777777" w:rsidR="00404D9E" w:rsidRDefault="00404D9E">
                    <w:pPr>
                      <w:pStyle w:val="Bibliography"/>
                      <w:rPr>
                        <w:noProof/>
                      </w:rPr>
                    </w:pPr>
                    <w:r>
                      <w:rPr>
                        <w:noProof/>
                      </w:rPr>
                      <w:t xml:space="preserve">[83] </w:t>
                    </w:r>
                  </w:p>
                </w:tc>
                <w:tc>
                  <w:tcPr>
                    <w:tcW w:w="0" w:type="auto"/>
                    <w:hideMark/>
                  </w:tcPr>
                  <w:p w14:paraId="24F034FE" w14:textId="77777777" w:rsidR="00404D9E" w:rsidRDefault="00404D9E">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404D9E" w14:paraId="421F4271" w14:textId="77777777">
                <w:trPr>
                  <w:divId w:val="66537138"/>
                  <w:tblCellSpacing w:w="15" w:type="dxa"/>
                </w:trPr>
                <w:tc>
                  <w:tcPr>
                    <w:tcW w:w="50" w:type="pct"/>
                    <w:hideMark/>
                  </w:tcPr>
                  <w:p w14:paraId="2CF8AF57" w14:textId="77777777" w:rsidR="00404D9E" w:rsidRDefault="00404D9E">
                    <w:pPr>
                      <w:pStyle w:val="Bibliography"/>
                      <w:rPr>
                        <w:noProof/>
                      </w:rPr>
                    </w:pPr>
                    <w:r>
                      <w:rPr>
                        <w:noProof/>
                      </w:rPr>
                      <w:t xml:space="preserve">[84] </w:t>
                    </w:r>
                  </w:p>
                </w:tc>
                <w:tc>
                  <w:tcPr>
                    <w:tcW w:w="0" w:type="auto"/>
                    <w:hideMark/>
                  </w:tcPr>
                  <w:p w14:paraId="5B6B656F" w14:textId="77777777" w:rsidR="00404D9E" w:rsidRDefault="00404D9E">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404D9E" w14:paraId="5658E701" w14:textId="77777777">
                <w:trPr>
                  <w:divId w:val="66537138"/>
                  <w:tblCellSpacing w:w="15" w:type="dxa"/>
                </w:trPr>
                <w:tc>
                  <w:tcPr>
                    <w:tcW w:w="50" w:type="pct"/>
                    <w:hideMark/>
                  </w:tcPr>
                  <w:p w14:paraId="4444D133" w14:textId="77777777" w:rsidR="00404D9E" w:rsidRDefault="00404D9E">
                    <w:pPr>
                      <w:pStyle w:val="Bibliography"/>
                      <w:rPr>
                        <w:noProof/>
                      </w:rPr>
                    </w:pPr>
                    <w:r>
                      <w:rPr>
                        <w:noProof/>
                      </w:rPr>
                      <w:t xml:space="preserve">[85] </w:t>
                    </w:r>
                  </w:p>
                </w:tc>
                <w:tc>
                  <w:tcPr>
                    <w:tcW w:w="0" w:type="auto"/>
                    <w:hideMark/>
                  </w:tcPr>
                  <w:p w14:paraId="1F1A7DCD" w14:textId="77777777" w:rsidR="00404D9E" w:rsidRDefault="00404D9E">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404D9E" w14:paraId="6F67BD36" w14:textId="77777777">
                <w:trPr>
                  <w:divId w:val="66537138"/>
                  <w:tblCellSpacing w:w="15" w:type="dxa"/>
                </w:trPr>
                <w:tc>
                  <w:tcPr>
                    <w:tcW w:w="50" w:type="pct"/>
                    <w:hideMark/>
                  </w:tcPr>
                  <w:p w14:paraId="2BA300C9" w14:textId="77777777" w:rsidR="00404D9E" w:rsidRDefault="00404D9E">
                    <w:pPr>
                      <w:pStyle w:val="Bibliography"/>
                      <w:rPr>
                        <w:noProof/>
                      </w:rPr>
                    </w:pPr>
                    <w:r>
                      <w:rPr>
                        <w:noProof/>
                      </w:rPr>
                      <w:t xml:space="preserve">[86] </w:t>
                    </w:r>
                  </w:p>
                </w:tc>
                <w:tc>
                  <w:tcPr>
                    <w:tcW w:w="0" w:type="auto"/>
                    <w:hideMark/>
                  </w:tcPr>
                  <w:p w14:paraId="2761D652" w14:textId="77777777" w:rsidR="00404D9E" w:rsidRDefault="00404D9E">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404D9E" w14:paraId="6C4D2946" w14:textId="77777777">
                <w:trPr>
                  <w:divId w:val="66537138"/>
                  <w:tblCellSpacing w:w="15" w:type="dxa"/>
                </w:trPr>
                <w:tc>
                  <w:tcPr>
                    <w:tcW w:w="50" w:type="pct"/>
                    <w:hideMark/>
                  </w:tcPr>
                  <w:p w14:paraId="79D2AE02" w14:textId="77777777" w:rsidR="00404D9E" w:rsidRDefault="00404D9E">
                    <w:pPr>
                      <w:pStyle w:val="Bibliography"/>
                      <w:rPr>
                        <w:noProof/>
                      </w:rPr>
                    </w:pPr>
                    <w:r>
                      <w:rPr>
                        <w:noProof/>
                      </w:rPr>
                      <w:t xml:space="preserve">[87] </w:t>
                    </w:r>
                  </w:p>
                </w:tc>
                <w:tc>
                  <w:tcPr>
                    <w:tcW w:w="0" w:type="auto"/>
                    <w:hideMark/>
                  </w:tcPr>
                  <w:p w14:paraId="226A8A6D" w14:textId="77777777" w:rsidR="00404D9E" w:rsidRDefault="00404D9E">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404D9E" w14:paraId="52DD25D8" w14:textId="77777777">
                <w:trPr>
                  <w:divId w:val="66537138"/>
                  <w:tblCellSpacing w:w="15" w:type="dxa"/>
                </w:trPr>
                <w:tc>
                  <w:tcPr>
                    <w:tcW w:w="50" w:type="pct"/>
                    <w:hideMark/>
                  </w:tcPr>
                  <w:p w14:paraId="67354CAD" w14:textId="77777777" w:rsidR="00404D9E" w:rsidRDefault="00404D9E">
                    <w:pPr>
                      <w:pStyle w:val="Bibliography"/>
                      <w:rPr>
                        <w:noProof/>
                      </w:rPr>
                    </w:pPr>
                    <w:r>
                      <w:rPr>
                        <w:noProof/>
                      </w:rPr>
                      <w:t xml:space="preserve">[88] </w:t>
                    </w:r>
                  </w:p>
                </w:tc>
                <w:tc>
                  <w:tcPr>
                    <w:tcW w:w="0" w:type="auto"/>
                    <w:hideMark/>
                  </w:tcPr>
                  <w:p w14:paraId="02CB7892" w14:textId="77777777" w:rsidR="00404D9E" w:rsidRDefault="00404D9E">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404D9E" w14:paraId="7DFCD06D" w14:textId="77777777">
                <w:trPr>
                  <w:divId w:val="66537138"/>
                  <w:tblCellSpacing w:w="15" w:type="dxa"/>
                </w:trPr>
                <w:tc>
                  <w:tcPr>
                    <w:tcW w:w="50" w:type="pct"/>
                    <w:hideMark/>
                  </w:tcPr>
                  <w:p w14:paraId="0901C124" w14:textId="77777777" w:rsidR="00404D9E" w:rsidRDefault="00404D9E">
                    <w:pPr>
                      <w:pStyle w:val="Bibliography"/>
                      <w:rPr>
                        <w:noProof/>
                      </w:rPr>
                    </w:pPr>
                    <w:r>
                      <w:rPr>
                        <w:noProof/>
                      </w:rPr>
                      <w:t xml:space="preserve">[89] </w:t>
                    </w:r>
                  </w:p>
                </w:tc>
                <w:tc>
                  <w:tcPr>
                    <w:tcW w:w="0" w:type="auto"/>
                    <w:hideMark/>
                  </w:tcPr>
                  <w:p w14:paraId="235B3B40" w14:textId="77777777" w:rsidR="00404D9E" w:rsidRDefault="00404D9E">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404D9E" w14:paraId="70D9F98A" w14:textId="77777777">
                <w:trPr>
                  <w:divId w:val="66537138"/>
                  <w:tblCellSpacing w:w="15" w:type="dxa"/>
                </w:trPr>
                <w:tc>
                  <w:tcPr>
                    <w:tcW w:w="50" w:type="pct"/>
                    <w:hideMark/>
                  </w:tcPr>
                  <w:p w14:paraId="66D4DF0E" w14:textId="77777777" w:rsidR="00404D9E" w:rsidRDefault="00404D9E">
                    <w:pPr>
                      <w:pStyle w:val="Bibliography"/>
                      <w:rPr>
                        <w:noProof/>
                      </w:rPr>
                    </w:pPr>
                    <w:r>
                      <w:rPr>
                        <w:noProof/>
                      </w:rPr>
                      <w:t xml:space="preserve">[90] </w:t>
                    </w:r>
                  </w:p>
                </w:tc>
                <w:tc>
                  <w:tcPr>
                    <w:tcW w:w="0" w:type="auto"/>
                    <w:hideMark/>
                  </w:tcPr>
                  <w:p w14:paraId="0F7E06DD" w14:textId="77777777" w:rsidR="00404D9E" w:rsidRDefault="00404D9E">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404D9E" w14:paraId="3A3D7187" w14:textId="77777777">
                <w:trPr>
                  <w:divId w:val="66537138"/>
                  <w:tblCellSpacing w:w="15" w:type="dxa"/>
                </w:trPr>
                <w:tc>
                  <w:tcPr>
                    <w:tcW w:w="50" w:type="pct"/>
                    <w:hideMark/>
                  </w:tcPr>
                  <w:p w14:paraId="7547183E" w14:textId="77777777" w:rsidR="00404D9E" w:rsidRDefault="00404D9E">
                    <w:pPr>
                      <w:pStyle w:val="Bibliography"/>
                      <w:rPr>
                        <w:noProof/>
                      </w:rPr>
                    </w:pPr>
                    <w:r>
                      <w:rPr>
                        <w:noProof/>
                      </w:rPr>
                      <w:t xml:space="preserve">[91] </w:t>
                    </w:r>
                  </w:p>
                </w:tc>
                <w:tc>
                  <w:tcPr>
                    <w:tcW w:w="0" w:type="auto"/>
                    <w:hideMark/>
                  </w:tcPr>
                  <w:p w14:paraId="4379FF21" w14:textId="77777777" w:rsidR="00404D9E" w:rsidRDefault="00404D9E">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404D9E" w14:paraId="376D4D0B" w14:textId="77777777">
                <w:trPr>
                  <w:divId w:val="66537138"/>
                  <w:tblCellSpacing w:w="15" w:type="dxa"/>
                </w:trPr>
                <w:tc>
                  <w:tcPr>
                    <w:tcW w:w="50" w:type="pct"/>
                    <w:hideMark/>
                  </w:tcPr>
                  <w:p w14:paraId="62390808" w14:textId="77777777" w:rsidR="00404D9E" w:rsidRDefault="00404D9E">
                    <w:pPr>
                      <w:pStyle w:val="Bibliography"/>
                      <w:rPr>
                        <w:noProof/>
                      </w:rPr>
                    </w:pPr>
                    <w:r>
                      <w:rPr>
                        <w:noProof/>
                      </w:rPr>
                      <w:t xml:space="preserve">[92] </w:t>
                    </w:r>
                  </w:p>
                </w:tc>
                <w:tc>
                  <w:tcPr>
                    <w:tcW w:w="0" w:type="auto"/>
                    <w:hideMark/>
                  </w:tcPr>
                  <w:p w14:paraId="40F5F964" w14:textId="77777777" w:rsidR="00404D9E" w:rsidRDefault="00404D9E">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404D9E" w14:paraId="18EE20A9" w14:textId="77777777">
                <w:trPr>
                  <w:divId w:val="66537138"/>
                  <w:tblCellSpacing w:w="15" w:type="dxa"/>
                </w:trPr>
                <w:tc>
                  <w:tcPr>
                    <w:tcW w:w="50" w:type="pct"/>
                    <w:hideMark/>
                  </w:tcPr>
                  <w:p w14:paraId="77315F0F" w14:textId="77777777" w:rsidR="00404D9E" w:rsidRDefault="00404D9E">
                    <w:pPr>
                      <w:pStyle w:val="Bibliography"/>
                      <w:rPr>
                        <w:noProof/>
                      </w:rPr>
                    </w:pPr>
                    <w:r>
                      <w:rPr>
                        <w:noProof/>
                      </w:rPr>
                      <w:t xml:space="preserve">[93] </w:t>
                    </w:r>
                  </w:p>
                </w:tc>
                <w:tc>
                  <w:tcPr>
                    <w:tcW w:w="0" w:type="auto"/>
                    <w:hideMark/>
                  </w:tcPr>
                  <w:p w14:paraId="3C18A7E7" w14:textId="77777777" w:rsidR="00404D9E" w:rsidRDefault="00404D9E">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404D9E" w14:paraId="3F88B3B7" w14:textId="77777777">
                <w:trPr>
                  <w:divId w:val="66537138"/>
                  <w:tblCellSpacing w:w="15" w:type="dxa"/>
                </w:trPr>
                <w:tc>
                  <w:tcPr>
                    <w:tcW w:w="50" w:type="pct"/>
                    <w:hideMark/>
                  </w:tcPr>
                  <w:p w14:paraId="0267C1C6" w14:textId="77777777" w:rsidR="00404D9E" w:rsidRDefault="00404D9E">
                    <w:pPr>
                      <w:pStyle w:val="Bibliography"/>
                      <w:rPr>
                        <w:noProof/>
                      </w:rPr>
                    </w:pPr>
                    <w:r>
                      <w:rPr>
                        <w:noProof/>
                      </w:rPr>
                      <w:t xml:space="preserve">[94] </w:t>
                    </w:r>
                  </w:p>
                </w:tc>
                <w:tc>
                  <w:tcPr>
                    <w:tcW w:w="0" w:type="auto"/>
                    <w:hideMark/>
                  </w:tcPr>
                  <w:p w14:paraId="61817C41" w14:textId="77777777" w:rsidR="00404D9E" w:rsidRDefault="00404D9E">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404D9E" w14:paraId="06480561" w14:textId="77777777">
                <w:trPr>
                  <w:divId w:val="66537138"/>
                  <w:tblCellSpacing w:w="15" w:type="dxa"/>
                </w:trPr>
                <w:tc>
                  <w:tcPr>
                    <w:tcW w:w="50" w:type="pct"/>
                    <w:hideMark/>
                  </w:tcPr>
                  <w:p w14:paraId="7A6345C0" w14:textId="77777777" w:rsidR="00404D9E" w:rsidRDefault="00404D9E">
                    <w:pPr>
                      <w:pStyle w:val="Bibliography"/>
                      <w:rPr>
                        <w:noProof/>
                      </w:rPr>
                    </w:pPr>
                    <w:r>
                      <w:rPr>
                        <w:noProof/>
                      </w:rPr>
                      <w:t xml:space="preserve">[95] </w:t>
                    </w:r>
                  </w:p>
                </w:tc>
                <w:tc>
                  <w:tcPr>
                    <w:tcW w:w="0" w:type="auto"/>
                    <w:hideMark/>
                  </w:tcPr>
                  <w:p w14:paraId="4D77C186" w14:textId="77777777" w:rsidR="00404D9E" w:rsidRDefault="00404D9E">
                    <w:pPr>
                      <w:pStyle w:val="Bibliography"/>
                      <w:rPr>
                        <w:noProof/>
                      </w:rPr>
                    </w:pPr>
                    <w:r>
                      <w:rPr>
                        <w:noProof/>
                      </w:rPr>
                      <w:t xml:space="preserve">AWS, "Best Practices for Automated Code Reviews with Machine Learning," 2022. [Online]. </w:t>
                    </w:r>
                  </w:p>
                </w:tc>
              </w:tr>
              <w:tr w:rsidR="00404D9E" w14:paraId="6AC2AC92" w14:textId="77777777">
                <w:trPr>
                  <w:divId w:val="66537138"/>
                  <w:tblCellSpacing w:w="15" w:type="dxa"/>
                </w:trPr>
                <w:tc>
                  <w:tcPr>
                    <w:tcW w:w="50" w:type="pct"/>
                    <w:hideMark/>
                  </w:tcPr>
                  <w:p w14:paraId="14030999" w14:textId="77777777" w:rsidR="00404D9E" w:rsidRDefault="00404D9E">
                    <w:pPr>
                      <w:pStyle w:val="Bibliography"/>
                      <w:rPr>
                        <w:noProof/>
                      </w:rPr>
                    </w:pPr>
                    <w:r>
                      <w:rPr>
                        <w:noProof/>
                      </w:rPr>
                      <w:t xml:space="preserve">[96] </w:t>
                    </w:r>
                  </w:p>
                </w:tc>
                <w:tc>
                  <w:tcPr>
                    <w:tcW w:w="0" w:type="auto"/>
                    <w:hideMark/>
                  </w:tcPr>
                  <w:p w14:paraId="5393DE44" w14:textId="77777777" w:rsidR="00404D9E" w:rsidRDefault="00404D9E">
                    <w:pPr>
                      <w:pStyle w:val="Bibliography"/>
                      <w:rPr>
                        <w:noProof/>
                      </w:rPr>
                    </w:pPr>
                    <w:r>
                      <w:rPr>
                        <w:noProof/>
                      </w:rPr>
                      <w:t>AWS, "AWS Cloud Control API - User Guide," 2023. [Online]. Available: https://docs.aws.amazon.com/cloudcontrolapi/latest/userguide/what-is-cloudcontrolapi.html.</w:t>
                    </w:r>
                  </w:p>
                </w:tc>
              </w:tr>
              <w:tr w:rsidR="00404D9E" w14:paraId="5DABAB91" w14:textId="77777777">
                <w:trPr>
                  <w:divId w:val="66537138"/>
                  <w:tblCellSpacing w:w="15" w:type="dxa"/>
                </w:trPr>
                <w:tc>
                  <w:tcPr>
                    <w:tcW w:w="50" w:type="pct"/>
                    <w:hideMark/>
                  </w:tcPr>
                  <w:p w14:paraId="49633D06" w14:textId="77777777" w:rsidR="00404D9E" w:rsidRDefault="00404D9E">
                    <w:pPr>
                      <w:pStyle w:val="Bibliography"/>
                      <w:rPr>
                        <w:noProof/>
                      </w:rPr>
                    </w:pPr>
                    <w:r>
                      <w:rPr>
                        <w:noProof/>
                      </w:rPr>
                      <w:t xml:space="preserve">[97] </w:t>
                    </w:r>
                  </w:p>
                </w:tc>
                <w:tc>
                  <w:tcPr>
                    <w:tcW w:w="0" w:type="auto"/>
                    <w:hideMark/>
                  </w:tcPr>
                  <w:p w14:paraId="7F28DCCD" w14:textId="77777777" w:rsidR="00404D9E" w:rsidRDefault="00404D9E">
                    <w:pPr>
                      <w:pStyle w:val="Bibliography"/>
                      <w:rPr>
                        <w:noProof/>
                      </w:rPr>
                    </w:pPr>
                    <w:r>
                      <w:rPr>
                        <w:noProof/>
                      </w:rPr>
                      <w:t>AWS, "What is Amazon CodeGuru Reviewer?," n.d.. [Online]. Available: https://docs.aws.amazon.com/codeguru/latest/reviewer-ug/welcome.html.</w:t>
                    </w:r>
                  </w:p>
                </w:tc>
              </w:tr>
            </w:tbl>
            <w:p w14:paraId="1DE1C6B3" w14:textId="77777777" w:rsidR="00404D9E" w:rsidRDefault="00404D9E">
              <w:pPr>
                <w:divId w:val="66537138"/>
                <w:rPr>
                  <w:rFonts w:eastAsia="Times New Roman"/>
                  <w:noProof/>
                </w:rPr>
              </w:pPr>
            </w:p>
            <w:p w14:paraId="60D5916B" w14:textId="77777777" w:rsidR="00DC5FFB" w:rsidRDefault="00DC5FFB" w:rsidP="00DC5FFB">
              <w:r>
                <w:rPr>
                  <w:b/>
                  <w:bCs/>
                  <w:noProof/>
                </w:rPr>
                <w:fldChar w:fldCharType="end"/>
              </w:r>
            </w:p>
          </w:sdtContent>
        </w:sdt>
      </w:sdtContent>
    </w:sdt>
    <w:p w14:paraId="7C389E05" w14:textId="77777777" w:rsidR="00DC5FFB" w:rsidRDefault="00DC5FFB" w:rsidP="00DC5FFB">
      <w:pPr>
        <w:pBdr>
          <w:top w:val="nil"/>
          <w:left w:val="nil"/>
          <w:bottom w:val="nil"/>
          <w:right w:val="nil"/>
          <w:between w:val="nil"/>
        </w:pBdr>
        <w:shd w:val="clear" w:color="auto" w:fill="FFFFFF"/>
        <w:spacing w:after="100" w:line="276" w:lineRule="auto"/>
        <w:jc w:val="both"/>
      </w:pPr>
    </w:p>
    <w:p w14:paraId="23131217" w14:textId="77777777" w:rsidR="00DC5FFB" w:rsidRDefault="00DC5FFB" w:rsidP="00DC5FFB">
      <w:pPr>
        <w:pBdr>
          <w:top w:val="nil"/>
          <w:left w:val="nil"/>
          <w:bottom w:val="nil"/>
          <w:right w:val="nil"/>
          <w:between w:val="nil"/>
        </w:pBdr>
        <w:shd w:val="clear" w:color="auto" w:fill="FFFFFF"/>
        <w:spacing w:after="100" w:line="276" w:lineRule="auto"/>
        <w:jc w:val="both"/>
      </w:pPr>
    </w:p>
    <w:p w14:paraId="2DA9C1F7" w14:textId="77777777" w:rsidR="00DC5FFB" w:rsidRPr="0094412E" w:rsidRDefault="00DC5FFB" w:rsidP="00DC5FFB">
      <w:pPr>
        <w:pBdr>
          <w:top w:val="nil"/>
          <w:left w:val="nil"/>
          <w:bottom w:val="nil"/>
          <w:right w:val="nil"/>
          <w:between w:val="nil"/>
        </w:pBdr>
        <w:shd w:val="clear" w:color="auto" w:fill="FFFFFF"/>
        <w:spacing w:after="100" w:line="276" w:lineRule="auto"/>
        <w:jc w:val="both"/>
      </w:pPr>
    </w:p>
    <w:p w14:paraId="2EBA7AA8" w14:textId="77777777" w:rsidR="00027128" w:rsidRDefault="00027128"/>
    <w:sectPr w:rsidR="00027128" w:rsidSect="00DC5FFB">
      <w:head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8-21T16:33:00Z" w:initials="SD">
    <w:p w14:paraId="618D4258" w14:textId="77777777" w:rsidR="008863C0" w:rsidRDefault="008863C0" w:rsidP="008863C0">
      <w:r>
        <w:rPr>
          <w:rStyle w:val="CommentReference"/>
        </w:rPr>
        <w:annotationRef/>
      </w:r>
      <w:r>
        <w:rPr>
          <w:color w:val="000000"/>
          <w:sz w:val="20"/>
          <w:szCs w:val="20"/>
        </w:rPr>
        <w:t>For now, we will number these chapters as 7A and 7B. After all the chapters are accepted, we will rename the chapter as chapter 8</w:t>
      </w:r>
    </w:p>
    <w:p w14:paraId="0337181E" w14:textId="77777777" w:rsidR="008863C0" w:rsidRDefault="008863C0" w:rsidP="008863C0"/>
    <w:p w14:paraId="73A4EAD2" w14:textId="77777777" w:rsidR="008863C0" w:rsidRDefault="008863C0" w:rsidP="008863C0">
      <w:r>
        <w:rPr>
          <w:color w:val="000000"/>
          <w:sz w:val="20"/>
          <w:szCs w:val="20"/>
        </w:rPr>
        <w:t xml:space="preserve">Please provide a title for this chapter, an introduction, objectives, and a structure section. </w:t>
      </w:r>
    </w:p>
    <w:p w14:paraId="18D175C7" w14:textId="77777777" w:rsidR="008863C0" w:rsidRDefault="008863C0" w:rsidP="008863C0">
      <w:r>
        <w:rPr>
          <w:color w:val="000000"/>
          <w:sz w:val="20"/>
          <w:szCs w:val="20"/>
        </w:rPr>
        <w:t>Also, the chapter should have only once conclusion, please make the changes accordingly</w:t>
      </w:r>
    </w:p>
    <w:p w14:paraId="1A78E314" w14:textId="77777777" w:rsidR="008863C0" w:rsidRDefault="008863C0" w:rsidP="008863C0"/>
  </w:comment>
  <w:comment w:id="1" w:author="Paulo H. Leocadio" w:date="2024-08-29T15:01:00Z" w:initials="PHML">
    <w:p w14:paraId="5D66A373" w14:textId="77777777" w:rsidR="00C516AA" w:rsidRDefault="00C516AA" w:rsidP="00C516AA">
      <w:pPr>
        <w:pStyle w:val="CommentText"/>
      </w:pPr>
      <w:r>
        <w:rPr>
          <w:rStyle w:val="CommentReference"/>
        </w:rPr>
        <w:annotationRef/>
      </w:r>
      <w:r>
        <w:t>Great!!!</w:t>
      </w:r>
    </w:p>
  </w:comment>
  <w:comment w:id="2" w:author="Suman Deshwal" w:date="2024-09-19T14:48:00Z" w:initials="SD">
    <w:p w14:paraId="24ADFA2B" w14:textId="77777777" w:rsidR="00CD5877" w:rsidRDefault="00CD5877" w:rsidP="00CD5877">
      <w:r>
        <w:rPr>
          <w:rStyle w:val="CommentReference"/>
        </w:rPr>
        <w:annotationRef/>
      </w:r>
      <w:r>
        <w:rPr>
          <w:color w:val="000000"/>
          <w:sz w:val="20"/>
          <w:szCs w:val="20"/>
        </w:rPr>
        <w:t xml:space="preserve">Please include the chapter’s title as well. </w:t>
      </w:r>
    </w:p>
  </w:comment>
  <w:comment w:id="3" w:author="Paulo H. Leocadio" w:date="2024-09-25T11:54:00Z" w:initials="PHML">
    <w:p w14:paraId="2F44835B" w14:textId="77777777" w:rsidR="003F7A61" w:rsidRDefault="003F7A61" w:rsidP="003F7A61">
      <w:pPr>
        <w:pStyle w:val="CommentText"/>
      </w:pPr>
      <w:r>
        <w:rPr>
          <w:rStyle w:val="CommentReference"/>
        </w:rPr>
        <w:annotationRef/>
      </w:r>
      <w:r>
        <w:t>done</w:t>
      </w:r>
    </w:p>
  </w:comment>
  <w:comment w:id="4" w:author="Suman Deshwal" w:date="2024-09-19T14:45:00Z" w:initials="SD">
    <w:p w14:paraId="5E02469A" w14:textId="77777777" w:rsidR="009C1A5C" w:rsidRDefault="009C1A5C" w:rsidP="009C1A5C">
      <w:r>
        <w:rPr>
          <w:rStyle w:val="CommentReference"/>
        </w:rPr>
        <w:annotationRef/>
      </w:r>
      <w:r>
        <w:rPr>
          <w:color w:val="000000"/>
          <w:sz w:val="20"/>
          <w:szCs w:val="20"/>
        </w:rPr>
        <w:t>Please include these sections here.</w:t>
      </w:r>
    </w:p>
  </w:comment>
  <w:comment w:id="5" w:author="Paulo H. Leocadio" w:date="2024-09-25T11:54:00Z" w:initials="PHML">
    <w:p w14:paraId="185B63F4" w14:textId="77777777" w:rsidR="009C1A5C" w:rsidRDefault="009C1A5C" w:rsidP="009C1A5C">
      <w:pPr>
        <w:pStyle w:val="CommentText"/>
      </w:pPr>
      <w:r>
        <w:rPr>
          <w:rStyle w:val="CommentReference"/>
        </w:rPr>
        <w:annotationRef/>
      </w:r>
      <w:r>
        <w:t>done</w:t>
      </w:r>
    </w:p>
  </w:comment>
  <w:comment w:id="7" w:author="Suman Deshwal" w:date="2024-05-09T12:00:00Z" w:initials="SD">
    <w:p w14:paraId="0C2225AF" w14:textId="467EEFDB" w:rsidR="00DC5FFB" w:rsidRDefault="00DC5FFB" w:rsidP="00DC5FFB">
      <w:r>
        <w:rPr>
          <w:rStyle w:val="CommentReference"/>
        </w:rPr>
        <w:annotationRef/>
      </w:r>
      <w:r>
        <w:rPr>
          <w:color w:val="000000"/>
          <w:sz w:val="20"/>
          <w:szCs w:val="20"/>
        </w:rPr>
        <w:t>please provide a different heading for this topic</w:t>
      </w:r>
    </w:p>
  </w:comment>
  <w:comment w:id="8" w:author="Paulo H. Leocadio" w:date="2024-06-18T17:34:00Z" w:initials="PHML">
    <w:p w14:paraId="150C68C5" w14:textId="77777777" w:rsidR="00DC5FFB" w:rsidRDefault="00DC5FFB" w:rsidP="00DC5FFB">
      <w:pPr>
        <w:pStyle w:val="CommentText"/>
      </w:pPr>
      <w:r>
        <w:rPr>
          <w:rStyle w:val="CommentReference"/>
        </w:rPr>
        <w:annotationRef/>
      </w:r>
      <w:r>
        <w:t>The modules were out of order. When I copied and pasted from draft I messed up.</w:t>
      </w:r>
    </w:p>
  </w:comment>
  <w:comment w:id="10" w:author="Suman Deshwal" w:date="2024-05-09T12:01:00Z" w:initials="SD">
    <w:p w14:paraId="181BF7E7" w14:textId="77777777" w:rsidR="00DC5FFB" w:rsidRDefault="00DC5FFB" w:rsidP="00DC5FFB">
      <w:r>
        <w:rPr>
          <w:rStyle w:val="CommentReference"/>
        </w:rPr>
        <w:annotationRef/>
      </w:r>
      <w:r>
        <w:rPr>
          <w:sz w:val="20"/>
          <w:szCs w:val="20"/>
        </w:rPr>
        <w:t>please confirm if we can place the figure after the topic (overview), kindly provide a lead-in statement for the same.</w:t>
      </w:r>
    </w:p>
  </w:comment>
  <w:comment w:id="11" w:author="Paulo H. Leocadio" w:date="2024-06-18T17:35:00Z" w:initials="PHML">
    <w:p w14:paraId="04022473" w14:textId="77777777" w:rsidR="00DC5FFB" w:rsidRDefault="00DC5FFB" w:rsidP="00DC5FFB">
      <w:pPr>
        <w:pStyle w:val="CommentText"/>
      </w:pPr>
      <w:r>
        <w:rPr>
          <w:rStyle w:val="CommentReference"/>
        </w:rPr>
        <w:annotationRef/>
      </w:r>
      <w:r>
        <w:t>O corrected the order of the modules</w:t>
      </w:r>
    </w:p>
  </w:comment>
  <w:comment w:id="14" w:author="Suman Deshwal" w:date="2024-05-09T12:07:00Z" w:initials="SD">
    <w:p w14:paraId="613D06D9" w14:textId="77777777" w:rsidR="00DC5FFB" w:rsidRDefault="00DC5FFB" w:rsidP="00DC5FFB">
      <w:pPr>
        <w:pStyle w:val="CommentText"/>
      </w:pPr>
      <w:r>
        <w:rPr>
          <w:rStyle w:val="CommentReference"/>
        </w:rPr>
        <w:annotationRef/>
      </w:r>
      <w:r>
        <w:t>please provide a lead-in statement for the following figure.</w:t>
      </w:r>
    </w:p>
    <w:p w14:paraId="7D3CA013" w14:textId="77777777" w:rsidR="00DC5FFB" w:rsidRDefault="00DC5FFB" w:rsidP="00DC5FFB">
      <w:pPr>
        <w:pStyle w:val="CommentText"/>
      </w:pPr>
    </w:p>
  </w:comment>
  <w:comment w:id="17" w:author="Suman Deshwal" w:date="2024-05-09T12:47:00Z" w:initials="SD">
    <w:p w14:paraId="6E3E5F58" w14:textId="379E2EE3" w:rsidR="00DC5FFB" w:rsidRDefault="00DC5FFB" w:rsidP="00DC5FFB">
      <w:pPr>
        <w:pStyle w:val="CommentText"/>
      </w:pPr>
      <w:r>
        <w:rPr>
          <w:rStyle w:val="CommentReference"/>
        </w:rPr>
        <w:annotationRef/>
      </w:r>
      <w:r>
        <w:t>please provide a lead-in statement for the following figure.</w:t>
      </w:r>
    </w:p>
    <w:p w14:paraId="69DCA994" w14:textId="77777777" w:rsidR="00DC5FFB" w:rsidRDefault="00DC5FFB" w:rsidP="00DC5FFB">
      <w:pPr>
        <w:pStyle w:val="CommentText"/>
      </w:pPr>
    </w:p>
  </w:comment>
  <w:comment w:id="19" w:author="Suman Deshwal" w:date="2024-05-09T12:50:00Z" w:initials="SD">
    <w:p w14:paraId="51628149" w14:textId="77777777" w:rsidR="00DC5FFB" w:rsidRDefault="00DC5FFB" w:rsidP="00DC5FFB">
      <w:r>
        <w:rPr>
          <w:rStyle w:val="CommentReference"/>
        </w:rPr>
        <w:annotationRef/>
      </w:r>
      <w:r>
        <w:rPr>
          <w:color w:val="000000"/>
          <w:sz w:val="20"/>
          <w:szCs w:val="20"/>
        </w:rPr>
        <w:t>please add more considerations</w:t>
      </w:r>
    </w:p>
  </w:comment>
  <w:comment w:id="20" w:author="ph@zinnia.holdings" w:date="2024-06-19T16:31:00Z" w:initials="p">
    <w:p w14:paraId="4B06A449" w14:textId="77777777" w:rsidR="00DC5FFB" w:rsidRDefault="00DC5FFB" w:rsidP="00DC5FFB">
      <w:pPr>
        <w:pStyle w:val="CommentText"/>
      </w:pPr>
      <w:r>
        <w:rPr>
          <w:rStyle w:val="CommentReference"/>
        </w:rPr>
        <w:annotationRef/>
      </w:r>
      <w:r>
        <w:t>done</w:t>
      </w:r>
    </w:p>
  </w:comment>
  <w:comment w:id="21" w:author="Suman Deshwal" w:date="2024-05-09T12:52:00Z" w:initials="SD">
    <w:p w14:paraId="58D96B65" w14:textId="77777777" w:rsidR="00DC5FFB" w:rsidRDefault="00DC5FFB" w:rsidP="00DC5FFB">
      <w:r>
        <w:rPr>
          <w:rStyle w:val="CommentReference"/>
        </w:rPr>
        <w:annotationRef/>
      </w:r>
      <w:r>
        <w:rPr>
          <w:color w:val="000000"/>
          <w:sz w:val="20"/>
          <w:szCs w:val="20"/>
        </w:rPr>
        <w:t>please mention the complete term</w:t>
      </w:r>
    </w:p>
  </w:comment>
  <w:comment w:id="22" w:author="ph@zinnia.holdings" w:date="2024-06-19T16:26:00Z" w:initials="p">
    <w:p w14:paraId="27F9EA98" w14:textId="77777777" w:rsidR="00DC5FFB" w:rsidRDefault="00DC5FFB" w:rsidP="00DC5FFB">
      <w:pPr>
        <w:pStyle w:val="CommentText"/>
      </w:pPr>
      <w:r>
        <w:rPr>
          <w:rStyle w:val="CommentReference"/>
        </w:rPr>
        <w:annotationRef/>
      </w:r>
      <w:r>
        <w:t>done</w:t>
      </w:r>
    </w:p>
  </w:comment>
  <w:comment w:id="24" w:author="Suman Deshwal" w:date="2024-05-09T13:02:00Z" w:initials="SD">
    <w:p w14:paraId="39A98816" w14:textId="77777777" w:rsidR="00DC5FFB" w:rsidRDefault="00DC5FFB" w:rsidP="00DC5FFB">
      <w:pPr>
        <w:pStyle w:val="CommentText"/>
      </w:pPr>
      <w:r>
        <w:rPr>
          <w:rStyle w:val="CommentReference"/>
        </w:rPr>
        <w:annotationRef/>
      </w:r>
      <w:r>
        <w:t>please provide a lead-in statement for the following figure.</w:t>
      </w:r>
    </w:p>
    <w:p w14:paraId="37D676AE" w14:textId="77777777" w:rsidR="00DC5FFB" w:rsidRDefault="00DC5FFB" w:rsidP="00DC5FFB">
      <w:pPr>
        <w:pStyle w:val="CommentText"/>
      </w:pPr>
    </w:p>
  </w:comment>
  <w:comment w:id="25" w:author="ph@zinnia.holdings" w:date="2024-06-19T16:34:00Z" w:initials="p">
    <w:p w14:paraId="3993BE03" w14:textId="77777777" w:rsidR="00DC5FFB" w:rsidRDefault="00DC5FFB" w:rsidP="00DC5FFB">
      <w:pPr>
        <w:pStyle w:val="CommentText"/>
      </w:pPr>
      <w:r>
        <w:rPr>
          <w:rStyle w:val="CommentReference"/>
        </w:rPr>
        <w:annotationRef/>
      </w:r>
      <w:r>
        <w:t>done</w:t>
      </w:r>
    </w:p>
  </w:comment>
  <w:comment w:id="26" w:author="Suman Deshwal" w:date="2024-05-09T13:25:00Z" w:initials="SD">
    <w:p w14:paraId="73ED59E5" w14:textId="77777777" w:rsidR="00DC5FFB" w:rsidRDefault="00DC5FFB" w:rsidP="00DC5FFB">
      <w:r>
        <w:rPr>
          <w:rStyle w:val="CommentReference"/>
        </w:rPr>
        <w:annotationRef/>
      </w:r>
      <w:r>
        <w:rPr>
          <w:color w:val="000000"/>
          <w:sz w:val="20"/>
          <w:szCs w:val="20"/>
        </w:rPr>
        <w:t>this heading is not required, please consider removing it</w:t>
      </w:r>
    </w:p>
  </w:comment>
  <w:comment w:id="27" w:author="ph@zinnia.holdings" w:date="2024-06-19T16:35:00Z" w:initials="p">
    <w:p w14:paraId="739E9A1A" w14:textId="77777777" w:rsidR="00DC5FFB" w:rsidRDefault="00DC5FFB" w:rsidP="00DC5FFB">
      <w:pPr>
        <w:pStyle w:val="CommentText"/>
      </w:pPr>
      <w:r>
        <w:rPr>
          <w:rStyle w:val="CommentReference"/>
        </w:rPr>
        <w:annotationRef/>
      </w:r>
      <w:r>
        <w:t>Removed all of them</w:t>
      </w:r>
    </w:p>
  </w:comment>
  <w:comment w:id="34" w:author="Suman Deshwal" w:date="2024-05-09T14:18:00Z" w:initials="SD">
    <w:p w14:paraId="03758BBD" w14:textId="77777777" w:rsidR="00DC5FFB" w:rsidRDefault="00DC5FFB" w:rsidP="00DC5FFB">
      <w:r>
        <w:rPr>
          <w:rStyle w:val="CommentReference"/>
        </w:rPr>
        <w:annotationRef/>
      </w:r>
      <w:r>
        <w:rPr>
          <w:color w:val="000000"/>
          <w:sz w:val="20"/>
          <w:szCs w:val="20"/>
        </w:rPr>
        <w:t>please place this figure after the topic (Amazon ECR) and provide a lead-in statement for the same</w:t>
      </w:r>
    </w:p>
  </w:comment>
  <w:comment w:id="35" w:author="ph@zinnia.holdings" w:date="2024-06-19T16:38:00Z" w:initials="p">
    <w:p w14:paraId="4F7E776C" w14:textId="77777777" w:rsidR="00DC5FFB" w:rsidRDefault="00DC5FFB" w:rsidP="00DC5FFB">
      <w:pPr>
        <w:pStyle w:val="CommentText"/>
      </w:pPr>
      <w:r>
        <w:rPr>
          <w:rStyle w:val="CommentReference"/>
        </w:rPr>
        <w:annotationRef/>
      </w:r>
      <w:r>
        <w:t>done</w:t>
      </w:r>
    </w:p>
  </w:comment>
  <w:comment w:id="36" w:author="Suman Deshwal" w:date="2024-05-09T14:27:00Z" w:initials="SD">
    <w:p w14:paraId="41B8590E" w14:textId="77777777" w:rsidR="00DC5FFB" w:rsidRDefault="00DC5FFB" w:rsidP="00DC5FFB">
      <w:r>
        <w:rPr>
          <w:rStyle w:val="CommentReference"/>
        </w:rPr>
        <w:annotationRef/>
      </w:r>
      <w:r>
        <w:rPr>
          <w:color w:val="000000"/>
          <w:sz w:val="20"/>
          <w:szCs w:val="20"/>
        </w:rPr>
        <w:t>please add some introductory content in this section</w:t>
      </w:r>
    </w:p>
  </w:comment>
  <w:comment w:id="37" w:author="ph@zinnia.holdings" w:date="2024-06-19T16:45:00Z" w:initials="p">
    <w:p w14:paraId="583D3A5D" w14:textId="77777777" w:rsidR="00DC5FFB" w:rsidRDefault="00DC5FFB" w:rsidP="00DC5FFB">
      <w:pPr>
        <w:pStyle w:val="CommentText"/>
      </w:pPr>
      <w:r>
        <w:rPr>
          <w:rStyle w:val="CommentReference"/>
        </w:rPr>
        <w:annotationRef/>
      </w:r>
      <w:r>
        <w:t>done</w:t>
      </w:r>
    </w:p>
  </w:comment>
  <w:comment w:id="39" w:author="Suman Deshwal" w:date="2024-05-09T14:28:00Z" w:initials="SD">
    <w:p w14:paraId="3FF4D82E" w14:textId="77777777" w:rsidR="00DC5FFB" w:rsidRDefault="00DC5FFB" w:rsidP="00DC5FFB">
      <w:r>
        <w:rPr>
          <w:rStyle w:val="CommentReference"/>
        </w:rPr>
        <w:annotationRef/>
      </w:r>
      <w:r>
        <w:rPr>
          <w:color w:val="000000"/>
          <w:sz w:val="20"/>
          <w:szCs w:val="20"/>
        </w:rPr>
        <w:t>plese add a lead-in statement for the following points</w:t>
      </w:r>
    </w:p>
  </w:comment>
  <w:comment w:id="40" w:author="Paulo H. Leocadio" w:date="2024-06-13T20:00:00Z" w:initials="PHML">
    <w:p w14:paraId="2F1620BF" w14:textId="77777777" w:rsidR="00DC5FFB" w:rsidRDefault="00DC5FFB" w:rsidP="00DC5FFB">
      <w:pPr>
        <w:pStyle w:val="CommentText"/>
      </w:pPr>
      <w:r>
        <w:rPr>
          <w:rStyle w:val="CommentReference"/>
        </w:rPr>
        <w:annotationRef/>
      </w:r>
      <w:r>
        <w:t>Will learn from you</w:t>
      </w:r>
    </w:p>
  </w:comment>
  <w:comment w:id="41" w:author="Suman Deshwal" w:date="2024-05-09T14:39:00Z" w:initials="SD">
    <w:p w14:paraId="7EF31686" w14:textId="77777777" w:rsidR="00DC5FFB" w:rsidRDefault="00DC5FFB" w:rsidP="00DC5FFB">
      <w:r>
        <w:rPr>
          <w:rStyle w:val="CommentReference"/>
        </w:rPr>
        <w:annotationRef/>
      </w:r>
      <w:r>
        <w:rPr>
          <w:sz w:val="20"/>
          <w:szCs w:val="20"/>
        </w:rPr>
        <w:t>please provide some introductory content and a lead in statement for the following points</w:t>
      </w:r>
    </w:p>
  </w:comment>
  <w:comment w:id="42" w:author="Paulo H. Leocadio" w:date="2024-06-13T19:57:00Z" w:initials="PHML">
    <w:p w14:paraId="4EB41C66" w14:textId="77777777" w:rsidR="00DC5FFB" w:rsidRDefault="00DC5FFB" w:rsidP="00DC5FFB">
      <w:pPr>
        <w:pStyle w:val="CommentText"/>
      </w:pPr>
      <w:r>
        <w:rPr>
          <w:rStyle w:val="CommentReference"/>
        </w:rPr>
        <w:annotationRef/>
      </w:r>
      <w:r>
        <w:t>Will learn from you</w:t>
      </w:r>
    </w:p>
  </w:comment>
  <w:comment w:id="43" w:author="Suman Deshwal" w:date="2024-05-09T15:35:00Z" w:initials="SD">
    <w:p w14:paraId="6EB2497F" w14:textId="77777777" w:rsidR="00DC5FFB" w:rsidRDefault="00DC5FFB" w:rsidP="00DC5FFB">
      <w:r>
        <w:rPr>
          <w:rStyle w:val="CommentReference"/>
        </w:rPr>
        <w:annotationRef/>
      </w:r>
      <w:r>
        <w:rPr>
          <w:sz w:val="20"/>
          <w:szCs w:val="20"/>
        </w:rPr>
        <w:t>please provide some introductory content and a lead in statement for the following points</w:t>
      </w:r>
    </w:p>
  </w:comment>
  <w:comment w:id="44" w:author="Paulo H. Leocadio" w:date="2024-06-13T19:57:00Z" w:initials="PHML">
    <w:p w14:paraId="48BA822D" w14:textId="77777777" w:rsidR="00DC5FFB" w:rsidRDefault="00DC5FFB" w:rsidP="00DC5FFB">
      <w:pPr>
        <w:pStyle w:val="CommentText"/>
      </w:pPr>
      <w:r>
        <w:rPr>
          <w:rStyle w:val="CommentReference"/>
        </w:rPr>
        <w:annotationRef/>
      </w:r>
      <w:r>
        <w:t>Will learn from you</w:t>
      </w:r>
    </w:p>
  </w:comment>
  <w:comment w:id="45" w:author="Suman Deshwal" w:date="2024-05-09T15:36:00Z" w:initials="SD">
    <w:p w14:paraId="3620C7B3" w14:textId="77777777" w:rsidR="00DC5FFB" w:rsidRDefault="00DC5FFB" w:rsidP="00DC5FFB">
      <w:pPr>
        <w:pStyle w:val="CommentText"/>
      </w:pPr>
      <w:r>
        <w:rPr>
          <w:rStyle w:val="CommentReference"/>
        </w:rPr>
        <w:annotationRef/>
      </w:r>
      <w:r>
        <w:t>please provide a lead-in statement for the following figure.</w:t>
      </w:r>
    </w:p>
    <w:p w14:paraId="2299DF38" w14:textId="77777777" w:rsidR="00DC5FFB" w:rsidRDefault="00DC5FFB" w:rsidP="00DC5FFB">
      <w:pPr>
        <w:pStyle w:val="CommentText"/>
      </w:pPr>
    </w:p>
  </w:comment>
  <w:comment w:id="46" w:author="Paulo H. Leocadio" w:date="2024-06-13T19:57:00Z" w:initials="PHML">
    <w:p w14:paraId="04151BDF" w14:textId="77777777" w:rsidR="00DC5FFB" w:rsidRDefault="00DC5FFB" w:rsidP="00DC5FFB">
      <w:pPr>
        <w:pStyle w:val="CommentText"/>
      </w:pPr>
      <w:r>
        <w:rPr>
          <w:rStyle w:val="CommentReference"/>
        </w:rPr>
        <w:annotationRef/>
      </w:r>
      <w:r>
        <w:t>Will learn from you</w:t>
      </w:r>
    </w:p>
  </w:comment>
  <w:comment w:id="48" w:author="Suman Deshwal" w:date="2024-05-09T15:50:00Z" w:initials="SD">
    <w:p w14:paraId="38DAFA27" w14:textId="77777777" w:rsidR="00DC5FFB" w:rsidRDefault="00DC5FFB" w:rsidP="00DC5FFB">
      <w:r>
        <w:rPr>
          <w:rStyle w:val="CommentReference"/>
        </w:rPr>
        <w:annotationRef/>
      </w:r>
      <w:r>
        <w:rPr>
          <w:color w:val="000000"/>
          <w:sz w:val="20"/>
          <w:szCs w:val="20"/>
        </w:rPr>
        <w:t>please add more content in this section</w:t>
      </w:r>
    </w:p>
  </w:comment>
  <w:comment w:id="49" w:author="ph@zinnia.holdings" w:date="2024-06-19T17:11:00Z" w:initials="p">
    <w:p w14:paraId="43BB703A" w14:textId="77777777" w:rsidR="00DC5FFB" w:rsidRDefault="00DC5FFB" w:rsidP="00DC5FFB">
      <w:pPr>
        <w:pStyle w:val="CommentText"/>
      </w:pPr>
      <w:r>
        <w:rPr>
          <w:rStyle w:val="CommentReference"/>
        </w:rPr>
        <w:annotationRef/>
      </w:r>
      <w:r>
        <w:t>done</w:t>
      </w:r>
    </w:p>
  </w:comment>
  <w:comment w:id="52" w:author="Suman Deshwal" w:date="2024-05-09T16:20:00Z" w:initials="SD">
    <w:p w14:paraId="08CD348B" w14:textId="77777777" w:rsidR="00DC5FFB" w:rsidRDefault="00DC5FFB" w:rsidP="00DC5FFB">
      <w:r>
        <w:rPr>
          <w:rStyle w:val="CommentReference"/>
        </w:rPr>
        <w:annotationRef/>
      </w:r>
      <w:r>
        <w:rPr>
          <w:color w:val="000000"/>
          <w:sz w:val="20"/>
          <w:szCs w:val="20"/>
        </w:rPr>
        <w:t>we cannot have two headings together without some content in between.</w:t>
      </w:r>
    </w:p>
  </w:comment>
  <w:comment w:id="54" w:author="Suman Deshwal" w:date="2024-05-09T16:32:00Z" w:initials="SD">
    <w:p w14:paraId="4365794F" w14:textId="77777777" w:rsidR="00DC5FFB" w:rsidRDefault="00DC5FFB" w:rsidP="00DC5FFB">
      <w:r>
        <w:rPr>
          <w:rStyle w:val="CommentReference"/>
        </w:rPr>
        <w:annotationRef/>
      </w:r>
      <w:r>
        <w:rPr>
          <w:sz w:val="20"/>
          <w:szCs w:val="20"/>
        </w:rPr>
        <w:t>please provide a lead-in statement for the following steps</w:t>
      </w:r>
    </w:p>
    <w:p w14:paraId="26EBAA1C" w14:textId="77777777" w:rsidR="00DC5FFB" w:rsidRDefault="00DC5FFB" w:rsidP="00DC5FFB"/>
  </w:comment>
  <w:comment w:id="55" w:author="ph@zinnia.holdings" w:date="2024-06-13T19:47:00Z" w:initials="p">
    <w:p w14:paraId="39E9C8EB" w14:textId="77777777" w:rsidR="00DC5FFB" w:rsidRDefault="00DC5FFB" w:rsidP="00DC5FFB">
      <w:pPr>
        <w:pStyle w:val="CommentText"/>
      </w:pPr>
      <w:r>
        <w:rPr>
          <w:rStyle w:val="CommentReference"/>
        </w:rPr>
        <w:annotationRef/>
      </w:r>
      <w:r>
        <w:t>Will learn from you</w:t>
      </w:r>
    </w:p>
  </w:comment>
  <w:comment w:id="58" w:author="Suman Deshwal" w:date="2024-05-09T16:40:00Z" w:initials="SD">
    <w:p w14:paraId="58CDA38E" w14:textId="77777777" w:rsidR="00DC5FFB" w:rsidRDefault="00DC5FFB" w:rsidP="00DC5FFB">
      <w:r>
        <w:rPr>
          <w:rStyle w:val="CommentReference"/>
        </w:rPr>
        <w:annotationRef/>
      </w:r>
      <w:r>
        <w:rPr>
          <w:color w:val="000000"/>
          <w:sz w:val="20"/>
          <w:szCs w:val="20"/>
        </w:rPr>
        <w:t>please add a lead-in statement for the following points.</w:t>
      </w:r>
    </w:p>
  </w:comment>
  <w:comment w:id="59" w:author="ph@zinnia.holdings" w:date="2024-06-13T19:40:00Z" w:initials="p">
    <w:p w14:paraId="640863AA" w14:textId="77777777" w:rsidR="00DC5FFB" w:rsidRDefault="00DC5FFB" w:rsidP="00DC5FFB">
      <w:pPr>
        <w:pStyle w:val="CommentText"/>
      </w:pPr>
      <w:r>
        <w:rPr>
          <w:rStyle w:val="CommentReference"/>
        </w:rPr>
        <w:annotationRef/>
      </w:r>
      <w:r>
        <w:t>Will learn from you</w:t>
      </w:r>
    </w:p>
  </w:comment>
  <w:comment w:id="60" w:author="Suman Deshwal" w:date="2024-05-09T16:46:00Z" w:initials="SD">
    <w:p w14:paraId="3BFA1C25" w14:textId="77777777" w:rsidR="00DC5FFB" w:rsidRDefault="00DC5FFB" w:rsidP="00DC5FFB">
      <w:r>
        <w:rPr>
          <w:rStyle w:val="CommentReference"/>
        </w:rPr>
        <w:annotationRef/>
      </w:r>
      <w:r>
        <w:rPr>
          <w:sz w:val="20"/>
          <w:szCs w:val="20"/>
        </w:rPr>
        <w:t xml:space="preserve">please provide a lead-in statement for the following </w:t>
      </w:r>
      <w:r>
        <w:rPr>
          <w:sz w:val="20"/>
          <w:szCs w:val="20"/>
        </w:rPr>
        <w:cr/>
        <w:t>points</w:t>
      </w:r>
    </w:p>
  </w:comment>
  <w:comment w:id="61" w:author="ph@zinnia.holdings" w:date="2024-06-19T18:05:00Z" w:initials="p">
    <w:p w14:paraId="05168C0A" w14:textId="77777777" w:rsidR="00DC5FFB" w:rsidRDefault="00DC5FFB" w:rsidP="00DC5FFB">
      <w:pPr>
        <w:pStyle w:val="CommentText"/>
      </w:pPr>
      <w:r>
        <w:rPr>
          <w:rStyle w:val="CommentReference"/>
        </w:rPr>
        <w:annotationRef/>
      </w:r>
      <w:r>
        <w:t>done</w:t>
      </w:r>
    </w:p>
  </w:comment>
  <w:comment w:id="62" w:author="Suman Deshwal" w:date="2024-05-09T16:47:00Z" w:initials="SD">
    <w:p w14:paraId="4D0711E1" w14:textId="77777777" w:rsidR="00DC5FFB" w:rsidRDefault="00DC5FFB" w:rsidP="00DC5FFB">
      <w:r>
        <w:rPr>
          <w:rStyle w:val="CommentReference"/>
        </w:rPr>
        <w:annotationRef/>
      </w:r>
      <w:r>
        <w:rPr>
          <w:sz w:val="20"/>
          <w:szCs w:val="20"/>
        </w:rPr>
        <w:t xml:space="preserve">please provide a lead-in statement for the following </w:t>
      </w:r>
    </w:p>
    <w:p w14:paraId="2345D210" w14:textId="77777777" w:rsidR="00DC5FFB" w:rsidRDefault="00DC5FFB" w:rsidP="00DC5FFB">
      <w:r>
        <w:rPr>
          <w:sz w:val="20"/>
          <w:szCs w:val="20"/>
        </w:rPr>
        <w:t>points</w:t>
      </w:r>
    </w:p>
  </w:comment>
  <w:comment w:id="63" w:author="ph@zinnia.holdings" w:date="2024-06-19T18:05:00Z" w:initials="p">
    <w:p w14:paraId="489863D0" w14:textId="77777777" w:rsidR="00DC5FFB" w:rsidRDefault="00DC5FFB" w:rsidP="00DC5FFB">
      <w:pPr>
        <w:pStyle w:val="CommentText"/>
      </w:pPr>
      <w:r>
        <w:rPr>
          <w:rStyle w:val="CommentReference"/>
        </w:rPr>
        <w:annotationRef/>
      </w:r>
      <w:r>
        <w:t>done</w:t>
      </w:r>
    </w:p>
  </w:comment>
  <w:comment w:id="64" w:author="Suman Deshwal" w:date="2024-05-09T16:53:00Z" w:initials="SD">
    <w:p w14:paraId="1939FEA7" w14:textId="77777777" w:rsidR="00DC5FFB" w:rsidRDefault="00DC5FFB" w:rsidP="00DC5FFB">
      <w:r>
        <w:rPr>
          <w:rStyle w:val="CommentReference"/>
        </w:rPr>
        <w:annotationRef/>
      </w:r>
      <w:r>
        <w:rPr>
          <w:color w:val="000000"/>
          <w:sz w:val="20"/>
          <w:szCs w:val="20"/>
        </w:rPr>
        <w:t>please refrain from using colon and hyphen in heading</w:t>
      </w:r>
    </w:p>
  </w:comment>
  <w:comment w:id="65" w:author="ph@zinnia.holdings" w:date="2024-06-19T18:06:00Z" w:initials="p">
    <w:p w14:paraId="60EB0935" w14:textId="77777777" w:rsidR="00DC5FFB" w:rsidRDefault="00DC5FFB" w:rsidP="00DC5FF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78E314" w15:done="1"/>
  <w15:commentEx w15:paraId="5D66A373" w15:paraIdParent="1A78E314" w15:done="1"/>
  <w15:commentEx w15:paraId="24ADFA2B" w15:done="1"/>
  <w15:commentEx w15:paraId="2F44835B" w15:paraIdParent="24ADFA2B" w15:done="1"/>
  <w15:commentEx w15:paraId="5E02469A" w15:done="1"/>
  <w15:commentEx w15:paraId="185B63F4" w15:paraIdParent="5E02469A" w15:done="1"/>
  <w15:commentEx w15:paraId="0C2225AF" w15:done="1"/>
  <w15:commentEx w15:paraId="150C68C5" w15:paraIdParent="0C2225AF" w15:done="1"/>
  <w15:commentEx w15:paraId="181BF7E7" w15:done="1"/>
  <w15:commentEx w15:paraId="04022473" w15:paraIdParent="181BF7E7" w15:done="1"/>
  <w15:commentEx w15:paraId="7D3CA013" w15:done="1"/>
  <w15:commentEx w15:paraId="69DCA994" w15:done="1"/>
  <w15:commentEx w15:paraId="51628149" w15:done="1"/>
  <w15:commentEx w15:paraId="4B06A449" w15:paraIdParent="51628149" w15:done="1"/>
  <w15:commentEx w15:paraId="58D96B65" w15:done="1"/>
  <w15:commentEx w15:paraId="27F9EA98" w15:paraIdParent="58D96B65" w15:done="1"/>
  <w15:commentEx w15:paraId="37D676AE" w15:done="1"/>
  <w15:commentEx w15:paraId="3993BE03" w15:paraIdParent="37D676AE" w15:done="1"/>
  <w15:commentEx w15:paraId="73ED59E5" w15:done="1"/>
  <w15:commentEx w15:paraId="739E9A1A" w15:paraIdParent="73ED59E5" w15:done="1"/>
  <w15:commentEx w15:paraId="03758BBD" w15:done="1"/>
  <w15:commentEx w15:paraId="4F7E776C" w15:paraIdParent="03758BBD" w15:done="1"/>
  <w15:commentEx w15:paraId="41B8590E" w15:done="1"/>
  <w15:commentEx w15:paraId="583D3A5D" w15:paraIdParent="41B8590E" w15:done="1"/>
  <w15:commentEx w15:paraId="3FF4D82E" w15:done="1"/>
  <w15:commentEx w15:paraId="2F1620BF" w15:paraIdParent="3FF4D82E" w15:done="1"/>
  <w15:commentEx w15:paraId="7EF31686" w15:done="1"/>
  <w15:commentEx w15:paraId="4EB41C66" w15:paraIdParent="7EF31686" w15:done="1"/>
  <w15:commentEx w15:paraId="6EB2497F" w15:done="1"/>
  <w15:commentEx w15:paraId="48BA822D" w15:paraIdParent="6EB2497F" w15:done="1"/>
  <w15:commentEx w15:paraId="2299DF38" w15:done="1"/>
  <w15:commentEx w15:paraId="04151BDF" w15:paraIdParent="2299DF38" w15:done="1"/>
  <w15:commentEx w15:paraId="38DAFA27" w15:done="1"/>
  <w15:commentEx w15:paraId="43BB703A" w15:paraIdParent="38DAFA27" w15:done="1"/>
  <w15:commentEx w15:paraId="08CD348B" w15:done="1"/>
  <w15:commentEx w15:paraId="26EBAA1C" w15:done="1"/>
  <w15:commentEx w15:paraId="39E9C8EB" w15:paraIdParent="26EBAA1C" w15:done="1"/>
  <w15:commentEx w15:paraId="58CDA38E" w15:done="1"/>
  <w15:commentEx w15:paraId="640863AA" w15:paraIdParent="58CDA38E" w15:done="1"/>
  <w15:commentEx w15:paraId="3BFA1C25" w15:done="1"/>
  <w15:commentEx w15:paraId="05168C0A" w15:paraIdParent="3BFA1C25" w15:done="1"/>
  <w15:commentEx w15:paraId="2345D210" w15:done="1"/>
  <w15:commentEx w15:paraId="489863D0" w15:paraIdParent="2345D210" w15:done="1"/>
  <w15:commentEx w15:paraId="1939FEA7" w15:done="1"/>
  <w15:commentEx w15:paraId="60EB0935" w15:paraIdParent="1939FEA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7AECE2A" w16cex:dateUtc="2024-08-21T11:03:00Z"/>
  <w16cex:commentExtensible w16cex:durableId="1AAF2690" w16cex:dateUtc="2024-08-29T19:01:00Z"/>
  <w16cex:commentExtensible w16cex:durableId="62BEA6D1" w16cex:dateUtc="2024-09-19T09:18:00Z">
    <w16cex:extLst>
      <w16:ext w16:uri="{CE6994B0-6A32-4C9F-8C6B-6E91EDA988CE}">
        <cr:reactions xmlns:cr="http://schemas.microsoft.com/office/comments/2020/reactions">
          <cr:reaction reactionType="1">
            <cr:reactionInfo dateUtc="2024-09-25T15:53:54Z">
              <cr:user userId="S::ph@zinnia.holdings::c7eb2302-6bd0-4ff6-8528-d743652cfad7" userProvider="AD" userName="Paulo H. Leocadio"/>
            </cr:reactionInfo>
          </cr:reaction>
        </cr:reactions>
      </w16:ext>
    </w16cex:extLst>
  </w16cex:commentExtensible>
  <w16cex:commentExtensible w16cex:durableId="195A8540" w16cex:dateUtc="2024-09-25T15:54:00Z"/>
  <w16cex:commentExtensible w16cex:durableId="53ADF68E" w16cex:dateUtc="2024-09-19T09:15:00Z"/>
  <w16cex:commentExtensible w16cex:durableId="1015593E" w16cex:dateUtc="2024-09-25T15:54: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78E314" w16cid:durableId="57AECE2A"/>
  <w16cid:commentId w16cid:paraId="5D66A373" w16cid:durableId="1AAF2690"/>
  <w16cid:commentId w16cid:paraId="24ADFA2B" w16cid:durableId="62BEA6D1"/>
  <w16cid:commentId w16cid:paraId="2F44835B" w16cid:durableId="195A8540"/>
  <w16cid:commentId w16cid:paraId="5E02469A" w16cid:durableId="53ADF68E"/>
  <w16cid:commentId w16cid:paraId="185B63F4" w16cid:durableId="1015593E"/>
  <w16cid:commentId w16cid:paraId="0C2225AF" w16cid:durableId="5D9A6DA9"/>
  <w16cid:commentId w16cid:paraId="150C68C5" w16cid:durableId="57DE49A5"/>
  <w16cid:commentId w16cid:paraId="181BF7E7" w16cid:durableId="12D01486"/>
  <w16cid:commentId w16cid:paraId="04022473" w16cid:durableId="6101A878"/>
  <w16cid:commentId w16cid:paraId="7D3CA013" w16cid:durableId="65426183"/>
  <w16cid:commentId w16cid:paraId="69DCA994" w16cid:durableId="4DC01D78"/>
  <w16cid:commentId w16cid:paraId="51628149" w16cid:durableId="5B414586"/>
  <w16cid:commentId w16cid:paraId="4B06A449" w16cid:durableId="7145BF20"/>
  <w16cid:commentId w16cid:paraId="58D96B65" w16cid:durableId="2CCD28C0"/>
  <w16cid:commentId w16cid:paraId="27F9EA98" w16cid:durableId="3B4A5CB7"/>
  <w16cid:commentId w16cid:paraId="37D676AE" w16cid:durableId="3F129CA6"/>
  <w16cid:commentId w16cid:paraId="3993BE03" w16cid:durableId="25A579C0"/>
  <w16cid:commentId w16cid:paraId="73ED59E5" w16cid:durableId="709159CD"/>
  <w16cid:commentId w16cid:paraId="739E9A1A" w16cid:durableId="02D7A53B"/>
  <w16cid:commentId w16cid:paraId="03758BBD" w16cid:durableId="4BA6198E"/>
  <w16cid:commentId w16cid:paraId="4F7E776C" w16cid:durableId="03E9B9D5"/>
  <w16cid:commentId w16cid:paraId="41B8590E" w16cid:durableId="7DC653C7"/>
  <w16cid:commentId w16cid:paraId="583D3A5D" w16cid:durableId="6841E670"/>
  <w16cid:commentId w16cid:paraId="3FF4D82E" w16cid:durableId="28E1144B"/>
  <w16cid:commentId w16cid:paraId="2F1620BF" w16cid:durableId="71E02360"/>
  <w16cid:commentId w16cid:paraId="7EF31686" w16cid:durableId="7FB06ACD"/>
  <w16cid:commentId w16cid:paraId="4EB41C66" w16cid:durableId="058300DF"/>
  <w16cid:commentId w16cid:paraId="6EB2497F" w16cid:durableId="1F9935D1"/>
  <w16cid:commentId w16cid:paraId="48BA822D" w16cid:durableId="7593A709"/>
  <w16cid:commentId w16cid:paraId="2299DF38" w16cid:durableId="1D0B2DDF"/>
  <w16cid:commentId w16cid:paraId="04151BDF" w16cid:durableId="6196394F"/>
  <w16cid:commentId w16cid:paraId="38DAFA27" w16cid:durableId="575B33B3"/>
  <w16cid:commentId w16cid:paraId="43BB703A" w16cid:durableId="77F7C434"/>
  <w16cid:commentId w16cid:paraId="08CD348B" w16cid:durableId="4266DB30"/>
  <w16cid:commentId w16cid:paraId="26EBAA1C" w16cid:durableId="1F19AE8D"/>
  <w16cid:commentId w16cid:paraId="39E9C8EB" w16cid:durableId="2939F922"/>
  <w16cid:commentId w16cid:paraId="58CDA38E" w16cid:durableId="193EFF14"/>
  <w16cid:commentId w16cid:paraId="640863AA" w16cid:durableId="53D57A6C"/>
  <w16cid:commentId w16cid:paraId="3BFA1C25" w16cid:durableId="76C1F819"/>
  <w16cid:commentId w16cid:paraId="05168C0A" w16cid:durableId="3BF1777F"/>
  <w16cid:commentId w16cid:paraId="2345D210" w16cid:durableId="6C7A58C7"/>
  <w16cid:commentId w16cid:paraId="489863D0" w16cid:durableId="5700AE05"/>
  <w16cid:commentId w16cid:paraId="1939FEA7" w16cid:durableId="6C6AF43F"/>
  <w16cid:commentId w16cid:paraId="60EB0935"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85B18" w14:textId="77777777" w:rsidR="003E4FD9" w:rsidRDefault="003E4FD9">
      <w:pPr>
        <w:spacing w:after="0" w:line="240" w:lineRule="auto"/>
      </w:pPr>
      <w:r>
        <w:separator/>
      </w:r>
    </w:p>
  </w:endnote>
  <w:endnote w:type="continuationSeparator" w:id="0">
    <w:p w14:paraId="32725EF3" w14:textId="77777777" w:rsidR="003E4FD9" w:rsidRDefault="003E4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9B76B8" w14:textId="77777777" w:rsidR="003E4FD9" w:rsidRDefault="003E4FD9">
      <w:pPr>
        <w:spacing w:after="0" w:line="240" w:lineRule="auto"/>
      </w:pPr>
      <w:r>
        <w:separator/>
      </w:r>
    </w:p>
  </w:footnote>
  <w:footnote w:type="continuationSeparator" w:id="0">
    <w:p w14:paraId="480B3F48" w14:textId="77777777" w:rsidR="003E4FD9" w:rsidRDefault="003E4F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3C720CDC" w14:textId="77777777" w:rsidR="00D82F37" w:rsidRPr="0007261B" w:rsidRDefault="00000000"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4EEBEE9F" wp14:editId="4C2E3702">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33CD2D77" w14:textId="77777777" w:rsidR="00D82F37" w:rsidRDefault="00D82F37"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4EEBEE9F"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33CD2D77" w14:textId="77777777" w:rsidR="00D82F37" w:rsidRDefault="00D82F37"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E641B8D" w14:textId="77777777" w:rsidR="00D82F37" w:rsidRDefault="00000000"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t>Chapter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2029A4"/>
    <w:multiLevelType w:val="multilevel"/>
    <w:tmpl w:val="57AE20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86A54CE"/>
    <w:multiLevelType w:val="multilevel"/>
    <w:tmpl w:val="4A3E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8"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E772C4A"/>
    <w:multiLevelType w:val="hybridMultilevel"/>
    <w:tmpl w:val="76921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8"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3839176">
    <w:abstractNumId w:val="48"/>
  </w:num>
  <w:num w:numId="2" w16cid:durableId="693848733">
    <w:abstractNumId w:val="15"/>
  </w:num>
  <w:num w:numId="3" w16cid:durableId="1089739814">
    <w:abstractNumId w:val="4"/>
  </w:num>
  <w:num w:numId="4" w16cid:durableId="547033171">
    <w:abstractNumId w:val="79"/>
  </w:num>
  <w:num w:numId="5" w16cid:durableId="453791194">
    <w:abstractNumId w:val="65"/>
  </w:num>
  <w:num w:numId="6" w16cid:durableId="400442659">
    <w:abstractNumId w:val="18"/>
  </w:num>
  <w:num w:numId="7" w16cid:durableId="1192959848">
    <w:abstractNumId w:val="19"/>
  </w:num>
  <w:num w:numId="8" w16cid:durableId="29454473">
    <w:abstractNumId w:val="16"/>
  </w:num>
  <w:num w:numId="9" w16cid:durableId="1364332218">
    <w:abstractNumId w:val="27"/>
  </w:num>
  <w:num w:numId="10" w16cid:durableId="888686219">
    <w:abstractNumId w:val="10"/>
  </w:num>
  <w:num w:numId="11" w16cid:durableId="741684640">
    <w:abstractNumId w:val="5"/>
  </w:num>
  <w:num w:numId="12" w16cid:durableId="1146357114">
    <w:abstractNumId w:val="39"/>
  </w:num>
  <w:num w:numId="13" w16cid:durableId="1080981186">
    <w:abstractNumId w:val="42"/>
  </w:num>
  <w:num w:numId="14" w16cid:durableId="1891913871">
    <w:abstractNumId w:val="52"/>
  </w:num>
  <w:num w:numId="15" w16cid:durableId="587084781">
    <w:abstractNumId w:val="54"/>
  </w:num>
  <w:num w:numId="16" w16cid:durableId="377752334">
    <w:abstractNumId w:val="41"/>
  </w:num>
  <w:num w:numId="17" w16cid:durableId="1820926070">
    <w:abstractNumId w:val="75"/>
  </w:num>
  <w:num w:numId="18" w16cid:durableId="1578050220">
    <w:abstractNumId w:val="43"/>
  </w:num>
  <w:num w:numId="19" w16cid:durableId="2016684049">
    <w:abstractNumId w:val="44"/>
  </w:num>
  <w:num w:numId="20" w16cid:durableId="1505051327">
    <w:abstractNumId w:val="66"/>
  </w:num>
  <w:num w:numId="21" w16cid:durableId="836112814">
    <w:abstractNumId w:val="64"/>
  </w:num>
  <w:num w:numId="22" w16cid:durableId="219630477">
    <w:abstractNumId w:val="30"/>
  </w:num>
  <w:num w:numId="23" w16cid:durableId="1904215741">
    <w:abstractNumId w:val="31"/>
  </w:num>
  <w:num w:numId="24" w16cid:durableId="1620338275">
    <w:abstractNumId w:val="34"/>
  </w:num>
  <w:num w:numId="25" w16cid:durableId="389349514">
    <w:abstractNumId w:val="50"/>
  </w:num>
  <w:num w:numId="26" w16cid:durableId="1514028188">
    <w:abstractNumId w:val="68"/>
  </w:num>
  <w:num w:numId="27" w16cid:durableId="1088574347">
    <w:abstractNumId w:val="46"/>
  </w:num>
  <w:num w:numId="28" w16cid:durableId="310209125">
    <w:abstractNumId w:val="70"/>
  </w:num>
  <w:num w:numId="29" w16cid:durableId="806313620">
    <w:abstractNumId w:val="9"/>
  </w:num>
  <w:num w:numId="30" w16cid:durableId="1470975391">
    <w:abstractNumId w:val="23"/>
  </w:num>
  <w:num w:numId="31" w16cid:durableId="819229721">
    <w:abstractNumId w:val="36"/>
  </w:num>
  <w:num w:numId="32" w16cid:durableId="440996234">
    <w:abstractNumId w:val="76"/>
  </w:num>
  <w:num w:numId="33" w16cid:durableId="2089813629">
    <w:abstractNumId w:val="20"/>
  </w:num>
  <w:num w:numId="34" w16cid:durableId="1647271310">
    <w:abstractNumId w:val="47"/>
  </w:num>
  <w:num w:numId="35" w16cid:durableId="2060980471">
    <w:abstractNumId w:val="13"/>
  </w:num>
  <w:num w:numId="36" w16cid:durableId="190996484">
    <w:abstractNumId w:val="33"/>
  </w:num>
  <w:num w:numId="37" w16cid:durableId="1575117049">
    <w:abstractNumId w:val="71"/>
  </w:num>
  <w:num w:numId="38" w16cid:durableId="2079671761">
    <w:abstractNumId w:val="32"/>
  </w:num>
  <w:num w:numId="39" w16cid:durableId="249894887">
    <w:abstractNumId w:val="35"/>
  </w:num>
  <w:num w:numId="40" w16cid:durableId="1189180030">
    <w:abstractNumId w:val="22"/>
  </w:num>
  <w:num w:numId="41" w16cid:durableId="871573772">
    <w:abstractNumId w:val="60"/>
  </w:num>
  <w:num w:numId="42" w16cid:durableId="871651987">
    <w:abstractNumId w:val="8"/>
  </w:num>
  <w:num w:numId="43" w16cid:durableId="1714571578">
    <w:abstractNumId w:val="73"/>
  </w:num>
  <w:num w:numId="44" w16cid:durableId="1338574394">
    <w:abstractNumId w:val="17"/>
  </w:num>
  <w:num w:numId="45" w16cid:durableId="1509637903">
    <w:abstractNumId w:val="56"/>
  </w:num>
  <w:num w:numId="46" w16cid:durableId="358819410">
    <w:abstractNumId w:val="62"/>
  </w:num>
  <w:num w:numId="47" w16cid:durableId="473063760">
    <w:abstractNumId w:val="7"/>
  </w:num>
  <w:num w:numId="48" w16cid:durableId="927614451">
    <w:abstractNumId w:val="49"/>
  </w:num>
  <w:num w:numId="49" w16cid:durableId="1319843406">
    <w:abstractNumId w:val="2"/>
  </w:num>
  <w:num w:numId="50" w16cid:durableId="1573733676">
    <w:abstractNumId w:val="59"/>
  </w:num>
  <w:num w:numId="51" w16cid:durableId="556093640">
    <w:abstractNumId w:val="63"/>
  </w:num>
  <w:num w:numId="52" w16cid:durableId="1685209490">
    <w:abstractNumId w:val="38"/>
  </w:num>
  <w:num w:numId="53" w16cid:durableId="56706565">
    <w:abstractNumId w:val="77"/>
  </w:num>
  <w:num w:numId="54" w16cid:durableId="1779715836">
    <w:abstractNumId w:val="57"/>
  </w:num>
  <w:num w:numId="55" w16cid:durableId="97339928">
    <w:abstractNumId w:val="37"/>
  </w:num>
  <w:num w:numId="56" w16cid:durableId="654333242">
    <w:abstractNumId w:val="51"/>
  </w:num>
  <w:num w:numId="57" w16cid:durableId="1625231978">
    <w:abstractNumId w:val="24"/>
  </w:num>
  <w:num w:numId="58" w16cid:durableId="506135788">
    <w:abstractNumId w:val="11"/>
  </w:num>
  <w:num w:numId="59" w16cid:durableId="1959100016">
    <w:abstractNumId w:val="67"/>
  </w:num>
  <w:num w:numId="60" w16cid:durableId="1960062871">
    <w:abstractNumId w:val="0"/>
  </w:num>
  <w:num w:numId="61" w16cid:durableId="991064993">
    <w:abstractNumId w:val="29"/>
  </w:num>
  <w:num w:numId="62" w16cid:durableId="1457410089">
    <w:abstractNumId w:val="78"/>
  </w:num>
  <w:num w:numId="63" w16cid:durableId="1973247703">
    <w:abstractNumId w:val="21"/>
  </w:num>
  <w:num w:numId="64" w16cid:durableId="737560724">
    <w:abstractNumId w:val="12"/>
  </w:num>
  <w:num w:numId="65" w16cid:durableId="792942723">
    <w:abstractNumId w:val="58"/>
  </w:num>
  <w:num w:numId="66" w16cid:durableId="1125074592">
    <w:abstractNumId w:val="28"/>
  </w:num>
  <w:num w:numId="67" w16cid:durableId="1588349379">
    <w:abstractNumId w:val="14"/>
  </w:num>
  <w:num w:numId="68" w16cid:durableId="1733499624">
    <w:abstractNumId w:val="61"/>
  </w:num>
  <w:num w:numId="69" w16cid:durableId="493766804">
    <w:abstractNumId w:val="6"/>
  </w:num>
  <w:num w:numId="70" w16cid:durableId="2096243707">
    <w:abstractNumId w:val="1"/>
  </w:num>
  <w:num w:numId="71" w16cid:durableId="1178303741">
    <w:abstractNumId w:val="55"/>
  </w:num>
  <w:num w:numId="72" w16cid:durableId="699740856">
    <w:abstractNumId w:val="74"/>
  </w:num>
  <w:num w:numId="73" w16cid:durableId="1215309472">
    <w:abstractNumId w:val="25"/>
  </w:num>
  <w:num w:numId="74" w16cid:durableId="431516309">
    <w:abstractNumId w:val="3"/>
  </w:num>
  <w:num w:numId="75" w16cid:durableId="342325050">
    <w:abstractNumId w:val="53"/>
  </w:num>
  <w:num w:numId="76" w16cid:durableId="1590041090">
    <w:abstractNumId w:val="72"/>
  </w:num>
  <w:num w:numId="77" w16cid:durableId="592784831">
    <w:abstractNumId w:val="40"/>
  </w:num>
  <w:num w:numId="78" w16cid:durableId="934702987">
    <w:abstractNumId w:val="69"/>
  </w:num>
  <w:num w:numId="79" w16cid:durableId="773328273">
    <w:abstractNumId w:val="26"/>
  </w:num>
  <w:num w:numId="80" w16cid:durableId="1515878364">
    <w:abstractNumId w:val="45"/>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aulo H. Leocadio">
    <w15:presenceInfo w15:providerId="AD" w15:userId="S::ph@zinnia.holdings::c7eb2302-6bd0-4ff6-8528-d743652cfad7"/>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FB"/>
    <w:rsid w:val="00012FCE"/>
    <w:rsid w:val="00027128"/>
    <w:rsid w:val="000310EA"/>
    <w:rsid w:val="000817AF"/>
    <w:rsid w:val="000C44A0"/>
    <w:rsid w:val="000E3277"/>
    <w:rsid w:val="00115A67"/>
    <w:rsid w:val="00127AAF"/>
    <w:rsid w:val="0014207D"/>
    <w:rsid w:val="00153DC5"/>
    <w:rsid w:val="001A7735"/>
    <w:rsid w:val="001C2F24"/>
    <w:rsid w:val="001C345B"/>
    <w:rsid w:val="001E1745"/>
    <w:rsid w:val="0028457B"/>
    <w:rsid w:val="002858EC"/>
    <w:rsid w:val="002906D5"/>
    <w:rsid w:val="00310576"/>
    <w:rsid w:val="00325AF3"/>
    <w:rsid w:val="00352B6E"/>
    <w:rsid w:val="003606E3"/>
    <w:rsid w:val="0037493B"/>
    <w:rsid w:val="003B6C36"/>
    <w:rsid w:val="003C4F00"/>
    <w:rsid w:val="003C5473"/>
    <w:rsid w:val="003E4FD9"/>
    <w:rsid w:val="003F7A61"/>
    <w:rsid w:val="00404D9E"/>
    <w:rsid w:val="0043199A"/>
    <w:rsid w:val="00431AAA"/>
    <w:rsid w:val="004401FB"/>
    <w:rsid w:val="00486D81"/>
    <w:rsid w:val="004A2391"/>
    <w:rsid w:val="004C3A45"/>
    <w:rsid w:val="004D1326"/>
    <w:rsid w:val="004F1841"/>
    <w:rsid w:val="0053575C"/>
    <w:rsid w:val="005851C5"/>
    <w:rsid w:val="005C595E"/>
    <w:rsid w:val="005D05FE"/>
    <w:rsid w:val="0060085E"/>
    <w:rsid w:val="00611DC5"/>
    <w:rsid w:val="00674052"/>
    <w:rsid w:val="00674CCC"/>
    <w:rsid w:val="0067591C"/>
    <w:rsid w:val="006C509D"/>
    <w:rsid w:val="006F13D7"/>
    <w:rsid w:val="006F742A"/>
    <w:rsid w:val="00706338"/>
    <w:rsid w:val="00731353"/>
    <w:rsid w:val="00767BBF"/>
    <w:rsid w:val="00807337"/>
    <w:rsid w:val="008444C0"/>
    <w:rsid w:val="008544AA"/>
    <w:rsid w:val="00867563"/>
    <w:rsid w:val="008863C0"/>
    <w:rsid w:val="0089409F"/>
    <w:rsid w:val="008A259C"/>
    <w:rsid w:val="008A387F"/>
    <w:rsid w:val="008F4A63"/>
    <w:rsid w:val="00943AD4"/>
    <w:rsid w:val="00957D42"/>
    <w:rsid w:val="00982320"/>
    <w:rsid w:val="009C1A5C"/>
    <w:rsid w:val="00A17EA8"/>
    <w:rsid w:val="00A266FA"/>
    <w:rsid w:val="00A33BD6"/>
    <w:rsid w:val="00A47AD3"/>
    <w:rsid w:val="00A73C95"/>
    <w:rsid w:val="00A80D15"/>
    <w:rsid w:val="00AB2235"/>
    <w:rsid w:val="00AC0D5E"/>
    <w:rsid w:val="00AD1462"/>
    <w:rsid w:val="00B022E7"/>
    <w:rsid w:val="00B20D6D"/>
    <w:rsid w:val="00B36888"/>
    <w:rsid w:val="00B44941"/>
    <w:rsid w:val="00B518C6"/>
    <w:rsid w:val="00B5443D"/>
    <w:rsid w:val="00B5498C"/>
    <w:rsid w:val="00B6106F"/>
    <w:rsid w:val="00B62315"/>
    <w:rsid w:val="00BA1577"/>
    <w:rsid w:val="00BF1016"/>
    <w:rsid w:val="00C16412"/>
    <w:rsid w:val="00C24616"/>
    <w:rsid w:val="00C516AA"/>
    <w:rsid w:val="00CD5877"/>
    <w:rsid w:val="00CE1D2F"/>
    <w:rsid w:val="00CF0C67"/>
    <w:rsid w:val="00D1124C"/>
    <w:rsid w:val="00D24BEC"/>
    <w:rsid w:val="00D55B2F"/>
    <w:rsid w:val="00D57171"/>
    <w:rsid w:val="00D82F37"/>
    <w:rsid w:val="00DA3C21"/>
    <w:rsid w:val="00DC1705"/>
    <w:rsid w:val="00DC5FFB"/>
    <w:rsid w:val="00DF32BD"/>
    <w:rsid w:val="00DF641C"/>
    <w:rsid w:val="00E00F00"/>
    <w:rsid w:val="00EA49DD"/>
    <w:rsid w:val="00EE2FF6"/>
    <w:rsid w:val="00EF398E"/>
    <w:rsid w:val="00F270DF"/>
    <w:rsid w:val="00F32CBB"/>
    <w:rsid w:val="00F34F82"/>
    <w:rsid w:val="00F47C62"/>
    <w:rsid w:val="00FA5D76"/>
    <w:rsid w:val="00FE2A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22211"/>
  <w15:chartTrackingRefBased/>
  <w15:docId w15:val="{ECFCB839-D265-D34E-BAD6-30061701B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DC5FFB"/>
    <w:pPr>
      <w:spacing w:after="160" w:line="259" w:lineRule="auto"/>
    </w:pPr>
    <w:rPr>
      <w:rFonts w:ascii="Palatino Linotype" w:hAnsi="Palatino Linotype"/>
      <w:color w:val="000000" w:themeColor="text1"/>
      <w:sz w:val="22"/>
      <w:szCs w:val="22"/>
      <w:lang w:val="en-US"/>
    </w:rPr>
  </w:style>
  <w:style w:type="paragraph" w:styleId="Heading1">
    <w:name w:val="heading 1"/>
    <w:basedOn w:val="Normal"/>
    <w:next w:val="Normal"/>
    <w:link w:val="Heading1Char"/>
    <w:uiPriority w:val="9"/>
    <w:qFormat/>
    <w:rsid w:val="0086756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86756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867563"/>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DC5F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5F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5F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5F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5F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5F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563"/>
    <w:rPr>
      <w:rFonts w:asciiTheme="majorHAnsi" w:eastAsiaTheme="majorEastAsia" w:hAnsiTheme="majorHAnsi" w:cstheme="majorBidi"/>
      <w:color w:val="0F4761" w:themeColor="accent1" w:themeShade="BF"/>
      <w:sz w:val="32"/>
      <w:szCs w:val="32"/>
      <w:lang w:val="en-US"/>
    </w:rPr>
  </w:style>
  <w:style w:type="paragraph" w:customStyle="1" w:styleId="ChapterTitleBPBHEB">
    <w:name w:val="Chapter Title [BPB HEB]"/>
    <w:basedOn w:val="Heading1"/>
    <w:link w:val="ChapterTitleBPBHEBChar"/>
    <w:qFormat/>
    <w:rsid w:val="00867563"/>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867563"/>
    <w:rPr>
      <w:rFonts w:ascii="Palatino Linotype" w:eastAsia="Palatino Linotype" w:hAnsi="Palatino Linotype" w:cs="Palatino Linotype"/>
      <w:b/>
      <w:color w:val="0F4761" w:themeColor="accent1" w:themeShade="BF"/>
      <w:sz w:val="80"/>
      <w:szCs w:val="80"/>
      <w:lang w:val="en-US"/>
    </w:rPr>
  </w:style>
  <w:style w:type="paragraph" w:customStyle="1" w:styleId="ChapterTitleNumberBPBHEB">
    <w:name w:val="Chapter Title Number [BPB HEB]"/>
    <w:basedOn w:val="Heading1"/>
    <w:link w:val="ChapterTitleNumberBPBHEBChar"/>
    <w:qFormat/>
    <w:rsid w:val="00867563"/>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867563"/>
    <w:rPr>
      <w:rFonts w:ascii="Palatino Linotype" w:eastAsia="Palatino Linotype" w:hAnsi="Palatino Linotype" w:cs="Palatino Linotype"/>
      <w:bCs/>
      <w:smallCaps/>
      <w:color w:val="0F4761" w:themeColor="accent1" w:themeShade="BF"/>
      <w:sz w:val="70"/>
      <w:szCs w:val="70"/>
      <w:lang w:val="en-US"/>
    </w:rPr>
  </w:style>
  <w:style w:type="paragraph" w:customStyle="1" w:styleId="CodeBlockBPBHEB">
    <w:name w:val="Code Block [BPB HEB]"/>
    <w:basedOn w:val="Normal"/>
    <w:link w:val="CodeBlockBPBHEBChar"/>
    <w:qFormat/>
    <w:rsid w:val="00867563"/>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867563"/>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867563"/>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867563"/>
    <w:rPr>
      <w:rFonts w:ascii="Consolas" w:eastAsia="Palatino Linotype" w:hAnsi="Consolas" w:cs="Palatino Linotype"/>
      <w:b/>
      <w:sz w:val="20"/>
      <w:szCs w:val="20"/>
      <w:lang w:val="en-US"/>
    </w:rPr>
  </w:style>
  <w:style w:type="paragraph" w:customStyle="1" w:styleId="FigureBPBHEB">
    <w:name w:val="Figure [BPB HEB]"/>
    <w:basedOn w:val="Normal"/>
    <w:qFormat/>
    <w:rsid w:val="00867563"/>
    <w:pPr>
      <w:spacing w:after="200" w:line="276" w:lineRule="auto"/>
      <w:jc w:val="center"/>
    </w:pPr>
    <w:rPr>
      <w:sz w:val="18"/>
    </w:rPr>
  </w:style>
  <w:style w:type="paragraph" w:customStyle="1" w:styleId="FigureCaptionBPBHEB">
    <w:name w:val="Figure Caption [BPB HEB]"/>
    <w:basedOn w:val="Normal"/>
    <w:link w:val="FigureCaptionBPBHEBChar"/>
    <w:qFormat/>
    <w:rsid w:val="00867563"/>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867563"/>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867563"/>
    <w:pPr>
      <w:spacing w:before="400" w:line="276" w:lineRule="auto"/>
    </w:pPr>
    <w:rPr>
      <w:rFonts w:ascii="Palatino Linotype" w:eastAsia="Palatino Linotype" w:hAnsi="Palatino Linotype" w:cs="Palatino Linotype"/>
      <w:b/>
      <w:color w:val="auto"/>
      <w:sz w:val="40"/>
      <w:szCs w:val="40"/>
    </w:rPr>
  </w:style>
  <w:style w:type="character" w:customStyle="1" w:styleId="Heading2Char">
    <w:name w:val="Heading 2 Char"/>
    <w:basedOn w:val="DefaultParagraphFont"/>
    <w:link w:val="Heading2"/>
    <w:uiPriority w:val="9"/>
    <w:semiHidden/>
    <w:rsid w:val="00867563"/>
    <w:rPr>
      <w:rFonts w:asciiTheme="majorHAnsi" w:eastAsiaTheme="majorEastAsia" w:hAnsiTheme="majorHAnsi" w:cstheme="majorBidi"/>
      <w:color w:val="0F4761" w:themeColor="accent1" w:themeShade="BF"/>
      <w:sz w:val="26"/>
      <w:szCs w:val="26"/>
      <w:lang w:val="en-US"/>
    </w:rPr>
  </w:style>
  <w:style w:type="paragraph" w:customStyle="1" w:styleId="Heading2BPBHEB">
    <w:name w:val="Heading 2 [BPB HEB]"/>
    <w:basedOn w:val="Heading2"/>
    <w:link w:val="Heading2BPBHEBChar"/>
    <w:qFormat/>
    <w:rsid w:val="00867563"/>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867563"/>
    <w:rPr>
      <w:rFonts w:ascii="Palatino Linotype" w:eastAsia="Palatino Linotype" w:hAnsi="Palatino Linotype" w:cs="Palatino Linotype"/>
      <w:b/>
      <w:color w:val="0F4761" w:themeColor="accent1" w:themeShade="BF"/>
      <w:sz w:val="36"/>
      <w:szCs w:val="36"/>
      <w:lang w:val="en-US"/>
    </w:rPr>
  </w:style>
  <w:style w:type="character" w:customStyle="1" w:styleId="Heading3Char">
    <w:name w:val="Heading 3 Char"/>
    <w:basedOn w:val="DefaultParagraphFont"/>
    <w:link w:val="Heading3"/>
    <w:uiPriority w:val="9"/>
    <w:semiHidden/>
    <w:rsid w:val="00867563"/>
    <w:rPr>
      <w:rFonts w:asciiTheme="majorHAnsi" w:eastAsiaTheme="majorEastAsia" w:hAnsiTheme="majorHAnsi" w:cstheme="majorBidi"/>
      <w:color w:val="0A2F40" w:themeColor="accent1" w:themeShade="7F"/>
      <w:lang w:val="en-US"/>
    </w:rPr>
  </w:style>
  <w:style w:type="paragraph" w:customStyle="1" w:styleId="Heading3BPBHEB">
    <w:name w:val="Heading 3 [BPB HEB]"/>
    <w:basedOn w:val="Heading3"/>
    <w:qFormat/>
    <w:rsid w:val="00867563"/>
    <w:rPr>
      <w:rFonts w:ascii="Palatino Linotype" w:hAnsi="Palatino Linotype"/>
      <w:b/>
      <w:color w:val="000000" w:themeColor="text1"/>
      <w:sz w:val="32"/>
      <w:lang w:val="en-IN"/>
    </w:rPr>
  </w:style>
  <w:style w:type="paragraph" w:customStyle="1" w:styleId="LinkBPBHEB">
    <w:name w:val="Link [BPB HEB]"/>
    <w:basedOn w:val="Normal"/>
    <w:link w:val="LinkBPBHEBChar"/>
    <w:qFormat/>
    <w:rsid w:val="00867563"/>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867563"/>
    <w:rPr>
      <w:rFonts w:ascii="Palatino Linotype" w:eastAsia="Arial" w:hAnsi="Palatino Linotype" w:cs="Arial"/>
      <w:b/>
      <w:sz w:val="22"/>
      <w:szCs w:val="22"/>
      <w:shd w:val="clear" w:color="auto" w:fill="FFFFFF"/>
      <w:lang w:val="en-US"/>
    </w:rPr>
  </w:style>
  <w:style w:type="paragraph" w:customStyle="1" w:styleId="NormalBPBHEB">
    <w:name w:val="Normal [BPB HEB]"/>
    <w:basedOn w:val="Normal"/>
    <w:link w:val="NormalBPBHEBChar"/>
    <w:qFormat/>
    <w:rsid w:val="00867563"/>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867563"/>
    <w:rPr>
      <w:rFonts w:ascii="Palatino Linotype" w:eastAsia="Palatino Linotype" w:hAnsi="Palatino Linotype" w:cs="Palatino Linotype"/>
      <w:sz w:val="22"/>
      <w:szCs w:val="22"/>
      <w:shd w:val="clear" w:color="auto" w:fill="FFFFFF"/>
      <w:lang w:val="en-US"/>
    </w:rPr>
  </w:style>
  <w:style w:type="character" w:customStyle="1" w:styleId="ScreenTextBPBHEB">
    <w:name w:val="ScreenText[BPB HEB]"/>
    <w:uiPriority w:val="1"/>
    <w:qFormat/>
    <w:rsid w:val="00867563"/>
    <w:rPr>
      <w:rFonts w:ascii="Calibri" w:hAnsi="Calibri"/>
      <w:b/>
      <w:color w:val="auto"/>
      <w:sz w:val="24"/>
      <w:u w:val="none"/>
    </w:rPr>
  </w:style>
  <w:style w:type="paragraph" w:customStyle="1" w:styleId="TableCaptionBPBHEB">
    <w:name w:val="Table Caption [BPB HEB]"/>
    <w:basedOn w:val="Normal"/>
    <w:link w:val="TableCaptionBPBHEBChar"/>
    <w:qFormat/>
    <w:rsid w:val="00867563"/>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867563"/>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867563"/>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character" w:customStyle="1" w:styleId="Heading4Char">
    <w:name w:val="Heading 4 Char"/>
    <w:basedOn w:val="DefaultParagraphFont"/>
    <w:link w:val="Heading4"/>
    <w:uiPriority w:val="9"/>
    <w:semiHidden/>
    <w:rsid w:val="00DC5FFB"/>
    <w:rPr>
      <w:rFonts w:eastAsiaTheme="majorEastAsia" w:cstheme="majorBidi"/>
      <w:i/>
      <w:iCs/>
      <w:color w:val="0F4761" w:themeColor="accent1" w:themeShade="BF"/>
      <w:sz w:val="22"/>
      <w:szCs w:val="22"/>
      <w:lang w:val="en-US"/>
    </w:rPr>
  </w:style>
  <w:style w:type="character" w:customStyle="1" w:styleId="Heading5Char">
    <w:name w:val="Heading 5 Char"/>
    <w:basedOn w:val="DefaultParagraphFont"/>
    <w:link w:val="Heading5"/>
    <w:uiPriority w:val="9"/>
    <w:semiHidden/>
    <w:rsid w:val="00DC5FFB"/>
    <w:rPr>
      <w:rFonts w:eastAsiaTheme="majorEastAsia" w:cstheme="majorBidi"/>
      <w:color w:val="0F4761" w:themeColor="accent1" w:themeShade="BF"/>
      <w:sz w:val="22"/>
      <w:szCs w:val="22"/>
      <w:lang w:val="en-US"/>
    </w:rPr>
  </w:style>
  <w:style w:type="character" w:customStyle="1" w:styleId="Heading6Char">
    <w:name w:val="Heading 6 Char"/>
    <w:basedOn w:val="DefaultParagraphFont"/>
    <w:link w:val="Heading6"/>
    <w:uiPriority w:val="9"/>
    <w:semiHidden/>
    <w:rsid w:val="00DC5FFB"/>
    <w:rPr>
      <w:rFonts w:eastAsiaTheme="majorEastAsia" w:cstheme="majorBidi"/>
      <w:i/>
      <w:iCs/>
      <w:color w:val="595959" w:themeColor="text1" w:themeTint="A6"/>
      <w:sz w:val="22"/>
      <w:szCs w:val="22"/>
      <w:lang w:val="en-US"/>
    </w:rPr>
  </w:style>
  <w:style w:type="character" w:customStyle="1" w:styleId="Heading7Char">
    <w:name w:val="Heading 7 Char"/>
    <w:basedOn w:val="DefaultParagraphFont"/>
    <w:link w:val="Heading7"/>
    <w:uiPriority w:val="9"/>
    <w:semiHidden/>
    <w:rsid w:val="00DC5FFB"/>
    <w:rPr>
      <w:rFonts w:eastAsiaTheme="majorEastAsia" w:cstheme="majorBidi"/>
      <w:color w:val="595959" w:themeColor="text1" w:themeTint="A6"/>
      <w:sz w:val="22"/>
      <w:szCs w:val="22"/>
      <w:lang w:val="en-US"/>
    </w:rPr>
  </w:style>
  <w:style w:type="character" w:customStyle="1" w:styleId="Heading8Char">
    <w:name w:val="Heading 8 Char"/>
    <w:basedOn w:val="DefaultParagraphFont"/>
    <w:link w:val="Heading8"/>
    <w:uiPriority w:val="9"/>
    <w:semiHidden/>
    <w:rsid w:val="00DC5FFB"/>
    <w:rPr>
      <w:rFonts w:eastAsiaTheme="majorEastAsia" w:cstheme="majorBidi"/>
      <w:i/>
      <w:iCs/>
      <w:color w:val="272727" w:themeColor="text1" w:themeTint="D8"/>
      <w:sz w:val="22"/>
      <w:szCs w:val="22"/>
      <w:lang w:val="en-US"/>
    </w:rPr>
  </w:style>
  <w:style w:type="character" w:customStyle="1" w:styleId="Heading9Char">
    <w:name w:val="Heading 9 Char"/>
    <w:basedOn w:val="DefaultParagraphFont"/>
    <w:link w:val="Heading9"/>
    <w:uiPriority w:val="9"/>
    <w:semiHidden/>
    <w:rsid w:val="00DC5FFB"/>
    <w:rPr>
      <w:rFonts w:eastAsiaTheme="majorEastAsia" w:cstheme="majorBidi"/>
      <w:color w:val="272727" w:themeColor="text1" w:themeTint="D8"/>
      <w:sz w:val="22"/>
      <w:szCs w:val="22"/>
      <w:lang w:val="en-US"/>
    </w:rPr>
  </w:style>
  <w:style w:type="paragraph" w:styleId="Title">
    <w:name w:val="Title"/>
    <w:basedOn w:val="Normal"/>
    <w:next w:val="Normal"/>
    <w:link w:val="TitleChar"/>
    <w:uiPriority w:val="10"/>
    <w:qFormat/>
    <w:rsid w:val="00DC5F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FFB"/>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C5F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FFB"/>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C5FFB"/>
    <w:pPr>
      <w:spacing w:before="160"/>
      <w:jc w:val="center"/>
    </w:pPr>
    <w:rPr>
      <w:i/>
      <w:iCs/>
      <w:color w:val="404040" w:themeColor="text1" w:themeTint="BF"/>
    </w:rPr>
  </w:style>
  <w:style w:type="character" w:customStyle="1" w:styleId="QuoteChar">
    <w:name w:val="Quote Char"/>
    <w:basedOn w:val="DefaultParagraphFont"/>
    <w:link w:val="Quote"/>
    <w:uiPriority w:val="29"/>
    <w:rsid w:val="00DC5FFB"/>
    <w:rPr>
      <w:i/>
      <w:iCs/>
      <w:color w:val="404040" w:themeColor="text1" w:themeTint="BF"/>
      <w:sz w:val="22"/>
      <w:szCs w:val="22"/>
      <w:lang w:val="en-US"/>
    </w:rPr>
  </w:style>
  <w:style w:type="paragraph" w:styleId="ListParagraph">
    <w:name w:val="List Paragraph"/>
    <w:basedOn w:val="Normal"/>
    <w:uiPriority w:val="34"/>
    <w:qFormat/>
    <w:rsid w:val="00DC5FFB"/>
    <w:pPr>
      <w:ind w:left="720"/>
      <w:contextualSpacing/>
    </w:pPr>
  </w:style>
  <w:style w:type="character" w:styleId="IntenseEmphasis">
    <w:name w:val="Intense Emphasis"/>
    <w:basedOn w:val="DefaultParagraphFont"/>
    <w:uiPriority w:val="21"/>
    <w:qFormat/>
    <w:rsid w:val="00DC5FFB"/>
    <w:rPr>
      <w:i/>
      <w:iCs/>
      <w:color w:val="0F4761" w:themeColor="accent1" w:themeShade="BF"/>
    </w:rPr>
  </w:style>
  <w:style w:type="paragraph" w:styleId="IntenseQuote">
    <w:name w:val="Intense Quote"/>
    <w:basedOn w:val="Normal"/>
    <w:next w:val="Normal"/>
    <w:link w:val="IntenseQuoteChar"/>
    <w:uiPriority w:val="30"/>
    <w:qFormat/>
    <w:rsid w:val="00DC5F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5FFB"/>
    <w:rPr>
      <w:i/>
      <w:iCs/>
      <w:color w:val="0F4761" w:themeColor="accent1" w:themeShade="BF"/>
      <w:sz w:val="22"/>
      <w:szCs w:val="22"/>
      <w:lang w:val="en-US"/>
    </w:rPr>
  </w:style>
  <w:style w:type="character" w:styleId="IntenseReference">
    <w:name w:val="Intense Reference"/>
    <w:basedOn w:val="DefaultParagraphFont"/>
    <w:uiPriority w:val="32"/>
    <w:qFormat/>
    <w:rsid w:val="00DC5FFB"/>
    <w:rPr>
      <w:b/>
      <w:bCs/>
      <w:smallCaps/>
      <w:color w:val="0F4761" w:themeColor="accent1" w:themeShade="BF"/>
      <w:spacing w:val="5"/>
    </w:rPr>
  </w:style>
  <w:style w:type="paragraph" w:customStyle="1" w:styleId="Figure">
    <w:name w:val="Figure"/>
    <w:aliases w:val="Table Caption"/>
    <w:basedOn w:val="Normal"/>
    <w:autoRedefine/>
    <w:qFormat/>
    <w:rsid w:val="00DC5FFB"/>
    <w:pPr>
      <w:spacing w:after="200" w:line="276" w:lineRule="auto"/>
      <w:jc w:val="center"/>
    </w:pPr>
    <w:rPr>
      <w:sz w:val="18"/>
    </w:rPr>
  </w:style>
  <w:style w:type="paragraph" w:styleId="Header">
    <w:name w:val="header"/>
    <w:basedOn w:val="Normal"/>
    <w:link w:val="HeaderChar"/>
    <w:uiPriority w:val="99"/>
    <w:unhideWhenUsed/>
    <w:rsid w:val="00DC5F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FFB"/>
    <w:rPr>
      <w:rFonts w:ascii="Palatino Linotype" w:hAnsi="Palatino Linotype"/>
      <w:color w:val="000000" w:themeColor="text1"/>
      <w:sz w:val="22"/>
      <w:szCs w:val="22"/>
      <w:lang w:val="en-US"/>
    </w:rPr>
  </w:style>
  <w:style w:type="paragraph" w:styleId="Footer">
    <w:name w:val="footer"/>
    <w:basedOn w:val="Normal"/>
    <w:link w:val="FooterChar"/>
    <w:uiPriority w:val="99"/>
    <w:unhideWhenUsed/>
    <w:rsid w:val="00DC5F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FFB"/>
    <w:rPr>
      <w:rFonts w:ascii="Palatino Linotype" w:hAnsi="Palatino Linotype"/>
      <w:color w:val="000000" w:themeColor="text1"/>
      <w:sz w:val="22"/>
      <w:szCs w:val="22"/>
      <w:lang w:val="en-US"/>
    </w:rPr>
  </w:style>
  <w:style w:type="paragraph" w:styleId="FootnoteText">
    <w:name w:val="footnote text"/>
    <w:basedOn w:val="Normal"/>
    <w:link w:val="FootnoteTextChar"/>
    <w:uiPriority w:val="99"/>
    <w:semiHidden/>
    <w:unhideWhenUsed/>
    <w:rsid w:val="00DC5FFB"/>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DC5FFB"/>
    <w:rPr>
      <w:sz w:val="20"/>
      <w:szCs w:val="20"/>
      <w:lang w:val="en-US"/>
    </w:rPr>
  </w:style>
  <w:style w:type="character" w:styleId="FootnoteReference">
    <w:name w:val="footnote reference"/>
    <w:basedOn w:val="DefaultParagraphFont"/>
    <w:uiPriority w:val="99"/>
    <w:unhideWhenUsed/>
    <w:rsid w:val="00DC5FFB"/>
    <w:rPr>
      <w:vertAlign w:val="superscript"/>
    </w:rPr>
  </w:style>
  <w:style w:type="character" w:styleId="CommentReference">
    <w:name w:val="annotation reference"/>
    <w:basedOn w:val="DefaultParagraphFont"/>
    <w:uiPriority w:val="99"/>
    <w:semiHidden/>
    <w:unhideWhenUsed/>
    <w:rsid w:val="00DC5FFB"/>
    <w:rPr>
      <w:sz w:val="16"/>
      <w:szCs w:val="16"/>
    </w:rPr>
  </w:style>
  <w:style w:type="character" w:styleId="Hyperlink">
    <w:name w:val="Hyperlink"/>
    <w:basedOn w:val="DefaultParagraphFont"/>
    <w:uiPriority w:val="99"/>
    <w:unhideWhenUsed/>
    <w:rsid w:val="00DC5FFB"/>
    <w:rPr>
      <w:color w:val="467886" w:themeColor="hyperlink"/>
      <w:u w:val="single"/>
    </w:rPr>
  </w:style>
  <w:style w:type="character" w:styleId="UnresolvedMention">
    <w:name w:val="Unresolved Mention"/>
    <w:basedOn w:val="DefaultParagraphFont"/>
    <w:uiPriority w:val="99"/>
    <w:semiHidden/>
    <w:unhideWhenUsed/>
    <w:rsid w:val="00DC5FFB"/>
    <w:rPr>
      <w:color w:val="605E5C"/>
      <w:shd w:val="clear" w:color="auto" w:fill="E1DFDD"/>
    </w:rPr>
  </w:style>
  <w:style w:type="paragraph" w:styleId="EndnoteText">
    <w:name w:val="endnote text"/>
    <w:basedOn w:val="Normal"/>
    <w:link w:val="EndnoteTextChar"/>
    <w:uiPriority w:val="99"/>
    <w:semiHidden/>
    <w:unhideWhenUsed/>
    <w:rsid w:val="00DC5F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5FFB"/>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DC5FFB"/>
    <w:rPr>
      <w:vertAlign w:val="superscript"/>
    </w:rPr>
  </w:style>
  <w:style w:type="paragraph" w:customStyle="1" w:styleId="msonormal0">
    <w:name w:val="msonormal"/>
    <w:basedOn w:val="Normal"/>
    <w:rsid w:val="00DC5FF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DC5FF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C5FFB"/>
    <w:rPr>
      <w:b/>
      <w:bCs/>
    </w:rPr>
  </w:style>
  <w:style w:type="character" w:styleId="FollowedHyperlink">
    <w:name w:val="FollowedHyperlink"/>
    <w:basedOn w:val="DefaultParagraphFont"/>
    <w:uiPriority w:val="99"/>
    <w:semiHidden/>
    <w:unhideWhenUsed/>
    <w:rsid w:val="00DC5FFB"/>
    <w:rPr>
      <w:color w:val="800080"/>
      <w:u w:val="single"/>
    </w:rPr>
  </w:style>
  <w:style w:type="character" w:styleId="Emphasis">
    <w:name w:val="Emphasis"/>
    <w:basedOn w:val="DefaultParagraphFont"/>
    <w:uiPriority w:val="20"/>
    <w:qFormat/>
    <w:rsid w:val="00DC5FFB"/>
    <w:rPr>
      <w:i/>
      <w:iCs/>
    </w:rPr>
  </w:style>
  <w:style w:type="character" w:customStyle="1" w:styleId="flex-grow">
    <w:name w:val="flex-grow"/>
    <w:basedOn w:val="DefaultParagraphFont"/>
    <w:rsid w:val="00DC5FFB"/>
  </w:style>
  <w:style w:type="paragraph" w:styleId="Caption">
    <w:name w:val="caption"/>
    <w:basedOn w:val="Normal"/>
    <w:next w:val="Normal"/>
    <w:uiPriority w:val="35"/>
    <w:unhideWhenUsed/>
    <w:qFormat/>
    <w:rsid w:val="00DC5FFB"/>
    <w:pPr>
      <w:spacing w:after="200" w:line="240" w:lineRule="auto"/>
    </w:pPr>
    <w:rPr>
      <w:i/>
      <w:iCs/>
      <w:color w:val="0E2841" w:themeColor="text2"/>
      <w:sz w:val="18"/>
      <w:szCs w:val="18"/>
    </w:rPr>
  </w:style>
  <w:style w:type="paragraph" w:styleId="Revision">
    <w:name w:val="Revision"/>
    <w:hidden/>
    <w:uiPriority w:val="99"/>
    <w:semiHidden/>
    <w:rsid w:val="00DC5FFB"/>
    <w:rPr>
      <w:rFonts w:ascii="Palatino Linotype" w:hAnsi="Palatino Linotype"/>
      <w:color w:val="000000" w:themeColor="text1"/>
      <w:sz w:val="22"/>
      <w:szCs w:val="22"/>
      <w:lang w:val="en-US"/>
    </w:rPr>
  </w:style>
  <w:style w:type="paragraph" w:styleId="CommentText">
    <w:name w:val="annotation text"/>
    <w:basedOn w:val="Normal"/>
    <w:link w:val="CommentTextChar"/>
    <w:uiPriority w:val="99"/>
    <w:unhideWhenUsed/>
    <w:rsid w:val="00DC5FFB"/>
    <w:pPr>
      <w:spacing w:line="240" w:lineRule="auto"/>
    </w:pPr>
    <w:rPr>
      <w:sz w:val="20"/>
      <w:szCs w:val="20"/>
    </w:rPr>
  </w:style>
  <w:style w:type="character" w:customStyle="1" w:styleId="CommentTextChar">
    <w:name w:val="Comment Text Char"/>
    <w:basedOn w:val="DefaultParagraphFont"/>
    <w:link w:val="CommentText"/>
    <w:uiPriority w:val="99"/>
    <w:rsid w:val="00DC5FFB"/>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DC5FFB"/>
    <w:rPr>
      <w:b/>
      <w:bCs/>
    </w:rPr>
  </w:style>
  <w:style w:type="character" w:customStyle="1" w:styleId="CommentSubjectChar">
    <w:name w:val="Comment Subject Char"/>
    <w:basedOn w:val="CommentTextChar"/>
    <w:link w:val="CommentSubject"/>
    <w:uiPriority w:val="99"/>
    <w:semiHidden/>
    <w:rsid w:val="00DC5FFB"/>
    <w:rPr>
      <w:rFonts w:ascii="Palatino Linotype" w:hAnsi="Palatino Linotype"/>
      <w:b/>
      <w:bCs/>
      <w:color w:val="000000" w:themeColor="text1"/>
      <w:sz w:val="20"/>
      <w:szCs w:val="20"/>
      <w:lang w:val="en-US"/>
    </w:rPr>
  </w:style>
  <w:style w:type="paragraph" w:styleId="Bibliography">
    <w:name w:val="Bibliography"/>
    <w:basedOn w:val="Normal"/>
    <w:next w:val="Normal"/>
    <w:uiPriority w:val="37"/>
    <w:unhideWhenUsed/>
    <w:rsid w:val="00DC5F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702">
      <w:bodyDiv w:val="1"/>
      <w:marLeft w:val="0"/>
      <w:marRight w:val="0"/>
      <w:marTop w:val="0"/>
      <w:marBottom w:val="0"/>
      <w:divBdr>
        <w:top w:val="none" w:sz="0" w:space="0" w:color="auto"/>
        <w:left w:val="none" w:sz="0" w:space="0" w:color="auto"/>
        <w:bottom w:val="none" w:sz="0" w:space="0" w:color="auto"/>
        <w:right w:val="none" w:sz="0" w:space="0" w:color="auto"/>
      </w:divBdr>
    </w:div>
    <w:div w:id="18285696">
      <w:bodyDiv w:val="1"/>
      <w:marLeft w:val="0"/>
      <w:marRight w:val="0"/>
      <w:marTop w:val="0"/>
      <w:marBottom w:val="0"/>
      <w:divBdr>
        <w:top w:val="none" w:sz="0" w:space="0" w:color="auto"/>
        <w:left w:val="none" w:sz="0" w:space="0" w:color="auto"/>
        <w:bottom w:val="none" w:sz="0" w:space="0" w:color="auto"/>
        <w:right w:val="none" w:sz="0" w:space="0" w:color="auto"/>
      </w:divBdr>
    </w:div>
    <w:div w:id="21443089">
      <w:bodyDiv w:val="1"/>
      <w:marLeft w:val="0"/>
      <w:marRight w:val="0"/>
      <w:marTop w:val="0"/>
      <w:marBottom w:val="0"/>
      <w:divBdr>
        <w:top w:val="none" w:sz="0" w:space="0" w:color="auto"/>
        <w:left w:val="none" w:sz="0" w:space="0" w:color="auto"/>
        <w:bottom w:val="none" w:sz="0" w:space="0" w:color="auto"/>
        <w:right w:val="none" w:sz="0" w:space="0" w:color="auto"/>
      </w:divBdr>
    </w:div>
    <w:div w:id="23139263">
      <w:bodyDiv w:val="1"/>
      <w:marLeft w:val="0"/>
      <w:marRight w:val="0"/>
      <w:marTop w:val="0"/>
      <w:marBottom w:val="0"/>
      <w:divBdr>
        <w:top w:val="none" w:sz="0" w:space="0" w:color="auto"/>
        <w:left w:val="none" w:sz="0" w:space="0" w:color="auto"/>
        <w:bottom w:val="none" w:sz="0" w:space="0" w:color="auto"/>
        <w:right w:val="none" w:sz="0" w:space="0" w:color="auto"/>
      </w:divBdr>
    </w:div>
    <w:div w:id="35590053">
      <w:bodyDiv w:val="1"/>
      <w:marLeft w:val="0"/>
      <w:marRight w:val="0"/>
      <w:marTop w:val="0"/>
      <w:marBottom w:val="0"/>
      <w:divBdr>
        <w:top w:val="none" w:sz="0" w:space="0" w:color="auto"/>
        <w:left w:val="none" w:sz="0" w:space="0" w:color="auto"/>
        <w:bottom w:val="none" w:sz="0" w:space="0" w:color="auto"/>
        <w:right w:val="none" w:sz="0" w:space="0" w:color="auto"/>
      </w:divBdr>
    </w:div>
    <w:div w:id="36469699">
      <w:bodyDiv w:val="1"/>
      <w:marLeft w:val="0"/>
      <w:marRight w:val="0"/>
      <w:marTop w:val="0"/>
      <w:marBottom w:val="0"/>
      <w:divBdr>
        <w:top w:val="none" w:sz="0" w:space="0" w:color="auto"/>
        <w:left w:val="none" w:sz="0" w:space="0" w:color="auto"/>
        <w:bottom w:val="none" w:sz="0" w:space="0" w:color="auto"/>
        <w:right w:val="none" w:sz="0" w:space="0" w:color="auto"/>
      </w:divBdr>
    </w:div>
    <w:div w:id="43874533">
      <w:bodyDiv w:val="1"/>
      <w:marLeft w:val="0"/>
      <w:marRight w:val="0"/>
      <w:marTop w:val="0"/>
      <w:marBottom w:val="0"/>
      <w:divBdr>
        <w:top w:val="none" w:sz="0" w:space="0" w:color="auto"/>
        <w:left w:val="none" w:sz="0" w:space="0" w:color="auto"/>
        <w:bottom w:val="none" w:sz="0" w:space="0" w:color="auto"/>
        <w:right w:val="none" w:sz="0" w:space="0" w:color="auto"/>
      </w:divBdr>
    </w:div>
    <w:div w:id="66537138">
      <w:bodyDiv w:val="1"/>
      <w:marLeft w:val="0"/>
      <w:marRight w:val="0"/>
      <w:marTop w:val="0"/>
      <w:marBottom w:val="0"/>
      <w:divBdr>
        <w:top w:val="none" w:sz="0" w:space="0" w:color="auto"/>
        <w:left w:val="none" w:sz="0" w:space="0" w:color="auto"/>
        <w:bottom w:val="none" w:sz="0" w:space="0" w:color="auto"/>
        <w:right w:val="none" w:sz="0" w:space="0" w:color="auto"/>
      </w:divBdr>
    </w:div>
    <w:div w:id="70541038">
      <w:bodyDiv w:val="1"/>
      <w:marLeft w:val="0"/>
      <w:marRight w:val="0"/>
      <w:marTop w:val="0"/>
      <w:marBottom w:val="0"/>
      <w:divBdr>
        <w:top w:val="none" w:sz="0" w:space="0" w:color="auto"/>
        <w:left w:val="none" w:sz="0" w:space="0" w:color="auto"/>
        <w:bottom w:val="none" w:sz="0" w:space="0" w:color="auto"/>
        <w:right w:val="none" w:sz="0" w:space="0" w:color="auto"/>
      </w:divBdr>
    </w:div>
    <w:div w:id="87965811">
      <w:bodyDiv w:val="1"/>
      <w:marLeft w:val="0"/>
      <w:marRight w:val="0"/>
      <w:marTop w:val="0"/>
      <w:marBottom w:val="0"/>
      <w:divBdr>
        <w:top w:val="none" w:sz="0" w:space="0" w:color="auto"/>
        <w:left w:val="none" w:sz="0" w:space="0" w:color="auto"/>
        <w:bottom w:val="none" w:sz="0" w:space="0" w:color="auto"/>
        <w:right w:val="none" w:sz="0" w:space="0" w:color="auto"/>
      </w:divBdr>
    </w:div>
    <w:div w:id="106121564">
      <w:bodyDiv w:val="1"/>
      <w:marLeft w:val="0"/>
      <w:marRight w:val="0"/>
      <w:marTop w:val="0"/>
      <w:marBottom w:val="0"/>
      <w:divBdr>
        <w:top w:val="none" w:sz="0" w:space="0" w:color="auto"/>
        <w:left w:val="none" w:sz="0" w:space="0" w:color="auto"/>
        <w:bottom w:val="none" w:sz="0" w:space="0" w:color="auto"/>
        <w:right w:val="none" w:sz="0" w:space="0" w:color="auto"/>
      </w:divBdr>
    </w:div>
    <w:div w:id="113329456">
      <w:bodyDiv w:val="1"/>
      <w:marLeft w:val="0"/>
      <w:marRight w:val="0"/>
      <w:marTop w:val="0"/>
      <w:marBottom w:val="0"/>
      <w:divBdr>
        <w:top w:val="none" w:sz="0" w:space="0" w:color="auto"/>
        <w:left w:val="none" w:sz="0" w:space="0" w:color="auto"/>
        <w:bottom w:val="none" w:sz="0" w:space="0" w:color="auto"/>
        <w:right w:val="none" w:sz="0" w:space="0" w:color="auto"/>
      </w:divBdr>
    </w:div>
    <w:div w:id="117534991">
      <w:bodyDiv w:val="1"/>
      <w:marLeft w:val="0"/>
      <w:marRight w:val="0"/>
      <w:marTop w:val="0"/>
      <w:marBottom w:val="0"/>
      <w:divBdr>
        <w:top w:val="none" w:sz="0" w:space="0" w:color="auto"/>
        <w:left w:val="none" w:sz="0" w:space="0" w:color="auto"/>
        <w:bottom w:val="none" w:sz="0" w:space="0" w:color="auto"/>
        <w:right w:val="none" w:sz="0" w:space="0" w:color="auto"/>
      </w:divBdr>
    </w:div>
    <w:div w:id="122426196">
      <w:bodyDiv w:val="1"/>
      <w:marLeft w:val="0"/>
      <w:marRight w:val="0"/>
      <w:marTop w:val="0"/>
      <w:marBottom w:val="0"/>
      <w:divBdr>
        <w:top w:val="none" w:sz="0" w:space="0" w:color="auto"/>
        <w:left w:val="none" w:sz="0" w:space="0" w:color="auto"/>
        <w:bottom w:val="none" w:sz="0" w:space="0" w:color="auto"/>
        <w:right w:val="none" w:sz="0" w:space="0" w:color="auto"/>
      </w:divBdr>
    </w:div>
    <w:div w:id="167406850">
      <w:bodyDiv w:val="1"/>
      <w:marLeft w:val="0"/>
      <w:marRight w:val="0"/>
      <w:marTop w:val="0"/>
      <w:marBottom w:val="0"/>
      <w:divBdr>
        <w:top w:val="none" w:sz="0" w:space="0" w:color="auto"/>
        <w:left w:val="none" w:sz="0" w:space="0" w:color="auto"/>
        <w:bottom w:val="none" w:sz="0" w:space="0" w:color="auto"/>
        <w:right w:val="none" w:sz="0" w:space="0" w:color="auto"/>
      </w:divBdr>
    </w:div>
    <w:div w:id="171993882">
      <w:bodyDiv w:val="1"/>
      <w:marLeft w:val="0"/>
      <w:marRight w:val="0"/>
      <w:marTop w:val="0"/>
      <w:marBottom w:val="0"/>
      <w:divBdr>
        <w:top w:val="none" w:sz="0" w:space="0" w:color="auto"/>
        <w:left w:val="none" w:sz="0" w:space="0" w:color="auto"/>
        <w:bottom w:val="none" w:sz="0" w:space="0" w:color="auto"/>
        <w:right w:val="none" w:sz="0" w:space="0" w:color="auto"/>
      </w:divBdr>
    </w:div>
    <w:div w:id="235894327">
      <w:bodyDiv w:val="1"/>
      <w:marLeft w:val="0"/>
      <w:marRight w:val="0"/>
      <w:marTop w:val="0"/>
      <w:marBottom w:val="0"/>
      <w:divBdr>
        <w:top w:val="none" w:sz="0" w:space="0" w:color="auto"/>
        <w:left w:val="none" w:sz="0" w:space="0" w:color="auto"/>
        <w:bottom w:val="none" w:sz="0" w:space="0" w:color="auto"/>
        <w:right w:val="none" w:sz="0" w:space="0" w:color="auto"/>
      </w:divBdr>
    </w:div>
    <w:div w:id="241454354">
      <w:bodyDiv w:val="1"/>
      <w:marLeft w:val="0"/>
      <w:marRight w:val="0"/>
      <w:marTop w:val="0"/>
      <w:marBottom w:val="0"/>
      <w:divBdr>
        <w:top w:val="none" w:sz="0" w:space="0" w:color="auto"/>
        <w:left w:val="none" w:sz="0" w:space="0" w:color="auto"/>
        <w:bottom w:val="none" w:sz="0" w:space="0" w:color="auto"/>
        <w:right w:val="none" w:sz="0" w:space="0" w:color="auto"/>
      </w:divBdr>
    </w:div>
    <w:div w:id="263156375">
      <w:bodyDiv w:val="1"/>
      <w:marLeft w:val="0"/>
      <w:marRight w:val="0"/>
      <w:marTop w:val="0"/>
      <w:marBottom w:val="0"/>
      <w:divBdr>
        <w:top w:val="none" w:sz="0" w:space="0" w:color="auto"/>
        <w:left w:val="none" w:sz="0" w:space="0" w:color="auto"/>
        <w:bottom w:val="none" w:sz="0" w:space="0" w:color="auto"/>
        <w:right w:val="none" w:sz="0" w:space="0" w:color="auto"/>
      </w:divBdr>
    </w:div>
    <w:div w:id="269046461">
      <w:bodyDiv w:val="1"/>
      <w:marLeft w:val="0"/>
      <w:marRight w:val="0"/>
      <w:marTop w:val="0"/>
      <w:marBottom w:val="0"/>
      <w:divBdr>
        <w:top w:val="none" w:sz="0" w:space="0" w:color="auto"/>
        <w:left w:val="none" w:sz="0" w:space="0" w:color="auto"/>
        <w:bottom w:val="none" w:sz="0" w:space="0" w:color="auto"/>
        <w:right w:val="none" w:sz="0" w:space="0" w:color="auto"/>
      </w:divBdr>
    </w:div>
    <w:div w:id="277952644">
      <w:bodyDiv w:val="1"/>
      <w:marLeft w:val="0"/>
      <w:marRight w:val="0"/>
      <w:marTop w:val="0"/>
      <w:marBottom w:val="0"/>
      <w:divBdr>
        <w:top w:val="none" w:sz="0" w:space="0" w:color="auto"/>
        <w:left w:val="none" w:sz="0" w:space="0" w:color="auto"/>
        <w:bottom w:val="none" w:sz="0" w:space="0" w:color="auto"/>
        <w:right w:val="none" w:sz="0" w:space="0" w:color="auto"/>
      </w:divBdr>
    </w:div>
    <w:div w:id="282539304">
      <w:bodyDiv w:val="1"/>
      <w:marLeft w:val="0"/>
      <w:marRight w:val="0"/>
      <w:marTop w:val="0"/>
      <w:marBottom w:val="0"/>
      <w:divBdr>
        <w:top w:val="none" w:sz="0" w:space="0" w:color="auto"/>
        <w:left w:val="none" w:sz="0" w:space="0" w:color="auto"/>
        <w:bottom w:val="none" w:sz="0" w:space="0" w:color="auto"/>
        <w:right w:val="none" w:sz="0" w:space="0" w:color="auto"/>
      </w:divBdr>
    </w:div>
    <w:div w:id="331223499">
      <w:bodyDiv w:val="1"/>
      <w:marLeft w:val="0"/>
      <w:marRight w:val="0"/>
      <w:marTop w:val="0"/>
      <w:marBottom w:val="0"/>
      <w:divBdr>
        <w:top w:val="none" w:sz="0" w:space="0" w:color="auto"/>
        <w:left w:val="none" w:sz="0" w:space="0" w:color="auto"/>
        <w:bottom w:val="none" w:sz="0" w:space="0" w:color="auto"/>
        <w:right w:val="none" w:sz="0" w:space="0" w:color="auto"/>
      </w:divBdr>
    </w:div>
    <w:div w:id="346835177">
      <w:bodyDiv w:val="1"/>
      <w:marLeft w:val="0"/>
      <w:marRight w:val="0"/>
      <w:marTop w:val="0"/>
      <w:marBottom w:val="0"/>
      <w:divBdr>
        <w:top w:val="none" w:sz="0" w:space="0" w:color="auto"/>
        <w:left w:val="none" w:sz="0" w:space="0" w:color="auto"/>
        <w:bottom w:val="none" w:sz="0" w:space="0" w:color="auto"/>
        <w:right w:val="none" w:sz="0" w:space="0" w:color="auto"/>
      </w:divBdr>
    </w:div>
    <w:div w:id="351733007">
      <w:bodyDiv w:val="1"/>
      <w:marLeft w:val="0"/>
      <w:marRight w:val="0"/>
      <w:marTop w:val="0"/>
      <w:marBottom w:val="0"/>
      <w:divBdr>
        <w:top w:val="none" w:sz="0" w:space="0" w:color="auto"/>
        <w:left w:val="none" w:sz="0" w:space="0" w:color="auto"/>
        <w:bottom w:val="none" w:sz="0" w:space="0" w:color="auto"/>
        <w:right w:val="none" w:sz="0" w:space="0" w:color="auto"/>
      </w:divBdr>
    </w:div>
    <w:div w:id="375356140">
      <w:bodyDiv w:val="1"/>
      <w:marLeft w:val="0"/>
      <w:marRight w:val="0"/>
      <w:marTop w:val="0"/>
      <w:marBottom w:val="0"/>
      <w:divBdr>
        <w:top w:val="none" w:sz="0" w:space="0" w:color="auto"/>
        <w:left w:val="none" w:sz="0" w:space="0" w:color="auto"/>
        <w:bottom w:val="none" w:sz="0" w:space="0" w:color="auto"/>
        <w:right w:val="none" w:sz="0" w:space="0" w:color="auto"/>
      </w:divBdr>
    </w:div>
    <w:div w:id="378211630">
      <w:bodyDiv w:val="1"/>
      <w:marLeft w:val="0"/>
      <w:marRight w:val="0"/>
      <w:marTop w:val="0"/>
      <w:marBottom w:val="0"/>
      <w:divBdr>
        <w:top w:val="none" w:sz="0" w:space="0" w:color="auto"/>
        <w:left w:val="none" w:sz="0" w:space="0" w:color="auto"/>
        <w:bottom w:val="none" w:sz="0" w:space="0" w:color="auto"/>
        <w:right w:val="none" w:sz="0" w:space="0" w:color="auto"/>
      </w:divBdr>
    </w:div>
    <w:div w:id="395015592">
      <w:bodyDiv w:val="1"/>
      <w:marLeft w:val="0"/>
      <w:marRight w:val="0"/>
      <w:marTop w:val="0"/>
      <w:marBottom w:val="0"/>
      <w:divBdr>
        <w:top w:val="none" w:sz="0" w:space="0" w:color="auto"/>
        <w:left w:val="none" w:sz="0" w:space="0" w:color="auto"/>
        <w:bottom w:val="none" w:sz="0" w:space="0" w:color="auto"/>
        <w:right w:val="none" w:sz="0" w:space="0" w:color="auto"/>
      </w:divBdr>
    </w:div>
    <w:div w:id="398211278">
      <w:bodyDiv w:val="1"/>
      <w:marLeft w:val="0"/>
      <w:marRight w:val="0"/>
      <w:marTop w:val="0"/>
      <w:marBottom w:val="0"/>
      <w:divBdr>
        <w:top w:val="none" w:sz="0" w:space="0" w:color="auto"/>
        <w:left w:val="none" w:sz="0" w:space="0" w:color="auto"/>
        <w:bottom w:val="none" w:sz="0" w:space="0" w:color="auto"/>
        <w:right w:val="none" w:sz="0" w:space="0" w:color="auto"/>
      </w:divBdr>
    </w:div>
    <w:div w:id="401832788">
      <w:bodyDiv w:val="1"/>
      <w:marLeft w:val="0"/>
      <w:marRight w:val="0"/>
      <w:marTop w:val="0"/>
      <w:marBottom w:val="0"/>
      <w:divBdr>
        <w:top w:val="none" w:sz="0" w:space="0" w:color="auto"/>
        <w:left w:val="none" w:sz="0" w:space="0" w:color="auto"/>
        <w:bottom w:val="none" w:sz="0" w:space="0" w:color="auto"/>
        <w:right w:val="none" w:sz="0" w:space="0" w:color="auto"/>
      </w:divBdr>
    </w:div>
    <w:div w:id="403453443">
      <w:bodyDiv w:val="1"/>
      <w:marLeft w:val="0"/>
      <w:marRight w:val="0"/>
      <w:marTop w:val="0"/>
      <w:marBottom w:val="0"/>
      <w:divBdr>
        <w:top w:val="none" w:sz="0" w:space="0" w:color="auto"/>
        <w:left w:val="none" w:sz="0" w:space="0" w:color="auto"/>
        <w:bottom w:val="none" w:sz="0" w:space="0" w:color="auto"/>
        <w:right w:val="none" w:sz="0" w:space="0" w:color="auto"/>
      </w:divBdr>
    </w:div>
    <w:div w:id="417875033">
      <w:bodyDiv w:val="1"/>
      <w:marLeft w:val="0"/>
      <w:marRight w:val="0"/>
      <w:marTop w:val="0"/>
      <w:marBottom w:val="0"/>
      <w:divBdr>
        <w:top w:val="none" w:sz="0" w:space="0" w:color="auto"/>
        <w:left w:val="none" w:sz="0" w:space="0" w:color="auto"/>
        <w:bottom w:val="none" w:sz="0" w:space="0" w:color="auto"/>
        <w:right w:val="none" w:sz="0" w:space="0" w:color="auto"/>
      </w:divBdr>
    </w:div>
    <w:div w:id="429592813">
      <w:bodyDiv w:val="1"/>
      <w:marLeft w:val="0"/>
      <w:marRight w:val="0"/>
      <w:marTop w:val="0"/>
      <w:marBottom w:val="0"/>
      <w:divBdr>
        <w:top w:val="none" w:sz="0" w:space="0" w:color="auto"/>
        <w:left w:val="none" w:sz="0" w:space="0" w:color="auto"/>
        <w:bottom w:val="none" w:sz="0" w:space="0" w:color="auto"/>
        <w:right w:val="none" w:sz="0" w:space="0" w:color="auto"/>
      </w:divBdr>
    </w:div>
    <w:div w:id="443772862">
      <w:bodyDiv w:val="1"/>
      <w:marLeft w:val="0"/>
      <w:marRight w:val="0"/>
      <w:marTop w:val="0"/>
      <w:marBottom w:val="0"/>
      <w:divBdr>
        <w:top w:val="none" w:sz="0" w:space="0" w:color="auto"/>
        <w:left w:val="none" w:sz="0" w:space="0" w:color="auto"/>
        <w:bottom w:val="none" w:sz="0" w:space="0" w:color="auto"/>
        <w:right w:val="none" w:sz="0" w:space="0" w:color="auto"/>
      </w:divBdr>
    </w:div>
    <w:div w:id="479153185">
      <w:bodyDiv w:val="1"/>
      <w:marLeft w:val="0"/>
      <w:marRight w:val="0"/>
      <w:marTop w:val="0"/>
      <w:marBottom w:val="0"/>
      <w:divBdr>
        <w:top w:val="none" w:sz="0" w:space="0" w:color="auto"/>
        <w:left w:val="none" w:sz="0" w:space="0" w:color="auto"/>
        <w:bottom w:val="none" w:sz="0" w:space="0" w:color="auto"/>
        <w:right w:val="none" w:sz="0" w:space="0" w:color="auto"/>
      </w:divBdr>
    </w:div>
    <w:div w:id="490364664">
      <w:bodyDiv w:val="1"/>
      <w:marLeft w:val="0"/>
      <w:marRight w:val="0"/>
      <w:marTop w:val="0"/>
      <w:marBottom w:val="0"/>
      <w:divBdr>
        <w:top w:val="none" w:sz="0" w:space="0" w:color="auto"/>
        <w:left w:val="none" w:sz="0" w:space="0" w:color="auto"/>
        <w:bottom w:val="none" w:sz="0" w:space="0" w:color="auto"/>
        <w:right w:val="none" w:sz="0" w:space="0" w:color="auto"/>
      </w:divBdr>
    </w:div>
    <w:div w:id="507060245">
      <w:bodyDiv w:val="1"/>
      <w:marLeft w:val="0"/>
      <w:marRight w:val="0"/>
      <w:marTop w:val="0"/>
      <w:marBottom w:val="0"/>
      <w:divBdr>
        <w:top w:val="none" w:sz="0" w:space="0" w:color="auto"/>
        <w:left w:val="none" w:sz="0" w:space="0" w:color="auto"/>
        <w:bottom w:val="none" w:sz="0" w:space="0" w:color="auto"/>
        <w:right w:val="none" w:sz="0" w:space="0" w:color="auto"/>
      </w:divBdr>
    </w:div>
    <w:div w:id="534738574">
      <w:bodyDiv w:val="1"/>
      <w:marLeft w:val="0"/>
      <w:marRight w:val="0"/>
      <w:marTop w:val="0"/>
      <w:marBottom w:val="0"/>
      <w:divBdr>
        <w:top w:val="none" w:sz="0" w:space="0" w:color="auto"/>
        <w:left w:val="none" w:sz="0" w:space="0" w:color="auto"/>
        <w:bottom w:val="none" w:sz="0" w:space="0" w:color="auto"/>
        <w:right w:val="none" w:sz="0" w:space="0" w:color="auto"/>
      </w:divBdr>
    </w:div>
    <w:div w:id="569081299">
      <w:bodyDiv w:val="1"/>
      <w:marLeft w:val="0"/>
      <w:marRight w:val="0"/>
      <w:marTop w:val="0"/>
      <w:marBottom w:val="0"/>
      <w:divBdr>
        <w:top w:val="none" w:sz="0" w:space="0" w:color="auto"/>
        <w:left w:val="none" w:sz="0" w:space="0" w:color="auto"/>
        <w:bottom w:val="none" w:sz="0" w:space="0" w:color="auto"/>
        <w:right w:val="none" w:sz="0" w:space="0" w:color="auto"/>
      </w:divBdr>
    </w:div>
    <w:div w:id="582952976">
      <w:bodyDiv w:val="1"/>
      <w:marLeft w:val="0"/>
      <w:marRight w:val="0"/>
      <w:marTop w:val="0"/>
      <w:marBottom w:val="0"/>
      <w:divBdr>
        <w:top w:val="none" w:sz="0" w:space="0" w:color="auto"/>
        <w:left w:val="none" w:sz="0" w:space="0" w:color="auto"/>
        <w:bottom w:val="none" w:sz="0" w:space="0" w:color="auto"/>
        <w:right w:val="none" w:sz="0" w:space="0" w:color="auto"/>
      </w:divBdr>
    </w:div>
    <w:div w:id="592708974">
      <w:bodyDiv w:val="1"/>
      <w:marLeft w:val="0"/>
      <w:marRight w:val="0"/>
      <w:marTop w:val="0"/>
      <w:marBottom w:val="0"/>
      <w:divBdr>
        <w:top w:val="none" w:sz="0" w:space="0" w:color="auto"/>
        <w:left w:val="none" w:sz="0" w:space="0" w:color="auto"/>
        <w:bottom w:val="none" w:sz="0" w:space="0" w:color="auto"/>
        <w:right w:val="none" w:sz="0" w:space="0" w:color="auto"/>
      </w:divBdr>
    </w:div>
    <w:div w:id="594705812">
      <w:bodyDiv w:val="1"/>
      <w:marLeft w:val="0"/>
      <w:marRight w:val="0"/>
      <w:marTop w:val="0"/>
      <w:marBottom w:val="0"/>
      <w:divBdr>
        <w:top w:val="none" w:sz="0" w:space="0" w:color="auto"/>
        <w:left w:val="none" w:sz="0" w:space="0" w:color="auto"/>
        <w:bottom w:val="none" w:sz="0" w:space="0" w:color="auto"/>
        <w:right w:val="none" w:sz="0" w:space="0" w:color="auto"/>
      </w:divBdr>
    </w:div>
    <w:div w:id="597955512">
      <w:bodyDiv w:val="1"/>
      <w:marLeft w:val="0"/>
      <w:marRight w:val="0"/>
      <w:marTop w:val="0"/>
      <w:marBottom w:val="0"/>
      <w:divBdr>
        <w:top w:val="none" w:sz="0" w:space="0" w:color="auto"/>
        <w:left w:val="none" w:sz="0" w:space="0" w:color="auto"/>
        <w:bottom w:val="none" w:sz="0" w:space="0" w:color="auto"/>
        <w:right w:val="none" w:sz="0" w:space="0" w:color="auto"/>
      </w:divBdr>
    </w:div>
    <w:div w:id="617756793">
      <w:bodyDiv w:val="1"/>
      <w:marLeft w:val="0"/>
      <w:marRight w:val="0"/>
      <w:marTop w:val="0"/>
      <w:marBottom w:val="0"/>
      <w:divBdr>
        <w:top w:val="none" w:sz="0" w:space="0" w:color="auto"/>
        <w:left w:val="none" w:sz="0" w:space="0" w:color="auto"/>
        <w:bottom w:val="none" w:sz="0" w:space="0" w:color="auto"/>
        <w:right w:val="none" w:sz="0" w:space="0" w:color="auto"/>
      </w:divBdr>
    </w:div>
    <w:div w:id="617837524">
      <w:bodyDiv w:val="1"/>
      <w:marLeft w:val="0"/>
      <w:marRight w:val="0"/>
      <w:marTop w:val="0"/>
      <w:marBottom w:val="0"/>
      <w:divBdr>
        <w:top w:val="none" w:sz="0" w:space="0" w:color="auto"/>
        <w:left w:val="none" w:sz="0" w:space="0" w:color="auto"/>
        <w:bottom w:val="none" w:sz="0" w:space="0" w:color="auto"/>
        <w:right w:val="none" w:sz="0" w:space="0" w:color="auto"/>
      </w:divBdr>
    </w:div>
    <w:div w:id="629482464">
      <w:bodyDiv w:val="1"/>
      <w:marLeft w:val="0"/>
      <w:marRight w:val="0"/>
      <w:marTop w:val="0"/>
      <w:marBottom w:val="0"/>
      <w:divBdr>
        <w:top w:val="none" w:sz="0" w:space="0" w:color="auto"/>
        <w:left w:val="none" w:sz="0" w:space="0" w:color="auto"/>
        <w:bottom w:val="none" w:sz="0" w:space="0" w:color="auto"/>
        <w:right w:val="none" w:sz="0" w:space="0" w:color="auto"/>
      </w:divBdr>
    </w:div>
    <w:div w:id="642848931">
      <w:bodyDiv w:val="1"/>
      <w:marLeft w:val="0"/>
      <w:marRight w:val="0"/>
      <w:marTop w:val="0"/>
      <w:marBottom w:val="0"/>
      <w:divBdr>
        <w:top w:val="none" w:sz="0" w:space="0" w:color="auto"/>
        <w:left w:val="none" w:sz="0" w:space="0" w:color="auto"/>
        <w:bottom w:val="none" w:sz="0" w:space="0" w:color="auto"/>
        <w:right w:val="none" w:sz="0" w:space="0" w:color="auto"/>
      </w:divBdr>
    </w:div>
    <w:div w:id="645358345">
      <w:bodyDiv w:val="1"/>
      <w:marLeft w:val="0"/>
      <w:marRight w:val="0"/>
      <w:marTop w:val="0"/>
      <w:marBottom w:val="0"/>
      <w:divBdr>
        <w:top w:val="none" w:sz="0" w:space="0" w:color="auto"/>
        <w:left w:val="none" w:sz="0" w:space="0" w:color="auto"/>
        <w:bottom w:val="none" w:sz="0" w:space="0" w:color="auto"/>
        <w:right w:val="none" w:sz="0" w:space="0" w:color="auto"/>
      </w:divBdr>
    </w:div>
    <w:div w:id="652952463">
      <w:bodyDiv w:val="1"/>
      <w:marLeft w:val="0"/>
      <w:marRight w:val="0"/>
      <w:marTop w:val="0"/>
      <w:marBottom w:val="0"/>
      <w:divBdr>
        <w:top w:val="none" w:sz="0" w:space="0" w:color="auto"/>
        <w:left w:val="none" w:sz="0" w:space="0" w:color="auto"/>
        <w:bottom w:val="none" w:sz="0" w:space="0" w:color="auto"/>
        <w:right w:val="none" w:sz="0" w:space="0" w:color="auto"/>
      </w:divBdr>
    </w:div>
    <w:div w:id="659309149">
      <w:bodyDiv w:val="1"/>
      <w:marLeft w:val="0"/>
      <w:marRight w:val="0"/>
      <w:marTop w:val="0"/>
      <w:marBottom w:val="0"/>
      <w:divBdr>
        <w:top w:val="none" w:sz="0" w:space="0" w:color="auto"/>
        <w:left w:val="none" w:sz="0" w:space="0" w:color="auto"/>
        <w:bottom w:val="none" w:sz="0" w:space="0" w:color="auto"/>
        <w:right w:val="none" w:sz="0" w:space="0" w:color="auto"/>
      </w:divBdr>
    </w:div>
    <w:div w:id="661157292">
      <w:bodyDiv w:val="1"/>
      <w:marLeft w:val="0"/>
      <w:marRight w:val="0"/>
      <w:marTop w:val="0"/>
      <w:marBottom w:val="0"/>
      <w:divBdr>
        <w:top w:val="none" w:sz="0" w:space="0" w:color="auto"/>
        <w:left w:val="none" w:sz="0" w:space="0" w:color="auto"/>
        <w:bottom w:val="none" w:sz="0" w:space="0" w:color="auto"/>
        <w:right w:val="none" w:sz="0" w:space="0" w:color="auto"/>
      </w:divBdr>
    </w:div>
    <w:div w:id="663317237">
      <w:bodyDiv w:val="1"/>
      <w:marLeft w:val="0"/>
      <w:marRight w:val="0"/>
      <w:marTop w:val="0"/>
      <w:marBottom w:val="0"/>
      <w:divBdr>
        <w:top w:val="none" w:sz="0" w:space="0" w:color="auto"/>
        <w:left w:val="none" w:sz="0" w:space="0" w:color="auto"/>
        <w:bottom w:val="none" w:sz="0" w:space="0" w:color="auto"/>
        <w:right w:val="none" w:sz="0" w:space="0" w:color="auto"/>
      </w:divBdr>
    </w:div>
    <w:div w:id="693188452">
      <w:bodyDiv w:val="1"/>
      <w:marLeft w:val="0"/>
      <w:marRight w:val="0"/>
      <w:marTop w:val="0"/>
      <w:marBottom w:val="0"/>
      <w:divBdr>
        <w:top w:val="none" w:sz="0" w:space="0" w:color="auto"/>
        <w:left w:val="none" w:sz="0" w:space="0" w:color="auto"/>
        <w:bottom w:val="none" w:sz="0" w:space="0" w:color="auto"/>
        <w:right w:val="none" w:sz="0" w:space="0" w:color="auto"/>
      </w:divBdr>
    </w:div>
    <w:div w:id="708064538">
      <w:bodyDiv w:val="1"/>
      <w:marLeft w:val="0"/>
      <w:marRight w:val="0"/>
      <w:marTop w:val="0"/>
      <w:marBottom w:val="0"/>
      <w:divBdr>
        <w:top w:val="none" w:sz="0" w:space="0" w:color="auto"/>
        <w:left w:val="none" w:sz="0" w:space="0" w:color="auto"/>
        <w:bottom w:val="none" w:sz="0" w:space="0" w:color="auto"/>
        <w:right w:val="none" w:sz="0" w:space="0" w:color="auto"/>
      </w:divBdr>
    </w:div>
    <w:div w:id="709648692">
      <w:bodyDiv w:val="1"/>
      <w:marLeft w:val="0"/>
      <w:marRight w:val="0"/>
      <w:marTop w:val="0"/>
      <w:marBottom w:val="0"/>
      <w:divBdr>
        <w:top w:val="none" w:sz="0" w:space="0" w:color="auto"/>
        <w:left w:val="none" w:sz="0" w:space="0" w:color="auto"/>
        <w:bottom w:val="none" w:sz="0" w:space="0" w:color="auto"/>
        <w:right w:val="none" w:sz="0" w:space="0" w:color="auto"/>
      </w:divBdr>
    </w:div>
    <w:div w:id="792482258">
      <w:bodyDiv w:val="1"/>
      <w:marLeft w:val="0"/>
      <w:marRight w:val="0"/>
      <w:marTop w:val="0"/>
      <w:marBottom w:val="0"/>
      <w:divBdr>
        <w:top w:val="none" w:sz="0" w:space="0" w:color="auto"/>
        <w:left w:val="none" w:sz="0" w:space="0" w:color="auto"/>
        <w:bottom w:val="none" w:sz="0" w:space="0" w:color="auto"/>
        <w:right w:val="none" w:sz="0" w:space="0" w:color="auto"/>
      </w:divBdr>
    </w:div>
    <w:div w:id="793138781">
      <w:bodyDiv w:val="1"/>
      <w:marLeft w:val="0"/>
      <w:marRight w:val="0"/>
      <w:marTop w:val="0"/>
      <w:marBottom w:val="0"/>
      <w:divBdr>
        <w:top w:val="none" w:sz="0" w:space="0" w:color="auto"/>
        <w:left w:val="none" w:sz="0" w:space="0" w:color="auto"/>
        <w:bottom w:val="none" w:sz="0" w:space="0" w:color="auto"/>
        <w:right w:val="none" w:sz="0" w:space="0" w:color="auto"/>
      </w:divBdr>
    </w:div>
    <w:div w:id="845941217">
      <w:bodyDiv w:val="1"/>
      <w:marLeft w:val="0"/>
      <w:marRight w:val="0"/>
      <w:marTop w:val="0"/>
      <w:marBottom w:val="0"/>
      <w:divBdr>
        <w:top w:val="none" w:sz="0" w:space="0" w:color="auto"/>
        <w:left w:val="none" w:sz="0" w:space="0" w:color="auto"/>
        <w:bottom w:val="none" w:sz="0" w:space="0" w:color="auto"/>
        <w:right w:val="none" w:sz="0" w:space="0" w:color="auto"/>
      </w:divBdr>
    </w:div>
    <w:div w:id="848369351">
      <w:bodyDiv w:val="1"/>
      <w:marLeft w:val="0"/>
      <w:marRight w:val="0"/>
      <w:marTop w:val="0"/>
      <w:marBottom w:val="0"/>
      <w:divBdr>
        <w:top w:val="none" w:sz="0" w:space="0" w:color="auto"/>
        <w:left w:val="none" w:sz="0" w:space="0" w:color="auto"/>
        <w:bottom w:val="none" w:sz="0" w:space="0" w:color="auto"/>
        <w:right w:val="none" w:sz="0" w:space="0" w:color="auto"/>
      </w:divBdr>
    </w:div>
    <w:div w:id="849566838">
      <w:bodyDiv w:val="1"/>
      <w:marLeft w:val="0"/>
      <w:marRight w:val="0"/>
      <w:marTop w:val="0"/>
      <w:marBottom w:val="0"/>
      <w:divBdr>
        <w:top w:val="none" w:sz="0" w:space="0" w:color="auto"/>
        <w:left w:val="none" w:sz="0" w:space="0" w:color="auto"/>
        <w:bottom w:val="none" w:sz="0" w:space="0" w:color="auto"/>
        <w:right w:val="none" w:sz="0" w:space="0" w:color="auto"/>
      </w:divBdr>
    </w:div>
    <w:div w:id="850946911">
      <w:bodyDiv w:val="1"/>
      <w:marLeft w:val="0"/>
      <w:marRight w:val="0"/>
      <w:marTop w:val="0"/>
      <w:marBottom w:val="0"/>
      <w:divBdr>
        <w:top w:val="none" w:sz="0" w:space="0" w:color="auto"/>
        <w:left w:val="none" w:sz="0" w:space="0" w:color="auto"/>
        <w:bottom w:val="none" w:sz="0" w:space="0" w:color="auto"/>
        <w:right w:val="none" w:sz="0" w:space="0" w:color="auto"/>
      </w:divBdr>
    </w:div>
    <w:div w:id="854197641">
      <w:bodyDiv w:val="1"/>
      <w:marLeft w:val="0"/>
      <w:marRight w:val="0"/>
      <w:marTop w:val="0"/>
      <w:marBottom w:val="0"/>
      <w:divBdr>
        <w:top w:val="none" w:sz="0" w:space="0" w:color="auto"/>
        <w:left w:val="none" w:sz="0" w:space="0" w:color="auto"/>
        <w:bottom w:val="none" w:sz="0" w:space="0" w:color="auto"/>
        <w:right w:val="none" w:sz="0" w:space="0" w:color="auto"/>
      </w:divBdr>
    </w:div>
    <w:div w:id="874780498">
      <w:bodyDiv w:val="1"/>
      <w:marLeft w:val="0"/>
      <w:marRight w:val="0"/>
      <w:marTop w:val="0"/>
      <w:marBottom w:val="0"/>
      <w:divBdr>
        <w:top w:val="none" w:sz="0" w:space="0" w:color="auto"/>
        <w:left w:val="none" w:sz="0" w:space="0" w:color="auto"/>
        <w:bottom w:val="none" w:sz="0" w:space="0" w:color="auto"/>
        <w:right w:val="none" w:sz="0" w:space="0" w:color="auto"/>
      </w:divBdr>
    </w:div>
    <w:div w:id="875312649">
      <w:bodyDiv w:val="1"/>
      <w:marLeft w:val="0"/>
      <w:marRight w:val="0"/>
      <w:marTop w:val="0"/>
      <w:marBottom w:val="0"/>
      <w:divBdr>
        <w:top w:val="none" w:sz="0" w:space="0" w:color="auto"/>
        <w:left w:val="none" w:sz="0" w:space="0" w:color="auto"/>
        <w:bottom w:val="none" w:sz="0" w:space="0" w:color="auto"/>
        <w:right w:val="none" w:sz="0" w:space="0" w:color="auto"/>
      </w:divBdr>
    </w:div>
    <w:div w:id="884373246">
      <w:bodyDiv w:val="1"/>
      <w:marLeft w:val="0"/>
      <w:marRight w:val="0"/>
      <w:marTop w:val="0"/>
      <w:marBottom w:val="0"/>
      <w:divBdr>
        <w:top w:val="none" w:sz="0" w:space="0" w:color="auto"/>
        <w:left w:val="none" w:sz="0" w:space="0" w:color="auto"/>
        <w:bottom w:val="none" w:sz="0" w:space="0" w:color="auto"/>
        <w:right w:val="none" w:sz="0" w:space="0" w:color="auto"/>
      </w:divBdr>
    </w:div>
    <w:div w:id="901871902">
      <w:bodyDiv w:val="1"/>
      <w:marLeft w:val="0"/>
      <w:marRight w:val="0"/>
      <w:marTop w:val="0"/>
      <w:marBottom w:val="0"/>
      <w:divBdr>
        <w:top w:val="none" w:sz="0" w:space="0" w:color="auto"/>
        <w:left w:val="none" w:sz="0" w:space="0" w:color="auto"/>
        <w:bottom w:val="none" w:sz="0" w:space="0" w:color="auto"/>
        <w:right w:val="none" w:sz="0" w:space="0" w:color="auto"/>
      </w:divBdr>
    </w:div>
    <w:div w:id="958754420">
      <w:bodyDiv w:val="1"/>
      <w:marLeft w:val="0"/>
      <w:marRight w:val="0"/>
      <w:marTop w:val="0"/>
      <w:marBottom w:val="0"/>
      <w:divBdr>
        <w:top w:val="none" w:sz="0" w:space="0" w:color="auto"/>
        <w:left w:val="none" w:sz="0" w:space="0" w:color="auto"/>
        <w:bottom w:val="none" w:sz="0" w:space="0" w:color="auto"/>
        <w:right w:val="none" w:sz="0" w:space="0" w:color="auto"/>
      </w:divBdr>
    </w:div>
    <w:div w:id="963465464">
      <w:bodyDiv w:val="1"/>
      <w:marLeft w:val="0"/>
      <w:marRight w:val="0"/>
      <w:marTop w:val="0"/>
      <w:marBottom w:val="0"/>
      <w:divBdr>
        <w:top w:val="none" w:sz="0" w:space="0" w:color="auto"/>
        <w:left w:val="none" w:sz="0" w:space="0" w:color="auto"/>
        <w:bottom w:val="none" w:sz="0" w:space="0" w:color="auto"/>
        <w:right w:val="none" w:sz="0" w:space="0" w:color="auto"/>
      </w:divBdr>
    </w:div>
    <w:div w:id="965967677">
      <w:bodyDiv w:val="1"/>
      <w:marLeft w:val="0"/>
      <w:marRight w:val="0"/>
      <w:marTop w:val="0"/>
      <w:marBottom w:val="0"/>
      <w:divBdr>
        <w:top w:val="none" w:sz="0" w:space="0" w:color="auto"/>
        <w:left w:val="none" w:sz="0" w:space="0" w:color="auto"/>
        <w:bottom w:val="none" w:sz="0" w:space="0" w:color="auto"/>
        <w:right w:val="none" w:sz="0" w:space="0" w:color="auto"/>
      </w:divBdr>
    </w:div>
    <w:div w:id="1017459573">
      <w:bodyDiv w:val="1"/>
      <w:marLeft w:val="0"/>
      <w:marRight w:val="0"/>
      <w:marTop w:val="0"/>
      <w:marBottom w:val="0"/>
      <w:divBdr>
        <w:top w:val="none" w:sz="0" w:space="0" w:color="auto"/>
        <w:left w:val="none" w:sz="0" w:space="0" w:color="auto"/>
        <w:bottom w:val="none" w:sz="0" w:space="0" w:color="auto"/>
        <w:right w:val="none" w:sz="0" w:space="0" w:color="auto"/>
      </w:divBdr>
    </w:div>
    <w:div w:id="1023170030">
      <w:bodyDiv w:val="1"/>
      <w:marLeft w:val="0"/>
      <w:marRight w:val="0"/>
      <w:marTop w:val="0"/>
      <w:marBottom w:val="0"/>
      <w:divBdr>
        <w:top w:val="none" w:sz="0" w:space="0" w:color="auto"/>
        <w:left w:val="none" w:sz="0" w:space="0" w:color="auto"/>
        <w:bottom w:val="none" w:sz="0" w:space="0" w:color="auto"/>
        <w:right w:val="none" w:sz="0" w:space="0" w:color="auto"/>
      </w:divBdr>
    </w:div>
    <w:div w:id="1027372961">
      <w:bodyDiv w:val="1"/>
      <w:marLeft w:val="0"/>
      <w:marRight w:val="0"/>
      <w:marTop w:val="0"/>
      <w:marBottom w:val="0"/>
      <w:divBdr>
        <w:top w:val="none" w:sz="0" w:space="0" w:color="auto"/>
        <w:left w:val="none" w:sz="0" w:space="0" w:color="auto"/>
        <w:bottom w:val="none" w:sz="0" w:space="0" w:color="auto"/>
        <w:right w:val="none" w:sz="0" w:space="0" w:color="auto"/>
      </w:divBdr>
    </w:div>
    <w:div w:id="1034691349">
      <w:bodyDiv w:val="1"/>
      <w:marLeft w:val="0"/>
      <w:marRight w:val="0"/>
      <w:marTop w:val="0"/>
      <w:marBottom w:val="0"/>
      <w:divBdr>
        <w:top w:val="none" w:sz="0" w:space="0" w:color="auto"/>
        <w:left w:val="none" w:sz="0" w:space="0" w:color="auto"/>
        <w:bottom w:val="none" w:sz="0" w:space="0" w:color="auto"/>
        <w:right w:val="none" w:sz="0" w:space="0" w:color="auto"/>
      </w:divBdr>
    </w:div>
    <w:div w:id="1036193979">
      <w:bodyDiv w:val="1"/>
      <w:marLeft w:val="0"/>
      <w:marRight w:val="0"/>
      <w:marTop w:val="0"/>
      <w:marBottom w:val="0"/>
      <w:divBdr>
        <w:top w:val="none" w:sz="0" w:space="0" w:color="auto"/>
        <w:left w:val="none" w:sz="0" w:space="0" w:color="auto"/>
        <w:bottom w:val="none" w:sz="0" w:space="0" w:color="auto"/>
        <w:right w:val="none" w:sz="0" w:space="0" w:color="auto"/>
      </w:divBdr>
    </w:div>
    <w:div w:id="1048187211">
      <w:bodyDiv w:val="1"/>
      <w:marLeft w:val="0"/>
      <w:marRight w:val="0"/>
      <w:marTop w:val="0"/>
      <w:marBottom w:val="0"/>
      <w:divBdr>
        <w:top w:val="none" w:sz="0" w:space="0" w:color="auto"/>
        <w:left w:val="none" w:sz="0" w:space="0" w:color="auto"/>
        <w:bottom w:val="none" w:sz="0" w:space="0" w:color="auto"/>
        <w:right w:val="none" w:sz="0" w:space="0" w:color="auto"/>
      </w:divBdr>
    </w:div>
    <w:div w:id="1071780371">
      <w:bodyDiv w:val="1"/>
      <w:marLeft w:val="0"/>
      <w:marRight w:val="0"/>
      <w:marTop w:val="0"/>
      <w:marBottom w:val="0"/>
      <w:divBdr>
        <w:top w:val="none" w:sz="0" w:space="0" w:color="auto"/>
        <w:left w:val="none" w:sz="0" w:space="0" w:color="auto"/>
        <w:bottom w:val="none" w:sz="0" w:space="0" w:color="auto"/>
        <w:right w:val="none" w:sz="0" w:space="0" w:color="auto"/>
      </w:divBdr>
    </w:div>
    <w:div w:id="1084692239">
      <w:bodyDiv w:val="1"/>
      <w:marLeft w:val="0"/>
      <w:marRight w:val="0"/>
      <w:marTop w:val="0"/>
      <w:marBottom w:val="0"/>
      <w:divBdr>
        <w:top w:val="none" w:sz="0" w:space="0" w:color="auto"/>
        <w:left w:val="none" w:sz="0" w:space="0" w:color="auto"/>
        <w:bottom w:val="none" w:sz="0" w:space="0" w:color="auto"/>
        <w:right w:val="none" w:sz="0" w:space="0" w:color="auto"/>
      </w:divBdr>
    </w:div>
    <w:div w:id="1088816693">
      <w:bodyDiv w:val="1"/>
      <w:marLeft w:val="0"/>
      <w:marRight w:val="0"/>
      <w:marTop w:val="0"/>
      <w:marBottom w:val="0"/>
      <w:divBdr>
        <w:top w:val="none" w:sz="0" w:space="0" w:color="auto"/>
        <w:left w:val="none" w:sz="0" w:space="0" w:color="auto"/>
        <w:bottom w:val="none" w:sz="0" w:space="0" w:color="auto"/>
        <w:right w:val="none" w:sz="0" w:space="0" w:color="auto"/>
      </w:divBdr>
    </w:div>
    <w:div w:id="1135172519">
      <w:bodyDiv w:val="1"/>
      <w:marLeft w:val="0"/>
      <w:marRight w:val="0"/>
      <w:marTop w:val="0"/>
      <w:marBottom w:val="0"/>
      <w:divBdr>
        <w:top w:val="none" w:sz="0" w:space="0" w:color="auto"/>
        <w:left w:val="none" w:sz="0" w:space="0" w:color="auto"/>
        <w:bottom w:val="none" w:sz="0" w:space="0" w:color="auto"/>
        <w:right w:val="none" w:sz="0" w:space="0" w:color="auto"/>
      </w:divBdr>
    </w:div>
    <w:div w:id="1141118747">
      <w:bodyDiv w:val="1"/>
      <w:marLeft w:val="0"/>
      <w:marRight w:val="0"/>
      <w:marTop w:val="0"/>
      <w:marBottom w:val="0"/>
      <w:divBdr>
        <w:top w:val="none" w:sz="0" w:space="0" w:color="auto"/>
        <w:left w:val="none" w:sz="0" w:space="0" w:color="auto"/>
        <w:bottom w:val="none" w:sz="0" w:space="0" w:color="auto"/>
        <w:right w:val="none" w:sz="0" w:space="0" w:color="auto"/>
      </w:divBdr>
    </w:div>
    <w:div w:id="1146969553">
      <w:bodyDiv w:val="1"/>
      <w:marLeft w:val="0"/>
      <w:marRight w:val="0"/>
      <w:marTop w:val="0"/>
      <w:marBottom w:val="0"/>
      <w:divBdr>
        <w:top w:val="none" w:sz="0" w:space="0" w:color="auto"/>
        <w:left w:val="none" w:sz="0" w:space="0" w:color="auto"/>
        <w:bottom w:val="none" w:sz="0" w:space="0" w:color="auto"/>
        <w:right w:val="none" w:sz="0" w:space="0" w:color="auto"/>
      </w:divBdr>
    </w:div>
    <w:div w:id="1229724140">
      <w:bodyDiv w:val="1"/>
      <w:marLeft w:val="0"/>
      <w:marRight w:val="0"/>
      <w:marTop w:val="0"/>
      <w:marBottom w:val="0"/>
      <w:divBdr>
        <w:top w:val="none" w:sz="0" w:space="0" w:color="auto"/>
        <w:left w:val="none" w:sz="0" w:space="0" w:color="auto"/>
        <w:bottom w:val="none" w:sz="0" w:space="0" w:color="auto"/>
        <w:right w:val="none" w:sz="0" w:space="0" w:color="auto"/>
      </w:divBdr>
    </w:div>
    <w:div w:id="1252202791">
      <w:bodyDiv w:val="1"/>
      <w:marLeft w:val="0"/>
      <w:marRight w:val="0"/>
      <w:marTop w:val="0"/>
      <w:marBottom w:val="0"/>
      <w:divBdr>
        <w:top w:val="none" w:sz="0" w:space="0" w:color="auto"/>
        <w:left w:val="none" w:sz="0" w:space="0" w:color="auto"/>
        <w:bottom w:val="none" w:sz="0" w:space="0" w:color="auto"/>
        <w:right w:val="none" w:sz="0" w:space="0" w:color="auto"/>
      </w:divBdr>
    </w:div>
    <w:div w:id="1284507078">
      <w:bodyDiv w:val="1"/>
      <w:marLeft w:val="0"/>
      <w:marRight w:val="0"/>
      <w:marTop w:val="0"/>
      <w:marBottom w:val="0"/>
      <w:divBdr>
        <w:top w:val="none" w:sz="0" w:space="0" w:color="auto"/>
        <w:left w:val="none" w:sz="0" w:space="0" w:color="auto"/>
        <w:bottom w:val="none" w:sz="0" w:space="0" w:color="auto"/>
        <w:right w:val="none" w:sz="0" w:space="0" w:color="auto"/>
      </w:divBdr>
    </w:div>
    <w:div w:id="1291550509">
      <w:bodyDiv w:val="1"/>
      <w:marLeft w:val="0"/>
      <w:marRight w:val="0"/>
      <w:marTop w:val="0"/>
      <w:marBottom w:val="0"/>
      <w:divBdr>
        <w:top w:val="none" w:sz="0" w:space="0" w:color="auto"/>
        <w:left w:val="none" w:sz="0" w:space="0" w:color="auto"/>
        <w:bottom w:val="none" w:sz="0" w:space="0" w:color="auto"/>
        <w:right w:val="none" w:sz="0" w:space="0" w:color="auto"/>
      </w:divBdr>
    </w:div>
    <w:div w:id="1293055747">
      <w:bodyDiv w:val="1"/>
      <w:marLeft w:val="0"/>
      <w:marRight w:val="0"/>
      <w:marTop w:val="0"/>
      <w:marBottom w:val="0"/>
      <w:divBdr>
        <w:top w:val="none" w:sz="0" w:space="0" w:color="auto"/>
        <w:left w:val="none" w:sz="0" w:space="0" w:color="auto"/>
        <w:bottom w:val="none" w:sz="0" w:space="0" w:color="auto"/>
        <w:right w:val="none" w:sz="0" w:space="0" w:color="auto"/>
      </w:divBdr>
    </w:div>
    <w:div w:id="1302420031">
      <w:bodyDiv w:val="1"/>
      <w:marLeft w:val="0"/>
      <w:marRight w:val="0"/>
      <w:marTop w:val="0"/>
      <w:marBottom w:val="0"/>
      <w:divBdr>
        <w:top w:val="none" w:sz="0" w:space="0" w:color="auto"/>
        <w:left w:val="none" w:sz="0" w:space="0" w:color="auto"/>
        <w:bottom w:val="none" w:sz="0" w:space="0" w:color="auto"/>
        <w:right w:val="none" w:sz="0" w:space="0" w:color="auto"/>
      </w:divBdr>
    </w:div>
    <w:div w:id="1327976341">
      <w:bodyDiv w:val="1"/>
      <w:marLeft w:val="0"/>
      <w:marRight w:val="0"/>
      <w:marTop w:val="0"/>
      <w:marBottom w:val="0"/>
      <w:divBdr>
        <w:top w:val="none" w:sz="0" w:space="0" w:color="auto"/>
        <w:left w:val="none" w:sz="0" w:space="0" w:color="auto"/>
        <w:bottom w:val="none" w:sz="0" w:space="0" w:color="auto"/>
        <w:right w:val="none" w:sz="0" w:space="0" w:color="auto"/>
      </w:divBdr>
    </w:div>
    <w:div w:id="1344471564">
      <w:bodyDiv w:val="1"/>
      <w:marLeft w:val="0"/>
      <w:marRight w:val="0"/>
      <w:marTop w:val="0"/>
      <w:marBottom w:val="0"/>
      <w:divBdr>
        <w:top w:val="none" w:sz="0" w:space="0" w:color="auto"/>
        <w:left w:val="none" w:sz="0" w:space="0" w:color="auto"/>
        <w:bottom w:val="none" w:sz="0" w:space="0" w:color="auto"/>
        <w:right w:val="none" w:sz="0" w:space="0" w:color="auto"/>
      </w:divBdr>
    </w:div>
    <w:div w:id="1372727754">
      <w:bodyDiv w:val="1"/>
      <w:marLeft w:val="0"/>
      <w:marRight w:val="0"/>
      <w:marTop w:val="0"/>
      <w:marBottom w:val="0"/>
      <w:divBdr>
        <w:top w:val="none" w:sz="0" w:space="0" w:color="auto"/>
        <w:left w:val="none" w:sz="0" w:space="0" w:color="auto"/>
        <w:bottom w:val="none" w:sz="0" w:space="0" w:color="auto"/>
        <w:right w:val="none" w:sz="0" w:space="0" w:color="auto"/>
      </w:divBdr>
    </w:div>
    <w:div w:id="1374504932">
      <w:bodyDiv w:val="1"/>
      <w:marLeft w:val="0"/>
      <w:marRight w:val="0"/>
      <w:marTop w:val="0"/>
      <w:marBottom w:val="0"/>
      <w:divBdr>
        <w:top w:val="none" w:sz="0" w:space="0" w:color="auto"/>
        <w:left w:val="none" w:sz="0" w:space="0" w:color="auto"/>
        <w:bottom w:val="none" w:sz="0" w:space="0" w:color="auto"/>
        <w:right w:val="none" w:sz="0" w:space="0" w:color="auto"/>
      </w:divBdr>
    </w:div>
    <w:div w:id="1402749731">
      <w:bodyDiv w:val="1"/>
      <w:marLeft w:val="0"/>
      <w:marRight w:val="0"/>
      <w:marTop w:val="0"/>
      <w:marBottom w:val="0"/>
      <w:divBdr>
        <w:top w:val="none" w:sz="0" w:space="0" w:color="auto"/>
        <w:left w:val="none" w:sz="0" w:space="0" w:color="auto"/>
        <w:bottom w:val="none" w:sz="0" w:space="0" w:color="auto"/>
        <w:right w:val="none" w:sz="0" w:space="0" w:color="auto"/>
      </w:divBdr>
    </w:div>
    <w:div w:id="1422723609">
      <w:bodyDiv w:val="1"/>
      <w:marLeft w:val="0"/>
      <w:marRight w:val="0"/>
      <w:marTop w:val="0"/>
      <w:marBottom w:val="0"/>
      <w:divBdr>
        <w:top w:val="none" w:sz="0" w:space="0" w:color="auto"/>
        <w:left w:val="none" w:sz="0" w:space="0" w:color="auto"/>
        <w:bottom w:val="none" w:sz="0" w:space="0" w:color="auto"/>
        <w:right w:val="none" w:sz="0" w:space="0" w:color="auto"/>
      </w:divBdr>
    </w:div>
    <w:div w:id="1426655685">
      <w:bodyDiv w:val="1"/>
      <w:marLeft w:val="0"/>
      <w:marRight w:val="0"/>
      <w:marTop w:val="0"/>
      <w:marBottom w:val="0"/>
      <w:divBdr>
        <w:top w:val="none" w:sz="0" w:space="0" w:color="auto"/>
        <w:left w:val="none" w:sz="0" w:space="0" w:color="auto"/>
        <w:bottom w:val="none" w:sz="0" w:space="0" w:color="auto"/>
        <w:right w:val="none" w:sz="0" w:space="0" w:color="auto"/>
      </w:divBdr>
    </w:div>
    <w:div w:id="1430353820">
      <w:bodyDiv w:val="1"/>
      <w:marLeft w:val="0"/>
      <w:marRight w:val="0"/>
      <w:marTop w:val="0"/>
      <w:marBottom w:val="0"/>
      <w:divBdr>
        <w:top w:val="none" w:sz="0" w:space="0" w:color="auto"/>
        <w:left w:val="none" w:sz="0" w:space="0" w:color="auto"/>
        <w:bottom w:val="none" w:sz="0" w:space="0" w:color="auto"/>
        <w:right w:val="none" w:sz="0" w:space="0" w:color="auto"/>
      </w:divBdr>
    </w:div>
    <w:div w:id="1432779658">
      <w:bodyDiv w:val="1"/>
      <w:marLeft w:val="0"/>
      <w:marRight w:val="0"/>
      <w:marTop w:val="0"/>
      <w:marBottom w:val="0"/>
      <w:divBdr>
        <w:top w:val="none" w:sz="0" w:space="0" w:color="auto"/>
        <w:left w:val="none" w:sz="0" w:space="0" w:color="auto"/>
        <w:bottom w:val="none" w:sz="0" w:space="0" w:color="auto"/>
        <w:right w:val="none" w:sz="0" w:space="0" w:color="auto"/>
      </w:divBdr>
    </w:div>
    <w:div w:id="1451900464">
      <w:bodyDiv w:val="1"/>
      <w:marLeft w:val="0"/>
      <w:marRight w:val="0"/>
      <w:marTop w:val="0"/>
      <w:marBottom w:val="0"/>
      <w:divBdr>
        <w:top w:val="none" w:sz="0" w:space="0" w:color="auto"/>
        <w:left w:val="none" w:sz="0" w:space="0" w:color="auto"/>
        <w:bottom w:val="none" w:sz="0" w:space="0" w:color="auto"/>
        <w:right w:val="none" w:sz="0" w:space="0" w:color="auto"/>
      </w:divBdr>
    </w:div>
    <w:div w:id="1462768664">
      <w:bodyDiv w:val="1"/>
      <w:marLeft w:val="0"/>
      <w:marRight w:val="0"/>
      <w:marTop w:val="0"/>
      <w:marBottom w:val="0"/>
      <w:divBdr>
        <w:top w:val="none" w:sz="0" w:space="0" w:color="auto"/>
        <w:left w:val="none" w:sz="0" w:space="0" w:color="auto"/>
        <w:bottom w:val="none" w:sz="0" w:space="0" w:color="auto"/>
        <w:right w:val="none" w:sz="0" w:space="0" w:color="auto"/>
      </w:divBdr>
    </w:div>
    <w:div w:id="1474257204">
      <w:bodyDiv w:val="1"/>
      <w:marLeft w:val="0"/>
      <w:marRight w:val="0"/>
      <w:marTop w:val="0"/>
      <w:marBottom w:val="0"/>
      <w:divBdr>
        <w:top w:val="none" w:sz="0" w:space="0" w:color="auto"/>
        <w:left w:val="none" w:sz="0" w:space="0" w:color="auto"/>
        <w:bottom w:val="none" w:sz="0" w:space="0" w:color="auto"/>
        <w:right w:val="none" w:sz="0" w:space="0" w:color="auto"/>
      </w:divBdr>
    </w:div>
    <w:div w:id="1475640625">
      <w:bodyDiv w:val="1"/>
      <w:marLeft w:val="0"/>
      <w:marRight w:val="0"/>
      <w:marTop w:val="0"/>
      <w:marBottom w:val="0"/>
      <w:divBdr>
        <w:top w:val="none" w:sz="0" w:space="0" w:color="auto"/>
        <w:left w:val="none" w:sz="0" w:space="0" w:color="auto"/>
        <w:bottom w:val="none" w:sz="0" w:space="0" w:color="auto"/>
        <w:right w:val="none" w:sz="0" w:space="0" w:color="auto"/>
      </w:divBdr>
    </w:div>
    <w:div w:id="1476607975">
      <w:bodyDiv w:val="1"/>
      <w:marLeft w:val="0"/>
      <w:marRight w:val="0"/>
      <w:marTop w:val="0"/>
      <w:marBottom w:val="0"/>
      <w:divBdr>
        <w:top w:val="none" w:sz="0" w:space="0" w:color="auto"/>
        <w:left w:val="none" w:sz="0" w:space="0" w:color="auto"/>
        <w:bottom w:val="none" w:sz="0" w:space="0" w:color="auto"/>
        <w:right w:val="none" w:sz="0" w:space="0" w:color="auto"/>
      </w:divBdr>
    </w:div>
    <w:div w:id="1497040250">
      <w:bodyDiv w:val="1"/>
      <w:marLeft w:val="0"/>
      <w:marRight w:val="0"/>
      <w:marTop w:val="0"/>
      <w:marBottom w:val="0"/>
      <w:divBdr>
        <w:top w:val="none" w:sz="0" w:space="0" w:color="auto"/>
        <w:left w:val="none" w:sz="0" w:space="0" w:color="auto"/>
        <w:bottom w:val="none" w:sz="0" w:space="0" w:color="auto"/>
        <w:right w:val="none" w:sz="0" w:space="0" w:color="auto"/>
      </w:divBdr>
    </w:div>
    <w:div w:id="1502502894">
      <w:bodyDiv w:val="1"/>
      <w:marLeft w:val="0"/>
      <w:marRight w:val="0"/>
      <w:marTop w:val="0"/>
      <w:marBottom w:val="0"/>
      <w:divBdr>
        <w:top w:val="none" w:sz="0" w:space="0" w:color="auto"/>
        <w:left w:val="none" w:sz="0" w:space="0" w:color="auto"/>
        <w:bottom w:val="none" w:sz="0" w:space="0" w:color="auto"/>
        <w:right w:val="none" w:sz="0" w:space="0" w:color="auto"/>
      </w:divBdr>
    </w:div>
    <w:div w:id="1524202697">
      <w:bodyDiv w:val="1"/>
      <w:marLeft w:val="0"/>
      <w:marRight w:val="0"/>
      <w:marTop w:val="0"/>
      <w:marBottom w:val="0"/>
      <w:divBdr>
        <w:top w:val="none" w:sz="0" w:space="0" w:color="auto"/>
        <w:left w:val="none" w:sz="0" w:space="0" w:color="auto"/>
        <w:bottom w:val="none" w:sz="0" w:space="0" w:color="auto"/>
        <w:right w:val="none" w:sz="0" w:space="0" w:color="auto"/>
      </w:divBdr>
    </w:div>
    <w:div w:id="1531144719">
      <w:bodyDiv w:val="1"/>
      <w:marLeft w:val="0"/>
      <w:marRight w:val="0"/>
      <w:marTop w:val="0"/>
      <w:marBottom w:val="0"/>
      <w:divBdr>
        <w:top w:val="none" w:sz="0" w:space="0" w:color="auto"/>
        <w:left w:val="none" w:sz="0" w:space="0" w:color="auto"/>
        <w:bottom w:val="none" w:sz="0" w:space="0" w:color="auto"/>
        <w:right w:val="none" w:sz="0" w:space="0" w:color="auto"/>
      </w:divBdr>
    </w:div>
    <w:div w:id="1544946838">
      <w:bodyDiv w:val="1"/>
      <w:marLeft w:val="0"/>
      <w:marRight w:val="0"/>
      <w:marTop w:val="0"/>
      <w:marBottom w:val="0"/>
      <w:divBdr>
        <w:top w:val="none" w:sz="0" w:space="0" w:color="auto"/>
        <w:left w:val="none" w:sz="0" w:space="0" w:color="auto"/>
        <w:bottom w:val="none" w:sz="0" w:space="0" w:color="auto"/>
        <w:right w:val="none" w:sz="0" w:space="0" w:color="auto"/>
      </w:divBdr>
    </w:div>
    <w:div w:id="1562211709">
      <w:bodyDiv w:val="1"/>
      <w:marLeft w:val="0"/>
      <w:marRight w:val="0"/>
      <w:marTop w:val="0"/>
      <w:marBottom w:val="0"/>
      <w:divBdr>
        <w:top w:val="none" w:sz="0" w:space="0" w:color="auto"/>
        <w:left w:val="none" w:sz="0" w:space="0" w:color="auto"/>
        <w:bottom w:val="none" w:sz="0" w:space="0" w:color="auto"/>
        <w:right w:val="none" w:sz="0" w:space="0" w:color="auto"/>
      </w:divBdr>
    </w:div>
    <w:div w:id="1568609494">
      <w:bodyDiv w:val="1"/>
      <w:marLeft w:val="0"/>
      <w:marRight w:val="0"/>
      <w:marTop w:val="0"/>
      <w:marBottom w:val="0"/>
      <w:divBdr>
        <w:top w:val="none" w:sz="0" w:space="0" w:color="auto"/>
        <w:left w:val="none" w:sz="0" w:space="0" w:color="auto"/>
        <w:bottom w:val="none" w:sz="0" w:space="0" w:color="auto"/>
        <w:right w:val="none" w:sz="0" w:space="0" w:color="auto"/>
      </w:divBdr>
    </w:div>
    <w:div w:id="1569805566">
      <w:bodyDiv w:val="1"/>
      <w:marLeft w:val="0"/>
      <w:marRight w:val="0"/>
      <w:marTop w:val="0"/>
      <w:marBottom w:val="0"/>
      <w:divBdr>
        <w:top w:val="none" w:sz="0" w:space="0" w:color="auto"/>
        <w:left w:val="none" w:sz="0" w:space="0" w:color="auto"/>
        <w:bottom w:val="none" w:sz="0" w:space="0" w:color="auto"/>
        <w:right w:val="none" w:sz="0" w:space="0" w:color="auto"/>
      </w:divBdr>
    </w:div>
    <w:div w:id="1583369065">
      <w:bodyDiv w:val="1"/>
      <w:marLeft w:val="0"/>
      <w:marRight w:val="0"/>
      <w:marTop w:val="0"/>
      <w:marBottom w:val="0"/>
      <w:divBdr>
        <w:top w:val="none" w:sz="0" w:space="0" w:color="auto"/>
        <w:left w:val="none" w:sz="0" w:space="0" w:color="auto"/>
        <w:bottom w:val="none" w:sz="0" w:space="0" w:color="auto"/>
        <w:right w:val="none" w:sz="0" w:space="0" w:color="auto"/>
      </w:divBdr>
    </w:div>
    <w:div w:id="1590233469">
      <w:bodyDiv w:val="1"/>
      <w:marLeft w:val="0"/>
      <w:marRight w:val="0"/>
      <w:marTop w:val="0"/>
      <w:marBottom w:val="0"/>
      <w:divBdr>
        <w:top w:val="none" w:sz="0" w:space="0" w:color="auto"/>
        <w:left w:val="none" w:sz="0" w:space="0" w:color="auto"/>
        <w:bottom w:val="none" w:sz="0" w:space="0" w:color="auto"/>
        <w:right w:val="none" w:sz="0" w:space="0" w:color="auto"/>
      </w:divBdr>
    </w:div>
    <w:div w:id="1595362018">
      <w:bodyDiv w:val="1"/>
      <w:marLeft w:val="0"/>
      <w:marRight w:val="0"/>
      <w:marTop w:val="0"/>
      <w:marBottom w:val="0"/>
      <w:divBdr>
        <w:top w:val="none" w:sz="0" w:space="0" w:color="auto"/>
        <w:left w:val="none" w:sz="0" w:space="0" w:color="auto"/>
        <w:bottom w:val="none" w:sz="0" w:space="0" w:color="auto"/>
        <w:right w:val="none" w:sz="0" w:space="0" w:color="auto"/>
      </w:divBdr>
    </w:div>
    <w:div w:id="1595816833">
      <w:bodyDiv w:val="1"/>
      <w:marLeft w:val="0"/>
      <w:marRight w:val="0"/>
      <w:marTop w:val="0"/>
      <w:marBottom w:val="0"/>
      <w:divBdr>
        <w:top w:val="none" w:sz="0" w:space="0" w:color="auto"/>
        <w:left w:val="none" w:sz="0" w:space="0" w:color="auto"/>
        <w:bottom w:val="none" w:sz="0" w:space="0" w:color="auto"/>
        <w:right w:val="none" w:sz="0" w:space="0" w:color="auto"/>
      </w:divBdr>
    </w:div>
    <w:div w:id="1600215123">
      <w:bodyDiv w:val="1"/>
      <w:marLeft w:val="0"/>
      <w:marRight w:val="0"/>
      <w:marTop w:val="0"/>
      <w:marBottom w:val="0"/>
      <w:divBdr>
        <w:top w:val="none" w:sz="0" w:space="0" w:color="auto"/>
        <w:left w:val="none" w:sz="0" w:space="0" w:color="auto"/>
        <w:bottom w:val="none" w:sz="0" w:space="0" w:color="auto"/>
        <w:right w:val="none" w:sz="0" w:space="0" w:color="auto"/>
      </w:divBdr>
    </w:div>
    <w:div w:id="1622147980">
      <w:bodyDiv w:val="1"/>
      <w:marLeft w:val="0"/>
      <w:marRight w:val="0"/>
      <w:marTop w:val="0"/>
      <w:marBottom w:val="0"/>
      <w:divBdr>
        <w:top w:val="none" w:sz="0" w:space="0" w:color="auto"/>
        <w:left w:val="none" w:sz="0" w:space="0" w:color="auto"/>
        <w:bottom w:val="none" w:sz="0" w:space="0" w:color="auto"/>
        <w:right w:val="none" w:sz="0" w:space="0" w:color="auto"/>
      </w:divBdr>
    </w:div>
    <w:div w:id="1639871253">
      <w:bodyDiv w:val="1"/>
      <w:marLeft w:val="0"/>
      <w:marRight w:val="0"/>
      <w:marTop w:val="0"/>
      <w:marBottom w:val="0"/>
      <w:divBdr>
        <w:top w:val="none" w:sz="0" w:space="0" w:color="auto"/>
        <w:left w:val="none" w:sz="0" w:space="0" w:color="auto"/>
        <w:bottom w:val="none" w:sz="0" w:space="0" w:color="auto"/>
        <w:right w:val="none" w:sz="0" w:space="0" w:color="auto"/>
      </w:divBdr>
    </w:div>
    <w:div w:id="1644433718">
      <w:bodyDiv w:val="1"/>
      <w:marLeft w:val="0"/>
      <w:marRight w:val="0"/>
      <w:marTop w:val="0"/>
      <w:marBottom w:val="0"/>
      <w:divBdr>
        <w:top w:val="none" w:sz="0" w:space="0" w:color="auto"/>
        <w:left w:val="none" w:sz="0" w:space="0" w:color="auto"/>
        <w:bottom w:val="none" w:sz="0" w:space="0" w:color="auto"/>
        <w:right w:val="none" w:sz="0" w:space="0" w:color="auto"/>
      </w:divBdr>
    </w:div>
    <w:div w:id="1644772624">
      <w:bodyDiv w:val="1"/>
      <w:marLeft w:val="0"/>
      <w:marRight w:val="0"/>
      <w:marTop w:val="0"/>
      <w:marBottom w:val="0"/>
      <w:divBdr>
        <w:top w:val="none" w:sz="0" w:space="0" w:color="auto"/>
        <w:left w:val="none" w:sz="0" w:space="0" w:color="auto"/>
        <w:bottom w:val="none" w:sz="0" w:space="0" w:color="auto"/>
        <w:right w:val="none" w:sz="0" w:space="0" w:color="auto"/>
      </w:divBdr>
    </w:div>
    <w:div w:id="1662808521">
      <w:bodyDiv w:val="1"/>
      <w:marLeft w:val="0"/>
      <w:marRight w:val="0"/>
      <w:marTop w:val="0"/>
      <w:marBottom w:val="0"/>
      <w:divBdr>
        <w:top w:val="none" w:sz="0" w:space="0" w:color="auto"/>
        <w:left w:val="none" w:sz="0" w:space="0" w:color="auto"/>
        <w:bottom w:val="none" w:sz="0" w:space="0" w:color="auto"/>
        <w:right w:val="none" w:sz="0" w:space="0" w:color="auto"/>
      </w:divBdr>
    </w:div>
    <w:div w:id="1685016861">
      <w:bodyDiv w:val="1"/>
      <w:marLeft w:val="0"/>
      <w:marRight w:val="0"/>
      <w:marTop w:val="0"/>
      <w:marBottom w:val="0"/>
      <w:divBdr>
        <w:top w:val="none" w:sz="0" w:space="0" w:color="auto"/>
        <w:left w:val="none" w:sz="0" w:space="0" w:color="auto"/>
        <w:bottom w:val="none" w:sz="0" w:space="0" w:color="auto"/>
        <w:right w:val="none" w:sz="0" w:space="0" w:color="auto"/>
      </w:divBdr>
    </w:div>
    <w:div w:id="1692875659">
      <w:bodyDiv w:val="1"/>
      <w:marLeft w:val="0"/>
      <w:marRight w:val="0"/>
      <w:marTop w:val="0"/>
      <w:marBottom w:val="0"/>
      <w:divBdr>
        <w:top w:val="none" w:sz="0" w:space="0" w:color="auto"/>
        <w:left w:val="none" w:sz="0" w:space="0" w:color="auto"/>
        <w:bottom w:val="none" w:sz="0" w:space="0" w:color="auto"/>
        <w:right w:val="none" w:sz="0" w:space="0" w:color="auto"/>
      </w:divBdr>
    </w:div>
    <w:div w:id="1700739467">
      <w:bodyDiv w:val="1"/>
      <w:marLeft w:val="0"/>
      <w:marRight w:val="0"/>
      <w:marTop w:val="0"/>
      <w:marBottom w:val="0"/>
      <w:divBdr>
        <w:top w:val="none" w:sz="0" w:space="0" w:color="auto"/>
        <w:left w:val="none" w:sz="0" w:space="0" w:color="auto"/>
        <w:bottom w:val="none" w:sz="0" w:space="0" w:color="auto"/>
        <w:right w:val="none" w:sz="0" w:space="0" w:color="auto"/>
      </w:divBdr>
    </w:div>
    <w:div w:id="1704860153">
      <w:bodyDiv w:val="1"/>
      <w:marLeft w:val="0"/>
      <w:marRight w:val="0"/>
      <w:marTop w:val="0"/>
      <w:marBottom w:val="0"/>
      <w:divBdr>
        <w:top w:val="none" w:sz="0" w:space="0" w:color="auto"/>
        <w:left w:val="none" w:sz="0" w:space="0" w:color="auto"/>
        <w:bottom w:val="none" w:sz="0" w:space="0" w:color="auto"/>
        <w:right w:val="none" w:sz="0" w:space="0" w:color="auto"/>
      </w:divBdr>
    </w:div>
    <w:div w:id="1722559368">
      <w:bodyDiv w:val="1"/>
      <w:marLeft w:val="0"/>
      <w:marRight w:val="0"/>
      <w:marTop w:val="0"/>
      <w:marBottom w:val="0"/>
      <w:divBdr>
        <w:top w:val="none" w:sz="0" w:space="0" w:color="auto"/>
        <w:left w:val="none" w:sz="0" w:space="0" w:color="auto"/>
        <w:bottom w:val="none" w:sz="0" w:space="0" w:color="auto"/>
        <w:right w:val="none" w:sz="0" w:space="0" w:color="auto"/>
      </w:divBdr>
    </w:div>
    <w:div w:id="1739477079">
      <w:bodyDiv w:val="1"/>
      <w:marLeft w:val="0"/>
      <w:marRight w:val="0"/>
      <w:marTop w:val="0"/>
      <w:marBottom w:val="0"/>
      <w:divBdr>
        <w:top w:val="none" w:sz="0" w:space="0" w:color="auto"/>
        <w:left w:val="none" w:sz="0" w:space="0" w:color="auto"/>
        <w:bottom w:val="none" w:sz="0" w:space="0" w:color="auto"/>
        <w:right w:val="none" w:sz="0" w:space="0" w:color="auto"/>
      </w:divBdr>
    </w:div>
    <w:div w:id="1755664141">
      <w:bodyDiv w:val="1"/>
      <w:marLeft w:val="0"/>
      <w:marRight w:val="0"/>
      <w:marTop w:val="0"/>
      <w:marBottom w:val="0"/>
      <w:divBdr>
        <w:top w:val="none" w:sz="0" w:space="0" w:color="auto"/>
        <w:left w:val="none" w:sz="0" w:space="0" w:color="auto"/>
        <w:bottom w:val="none" w:sz="0" w:space="0" w:color="auto"/>
        <w:right w:val="none" w:sz="0" w:space="0" w:color="auto"/>
      </w:divBdr>
    </w:div>
    <w:div w:id="1765766668">
      <w:bodyDiv w:val="1"/>
      <w:marLeft w:val="0"/>
      <w:marRight w:val="0"/>
      <w:marTop w:val="0"/>
      <w:marBottom w:val="0"/>
      <w:divBdr>
        <w:top w:val="none" w:sz="0" w:space="0" w:color="auto"/>
        <w:left w:val="none" w:sz="0" w:space="0" w:color="auto"/>
        <w:bottom w:val="none" w:sz="0" w:space="0" w:color="auto"/>
        <w:right w:val="none" w:sz="0" w:space="0" w:color="auto"/>
      </w:divBdr>
    </w:div>
    <w:div w:id="1783302116">
      <w:bodyDiv w:val="1"/>
      <w:marLeft w:val="0"/>
      <w:marRight w:val="0"/>
      <w:marTop w:val="0"/>
      <w:marBottom w:val="0"/>
      <w:divBdr>
        <w:top w:val="none" w:sz="0" w:space="0" w:color="auto"/>
        <w:left w:val="none" w:sz="0" w:space="0" w:color="auto"/>
        <w:bottom w:val="none" w:sz="0" w:space="0" w:color="auto"/>
        <w:right w:val="none" w:sz="0" w:space="0" w:color="auto"/>
      </w:divBdr>
    </w:div>
    <w:div w:id="1803307069">
      <w:bodyDiv w:val="1"/>
      <w:marLeft w:val="0"/>
      <w:marRight w:val="0"/>
      <w:marTop w:val="0"/>
      <w:marBottom w:val="0"/>
      <w:divBdr>
        <w:top w:val="none" w:sz="0" w:space="0" w:color="auto"/>
        <w:left w:val="none" w:sz="0" w:space="0" w:color="auto"/>
        <w:bottom w:val="none" w:sz="0" w:space="0" w:color="auto"/>
        <w:right w:val="none" w:sz="0" w:space="0" w:color="auto"/>
      </w:divBdr>
    </w:div>
    <w:div w:id="1803570005">
      <w:bodyDiv w:val="1"/>
      <w:marLeft w:val="0"/>
      <w:marRight w:val="0"/>
      <w:marTop w:val="0"/>
      <w:marBottom w:val="0"/>
      <w:divBdr>
        <w:top w:val="none" w:sz="0" w:space="0" w:color="auto"/>
        <w:left w:val="none" w:sz="0" w:space="0" w:color="auto"/>
        <w:bottom w:val="none" w:sz="0" w:space="0" w:color="auto"/>
        <w:right w:val="none" w:sz="0" w:space="0" w:color="auto"/>
      </w:divBdr>
    </w:div>
    <w:div w:id="1814760511">
      <w:bodyDiv w:val="1"/>
      <w:marLeft w:val="0"/>
      <w:marRight w:val="0"/>
      <w:marTop w:val="0"/>
      <w:marBottom w:val="0"/>
      <w:divBdr>
        <w:top w:val="none" w:sz="0" w:space="0" w:color="auto"/>
        <w:left w:val="none" w:sz="0" w:space="0" w:color="auto"/>
        <w:bottom w:val="none" w:sz="0" w:space="0" w:color="auto"/>
        <w:right w:val="none" w:sz="0" w:space="0" w:color="auto"/>
      </w:divBdr>
    </w:div>
    <w:div w:id="1821383195">
      <w:bodyDiv w:val="1"/>
      <w:marLeft w:val="0"/>
      <w:marRight w:val="0"/>
      <w:marTop w:val="0"/>
      <w:marBottom w:val="0"/>
      <w:divBdr>
        <w:top w:val="none" w:sz="0" w:space="0" w:color="auto"/>
        <w:left w:val="none" w:sz="0" w:space="0" w:color="auto"/>
        <w:bottom w:val="none" w:sz="0" w:space="0" w:color="auto"/>
        <w:right w:val="none" w:sz="0" w:space="0" w:color="auto"/>
      </w:divBdr>
    </w:div>
    <w:div w:id="1847744522">
      <w:bodyDiv w:val="1"/>
      <w:marLeft w:val="0"/>
      <w:marRight w:val="0"/>
      <w:marTop w:val="0"/>
      <w:marBottom w:val="0"/>
      <w:divBdr>
        <w:top w:val="none" w:sz="0" w:space="0" w:color="auto"/>
        <w:left w:val="none" w:sz="0" w:space="0" w:color="auto"/>
        <w:bottom w:val="none" w:sz="0" w:space="0" w:color="auto"/>
        <w:right w:val="none" w:sz="0" w:space="0" w:color="auto"/>
      </w:divBdr>
    </w:div>
    <w:div w:id="1900168641">
      <w:bodyDiv w:val="1"/>
      <w:marLeft w:val="0"/>
      <w:marRight w:val="0"/>
      <w:marTop w:val="0"/>
      <w:marBottom w:val="0"/>
      <w:divBdr>
        <w:top w:val="none" w:sz="0" w:space="0" w:color="auto"/>
        <w:left w:val="none" w:sz="0" w:space="0" w:color="auto"/>
        <w:bottom w:val="none" w:sz="0" w:space="0" w:color="auto"/>
        <w:right w:val="none" w:sz="0" w:space="0" w:color="auto"/>
      </w:divBdr>
    </w:div>
    <w:div w:id="1911386229">
      <w:bodyDiv w:val="1"/>
      <w:marLeft w:val="0"/>
      <w:marRight w:val="0"/>
      <w:marTop w:val="0"/>
      <w:marBottom w:val="0"/>
      <w:divBdr>
        <w:top w:val="none" w:sz="0" w:space="0" w:color="auto"/>
        <w:left w:val="none" w:sz="0" w:space="0" w:color="auto"/>
        <w:bottom w:val="none" w:sz="0" w:space="0" w:color="auto"/>
        <w:right w:val="none" w:sz="0" w:space="0" w:color="auto"/>
      </w:divBdr>
    </w:div>
    <w:div w:id="1943997140">
      <w:bodyDiv w:val="1"/>
      <w:marLeft w:val="0"/>
      <w:marRight w:val="0"/>
      <w:marTop w:val="0"/>
      <w:marBottom w:val="0"/>
      <w:divBdr>
        <w:top w:val="none" w:sz="0" w:space="0" w:color="auto"/>
        <w:left w:val="none" w:sz="0" w:space="0" w:color="auto"/>
        <w:bottom w:val="none" w:sz="0" w:space="0" w:color="auto"/>
        <w:right w:val="none" w:sz="0" w:space="0" w:color="auto"/>
      </w:divBdr>
    </w:div>
    <w:div w:id="1963732882">
      <w:bodyDiv w:val="1"/>
      <w:marLeft w:val="0"/>
      <w:marRight w:val="0"/>
      <w:marTop w:val="0"/>
      <w:marBottom w:val="0"/>
      <w:divBdr>
        <w:top w:val="none" w:sz="0" w:space="0" w:color="auto"/>
        <w:left w:val="none" w:sz="0" w:space="0" w:color="auto"/>
        <w:bottom w:val="none" w:sz="0" w:space="0" w:color="auto"/>
        <w:right w:val="none" w:sz="0" w:space="0" w:color="auto"/>
      </w:divBdr>
    </w:div>
    <w:div w:id="1965963282">
      <w:bodyDiv w:val="1"/>
      <w:marLeft w:val="0"/>
      <w:marRight w:val="0"/>
      <w:marTop w:val="0"/>
      <w:marBottom w:val="0"/>
      <w:divBdr>
        <w:top w:val="none" w:sz="0" w:space="0" w:color="auto"/>
        <w:left w:val="none" w:sz="0" w:space="0" w:color="auto"/>
        <w:bottom w:val="none" w:sz="0" w:space="0" w:color="auto"/>
        <w:right w:val="none" w:sz="0" w:space="0" w:color="auto"/>
      </w:divBdr>
    </w:div>
    <w:div w:id="1988439067">
      <w:bodyDiv w:val="1"/>
      <w:marLeft w:val="0"/>
      <w:marRight w:val="0"/>
      <w:marTop w:val="0"/>
      <w:marBottom w:val="0"/>
      <w:divBdr>
        <w:top w:val="none" w:sz="0" w:space="0" w:color="auto"/>
        <w:left w:val="none" w:sz="0" w:space="0" w:color="auto"/>
        <w:bottom w:val="none" w:sz="0" w:space="0" w:color="auto"/>
        <w:right w:val="none" w:sz="0" w:space="0" w:color="auto"/>
      </w:divBdr>
    </w:div>
    <w:div w:id="1994288382">
      <w:bodyDiv w:val="1"/>
      <w:marLeft w:val="0"/>
      <w:marRight w:val="0"/>
      <w:marTop w:val="0"/>
      <w:marBottom w:val="0"/>
      <w:divBdr>
        <w:top w:val="none" w:sz="0" w:space="0" w:color="auto"/>
        <w:left w:val="none" w:sz="0" w:space="0" w:color="auto"/>
        <w:bottom w:val="none" w:sz="0" w:space="0" w:color="auto"/>
        <w:right w:val="none" w:sz="0" w:space="0" w:color="auto"/>
      </w:divBdr>
    </w:div>
    <w:div w:id="1996839864">
      <w:bodyDiv w:val="1"/>
      <w:marLeft w:val="0"/>
      <w:marRight w:val="0"/>
      <w:marTop w:val="0"/>
      <w:marBottom w:val="0"/>
      <w:divBdr>
        <w:top w:val="none" w:sz="0" w:space="0" w:color="auto"/>
        <w:left w:val="none" w:sz="0" w:space="0" w:color="auto"/>
        <w:bottom w:val="none" w:sz="0" w:space="0" w:color="auto"/>
        <w:right w:val="none" w:sz="0" w:space="0" w:color="auto"/>
      </w:divBdr>
    </w:div>
    <w:div w:id="2029404166">
      <w:bodyDiv w:val="1"/>
      <w:marLeft w:val="0"/>
      <w:marRight w:val="0"/>
      <w:marTop w:val="0"/>
      <w:marBottom w:val="0"/>
      <w:divBdr>
        <w:top w:val="none" w:sz="0" w:space="0" w:color="auto"/>
        <w:left w:val="none" w:sz="0" w:space="0" w:color="auto"/>
        <w:bottom w:val="none" w:sz="0" w:space="0" w:color="auto"/>
        <w:right w:val="none" w:sz="0" w:space="0" w:color="auto"/>
      </w:divBdr>
    </w:div>
    <w:div w:id="2059166808">
      <w:bodyDiv w:val="1"/>
      <w:marLeft w:val="0"/>
      <w:marRight w:val="0"/>
      <w:marTop w:val="0"/>
      <w:marBottom w:val="0"/>
      <w:divBdr>
        <w:top w:val="none" w:sz="0" w:space="0" w:color="auto"/>
        <w:left w:val="none" w:sz="0" w:space="0" w:color="auto"/>
        <w:bottom w:val="none" w:sz="0" w:space="0" w:color="auto"/>
        <w:right w:val="none" w:sz="0" w:space="0" w:color="auto"/>
      </w:divBdr>
    </w:div>
    <w:div w:id="2060736581">
      <w:bodyDiv w:val="1"/>
      <w:marLeft w:val="0"/>
      <w:marRight w:val="0"/>
      <w:marTop w:val="0"/>
      <w:marBottom w:val="0"/>
      <w:divBdr>
        <w:top w:val="none" w:sz="0" w:space="0" w:color="auto"/>
        <w:left w:val="none" w:sz="0" w:space="0" w:color="auto"/>
        <w:bottom w:val="none" w:sz="0" w:space="0" w:color="auto"/>
        <w:right w:val="none" w:sz="0" w:space="0" w:color="auto"/>
      </w:divBdr>
    </w:div>
    <w:div w:id="2136556694">
      <w:bodyDiv w:val="1"/>
      <w:marLeft w:val="0"/>
      <w:marRight w:val="0"/>
      <w:marTop w:val="0"/>
      <w:marBottom w:val="0"/>
      <w:divBdr>
        <w:top w:val="none" w:sz="0" w:space="0" w:color="auto"/>
        <w:left w:val="none" w:sz="0" w:space="0" w:color="auto"/>
        <w:bottom w:val="none" w:sz="0" w:space="0" w:color="auto"/>
        <w:right w:val="none" w:sz="0" w:space="0" w:color="auto"/>
      </w:divBdr>
    </w:div>
    <w:div w:id="213794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1</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4</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6</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7</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8</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9</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10</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11</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12</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13</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14</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15</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16</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17</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18</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19</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20</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21</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22</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23</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24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25</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26</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27</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28</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29</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30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31</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32</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33</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34</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36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37</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38</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39</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40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41</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42</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43</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44</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45</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46</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47</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48</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49</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50</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51</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53</b:RefOrder>
  </b:Source>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54</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55</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56</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57</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58</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59</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60</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61</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62</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63</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64</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65</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66</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67</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68</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69</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70</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71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72</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73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74</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75</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76</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77</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78</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79</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80</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81</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82</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83</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84</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85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86</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87</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88</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89</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90</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91</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92</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93</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94</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95</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96</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s>
</file>

<file path=customXml/itemProps1.xml><?xml version="1.0" encoding="utf-8"?>
<ds:datastoreItem xmlns:ds="http://schemas.openxmlformats.org/officeDocument/2006/customXml" ds:itemID="{3CBD9963-711F-422D-AC40-6987B8DC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48</Pages>
  <Words>14845</Words>
  <Characters>84621</Characters>
  <Application>Microsoft Office Word</Application>
  <DocSecurity>0</DocSecurity>
  <Lines>705</Lines>
  <Paragraphs>198</Paragraphs>
  <ScaleCrop>false</ScaleCrop>
  <Company/>
  <LinksUpToDate>false</LinksUpToDate>
  <CharactersWithSpaces>99268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Deshwal</dc:creator>
  <cp:keywords/>
  <dc:description/>
  <cp:lastModifiedBy>Paulo H. Leocadio</cp:lastModifiedBy>
  <cp:revision>18</cp:revision>
  <dcterms:created xsi:type="dcterms:W3CDTF">2024-09-19T09:17:00Z</dcterms:created>
  <dcterms:modified xsi:type="dcterms:W3CDTF">2024-09-25T16:03:00Z</dcterms:modified>
</cp:coreProperties>
</file>