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w:t>
      </w:r>
      <w:r w:rsidR="006666D4">
        <w:rPr>
          <w:color w:val="2F5496" w:themeColor="accent1" w:themeShade="BF"/>
        </w:rPr>
        <w:t>1</w:t>
      </w:r>
      <w:r w:rsidRPr="009E19DF">
        <w:rPr>
          <w:color w:val="2F5496" w:themeColor="accent1" w:themeShade="BF"/>
        </w:rPr>
        <w:t xml:space="preserve"> </w:t>
      </w:r>
    </w:p>
    <w:p w14:paraId="27B72D20" w14:textId="122F5CBE" w:rsidR="00B72611" w:rsidRPr="00C20B04" w:rsidRDefault="00C20B04" w:rsidP="008310DB">
      <w:pPr>
        <w:pStyle w:val="ChapterTitleBPBHEB"/>
        <w:rPr>
          <w:iCs/>
          <w:color w:val="2F5496" w:themeColor="accent1" w:themeShade="BF"/>
        </w:rPr>
      </w:pPr>
      <w:r w:rsidRPr="00C20B04">
        <w:rPr>
          <w:iCs/>
          <w:color w:val="2F5496" w:themeColor="accent1" w:themeShade="BF"/>
          <w:lang w:val="en-GB"/>
        </w:rPr>
        <w:t>Analytics and Machine Learning</w:t>
      </w:r>
      <w:r w:rsidR="00B72611"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7777777" w:rsidR="00BF175B" w:rsidRDefault="00BF175B" w:rsidP="00BF175B">
      <w:pPr>
        <w:pBdr>
          <w:top w:val="nil"/>
          <w:left w:val="nil"/>
          <w:bottom w:val="nil"/>
          <w:right w:val="nil"/>
          <w:between w:val="nil"/>
        </w:pBdr>
        <w:shd w:val="clear" w:color="auto" w:fill="FFFFFF"/>
        <w:spacing w:after="100" w:line="276" w:lineRule="auto"/>
        <w:jc w:val="both"/>
      </w:pPr>
      <w:r>
        <w:t>In the ever-evolving landscape of cloud computing, the integration of analytics and machine learning has emerged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cutting-edge artificial intelligence applications.</w:t>
      </w:r>
    </w:p>
    <w:p w14:paraId="0E6951AA"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Analytics:</w:t>
      </w:r>
    </w:p>
    <w:p w14:paraId="22A14729" w14:textId="77777777" w:rsidR="00BF175B" w:rsidRDefault="00BF175B" w:rsidP="00BF175B">
      <w:pPr>
        <w:pBdr>
          <w:top w:val="nil"/>
          <w:left w:val="nil"/>
          <w:bottom w:val="nil"/>
          <w:right w:val="nil"/>
          <w:between w:val="nil"/>
        </w:pBdr>
        <w:shd w:val="clear" w:color="auto" w:fill="FFFFFF"/>
        <w:spacing w:after="100" w:line="276" w:lineRule="auto"/>
        <w:jc w:val="both"/>
      </w:pPr>
      <w:r>
        <w:t>Amazon Athena: Starting our analytics journey, Amazon Athena offers a serverless query service, allowing users to analyze data stored in Amazon S3 using SQL queries, eliminating the need for complex data transformations.</w:t>
      </w:r>
    </w:p>
    <w:p w14:paraId="7C311597" w14:textId="77777777" w:rsidR="00BF175B" w:rsidRDefault="00BF175B" w:rsidP="00BF175B">
      <w:pPr>
        <w:pBdr>
          <w:top w:val="nil"/>
          <w:left w:val="nil"/>
          <w:bottom w:val="nil"/>
          <w:right w:val="nil"/>
          <w:between w:val="nil"/>
        </w:pBdr>
        <w:shd w:val="clear" w:color="auto" w:fill="FFFFFF"/>
        <w:spacing w:after="100" w:line="276" w:lineRule="auto"/>
        <w:jc w:val="both"/>
      </w:pPr>
      <w:r>
        <w:t>Amazon CloudSearch: This fully-managed search service simplifies the implementation of search functionality within applications, enabling fast and scalable full-text search capabilities.</w:t>
      </w:r>
    </w:p>
    <w:p w14:paraId="27D1EF26" w14:textId="77777777" w:rsidR="00BF175B" w:rsidRDefault="00BF175B" w:rsidP="00BF175B">
      <w:pPr>
        <w:pBdr>
          <w:top w:val="nil"/>
          <w:left w:val="nil"/>
          <w:bottom w:val="nil"/>
          <w:right w:val="nil"/>
          <w:between w:val="nil"/>
        </w:pBdr>
        <w:shd w:val="clear" w:color="auto" w:fill="FFFFFF"/>
        <w:spacing w:after="100" w:line="276" w:lineRule="auto"/>
        <w:jc w:val="both"/>
      </w:pPr>
      <w:r>
        <w:t>Amazon DataZone (Preview): An innovative service designed for life sciences, DataZone facilitates secure data sharing and collaboration among researchers, fostering advancements in genomics and biomedical research.</w:t>
      </w:r>
    </w:p>
    <w:p w14:paraId="43FCA66B" w14:textId="77777777" w:rsidR="00BF175B" w:rsidRDefault="00BF175B" w:rsidP="00BF175B">
      <w:pPr>
        <w:pBdr>
          <w:top w:val="nil"/>
          <w:left w:val="nil"/>
          <w:bottom w:val="nil"/>
          <w:right w:val="nil"/>
          <w:between w:val="nil"/>
        </w:pBdr>
        <w:shd w:val="clear" w:color="auto" w:fill="FFFFFF"/>
        <w:spacing w:after="100" w:line="276" w:lineRule="auto"/>
        <w:jc w:val="both"/>
      </w:pPr>
      <w:r>
        <w:t>Amazon EMR (Elastic MapReduce): Amazon EMR provides a cloud-based big data platform, supporting the processing of large datasets using popular frameworks like Apache Spark and Apache Hadoop.</w:t>
      </w:r>
    </w:p>
    <w:p w14:paraId="5766482D" w14:textId="77777777" w:rsidR="003722AB" w:rsidRDefault="003722AB" w:rsidP="00BF175B">
      <w:pPr>
        <w:pBdr>
          <w:top w:val="nil"/>
          <w:left w:val="nil"/>
          <w:bottom w:val="nil"/>
          <w:right w:val="nil"/>
          <w:between w:val="nil"/>
        </w:pBdr>
        <w:shd w:val="clear" w:color="auto" w:fill="FFFFFF"/>
        <w:spacing w:after="100" w:line="276" w:lineRule="auto"/>
        <w:jc w:val="both"/>
        <w:sectPr w:rsidR="003722AB" w:rsidSect="003722A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p w14:paraId="7FB14CB3" w14:textId="77777777" w:rsidR="00BF175B" w:rsidRDefault="00BF175B" w:rsidP="00BF175B">
      <w:pPr>
        <w:pBdr>
          <w:top w:val="nil"/>
          <w:left w:val="nil"/>
          <w:bottom w:val="nil"/>
          <w:right w:val="nil"/>
          <w:between w:val="nil"/>
        </w:pBdr>
        <w:shd w:val="clear" w:color="auto" w:fill="FFFFFF"/>
        <w:spacing w:after="100" w:line="276" w:lineRule="auto"/>
        <w:jc w:val="both"/>
      </w:pPr>
      <w:r>
        <w:lastRenderedPageBreak/>
        <w:t>Amazon FinSpace: Tailored for the financial industry, FinSpace streamlines data management, analytics, and collaboration, enhancing the efficiency of financial data workflows.</w:t>
      </w:r>
    </w:p>
    <w:p w14:paraId="3D977786" w14:textId="77777777" w:rsidR="00BF175B" w:rsidRDefault="00BF175B" w:rsidP="00BF175B">
      <w:pPr>
        <w:pBdr>
          <w:top w:val="nil"/>
          <w:left w:val="nil"/>
          <w:bottom w:val="nil"/>
          <w:right w:val="nil"/>
          <w:between w:val="nil"/>
        </w:pBdr>
        <w:shd w:val="clear" w:color="auto" w:fill="FFFFFF"/>
        <w:spacing w:after="100" w:line="276" w:lineRule="auto"/>
        <w:jc w:val="both"/>
      </w:pPr>
      <w:r>
        <w:t>Amazon Kinesis: As a suite of services, Kinesis enables real-time processing of streaming data, unlocking possibilities for applications ranging from analytics to machine learning.</w:t>
      </w:r>
    </w:p>
    <w:p w14:paraId="52F030F1" w14:textId="77777777" w:rsidR="00BF175B" w:rsidRDefault="00BF175B" w:rsidP="00BF175B">
      <w:pPr>
        <w:pBdr>
          <w:top w:val="nil"/>
          <w:left w:val="nil"/>
          <w:bottom w:val="nil"/>
          <w:right w:val="nil"/>
          <w:between w:val="nil"/>
        </w:pBdr>
        <w:shd w:val="clear" w:color="auto" w:fill="FFFFFF"/>
        <w:spacing w:after="100" w:line="276" w:lineRule="auto"/>
        <w:jc w:val="both"/>
      </w:pPr>
      <w:r>
        <w:t>Amazon Managed Streaming for Apache Kafka (MSK): This fully-managed Kafka service simplifies the deployment, scaling, and management of Apache Kafka clusters, a cornerstone for real-time data streaming.</w:t>
      </w:r>
    </w:p>
    <w:p w14:paraId="04896280" w14:textId="77777777" w:rsidR="00BF175B" w:rsidRDefault="00BF175B" w:rsidP="00BF175B">
      <w:pPr>
        <w:pBdr>
          <w:top w:val="nil"/>
          <w:left w:val="nil"/>
          <w:bottom w:val="nil"/>
          <w:right w:val="nil"/>
          <w:between w:val="nil"/>
        </w:pBdr>
        <w:shd w:val="clear" w:color="auto" w:fill="FFFFFF"/>
        <w:spacing w:after="100" w:line="276" w:lineRule="auto"/>
        <w:jc w:val="both"/>
      </w:pPr>
      <w:r>
        <w:t>Amazon OpenSearch Service: A managed service for Elasticsearch, OpenSearch facilitates powerful search and analytics capabilities for a variety of use cases.</w:t>
      </w:r>
    </w:p>
    <w:p w14:paraId="4E19E3D6" w14:textId="77777777" w:rsidR="00BF175B" w:rsidRDefault="00BF175B" w:rsidP="00BF175B">
      <w:pPr>
        <w:pBdr>
          <w:top w:val="nil"/>
          <w:left w:val="nil"/>
          <w:bottom w:val="nil"/>
          <w:right w:val="nil"/>
          <w:between w:val="nil"/>
        </w:pBdr>
        <w:shd w:val="clear" w:color="auto" w:fill="FFFFFF"/>
        <w:spacing w:after="100" w:line="276" w:lineRule="auto"/>
        <w:jc w:val="both"/>
      </w:pPr>
      <w:r>
        <w:t>Amazon QuickSight: QuickSight offers fast, cloud-powered business analytics, delivering insights through rich visualizations and dashboards.</w:t>
      </w:r>
    </w:p>
    <w:p w14:paraId="6F4C964D" w14:textId="53F3031A" w:rsidR="00BF175B" w:rsidRDefault="00BF175B" w:rsidP="00BF175B">
      <w:pPr>
        <w:pBdr>
          <w:top w:val="nil"/>
          <w:left w:val="nil"/>
          <w:bottom w:val="nil"/>
          <w:right w:val="nil"/>
          <w:between w:val="nil"/>
        </w:pBdr>
        <w:shd w:val="clear" w:color="auto" w:fill="FFFFFF"/>
        <w:spacing w:after="100" w:line="276" w:lineRule="auto"/>
        <w:jc w:val="both"/>
      </w:pPr>
      <w:r>
        <w:t xml:space="preserve">Amazon Redshift: A </w:t>
      </w:r>
      <w:r w:rsidR="00802B58">
        <w:t>fully managed</w:t>
      </w:r>
      <w:r>
        <w:t xml:space="preserve"> data warehouse service, Redshift is optimized for high-performance analysis using SQL queries on large datasets.</w:t>
      </w:r>
    </w:p>
    <w:p w14:paraId="6D820D4D" w14:textId="77777777" w:rsidR="00BF175B" w:rsidRDefault="00BF175B" w:rsidP="00BF175B">
      <w:pPr>
        <w:pBdr>
          <w:top w:val="nil"/>
          <w:left w:val="nil"/>
          <w:bottom w:val="nil"/>
          <w:right w:val="nil"/>
          <w:between w:val="nil"/>
        </w:pBdr>
        <w:shd w:val="clear" w:color="auto" w:fill="FFFFFF"/>
        <w:spacing w:after="100" w:line="276" w:lineRule="auto"/>
        <w:jc w:val="both"/>
      </w:pPr>
      <w:r>
        <w:t>AWS Clean Rooms (Preview): In the domain of compliance and data privacy, Clean Rooms offers a secure and isolated environment for analyzing sensitive data.</w:t>
      </w:r>
    </w:p>
    <w:p w14:paraId="47F59544" w14:textId="77777777" w:rsidR="00BF175B" w:rsidRDefault="00BF175B" w:rsidP="00BF175B">
      <w:pPr>
        <w:pBdr>
          <w:top w:val="nil"/>
          <w:left w:val="nil"/>
          <w:bottom w:val="nil"/>
          <w:right w:val="nil"/>
          <w:between w:val="nil"/>
        </w:pBdr>
        <w:shd w:val="clear" w:color="auto" w:fill="FFFFFF"/>
        <w:spacing w:after="100" w:line="276" w:lineRule="auto"/>
        <w:jc w:val="both"/>
      </w:pPr>
      <w:r>
        <w:t>AWS Data Exchange: A marketplace for discovering and subscribing to third-party data sets, Data Exchange promotes data collaboration and accessibility.</w:t>
      </w:r>
    </w:p>
    <w:p w14:paraId="58286128" w14:textId="77777777" w:rsidR="00BF175B" w:rsidRDefault="00BF175B" w:rsidP="00BF175B">
      <w:pPr>
        <w:pBdr>
          <w:top w:val="nil"/>
          <w:left w:val="nil"/>
          <w:bottom w:val="nil"/>
          <w:right w:val="nil"/>
          <w:between w:val="nil"/>
        </w:pBdr>
        <w:shd w:val="clear" w:color="auto" w:fill="FFFFFF"/>
        <w:spacing w:after="100" w:line="276" w:lineRule="auto"/>
        <w:jc w:val="both"/>
      </w:pPr>
      <w:r>
        <w:t>AWS Data Pipeline: Simplifying the movement and transformation of data between different AWS services, Data Pipeline orchestrates complex data workflows.</w:t>
      </w:r>
    </w:p>
    <w:p w14:paraId="271D639A" w14:textId="05C04D5F" w:rsidR="00BF175B" w:rsidRDefault="00BF175B" w:rsidP="00BF175B">
      <w:pPr>
        <w:pBdr>
          <w:top w:val="nil"/>
          <w:left w:val="nil"/>
          <w:bottom w:val="nil"/>
          <w:right w:val="nil"/>
          <w:between w:val="nil"/>
        </w:pBdr>
        <w:shd w:val="clear" w:color="auto" w:fill="FFFFFF"/>
        <w:spacing w:after="100" w:line="276" w:lineRule="auto"/>
        <w:jc w:val="both"/>
      </w:pPr>
      <w:r>
        <w:t xml:space="preserve">AWS Glue: A </w:t>
      </w:r>
      <w:r w:rsidR="00582A64">
        <w:t>fully managed</w:t>
      </w:r>
      <w:r>
        <w:t xml:space="preserve"> extract, transform, and load (ETL) service, Glue automates the preparation of data for analysis.</w:t>
      </w:r>
    </w:p>
    <w:p w14:paraId="5F7E7D9B" w14:textId="32A772E5" w:rsidR="00BF175B" w:rsidRDefault="00BF175B" w:rsidP="00BF175B">
      <w:pPr>
        <w:pBdr>
          <w:top w:val="nil"/>
          <w:left w:val="nil"/>
          <w:bottom w:val="nil"/>
          <w:right w:val="nil"/>
          <w:between w:val="nil"/>
        </w:pBdr>
        <w:shd w:val="clear" w:color="auto" w:fill="FFFFFF"/>
        <w:spacing w:after="100" w:line="276" w:lineRule="auto"/>
        <w:jc w:val="both"/>
      </w:pPr>
      <w:r>
        <w:t>AWS Lake Formation: For building, securing, and managing data lakes, Lake Formation streamlines the process of organizing and analyzing diverse datasets.</w:t>
      </w:r>
    </w:p>
    <w:p w14:paraId="12A5956D"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Machine Learning:</w:t>
      </w:r>
    </w:p>
    <w:p w14:paraId="1815DF1E" w14:textId="23053D10"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Augmented AI</w:t>
      </w:r>
      <w:r>
        <w:t>: Augmented AI facilitates the creation of high-quality training data for machine learning models by incorporating human judgment.</w:t>
      </w:r>
    </w:p>
    <w:p w14:paraId="1A1D382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Bedrock</w:t>
      </w:r>
      <w:r>
        <w:t>: Bedrock is an integrated environment for machine learning that supports the entire ML lifecycle, from data preparation to model deployment.</w:t>
      </w:r>
    </w:p>
    <w:p w14:paraId="09F8A3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CodeGuru</w:t>
      </w:r>
      <w:r>
        <w:t>: CodeGuru employs machine learning to automate code reviews and identify performance issues, enhancing the efficiency of software development.</w:t>
      </w:r>
    </w:p>
    <w:p w14:paraId="03EB6279"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Comprehend</w:t>
      </w:r>
      <w:r>
        <w:t>: A natural language processing (NLP) service, Comprehend extracts insights and relationships from unstructured text.</w:t>
      </w:r>
    </w:p>
    <w:p w14:paraId="7F83A4BD"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DevOps Guru</w:t>
      </w:r>
      <w:r>
        <w:t>: DevOps Guru leverages machine learning to identify operational issues and recommend solutions, ensuring smooth and reliable application performance.</w:t>
      </w:r>
    </w:p>
    <w:p w14:paraId="440C12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Elastic Inference</w:t>
      </w:r>
      <w:r>
        <w:t>: To optimize the cost of deep learning inference, Elastic Inference allows users to attach low-cost GPU-powered inference acceleration to Amazon EC2 instances.</w:t>
      </w:r>
    </w:p>
    <w:p w14:paraId="4C1CD00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Deep Learning Inference Acceleration</w:t>
      </w:r>
      <w:r>
        <w:t>: AWS provides a range of services, including Amazon Elastic Inference, for accelerating deep learning inference workloads.</w:t>
      </w:r>
    </w:p>
    <w:p w14:paraId="53655DC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Forecast</w:t>
      </w:r>
      <w:r>
        <w:t>: Forecast utilizes machine learning to generate accurate predictions, facilitating demand forecasting and time series analysis.</w:t>
      </w:r>
    </w:p>
    <w:p w14:paraId="767DF39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Fraud Detector</w:t>
      </w:r>
      <w:r>
        <w:t>: With machine learning-powered fraud detection, Fraud Detector assists in identifying potentially fraudulent activities.</w:t>
      </w:r>
    </w:p>
    <w:p w14:paraId="0FE9FEF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HealthLake</w:t>
      </w:r>
      <w:r>
        <w:t>: Designed for healthcare and life sciences, HealthLake facilitates the structuring and analysis of healthcare data.</w:t>
      </w:r>
    </w:p>
    <w:p w14:paraId="1BE36A9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Kendra</w:t>
      </w:r>
      <w:r>
        <w:t>: Kendra is an intelligent search service that employs machine learning to deliver precise answers to natural language queries.</w:t>
      </w:r>
    </w:p>
    <w:p w14:paraId="078A559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Lex</w:t>
      </w:r>
      <w:r>
        <w:t>: For building conversational interfaces, Lex enables the development of chatbots and voice-powered applications.</w:t>
      </w:r>
    </w:p>
    <w:p w14:paraId="23843A1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Equipment</w:t>
      </w:r>
      <w:r>
        <w:t>: Leveraging machine learning, Lookout for Equipment detects anomalies in industrial equipment, preventing unplanned downtime.</w:t>
      </w:r>
    </w:p>
    <w:p w14:paraId="484F872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Metrics</w:t>
      </w:r>
      <w:r>
        <w:t>: An anomaly detection service, Lookout for Metrics automates the monitoring of metrics and alerts.</w:t>
      </w:r>
    </w:p>
    <w:p w14:paraId="173065C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Monitron</w:t>
      </w:r>
      <w:r>
        <w:t>: Monitron is an end-to-end equipment monitoring solution, utilizing machine learning for predictive maintenance.</w:t>
      </w:r>
    </w:p>
    <w:p w14:paraId="2A9F2FB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Omics</w:t>
      </w:r>
      <w:r>
        <w:t>: Tailored for genomics data analysis, Omics accelerates research in life sciences by offering scalable and cost-effective computational resources.</w:t>
      </w:r>
    </w:p>
    <w:p w14:paraId="27C9AF7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Personalize</w:t>
      </w:r>
      <w:r>
        <w:t>: Personalize delivers personalized recommendations for content and products, enhancing user engagement.</w:t>
      </w:r>
    </w:p>
    <w:p w14:paraId="570C29CC" w14:textId="317D1072"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Polly</w:t>
      </w:r>
      <w:r>
        <w:t>: Polly is a text-to-speech service that leverages deep learning for creating natural and lifelike speech from text.</w:t>
      </w:r>
    </w:p>
    <w:p w14:paraId="08AC491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Rekognition</w:t>
      </w:r>
      <w:r>
        <w:t>: Offering powerful image and video analysis, Rekognition employs deep learning for object and activity recognition.</w:t>
      </w:r>
    </w:p>
    <w:p w14:paraId="464F1426" w14:textId="7C01D296"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SageMaker</w:t>
      </w:r>
      <w:r>
        <w:t xml:space="preserve">: A </w:t>
      </w:r>
      <w:r w:rsidR="00277B85">
        <w:t>fully managed</w:t>
      </w:r>
      <w:r>
        <w:t xml:space="preserve"> service for building, training, and deploying machine learning models, SageMaker simplifies the ML workflow.</w:t>
      </w:r>
    </w:p>
    <w:p w14:paraId="317BD45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SageMaker Ground Truth</w:t>
      </w:r>
      <w:r>
        <w:t>: For labeling and preparing training datasets, SageMaker Ground Truth combines human labelers with machine learning.</w:t>
      </w:r>
    </w:p>
    <w:p w14:paraId="3D288FC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Textract</w:t>
      </w:r>
      <w:r>
        <w:t>: Textract employs machine learning to extract text, forms, and tables from scanned documents, streamlining document processing.</w:t>
      </w:r>
    </w:p>
    <w:p w14:paraId="5A17747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Transcribe</w:t>
      </w:r>
      <w:r>
        <w:t>: Transcribe is a speech-to-text service that uses machine learning to convert spoken language into written text.</w:t>
      </w:r>
    </w:p>
    <w:p w14:paraId="2D5FA5D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Translate</w:t>
      </w:r>
      <w:r>
        <w:t>: Utilizing deep learning, Translate provides language translation services, breaking down language barriers.</w:t>
      </w:r>
    </w:p>
    <w:p w14:paraId="201A806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Apache MXNet on AWS</w:t>
      </w:r>
      <w:r>
        <w:t>: As an open-source deep learning framework, MXNet is supported on AWS for building and training machine learning models.</w:t>
      </w:r>
    </w:p>
    <w:p w14:paraId="41AE67E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AMIs</w:t>
      </w:r>
      <w:r>
        <w:t>: Deep Learning Amazon Machine Images (AMIs) provide pre-configured environments for deep learning frameworks.</w:t>
      </w:r>
    </w:p>
    <w:p w14:paraId="2C8BD48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Containers</w:t>
      </w:r>
      <w:r>
        <w:t>: Containers for deep learning frameworks, Deep Learning Containers simplify the deployment of ML models.</w:t>
      </w:r>
    </w:p>
    <w:p w14:paraId="5041F1F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DeepComposer</w:t>
      </w:r>
      <w:r>
        <w:t>: DeepComposer is a creative tool that uses generative AI models to assist in composing music.</w:t>
      </w:r>
    </w:p>
    <w:p w14:paraId="41FDC51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DeepLens</w:t>
      </w:r>
      <w:r>
        <w:t>: DeepLens is a deep learning-enabled video camera, allowing developers to run machine learning models locally.</w:t>
      </w:r>
    </w:p>
    <w:p w14:paraId="15796CB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DeepRacer</w:t>
      </w:r>
      <w:r>
        <w:t>: DeepRacer is a machine learning-enabled racing car designed for reinforcement learning experimentation.</w:t>
      </w:r>
    </w:p>
    <w:p w14:paraId="5F00AFD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Inferentia:</w:t>
      </w:r>
      <w:r>
        <w:t xml:space="preserve"> Inferentia is a custom-designed chip for accelerating machine learning inference workloads.</w:t>
      </w:r>
    </w:p>
    <w:p w14:paraId="43AA6F3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Panorama</w:t>
      </w:r>
      <w:r>
        <w:t>: Panorama is a machine learning appliance that enables the deployment of computer vision applications at the edge.</w:t>
      </w:r>
    </w:p>
    <w:p w14:paraId="3D02CE8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PyTorch on AWS</w:t>
      </w:r>
      <w:r>
        <w:t>: As a popular deep learning framework, PyTorch is supported on AWS for building and training machine learning models.</w:t>
      </w:r>
    </w:p>
    <w:p w14:paraId="79BCD7DD" w14:textId="224F43FE"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TensorFlow on AWS</w:t>
      </w:r>
      <w:r>
        <w:t xml:space="preserve">: TensorFlow, a </w:t>
      </w:r>
      <w:r w:rsidR="00277B85">
        <w:t>widely used</w:t>
      </w:r>
      <w:r>
        <w:t xml:space="preserve"> deep learning framework, is supported on AWS for building and training machine learning models.</w:t>
      </w:r>
    </w:p>
    <w:p w14:paraId="3D6B158A" w14:textId="3E29007B"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CodeWhisperer</w:t>
      </w:r>
      <w:r>
        <w:t>: CodeWhisperer is an ML-based service that analyzes code changes and recommends improvements, enhancing code quality.</w:t>
      </w:r>
    </w:p>
    <w:p w14:paraId="14D5AFC0" w14:textId="37CF57AD" w:rsidR="00050830" w:rsidRDefault="00BF175B" w:rsidP="00343F8E">
      <w:pPr>
        <w:pBdr>
          <w:top w:val="nil"/>
          <w:left w:val="nil"/>
          <w:bottom w:val="nil"/>
          <w:right w:val="nil"/>
          <w:between w:val="nil"/>
        </w:pBdr>
        <w:shd w:val="clear" w:color="auto" w:fill="FFFFFF"/>
        <w:spacing w:after="100" w:line="276" w:lineRule="auto"/>
        <w:jc w:val="both"/>
      </w:pPr>
      <w:r>
        <w:t>This chapter will guide you through the intricacies of each of these services, offering insights into their functionalities, use cases, and practical applications. From analytics to machine learning, AWS provides a comprehensive suite of tools that cater to the diverse needs of businesses venturing into the realm of data-driven decision-making and artificial intelligence.</w:t>
      </w:r>
    </w:p>
    <w:p w14:paraId="35E7D188" w14:textId="3B7A561E" w:rsidR="00050830" w:rsidRDefault="00050830" w:rsidP="00050830">
      <w:pPr>
        <w:pStyle w:val="Title"/>
      </w:pPr>
      <w:bookmarkStart w:id="0" w:name="_Hlk156918938"/>
      <w:r>
        <w:t>Part 1: Analytics</w:t>
      </w:r>
    </w:p>
    <w:bookmarkEnd w:id="0"/>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p>
    <w:p w14:paraId="1462A5B1" w14:textId="015211B2" w:rsidR="008A797C" w:rsidRDefault="004243D9"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 is collected from multiple data sources across the enterprise, including software-as-a-service (SaaS) applications, edge devices, logs, streaming media, and social networks (AWS Documentation).</w:t>
      </w:r>
    </w:p>
    <w:p w14:paraId="56A0F19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09C888DE" w:rsidR="00452B0D" w:rsidRDefault="00452B0D" w:rsidP="00452B0D">
      <w:pPr>
        <w:pBdr>
          <w:top w:val="nil"/>
          <w:left w:val="nil"/>
          <w:bottom w:val="nil"/>
          <w:right w:val="nil"/>
          <w:between w:val="nil"/>
        </w:pBdr>
        <w:shd w:val="clear" w:color="auto" w:fill="FFFFFF"/>
        <w:spacing w:after="100" w:line="276" w:lineRule="auto"/>
        <w:jc w:val="both"/>
      </w:pPr>
      <w:r>
        <w:t>Amazon Athena stands out as a serverless query service, allowing users to analyze data stored in Amazon S3 using SQL queries. This enables on-the-fly analysis without the need for complex data transformations or the management of infrastructure</w:t>
      </w:r>
      <w:r w:rsidR="008913F5">
        <w:t xml:space="preserve"> </w:t>
      </w:r>
      <w:r w:rsidR="008913F5">
        <w:rPr>
          <w:rStyle w:val="FootnoteReference"/>
        </w:rPr>
        <w:footnoteReference w:id="1"/>
      </w:r>
      <w:r>
        <w:t>.</w:t>
      </w:r>
    </w:p>
    <w:p w14:paraId="3D485087"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3CEA9298" w:rsidR="00452B0D" w:rsidRDefault="00452B0D" w:rsidP="00452B0D">
      <w:pPr>
        <w:pBdr>
          <w:top w:val="nil"/>
          <w:left w:val="nil"/>
          <w:bottom w:val="nil"/>
          <w:right w:val="nil"/>
          <w:between w:val="nil"/>
        </w:pBdr>
        <w:shd w:val="clear" w:color="auto" w:fill="FFFFFF"/>
        <w:spacing w:after="100" w:line="276" w:lineRule="auto"/>
        <w:jc w:val="both"/>
      </w:pPr>
      <w:r>
        <w:t xml:space="preserve">Amazon CloudSearch is a </w:t>
      </w:r>
      <w:r w:rsidR="00BC2DD5">
        <w:t>fully managed</w:t>
      </w:r>
      <w:r>
        <w:t xml:space="preserve"> search service designed to simplify the implementation of search functionality within applications. It offers fast and scalable full-text search capabilities, making it </w:t>
      </w:r>
      <w:r w:rsidR="008913F5">
        <w:t>an asset</w:t>
      </w:r>
      <w:r>
        <w:t xml:space="preserve"> for applications requiring robust search capabilities </w:t>
      </w:r>
      <w:r w:rsidR="00BE192E">
        <w:rPr>
          <w:rStyle w:val="FootnoteReference"/>
        </w:rPr>
        <w:footnoteReference w:id="2"/>
      </w:r>
      <w:r>
        <w:t>.</w:t>
      </w:r>
    </w:p>
    <w:p w14:paraId="500E6A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DataZone (Preview):</w:t>
      </w:r>
    </w:p>
    <w:p w14:paraId="540F56AB" w14:textId="6114D23B" w:rsidR="00452B0D" w:rsidRDefault="00452B0D" w:rsidP="00452B0D">
      <w:pPr>
        <w:pBdr>
          <w:top w:val="nil"/>
          <w:left w:val="nil"/>
          <w:bottom w:val="nil"/>
          <w:right w:val="nil"/>
          <w:between w:val="nil"/>
        </w:pBdr>
        <w:shd w:val="clear" w:color="auto" w:fill="FFFFFF"/>
        <w:spacing w:after="100" w:line="276" w:lineRule="auto"/>
        <w:jc w:val="both"/>
      </w:pPr>
      <w:r>
        <w:t xml:space="preserve">For the life sciences domain, Amazon DataZone (Preview) provides a secure </w:t>
      </w:r>
      <w:r w:rsidR="008913F5">
        <w:t>data-sharing</w:t>
      </w:r>
      <w:r>
        <w:t xml:space="preserve"> and collaboration environment. It aims to facilitate advancements in genomics and biomedical research by offering a secure space for researchers to collaborate on sensitive data </w:t>
      </w:r>
      <w:r w:rsidR="00DF3FC7">
        <w:rPr>
          <w:rStyle w:val="FootnoteReference"/>
        </w:rPr>
        <w:footnoteReference w:id="3"/>
      </w:r>
      <w:r>
        <w:t>.</w:t>
      </w:r>
    </w:p>
    <w:p w14:paraId="2BBE1DA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07058339" w:rsidR="00452B0D" w:rsidRDefault="00452B0D" w:rsidP="00452B0D">
      <w:pPr>
        <w:pBdr>
          <w:top w:val="nil"/>
          <w:left w:val="nil"/>
          <w:bottom w:val="nil"/>
          <w:right w:val="nil"/>
          <w:between w:val="nil"/>
        </w:pBdr>
        <w:shd w:val="clear" w:color="auto" w:fill="FFFFFF"/>
        <w:spacing w:after="100" w:line="276" w:lineRule="auto"/>
        <w:jc w:val="both"/>
      </w:pPr>
      <w:r>
        <w:t xml:space="preserve">Amazon EMR is a cloud-based big data platform designed to process large datasets using popular frameworks such as Apache Spark and Apache Hadoop. EMR enables scalable and cost-effective data processing, making it a fundamental tool for big data analytics </w:t>
      </w:r>
      <w:r w:rsidR="00DF3FC7">
        <w:rPr>
          <w:rStyle w:val="FootnoteReference"/>
        </w:rPr>
        <w:footnoteReference w:id="4"/>
      </w:r>
      <w:r>
        <w:t>.</w:t>
      </w:r>
    </w:p>
    <w:p w14:paraId="71C80FBC"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4F63F1E7" w:rsidR="00452B0D" w:rsidRDefault="00452B0D" w:rsidP="00452B0D">
      <w:pPr>
        <w:pBdr>
          <w:top w:val="nil"/>
          <w:left w:val="nil"/>
          <w:bottom w:val="nil"/>
          <w:right w:val="nil"/>
          <w:between w:val="nil"/>
        </w:pBdr>
        <w:shd w:val="clear" w:color="auto" w:fill="FFFFFF"/>
        <w:spacing w:after="100" w:line="276" w:lineRule="auto"/>
        <w:jc w:val="both"/>
      </w:pPr>
      <w:r>
        <w:t xml:space="preserve">AWS offers a hosted Hadoop framework as part of its analytics services. This framework enables users to deploy and manage Hadoop clusters seamlessly, providing a scalable and reliable environment for distributed data processing </w:t>
      </w:r>
      <w:r w:rsidR="00821C28">
        <w:rPr>
          <w:rStyle w:val="FootnoteReference"/>
        </w:rPr>
        <w:footnoteReference w:id="5"/>
      </w:r>
      <w:r>
        <w:t>.</w:t>
      </w:r>
    </w:p>
    <w:p w14:paraId="3F9D8D0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51DA02B2" w:rsidR="00452B0D" w:rsidRDefault="00452B0D" w:rsidP="00452B0D">
      <w:pPr>
        <w:pBdr>
          <w:top w:val="nil"/>
          <w:left w:val="nil"/>
          <w:bottom w:val="nil"/>
          <w:right w:val="nil"/>
          <w:between w:val="nil"/>
        </w:pBdr>
        <w:shd w:val="clear" w:color="auto" w:fill="FFFFFF"/>
        <w:spacing w:after="100" w:line="276" w:lineRule="auto"/>
        <w:jc w:val="both"/>
      </w:pPr>
      <w:r>
        <w:t xml:space="preserve">Tailored for the financial industry, Amazon FinSpace streamlines data management, analytics, and collaboration. It addresses the unique challenges of financial data workflows, offering a comprehensive solution for financial analytics </w:t>
      </w:r>
      <w:r w:rsidR="00440E35">
        <w:rPr>
          <w:rStyle w:val="FootnoteReference"/>
        </w:rPr>
        <w:footnoteReference w:id="6"/>
      </w:r>
      <w:r>
        <w:t>.</w:t>
      </w:r>
    </w:p>
    <w:p w14:paraId="4D746CEB"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67B5F6FC" w:rsidR="00452B0D" w:rsidRDefault="00452B0D" w:rsidP="00452B0D">
      <w:pPr>
        <w:pBdr>
          <w:top w:val="nil"/>
          <w:left w:val="nil"/>
          <w:bottom w:val="nil"/>
          <w:right w:val="nil"/>
          <w:between w:val="nil"/>
        </w:pBdr>
        <w:shd w:val="clear" w:color="auto" w:fill="FFFFFF"/>
        <w:spacing w:after="100" w:line="276" w:lineRule="auto"/>
        <w:jc w:val="both"/>
      </w:pPr>
      <w:r>
        <w:t xml:space="preserve">Amazon Kinesis is a suite of services that facilitates real-time processing of streaming data at scale. Kinesis enables applications to ingest, buffer, and process streaming data with ease, making it a vital component for real-time analytics scenarios </w:t>
      </w:r>
      <w:r w:rsidR="00440E35">
        <w:rPr>
          <w:rStyle w:val="FootnoteReference"/>
        </w:rPr>
        <w:footnoteReference w:id="7"/>
      </w:r>
      <w:r>
        <w:t>.</w:t>
      </w:r>
    </w:p>
    <w:p w14:paraId="1F5B100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74122953" w:rsidR="00452B0D" w:rsidRDefault="00452B0D" w:rsidP="00452B0D">
      <w:pPr>
        <w:pBdr>
          <w:top w:val="nil"/>
          <w:left w:val="nil"/>
          <w:bottom w:val="nil"/>
          <w:right w:val="nil"/>
          <w:between w:val="nil"/>
        </w:pBdr>
        <w:shd w:val="clear" w:color="auto" w:fill="FFFFFF"/>
        <w:spacing w:after="100" w:line="276" w:lineRule="auto"/>
        <w:jc w:val="both"/>
      </w:pPr>
      <w:r>
        <w:t xml:space="preserve">Amazon MSK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r w:rsidR="00C16958">
        <w:rPr>
          <w:rStyle w:val="FootnoteReference"/>
        </w:rPr>
        <w:footnoteReference w:id="8"/>
      </w:r>
      <w:r>
        <w:t>.</w:t>
      </w:r>
    </w:p>
    <w:p w14:paraId="7029316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2BB16D00" w:rsidR="00452B0D" w:rsidRDefault="00452B0D" w:rsidP="00452B0D">
      <w:pPr>
        <w:pBdr>
          <w:top w:val="nil"/>
          <w:left w:val="nil"/>
          <w:bottom w:val="nil"/>
          <w:right w:val="nil"/>
          <w:between w:val="nil"/>
        </w:pBdr>
        <w:shd w:val="clear" w:color="auto" w:fill="FFFFFF"/>
        <w:spacing w:after="100" w:line="276" w:lineRule="auto"/>
        <w:jc w:val="both"/>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r w:rsidR="00A709C2">
        <w:rPr>
          <w:rStyle w:val="FootnoteReference"/>
        </w:rPr>
        <w:footnoteReference w:id="9"/>
      </w:r>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QuickSight:</w:t>
      </w:r>
    </w:p>
    <w:p w14:paraId="64309828" w14:textId="29E1512C" w:rsidR="00452B0D" w:rsidRDefault="00452B0D" w:rsidP="00452B0D">
      <w:pPr>
        <w:pBdr>
          <w:top w:val="nil"/>
          <w:left w:val="nil"/>
          <w:bottom w:val="nil"/>
          <w:right w:val="nil"/>
          <w:between w:val="nil"/>
        </w:pBdr>
        <w:shd w:val="clear" w:color="auto" w:fill="FFFFFF"/>
        <w:spacing w:after="100" w:line="276" w:lineRule="auto"/>
        <w:jc w:val="both"/>
      </w:pPr>
      <w:r>
        <w:t xml:space="preserve">Amazon QuickSight is a fast, cloud-powered business analytics service that enables users to create interactive dashboards and visualizations. QuickSight makes it easy to derive insights from data, enhancing the decision-making process </w:t>
      </w:r>
      <w:r w:rsidR="00C210BF">
        <w:rPr>
          <w:rStyle w:val="FootnoteReference"/>
        </w:rPr>
        <w:footnoteReference w:id="10"/>
      </w:r>
      <w:r>
        <w:t>.</w:t>
      </w:r>
    </w:p>
    <w:p w14:paraId="348762F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3BFDA97D" w:rsidR="00452B0D" w:rsidRDefault="00452B0D" w:rsidP="00452B0D">
      <w:pPr>
        <w:pBdr>
          <w:top w:val="nil"/>
          <w:left w:val="nil"/>
          <w:bottom w:val="nil"/>
          <w:right w:val="nil"/>
          <w:between w:val="nil"/>
        </w:pBdr>
        <w:shd w:val="clear" w:color="auto" w:fill="FFFFFF"/>
        <w:spacing w:after="100" w:line="276" w:lineRule="auto"/>
        <w:jc w:val="both"/>
      </w:pPr>
      <w:r>
        <w:t xml:space="preserve">Amazon Redshift is a </w:t>
      </w:r>
      <w:r w:rsidR="008913F5">
        <w:t>fully managed</w:t>
      </w:r>
      <w:r>
        <w:t xml:space="preserve"> data warehouse service optimized for high-performance analysis. It allows users to run complex queries on large datasets, making it a cornerstone for data warehousing and analytics </w:t>
      </w:r>
      <w:r w:rsidR="000A57CA">
        <w:rPr>
          <w:rStyle w:val="FootnoteReference"/>
        </w:rPr>
        <w:footnoteReference w:id="11"/>
      </w:r>
      <w:r>
        <w:t>.</w:t>
      </w:r>
    </w:p>
    <w:p w14:paraId="0F8334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 (Preview):</w:t>
      </w:r>
    </w:p>
    <w:p w14:paraId="3778941B" w14:textId="2933A5A7" w:rsidR="00452B0D" w:rsidRDefault="00452B0D" w:rsidP="00452B0D">
      <w:pPr>
        <w:pBdr>
          <w:top w:val="nil"/>
          <w:left w:val="nil"/>
          <w:bottom w:val="nil"/>
          <w:right w:val="nil"/>
          <w:between w:val="nil"/>
        </w:pBdr>
        <w:shd w:val="clear" w:color="auto" w:fill="FFFFFF"/>
        <w:spacing w:after="100" w:line="276" w:lineRule="auto"/>
        <w:jc w:val="both"/>
      </w:pPr>
      <w:r>
        <w:t xml:space="preserve">In the realm of compliance and data privacy, AWS Clean Rooms (Preview) offers a secure and isolated environment for analyzing sensitive data. It addresses the need for secure data processing in compliance with regulatory requirements </w:t>
      </w:r>
      <w:r w:rsidR="0098169F">
        <w:rPr>
          <w:rStyle w:val="FootnoteReference"/>
        </w:rPr>
        <w:footnoteReference w:id="12"/>
      </w:r>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Exchange:</w:t>
      </w:r>
    </w:p>
    <w:p w14:paraId="79A95793" w14:textId="3830F437" w:rsidR="00452B0D" w:rsidRDefault="00452B0D" w:rsidP="00452B0D">
      <w:pPr>
        <w:pBdr>
          <w:top w:val="nil"/>
          <w:left w:val="nil"/>
          <w:bottom w:val="nil"/>
          <w:right w:val="nil"/>
          <w:between w:val="nil"/>
        </w:pBdr>
        <w:shd w:val="clear" w:color="auto" w:fill="FFFFFF"/>
        <w:spacing w:after="100" w:line="276" w:lineRule="auto"/>
        <w:jc w:val="both"/>
      </w:pPr>
      <w:r>
        <w:t xml:space="preserve">AWS Data Exchange serves as a marketplace for discovering and subscribing to third-party data sets. It promotes data collaboration and accessibility, providing a platform for users to find and leverage valuable external data </w:t>
      </w:r>
      <w:r w:rsidR="0098169F">
        <w:rPr>
          <w:rStyle w:val="FootnoteReference"/>
        </w:rPr>
        <w:footnoteReference w:id="13"/>
      </w:r>
      <w:r>
        <w:t>.</w:t>
      </w:r>
    </w:p>
    <w:p w14:paraId="1AD64B9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15CC30FF" w:rsidR="00452B0D" w:rsidRDefault="00452B0D" w:rsidP="00452B0D">
      <w:pPr>
        <w:pBdr>
          <w:top w:val="nil"/>
          <w:left w:val="nil"/>
          <w:bottom w:val="nil"/>
          <w:right w:val="nil"/>
          <w:between w:val="nil"/>
        </w:pBdr>
        <w:shd w:val="clear" w:color="auto" w:fill="FFFFFF"/>
        <w:spacing w:after="100" w:line="276" w:lineRule="auto"/>
        <w:jc w:val="both"/>
      </w:pPr>
      <w:r>
        <w:t xml:space="preserve">AWS Data Pipeline is a web service for orchestrating and automating the movement and transformation of data between different AWS services. It simplifies the creation, scheduling, and management of data pipelines </w:t>
      </w:r>
      <w:r w:rsidR="0098169F">
        <w:rPr>
          <w:rStyle w:val="FootnoteReference"/>
        </w:rPr>
        <w:footnoteReference w:id="14"/>
      </w:r>
      <w:r>
        <w:t>.</w:t>
      </w:r>
    </w:p>
    <w:p w14:paraId="37E52D5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239FA3C5" w:rsidR="00452B0D" w:rsidRDefault="00452B0D" w:rsidP="00452B0D">
      <w:pPr>
        <w:pBdr>
          <w:top w:val="nil"/>
          <w:left w:val="nil"/>
          <w:bottom w:val="nil"/>
          <w:right w:val="nil"/>
          <w:between w:val="nil"/>
        </w:pBdr>
        <w:shd w:val="clear" w:color="auto" w:fill="FFFFFF"/>
        <w:spacing w:after="100" w:line="276" w:lineRule="auto"/>
        <w:jc w:val="both"/>
      </w:pPr>
      <w:r>
        <w:t xml:space="preserve">AWS Glue is a </w:t>
      </w:r>
      <w:r w:rsidR="008913F5">
        <w:t>fully managed</w:t>
      </w:r>
      <w:r>
        <w:t xml:space="preserve"> extract, transform, and load (ETL) service that automates </w:t>
      </w:r>
      <w:r w:rsidR="008913F5">
        <w:t>data preparation</w:t>
      </w:r>
      <w:r>
        <w:t xml:space="preserve"> for analysis. It provides a serverless environment for running ETL jobs, making data integration more efficient</w:t>
      </w:r>
      <w:r w:rsidR="00D5264D">
        <w:t xml:space="preserve"> </w:t>
      </w:r>
      <w:r w:rsidR="00D5264D">
        <w:rPr>
          <w:rStyle w:val="FootnoteReference"/>
        </w:rPr>
        <w:footnoteReference w:id="15"/>
      </w:r>
      <w:r>
        <w:t>.</w:t>
      </w:r>
    </w:p>
    <w:p w14:paraId="6C0A75A0" w14:textId="77777777" w:rsidR="004243D9" w:rsidRDefault="00EC2A76" w:rsidP="004243D9">
      <w:pPr>
        <w:pStyle w:val="Caption"/>
        <w:keepNext/>
        <w:jc w:val="center"/>
      </w:pPr>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p>
    <w:p w14:paraId="20204767" w14:textId="015A3CF8" w:rsidR="00EC2A76" w:rsidRDefault="004243D9"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EC2A76">
        <w:t xml:space="preserve">  </w:t>
      </w:r>
      <w:r w:rsidR="00EC2A76" w:rsidRPr="00C7402C">
        <w:t xml:space="preserve"> </w:t>
      </w:r>
    </w:p>
    <w:p w14:paraId="6349788E"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F57FE2"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p>
    <w:p w14:paraId="4034F97C" w14:textId="77777777" w:rsidR="002C1D88" w:rsidRDefault="002C1D88" w:rsidP="002C1D88">
      <w:pPr>
        <w:pBdr>
          <w:top w:val="nil"/>
          <w:left w:val="nil"/>
          <w:bottom w:val="nil"/>
          <w:right w:val="nil"/>
          <w:between w:val="nil"/>
        </w:pBdr>
        <w:shd w:val="clear" w:color="auto" w:fill="FFFFFF"/>
        <w:spacing w:after="100" w:line="276" w:lineRule="auto"/>
        <w:jc w:val="both"/>
      </w:pPr>
      <w:r>
        <w:t xml:space="preserve">Designed for building, securing, and managing data lakes, AWS Lake Formation streamlines the process of organizing and analyzing diverse datasets. It offers tools for data ingestion, security, and access control in a data lake environment </w:t>
      </w:r>
      <w:r>
        <w:rPr>
          <w:rStyle w:val="FootnoteReference"/>
        </w:rPr>
        <w:footnoteReference w:id="16"/>
      </w:r>
      <w:r>
        <w:t>.</w:t>
      </w:r>
    </w:p>
    <w:p w14:paraId="4B53EBC1" w14:textId="77777777" w:rsidR="002C1D88" w:rsidRDefault="002C1D88"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section has provided an overview of AWS analytics services, showcasing the breadth and depth of tools available for processing, analyzing, and visualizing data. As we delve into the specifics of each service, you will gain a deeper understanding of how these tools can be effectively leveraged for various analytics use cases. </w:t>
      </w:r>
    </w:p>
    <w:p w14:paraId="6D881F8E" w14:textId="77777777" w:rsidR="002C1D88" w:rsidRDefault="002C1D88" w:rsidP="002C1D88">
      <w:pPr>
        <w:pBdr>
          <w:top w:val="nil"/>
          <w:left w:val="nil"/>
          <w:bottom w:val="nil"/>
          <w:right w:val="nil"/>
          <w:between w:val="nil"/>
        </w:pBdr>
        <w:shd w:val="clear" w:color="auto" w:fill="FFFFFF"/>
        <w:spacing w:after="100" w:line="276" w:lineRule="auto"/>
        <w:jc w:val="both"/>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spacing w:before="0"/>
        <w:rPr>
          <w:rFonts w:asciiTheme="majorHAnsi" w:eastAsiaTheme="majorEastAsia" w:hAnsiTheme="majorHAnsi" w:cstheme="majorBidi"/>
          <w:color w:val="auto"/>
          <w:spacing w:val="-10"/>
          <w:kern w:val="28"/>
          <w:sz w:val="56"/>
          <w:szCs w:val="56"/>
        </w:rPr>
      </w:pPr>
      <w:r>
        <w:br w:type="page"/>
      </w:r>
    </w:p>
    <w:p w14:paraId="00C20D96" w14:textId="5592E404" w:rsidR="00E001CA" w:rsidRDefault="00E001CA" w:rsidP="00E001CA">
      <w:pPr>
        <w:pStyle w:val="Title"/>
      </w:pPr>
      <w:r>
        <w:t>Part 2: Machine Learning</w:t>
      </w:r>
    </w:p>
    <w:p w14:paraId="256069C2" w14:textId="77777777" w:rsidR="00BD2E8A" w:rsidRDefault="00BC023E" w:rsidP="00BD2E8A">
      <w:pPr>
        <w:keepNext/>
      </w:pPr>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60000F"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1D04B8FA" w:rsidR="00B50B37" w:rsidRDefault="00B50B37" w:rsidP="00B50B37">
      <w:pPr>
        <w:pBdr>
          <w:top w:val="nil"/>
          <w:left w:val="nil"/>
          <w:bottom w:val="nil"/>
          <w:right w:val="nil"/>
          <w:between w:val="nil"/>
        </w:pBdr>
        <w:shd w:val="clear" w:color="auto" w:fill="FFFFFF"/>
        <w:spacing w:after="100" w:line="276" w:lineRule="auto"/>
        <w:jc w:val="both"/>
      </w:pPr>
      <w:r>
        <w:t xml:space="preserve">Amazon Augmented AI (A2I) empowers developers to create custom machine learning workflows with human review. By integrating human intelligence into the model's decision-making process, A2I ensures the reliability and accuracy of machine learning predictions </w:t>
      </w:r>
      <w:r w:rsidR="001F2D90">
        <w:rPr>
          <w:rStyle w:val="FootnoteReference"/>
        </w:rPr>
        <w:footnoteReference w:id="17"/>
      </w:r>
      <w:r w:rsidR="00E126EB">
        <w:t>.</w:t>
      </w:r>
    </w:p>
    <w:p w14:paraId="6D055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2EFFEF70" w:rsidR="00B50B37" w:rsidRDefault="00B50B37" w:rsidP="00B50B37">
      <w:pPr>
        <w:pBdr>
          <w:top w:val="nil"/>
          <w:left w:val="nil"/>
          <w:bottom w:val="nil"/>
          <w:right w:val="nil"/>
          <w:between w:val="nil"/>
        </w:pBdr>
        <w:shd w:val="clear" w:color="auto" w:fill="FFFFFF"/>
        <w:spacing w:after="100" w:line="276" w:lineRule="auto"/>
        <w:jc w:val="both"/>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r w:rsidR="00E126EB">
        <w:rPr>
          <w:rStyle w:val="FootnoteReference"/>
        </w:rPr>
        <w:footnoteReference w:id="18"/>
      </w:r>
      <w:r>
        <w:t>.</w:t>
      </w:r>
    </w:p>
    <w:p w14:paraId="4F76C6D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64FEAA3D" w:rsidR="00B50B37" w:rsidRDefault="00B50B37" w:rsidP="00B50B37">
      <w:pPr>
        <w:pBdr>
          <w:top w:val="nil"/>
          <w:left w:val="nil"/>
          <w:bottom w:val="nil"/>
          <w:right w:val="nil"/>
          <w:between w:val="nil"/>
        </w:pBdr>
        <w:shd w:val="clear" w:color="auto" w:fill="FFFFFF"/>
        <w:spacing w:after="100" w:line="276" w:lineRule="auto"/>
        <w:jc w:val="both"/>
      </w:pPr>
      <w:r>
        <w:t xml:space="preserve">Amazon CodeGuru enhances the quality of code by providing automated code reviews. This machine learning-powered service identifies and recommends improvements in code, optimizing performance and reliability </w:t>
      </w:r>
      <w:r w:rsidR="00EE389E">
        <w:rPr>
          <w:rStyle w:val="FootnoteReference"/>
        </w:rPr>
        <w:footnoteReference w:id="19"/>
      </w:r>
      <w:r w:rsidR="00EE389E">
        <w:t>.</w:t>
      </w:r>
    </w:p>
    <w:p w14:paraId="744C934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Comprehend:</w:t>
      </w:r>
    </w:p>
    <w:p w14:paraId="38BC0568" w14:textId="32B662FE" w:rsidR="00B50B37" w:rsidRDefault="00B50B37" w:rsidP="00B50B37">
      <w:pPr>
        <w:pBdr>
          <w:top w:val="nil"/>
          <w:left w:val="nil"/>
          <w:bottom w:val="nil"/>
          <w:right w:val="nil"/>
          <w:between w:val="nil"/>
        </w:pBdr>
        <w:shd w:val="clear" w:color="auto" w:fill="FFFFFF"/>
        <w:spacing w:after="100" w:line="276" w:lineRule="auto"/>
        <w:jc w:val="both"/>
      </w:pPr>
      <w:r>
        <w:t xml:space="preserve">Amazon Comprehend facilitates natural language processing tasks by extracting insights and relationships from text. With support for multiple languages, Comprehend enables developers to build applications with advanced language understanding capabilities </w:t>
      </w:r>
      <w:r w:rsidR="00EE389E">
        <w:rPr>
          <w:rStyle w:val="FootnoteReference"/>
        </w:rPr>
        <w:footnoteReference w:id="20"/>
      </w:r>
      <w:r>
        <w:t>.</w:t>
      </w:r>
    </w:p>
    <w:p w14:paraId="424CB08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6E27F979" w:rsidR="00B50B37" w:rsidRDefault="00B50B37" w:rsidP="00B50B37">
      <w:pPr>
        <w:pBdr>
          <w:top w:val="nil"/>
          <w:left w:val="nil"/>
          <w:bottom w:val="nil"/>
          <w:right w:val="nil"/>
          <w:between w:val="nil"/>
        </w:pBdr>
        <w:shd w:val="clear" w:color="auto" w:fill="FFFFFF"/>
        <w:spacing w:after="100" w:line="276" w:lineRule="auto"/>
        <w:jc w:val="both"/>
      </w:pPr>
      <w:r>
        <w:t xml:space="preserve">Amazon DevOps Guru leverages machine learning to identify operational issues and anomalies. By analyzing operational data, it automates the detection of problems, providing actionable insights to enhance application reliability </w:t>
      </w:r>
      <w:r w:rsidR="00EE389E">
        <w:rPr>
          <w:rStyle w:val="FootnoteReference"/>
        </w:rPr>
        <w:footnoteReference w:id="21"/>
      </w:r>
      <w:r>
        <w:t>.</w:t>
      </w:r>
    </w:p>
    <w:p w14:paraId="2488AFC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5AC4A208" w:rsidR="00B50B37" w:rsidRDefault="00B50B37" w:rsidP="00B50B37">
      <w:pPr>
        <w:pBdr>
          <w:top w:val="nil"/>
          <w:left w:val="nil"/>
          <w:bottom w:val="nil"/>
          <w:right w:val="nil"/>
          <w:between w:val="nil"/>
        </w:pBdr>
        <w:shd w:val="clear" w:color="auto" w:fill="FFFFFF"/>
        <w:spacing w:after="100" w:line="276" w:lineRule="auto"/>
        <w:jc w:val="both"/>
      </w:pPr>
      <w:r>
        <w:t xml:space="preserve">Amazon Elastic Inference complements machine learning instances with cost-effective inference acceleration. By attaching low-cost GPU-powered inference acceleration to Amazon EC2 instances, Elastic Inference optimizes deep learning inference </w:t>
      </w:r>
      <w:r w:rsidR="00EE389E">
        <w:rPr>
          <w:rStyle w:val="FootnoteReference"/>
        </w:rPr>
        <w:footnoteReference w:id="22"/>
      </w:r>
      <w:r w:rsidR="00EE389E">
        <w:t>.</w:t>
      </w:r>
    </w:p>
    <w:p w14:paraId="786A740F"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64A215E9" w:rsidR="00B50B37" w:rsidRDefault="00B50B37" w:rsidP="00B50B37">
      <w:pPr>
        <w:pBdr>
          <w:top w:val="nil"/>
          <w:left w:val="nil"/>
          <w:bottom w:val="nil"/>
          <w:right w:val="nil"/>
          <w:between w:val="nil"/>
        </w:pBdr>
        <w:shd w:val="clear" w:color="auto" w:fill="FFFFFF"/>
        <w:spacing w:after="100" w:line="276" w:lineRule="auto"/>
        <w:jc w:val="both"/>
      </w:pPr>
      <w:r>
        <w:t xml:space="preserve">AWS offers deep learning inference acceleration to enhance the performance of machine learning models. This service includes purpose-built hardware solutions like AWS Inferentia, designed to deliver high throughput and low-latency inference </w:t>
      </w:r>
      <w:r w:rsidR="00EE389E">
        <w:rPr>
          <w:rStyle w:val="FootnoteReference"/>
        </w:rPr>
        <w:footnoteReference w:id="23"/>
      </w:r>
      <w:r>
        <w:t>.</w:t>
      </w:r>
    </w:p>
    <w:p w14:paraId="7B3486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Forecast:</w:t>
      </w:r>
    </w:p>
    <w:p w14:paraId="290C4058" w14:textId="0533A6A2" w:rsidR="00B50B37" w:rsidRDefault="00B50B37" w:rsidP="00B50B37">
      <w:pPr>
        <w:pBdr>
          <w:top w:val="nil"/>
          <w:left w:val="nil"/>
          <w:bottom w:val="nil"/>
          <w:right w:val="nil"/>
          <w:between w:val="nil"/>
        </w:pBdr>
        <w:shd w:val="clear" w:color="auto" w:fill="FFFFFF"/>
        <w:spacing w:after="100" w:line="276" w:lineRule="auto"/>
        <w:jc w:val="both"/>
      </w:pPr>
      <w:r>
        <w:t xml:space="preserve">Amazon Forecast is a </w:t>
      </w:r>
      <w:r w:rsidR="00B411BF">
        <w:t>fully managed</w:t>
      </w:r>
      <w:r>
        <w:t xml:space="preserve"> forecasting service that utilizes machine learning to generate accurate predictions. Whether for demand forecasting or financial planning, Forecast automates the forecasting process with minimal effort </w:t>
      </w:r>
      <w:r w:rsidR="00EE389E">
        <w:rPr>
          <w:rStyle w:val="FootnoteReference"/>
        </w:rPr>
        <w:footnoteReference w:id="24"/>
      </w:r>
      <w:r>
        <w:t>.</w:t>
      </w:r>
    </w:p>
    <w:p w14:paraId="54A7B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Fraud Detector:</w:t>
      </w:r>
    </w:p>
    <w:p w14:paraId="40D6149D" w14:textId="18EECDE5" w:rsidR="00B50B37" w:rsidRDefault="00B50B37" w:rsidP="00B50B37">
      <w:pPr>
        <w:pBdr>
          <w:top w:val="nil"/>
          <w:left w:val="nil"/>
          <w:bottom w:val="nil"/>
          <w:right w:val="nil"/>
          <w:between w:val="nil"/>
        </w:pBdr>
        <w:shd w:val="clear" w:color="auto" w:fill="FFFFFF"/>
        <w:spacing w:after="100" w:line="276" w:lineRule="auto"/>
        <w:jc w:val="both"/>
      </w:pPr>
      <w:r>
        <w:t xml:space="preserve">Amazon Fraud Detector leverages machine learning to detect and prevent online fraud. By analyzing historical data and building custom models, Fraud Detector enhances security measures to protect against fraudulent activities </w:t>
      </w:r>
      <w:r w:rsidR="00E5266E">
        <w:rPr>
          <w:rStyle w:val="FootnoteReference"/>
        </w:rPr>
        <w:footnoteReference w:id="25"/>
      </w:r>
      <w:r>
        <w:t>.</w:t>
      </w:r>
    </w:p>
    <w:p w14:paraId="3D5CA41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HealthLake:</w:t>
      </w:r>
    </w:p>
    <w:p w14:paraId="261099DE" w14:textId="7C8F3A8E" w:rsidR="00B50B37" w:rsidRDefault="00B50B37" w:rsidP="00B50B37">
      <w:pPr>
        <w:pBdr>
          <w:top w:val="nil"/>
          <w:left w:val="nil"/>
          <w:bottom w:val="nil"/>
          <w:right w:val="nil"/>
          <w:between w:val="nil"/>
        </w:pBdr>
        <w:shd w:val="clear" w:color="auto" w:fill="FFFFFF"/>
        <w:spacing w:after="100" w:line="276" w:lineRule="auto"/>
        <w:jc w:val="both"/>
      </w:pPr>
      <w:r>
        <w:t xml:space="preserve">Amazon HealthLake is a HIPAA-eligible service designed for healthcare providers to store, transform, and analyze health data securely. It utilizes machine learning for natural language processing, enabling structured data extraction from unstructured medical information </w:t>
      </w:r>
      <w:r w:rsidR="00E5266E">
        <w:rPr>
          <w:rStyle w:val="FootnoteReference"/>
        </w:rPr>
        <w:footnoteReference w:id="26"/>
      </w:r>
      <w:r w:rsidR="00E5266E">
        <w:t>.</w:t>
      </w:r>
    </w:p>
    <w:p w14:paraId="1DB37B3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74D8522D" w:rsidR="00B50B37" w:rsidRDefault="00B50B37" w:rsidP="00B50B37">
      <w:pPr>
        <w:pBdr>
          <w:top w:val="nil"/>
          <w:left w:val="nil"/>
          <w:bottom w:val="nil"/>
          <w:right w:val="nil"/>
          <w:between w:val="nil"/>
        </w:pBdr>
        <w:shd w:val="clear" w:color="auto" w:fill="FFFFFF"/>
        <w:spacing w:after="100" w:line="276" w:lineRule="auto"/>
        <w:jc w:val="both"/>
      </w:pPr>
      <w:r>
        <w:t xml:space="preserve">Amazon Kendra is an intelligent search service powered by machine learning. It enables organizations to build powerful search capabilities into their applications, making it easy for users to discover relevant information </w:t>
      </w:r>
      <w:r w:rsidR="00737CEB">
        <w:rPr>
          <w:rStyle w:val="FootnoteReference"/>
        </w:rPr>
        <w:footnoteReference w:id="27"/>
      </w:r>
      <w:r>
        <w:t>.</w:t>
      </w:r>
    </w:p>
    <w:p w14:paraId="248ADD7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2E2DDB25" w:rsidR="00B50B37" w:rsidRDefault="00B50B37" w:rsidP="00B50B37">
      <w:pPr>
        <w:pBdr>
          <w:top w:val="nil"/>
          <w:left w:val="nil"/>
          <w:bottom w:val="nil"/>
          <w:right w:val="nil"/>
          <w:between w:val="nil"/>
        </w:pBdr>
        <w:shd w:val="clear" w:color="auto" w:fill="FFFFFF"/>
        <w:spacing w:after="100" w:line="276" w:lineRule="auto"/>
        <w:jc w:val="both"/>
      </w:pPr>
      <w:r>
        <w:t xml:space="preserve">Amazon Lex simplifies the process of building conversational interfaces using natural language understanding. This service powers chatbots and interactive voice response (IVR) systems, enhancing user interactions through machine learning </w:t>
      </w:r>
      <w:r w:rsidR="00BF6734">
        <w:rPr>
          <w:rStyle w:val="FootnoteReference"/>
        </w:rPr>
        <w:footnoteReference w:id="28"/>
      </w:r>
      <w:r>
        <w:t>.</w:t>
      </w:r>
    </w:p>
    <w:p w14:paraId="15CB530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7A302676"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Equipment utilizes machine learning to detect abnormal equipment behavior. By analyzing sensor data, it identifies early signs of equipment failure, enabling preventive maintenance and minimizing downtime </w:t>
      </w:r>
      <w:r w:rsidR="00BF6734">
        <w:rPr>
          <w:rStyle w:val="FootnoteReference"/>
        </w:rPr>
        <w:footnoteReference w:id="29"/>
      </w:r>
      <w:r>
        <w:t>.</w:t>
      </w:r>
    </w:p>
    <w:p w14:paraId="6D7811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5BED4D87" w:rsidR="00B50B37" w:rsidRDefault="00B50B37" w:rsidP="00B50B37">
      <w:pPr>
        <w:pBdr>
          <w:top w:val="nil"/>
          <w:left w:val="nil"/>
          <w:bottom w:val="nil"/>
          <w:right w:val="nil"/>
          <w:between w:val="nil"/>
        </w:pBdr>
        <w:shd w:val="clear" w:color="auto" w:fill="FFFFFF"/>
        <w:spacing w:after="100" w:line="276" w:lineRule="auto"/>
        <w:jc w:val="both"/>
      </w:pPr>
      <w:r>
        <w:t>Amazon Lookout for Metrics is a service that uses machine learning to detect anomalies in metrics. It automates the monitoring of key performance indicators, providing timely alerts for unusual patterns or deviations</w:t>
      </w:r>
      <w:r w:rsidR="00232595">
        <w:t xml:space="preserve"> </w:t>
      </w:r>
      <w:r w:rsidR="00232595">
        <w:rPr>
          <w:rStyle w:val="FootnoteReference"/>
        </w:rPr>
        <w:footnoteReference w:id="30"/>
      </w:r>
      <w:r>
        <w:t>.</w:t>
      </w:r>
    </w:p>
    <w:p w14:paraId="7F8223D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0E2CE587" w:rsidR="00B50B37" w:rsidRDefault="00B50B37" w:rsidP="00B50B37">
      <w:pPr>
        <w:pBdr>
          <w:top w:val="nil"/>
          <w:left w:val="nil"/>
          <w:bottom w:val="nil"/>
          <w:right w:val="nil"/>
          <w:between w:val="nil"/>
        </w:pBdr>
        <w:shd w:val="clear" w:color="auto" w:fill="FFFFFF"/>
        <w:spacing w:after="100" w:line="276" w:lineRule="auto"/>
        <w:jc w:val="both"/>
      </w:pPr>
      <w:r>
        <w:t xml:space="preserve">Amazon Monitron offers an end-to-end solution for equipment monitoring. By combining sensors, a gateway, and machine learning algorithms, Monitron helps predict equipment failures before they occur </w:t>
      </w:r>
      <w:r w:rsidR="00232595">
        <w:rPr>
          <w:rStyle w:val="FootnoteReference"/>
        </w:rPr>
        <w:footnoteReference w:id="31"/>
      </w:r>
      <w:r>
        <w:t>.</w:t>
      </w:r>
    </w:p>
    <w:p w14:paraId="0534860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7B612CC4" w:rsidR="00B50B37" w:rsidRDefault="00B50B37" w:rsidP="00B50B37">
      <w:pPr>
        <w:pBdr>
          <w:top w:val="nil"/>
          <w:left w:val="nil"/>
          <w:bottom w:val="nil"/>
          <w:right w:val="nil"/>
          <w:between w:val="nil"/>
        </w:pBdr>
        <w:shd w:val="clear" w:color="auto" w:fill="FFFFFF"/>
        <w:spacing w:after="100" w:line="276" w:lineRule="auto"/>
        <w:jc w:val="both"/>
      </w:pPr>
      <w:r>
        <w:t xml:space="preserve">Amazon Omics is a comprehensive service for analyzing genomic data at scale. Leveraging machine </w:t>
      </w:r>
      <w:r w:rsidR="00963E33">
        <w:t>learning</w:t>
      </w:r>
      <w:r>
        <w:t xml:space="preserve"> enables researchers to derive meaningful insights from genomic information, advancing scientific discoveries in the life sciences </w:t>
      </w:r>
      <w:r w:rsidR="00BD750B">
        <w:rPr>
          <w:rStyle w:val="FootnoteReference"/>
        </w:rPr>
        <w:footnoteReference w:id="32"/>
      </w:r>
      <w:r>
        <w:t>.</w:t>
      </w:r>
    </w:p>
    <w:p w14:paraId="0285687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Personalize:</w:t>
      </w:r>
    </w:p>
    <w:p w14:paraId="53059A36" w14:textId="1F680E37" w:rsidR="00B50B37" w:rsidRDefault="00B50B37"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facilitates the creation of personalized recommendations for users. By analyzing user behavior, Personalize </w:t>
      </w:r>
      <w:r w:rsidR="00963E33">
        <w:t>tailors</w:t>
      </w:r>
      <w:r>
        <w:t xml:space="preserve"> recommendations for products, content, and more </w:t>
      </w:r>
      <w:r w:rsidR="00BD750B">
        <w:rPr>
          <w:rStyle w:val="FootnoteReference"/>
        </w:rPr>
        <w:footnoteReference w:id="33"/>
      </w:r>
      <w:r>
        <w:t>.</w:t>
      </w:r>
    </w:p>
    <w:p w14:paraId="457569B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Polly:</w:t>
      </w:r>
    </w:p>
    <w:p w14:paraId="44660659" w14:textId="53519DFF" w:rsidR="00B50B37" w:rsidRDefault="00B50B37" w:rsidP="00B50B37">
      <w:pPr>
        <w:pBdr>
          <w:top w:val="nil"/>
          <w:left w:val="nil"/>
          <w:bottom w:val="nil"/>
          <w:right w:val="nil"/>
          <w:between w:val="nil"/>
        </w:pBdr>
        <w:shd w:val="clear" w:color="auto" w:fill="FFFFFF"/>
        <w:spacing w:after="100" w:line="276" w:lineRule="auto"/>
        <w:jc w:val="both"/>
      </w:pPr>
      <w:r>
        <w:t xml:space="preserve">Amazon Polly transforms text into lifelike speech using machine learning. With support for multiple languages and a variety of voices, Polly enables developers to add natural-sounding speech to applications </w:t>
      </w:r>
      <w:r w:rsidR="00A670F5">
        <w:rPr>
          <w:rStyle w:val="FootnoteReference"/>
        </w:rPr>
        <w:footnoteReference w:id="34"/>
      </w:r>
      <w:r>
        <w:t>.</w:t>
      </w:r>
    </w:p>
    <w:p w14:paraId="54F52A0A"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Rekognition:</w:t>
      </w:r>
    </w:p>
    <w:p w14:paraId="5C5A97B9" w14:textId="46177FD8" w:rsidR="00B50B37" w:rsidRDefault="00B50B37"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utilizes machine learning. It can identify objects, people, text, scenes, and activities, making it a valuable tool for content analysis and security applications </w:t>
      </w:r>
      <w:r w:rsidR="00FD42EE">
        <w:rPr>
          <w:rStyle w:val="FootnoteReference"/>
        </w:rPr>
        <w:footnoteReference w:id="35"/>
      </w:r>
      <w:r>
        <w:t>.</w:t>
      </w:r>
    </w:p>
    <w:p w14:paraId="1047455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SageMaker:</w:t>
      </w:r>
    </w:p>
    <w:p w14:paraId="193C22D4" w14:textId="46523DD5" w:rsidR="00B50B37" w:rsidRDefault="00B50B37"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r w:rsidR="00D34CBF">
        <w:rPr>
          <w:rStyle w:val="FootnoteReference"/>
        </w:rPr>
        <w:footnoteReference w:id="36"/>
      </w:r>
      <w:r>
        <w:t>.</w:t>
      </w:r>
    </w:p>
    <w:p w14:paraId="0076DE18"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SageMaker Ground Truth:</w:t>
      </w:r>
    </w:p>
    <w:p w14:paraId="1D79DEA5" w14:textId="55A0B712" w:rsidR="00452B0D" w:rsidRDefault="00CB057F" w:rsidP="00CB057F">
      <w:pPr>
        <w:pBdr>
          <w:top w:val="nil"/>
          <w:left w:val="nil"/>
          <w:bottom w:val="nil"/>
          <w:right w:val="nil"/>
          <w:between w:val="nil"/>
        </w:pBdr>
        <w:shd w:val="clear" w:color="auto" w:fill="FFFFFF"/>
        <w:spacing w:after="100" w:line="276" w:lineRule="auto"/>
        <w:jc w:val="both"/>
      </w:pPr>
      <w:r>
        <w:t xml:space="preserve">Amazon SageMaker Ground Truth is a data labeling service that uses machine learning to reduce labeling costs and improve annotation accuracy. It streamlines the process of creating high-quality training datasets for machine learning </w:t>
      </w:r>
      <w:r w:rsidR="00395451">
        <w:rPr>
          <w:rStyle w:val="FootnoteReference"/>
        </w:rPr>
        <w:footnoteReference w:id="37"/>
      </w:r>
      <w:r>
        <w:t>.</w:t>
      </w:r>
    </w:p>
    <w:p w14:paraId="126D4961" w14:textId="77777777" w:rsidR="004243D9" w:rsidRDefault="00E16DD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Textract:</w:t>
      </w:r>
    </w:p>
    <w:p w14:paraId="079A560B" w14:textId="50100395" w:rsidR="00C766C1" w:rsidRDefault="00CB057F"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OCR (Optical Character Recognition) service powered by machine learning. It extracts text, forms, and tables from scanned documents, automating the process of data extraction </w:t>
      </w:r>
      <w:r>
        <w:rPr>
          <w:rStyle w:val="FootnoteReference"/>
        </w:rPr>
        <w:footnoteReference w:id="38"/>
      </w:r>
      <w:r>
        <w:t>.</w:t>
      </w:r>
    </w:p>
    <w:p w14:paraId="42ABCC14"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Transcribe:</w:t>
      </w:r>
    </w:p>
    <w:p w14:paraId="7EBF6330" w14:textId="05D78ABE" w:rsidR="00EE6E33" w:rsidRDefault="00EE6E33" w:rsidP="00EE6E33">
      <w:pPr>
        <w:pBdr>
          <w:top w:val="nil"/>
          <w:left w:val="nil"/>
          <w:bottom w:val="nil"/>
          <w:right w:val="nil"/>
          <w:between w:val="nil"/>
        </w:pBdr>
        <w:shd w:val="clear" w:color="auto" w:fill="FFFFFF"/>
        <w:spacing w:after="100" w:line="276" w:lineRule="auto"/>
        <w:jc w:val="both"/>
      </w:pPr>
      <w:r>
        <w:t xml:space="preserve">Amazon Transcribe provides automatic speech recognition (ASR) services using machine learning. It converts spoken language into written text, enabling applications to transcribe audio content accurately </w:t>
      </w:r>
      <w:r w:rsidR="00DA79B4">
        <w:rPr>
          <w:rStyle w:val="FootnoteReference"/>
        </w:rPr>
        <w:footnoteReference w:id="39"/>
      </w:r>
      <w:r>
        <w:t>.</w:t>
      </w:r>
    </w:p>
    <w:p w14:paraId="1BC73CF9"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Translate:</w:t>
      </w:r>
    </w:p>
    <w:p w14:paraId="4BCBD060" w14:textId="57300AA7" w:rsidR="009E65B4" w:rsidRDefault="00EE6E33" w:rsidP="00EE6E33">
      <w:pPr>
        <w:pBdr>
          <w:top w:val="nil"/>
          <w:left w:val="nil"/>
          <w:bottom w:val="nil"/>
          <w:right w:val="nil"/>
          <w:between w:val="nil"/>
        </w:pBdr>
        <w:shd w:val="clear" w:color="auto" w:fill="FFFFFF"/>
        <w:spacing w:after="100" w:line="276" w:lineRule="auto"/>
        <w:jc w:val="both"/>
      </w:pPr>
      <w:r>
        <w:t xml:space="preserve">Amazon Translate is a neural machine translation service that supports translating text between languages. Leveraging machine learning, Translate provides accurate and natural-sounding translations for a wide range of applications </w:t>
      </w:r>
      <w:r w:rsidR="00CE463F">
        <w:rPr>
          <w:rStyle w:val="FootnoteReference"/>
        </w:rPr>
        <w:footnoteReference w:id="40"/>
      </w:r>
      <w:r>
        <w:t>.</w:t>
      </w:r>
    </w:p>
    <w:p w14:paraId="5CE904D7" w14:textId="77777777" w:rsidR="0018628E" w:rsidRPr="008E4850" w:rsidRDefault="0018628E"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Apache MXNet on AWS:</w:t>
      </w:r>
    </w:p>
    <w:p w14:paraId="2C2FAA81" w14:textId="2FCBBBC8" w:rsidR="009D56C9" w:rsidRDefault="0018628E" w:rsidP="0018628E">
      <w:pPr>
        <w:pBdr>
          <w:top w:val="nil"/>
          <w:left w:val="nil"/>
          <w:bottom w:val="nil"/>
          <w:right w:val="nil"/>
          <w:between w:val="nil"/>
        </w:pBdr>
        <w:shd w:val="clear" w:color="auto" w:fill="FFFFFF"/>
        <w:spacing w:after="100" w:line="276" w:lineRule="auto"/>
        <w:jc w:val="both"/>
      </w:pPr>
      <w:r>
        <w:t>AWS supports Apache MXNet, an open-source deep learning framework. With AWS infrastructure, developers can leverage the scalability and flexibility of MXNet to build and deploy machine learning models</w:t>
      </w:r>
      <w:r w:rsidR="009D56C9">
        <w:t xml:space="preserve"> </w:t>
      </w:r>
      <w:r w:rsidR="009D56C9">
        <w:rPr>
          <w:rStyle w:val="FootnoteReference"/>
        </w:rPr>
        <w:footnoteReference w:id="41"/>
      </w:r>
    </w:p>
    <w:p w14:paraId="39A3B317"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AMIs:</w:t>
      </w:r>
    </w:p>
    <w:p w14:paraId="1A6ACED3" w14:textId="67169C01" w:rsidR="001253BB" w:rsidRDefault="001253BB" w:rsidP="001253BB">
      <w:pPr>
        <w:pBdr>
          <w:top w:val="nil"/>
          <w:left w:val="nil"/>
          <w:bottom w:val="nil"/>
          <w:right w:val="nil"/>
          <w:between w:val="nil"/>
        </w:pBdr>
        <w:shd w:val="clear" w:color="auto" w:fill="FFFFFF"/>
        <w:spacing w:after="100" w:line="276" w:lineRule="auto"/>
        <w:jc w:val="both"/>
      </w:pPr>
      <w:r>
        <w:t>AWS offers Deep Learning Amazon Machine Images (AMIs), providing a collection of deep learning frameworks. These AMIs simplify the process of setting up a deep learning environment on EC2 instances.</w:t>
      </w:r>
    </w:p>
    <w:p w14:paraId="41B6C694"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Containers:</w:t>
      </w:r>
    </w:p>
    <w:p w14:paraId="3C602B55" w14:textId="53B4DF2A" w:rsidR="00EE6C7D" w:rsidRDefault="001253BB" w:rsidP="001253BB">
      <w:pPr>
        <w:pBdr>
          <w:top w:val="nil"/>
          <w:left w:val="nil"/>
          <w:bottom w:val="nil"/>
          <w:right w:val="nil"/>
          <w:between w:val="nil"/>
        </w:pBdr>
        <w:shd w:val="clear" w:color="auto" w:fill="FFFFFF"/>
        <w:spacing w:after="100" w:line="276" w:lineRule="auto"/>
        <w:jc w:val="both"/>
      </w:pPr>
      <w:r>
        <w:t xml:space="preserve">AWS Deep Learning Containers provide pre-configured Docker images for deep learning applications. These containers offer a consistent and reproducible environment for running machine learning workloads </w:t>
      </w:r>
      <w:r w:rsidR="008C1F82">
        <w:rPr>
          <w:rStyle w:val="FootnoteReference"/>
        </w:rPr>
        <w:footnoteReference w:id="42"/>
      </w:r>
      <w:r>
        <w:t>.</w:t>
      </w:r>
    </w:p>
    <w:p w14:paraId="2AE991F6" w14:textId="77777777" w:rsidR="009E65B4" w:rsidRPr="008E4850" w:rsidRDefault="009E65B4"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DeepComposer:</w:t>
      </w:r>
    </w:p>
    <w:p w14:paraId="39D82419" w14:textId="3E91229E" w:rsidR="00EE6C7D" w:rsidRDefault="009E65B4" w:rsidP="009E65B4">
      <w:pPr>
        <w:pBdr>
          <w:top w:val="nil"/>
          <w:left w:val="nil"/>
          <w:bottom w:val="nil"/>
          <w:right w:val="nil"/>
          <w:between w:val="nil"/>
        </w:pBdr>
        <w:shd w:val="clear" w:color="auto" w:fill="FFFFFF"/>
        <w:spacing w:after="100" w:line="276" w:lineRule="auto"/>
        <w:jc w:val="both"/>
      </w:pPr>
      <w:r>
        <w:t xml:space="preserve">AWS DeepComposer is a machine learning-enabled keyboard that allows developers to create music using generative AI models. It demonstrates the creative possibilities of combining machine learning with music composition </w:t>
      </w:r>
      <w:r w:rsidR="00BC48DE">
        <w:rPr>
          <w:rStyle w:val="FootnoteReference"/>
        </w:rPr>
        <w:footnoteReference w:id="43"/>
      </w:r>
      <w:r>
        <w:t>.</w:t>
      </w:r>
    </w:p>
    <w:p w14:paraId="1CE14DF1"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DeepLens:</w:t>
      </w:r>
    </w:p>
    <w:p w14:paraId="1A3A8D89" w14:textId="0F76D06A" w:rsidR="00102CEF" w:rsidRDefault="00EE6C7D" w:rsidP="00EE6C7D">
      <w:pPr>
        <w:pBdr>
          <w:top w:val="nil"/>
          <w:left w:val="nil"/>
          <w:bottom w:val="nil"/>
          <w:right w:val="nil"/>
          <w:between w:val="nil"/>
        </w:pBdr>
        <w:shd w:val="clear" w:color="auto" w:fill="FFFFFF"/>
        <w:spacing w:after="100" w:line="276" w:lineRule="auto"/>
        <w:jc w:val="both"/>
      </w:pPr>
      <w:r>
        <w:t xml:space="preserve">AWS DeepLens is a deep learning-enabled video camera that facilitates the development of computer vision applications. It offers a hands-on approach to learning and implementing deep learning models in real-world scenarios </w:t>
      </w:r>
      <w:r w:rsidR="00F373F6">
        <w:rPr>
          <w:rStyle w:val="FootnoteReference"/>
        </w:rPr>
        <w:footnoteReference w:id="44"/>
      </w:r>
      <w:r>
        <w:t>.</w:t>
      </w:r>
    </w:p>
    <w:p w14:paraId="670AF95A"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223F7B01" w:rsidR="00EE6C7D" w:rsidRDefault="00EE6C7D" w:rsidP="00EE6C7D">
      <w:pPr>
        <w:pBdr>
          <w:top w:val="nil"/>
          <w:left w:val="nil"/>
          <w:bottom w:val="nil"/>
          <w:right w:val="nil"/>
          <w:between w:val="nil"/>
        </w:pBdr>
        <w:shd w:val="clear" w:color="auto" w:fill="FFFFFF"/>
        <w:spacing w:after="100" w:line="276" w:lineRule="auto"/>
        <w:jc w:val="both"/>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r w:rsidR="0025619D">
        <w:rPr>
          <w:rStyle w:val="FootnoteReference"/>
        </w:rPr>
        <w:footnoteReference w:id="45"/>
      </w:r>
      <w:r w:rsidR="008D238A">
        <w:t>.</w:t>
      </w:r>
    </w:p>
    <w:p w14:paraId="2A4355AA" w14:textId="77777777" w:rsidR="00102CEF" w:rsidRPr="008E4850" w:rsidRDefault="00102CE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684032D8" w:rsidR="00102CEF" w:rsidRDefault="00102CEF" w:rsidP="00102CEF">
      <w:pPr>
        <w:pBdr>
          <w:top w:val="nil"/>
          <w:left w:val="nil"/>
          <w:bottom w:val="nil"/>
          <w:right w:val="nil"/>
          <w:between w:val="nil"/>
        </w:pBdr>
        <w:shd w:val="clear" w:color="auto" w:fill="FFFFFF"/>
        <w:spacing w:after="100" w:line="276" w:lineRule="auto"/>
        <w:jc w:val="both"/>
      </w:pPr>
      <w:r>
        <w:t xml:space="preserve">AWS Inferentia is a custom-built chip designed to accelerate deep learning inference workloads. With high throughput and low latency, Inferentia enhances the performance of machine learning models </w:t>
      </w:r>
      <w:r w:rsidR="006D6B1C">
        <w:rPr>
          <w:rStyle w:val="FootnoteReference"/>
        </w:rPr>
        <w:footnoteReference w:id="46"/>
      </w:r>
      <w:r>
        <w:t>.</w:t>
      </w:r>
    </w:p>
    <w:p w14:paraId="436808CB" w14:textId="77777777" w:rsidR="00372F66" w:rsidRPr="008E4850" w:rsidRDefault="00372F66"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31DEE0D8" w:rsidR="00F14E93" w:rsidRDefault="00372F66" w:rsidP="00372F66">
      <w:pPr>
        <w:pBdr>
          <w:top w:val="nil"/>
          <w:left w:val="nil"/>
          <w:bottom w:val="nil"/>
          <w:right w:val="nil"/>
          <w:between w:val="nil"/>
        </w:pBdr>
        <w:shd w:val="clear" w:color="auto" w:fill="FFFFFF"/>
        <w:spacing w:after="100" w:line="276" w:lineRule="auto"/>
        <w:jc w:val="both"/>
      </w:pPr>
      <w:r>
        <w:t xml:space="preserve">AWS Panorama is a machine learning appliance that brings computer vision capabilities to on-premises cameras. It enables the analysis of video feeds locally, opening up possibilities for applications in industrial automation and beyond </w:t>
      </w:r>
      <w:r w:rsidR="00914948">
        <w:rPr>
          <w:rStyle w:val="FootnoteReference"/>
        </w:rPr>
        <w:footnoteReference w:id="47"/>
      </w:r>
      <w:r>
        <w:t>.</w:t>
      </w:r>
    </w:p>
    <w:p w14:paraId="4CC212BE"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7E320444" w:rsidR="003A36E3" w:rsidRDefault="003A36E3" w:rsidP="00022398">
      <w:pPr>
        <w:pBdr>
          <w:top w:val="nil"/>
          <w:left w:val="nil"/>
          <w:bottom w:val="nil"/>
          <w:right w:val="nil"/>
          <w:between w:val="nil"/>
        </w:pBdr>
        <w:shd w:val="clear" w:color="auto" w:fill="FFFFFF"/>
        <w:spacing w:after="100" w:line="276" w:lineRule="auto"/>
        <w:jc w:val="both"/>
      </w:pPr>
      <w:r w:rsidRPr="003A36E3">
        <w:t>AWS supports PyTorch, an open-source deep learning framework. With AWS infrastructure, developers can leverage the flexibility and efficiency of PyTorch to build and deploy machine learning models</w:t>
      </w:r>
      <w:r w:rsidR="00986135">
        <w:t xml:space="preserve"> </w:t>
      </w:r>
      <w:r w:rsidR="00986135">
        <w:rPr>
          <w:rStyle w:val="FootnoteReference"/>
        </w:rPr>
        <w:footnoteReference w:id="48"/>
      </w:r>
      <w:r w:rsidRPr="003A36E3">
        <w:t>.</w:t>
      </w:r>
    </w:p>
    <w:p w14:paraId="0C53E9D4" w14:textId="77777777" w:rsidR="002C3385" w:rsidRPr="008E4850" w:rsidRDefault="002C3385"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387486EA" w:rsidR="002C3385" w:rsidRDefault="002C3385" w:rsidP="002C3385">
      <w:pPr>
        <w:pBdr>
          <w:top w:val="nil"/>
          <w:left w:val="nil"/>
          <w:bottom w:val="nil"/>
          <w:right w:val="nil"/>
          <w:between w:val="nil"/>
        </w:pBdr>
        <w:shd w:val="clear" w:color="auto" w:fill="FFFFFF"/>
        <w:spacing w:after="100" w:line="276" w:lineRule="auto"/>
        <w:jc w:val="both"/>
      </w:pPr>
      <w:r>
        <w:t xml:space="preserve">AWS provides robust support for TensorFlow, an open-source machine learning framework. Developers can harness the scalability and power of AWS to build and train machine learning models using TensorFlow </w:t>
      </w:r>
      <w:r w:rsidR="008D6C0B">
        <w:rPr>
          <w:rStyle w:val="FootnoteReference"/>
        </w:rPr>
        <w:footnoteReference w:id="49"/>
      </w:r>
      <w:r>
        <w:t>.</w:t>
      </w:r>
    </w:p>
    <w:p w14:paraId="52683FE7"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0EA9C495" w14:textId="77777777" w:rsidR="0001741B" w:rsidRDefault="00EE2380" w:rsidP="004C62C0">
      <w:pPr>
        <w:pBdr>
          <w:top w:val="nil"/>
          <w:left w:val="nil"/>
          <w:bottom w:val="nil"/>
          <w:right w:val="nil"/>
          <w:between w:val="nil"/>
        </w:pBdr>
        <w:shd w:val="clear" w:color="auto" w:fill="FFFFFF"/>
        <w:spacing w:after="100" w:line="276" w:lineRule="auto"/>
        <w:jc w:val="both"/>
      </w:pPr>
      <w:r>
        <w:t xml:space="preserve">Amazon CodeWhisperer is a service that employs machine learning to assist developers in writing code more efficiently. By providing context-aware suggestions, it enhances the coding experience and accelerates development workflows </w:t>
      </w:r>
      <w:r w:rsidR="00DB129B">
        <w:rPr>
          <w:rStyle w:val="FootnoteReference"/>
        </w:rPr>
        <w:footnoteReference w:id="50"/>
      </w:r>
      <w:r>
        <w:t>.</w:t>
      </w:r>
      <w:bookmarkStart w:id="1" w:name="_Hlk150872616"/>
    </w:p>
    <w:p w14:paraId="128F38EE" w14:textId="77777777" w:rsidR="00802B58" w:rsidRDefault="00B23216"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6031A08" wp14:editId="2DA89F96">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F8DA5B8" w:rsidR="001A0056" w:rsidRDefault="00802B58"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r w:rsidR="001A0056">
        <w:rPr>
          <w:rFonts w:eastAsia="Palatino Linotype" w:cs="Palatino Linotype"/>
          <w:b/>
          <w:color w:val="auto"/>
          <w:sz w:val="40"/>
          <w:szCs w:val="40"/>
        </w:rPr>
        <w:br w:type="page"/>
      </w:r>
    </w:p>
    <w:p w14:paraId="6E9FE4BC" w14:textId="21421F06"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10</w:t>
      </w:r>
      <w:r w:rsidRPr="00B903FC">
        <w:rPr>
          <w:rFonts w:eastAsia="Palatino Linotype" w:cs="Palatino Linotype"/>
          <w:b/>
          <w:color w:val="auto"/>
          <w:sz w:val="40"/>
          <w:szCs w:val="40"/>
        </w:rPr>
        <w:t xml:space="preserve"> Conclusion</w:t>
      </w:r>
    </w:p>
    <w:p w14:paraId="61AB2A75" w14:textId="77777777" w:rsidR="00450A5D" w:rsidRDefault="00450A5D" w:rsidP="00450A5D">
      <w:pPr>
        <w:spacing w:before="0"/>
      </w:pPr>
      <w:r>
        <w:t>Chapter 10 delves into the multifaceted realms of Analytics and Machine Learning, unraveling a tapestry of AWS services designed to empower businesses with data-driven insights and intelligent automation. From the seamless query capabilities of Amazon Athena to the advanced machine learning models facilitated by Amazon SageMaker, this chapter explores the expansive landscape of AWS offerings in analytics and machine learning.</w:t>
      </w:r>
    </w:p>
    <w:p w14:paraId="5F1207BA"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69B492C" w14:textId="1B0B61B8" w:rsidR="00450A5D" w:rsidRDefault="00450A5D" w:rsidP="00450A5D">
      <w:pPr>
        <w:spacing w:before="0"/>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Amazon S3 </w:t>
      </w:r>
      <w:r w:rsidR="00132A46">
        <w:rPr>
          <w:rStyle w:val="FootnoteReference"/>
        </w:rPr>
        <w:footnoteReference w:id="51"/>
      </w:r>
      <w:r>
        <w:t>. Complementing this, Amazon QuickSight facilitates intuitive and interactive data visualization, empowering users to derive actionable insights from their analytics</w:t>
      </w:r>
      <w:r w:rsidR="00D207F6">
        <w:t xml:space="preserve"> </w:t>
      </w:r>
      <w:r w:rsidR="00D207F6">
        <w:rPr>
          <w:rStyle w:val="FootnoteReference"/>
        </w:rPr>
        <w:footnoteReference w:id="52"/>
      </w:r>
      <w:r w:rsidR="00D207F6">
        <w:t>.</w:t>
      </w:r>
    </w:p>
    <w:p w14:paraId="4F77D276" w14:textId="4BE4A836" w:rsidR="00450A5D" w:rsidRDefault="00450A5D" w:rsidP="00450A5D">
      <w:pPr>
        <w:spacing w:before="0"/>
      </w:pPr>
      <w:r>
        <w:t xml:space="preserve">In the evolving landscape of big data, Amazon EMR (Elastic MapReduce) stands as a stalwart, providing a cloud-based platform for processing large datasets using popular frameworks like Apache Spark and Apache Hadoop </w:t>
      </w:r>
      <w:r w:rsidR="000B4647">
        <w:rPr>
          <w:rStyle w:val="FootnoteReference"/>
        </w:rPr>
        <w:footnoteReference w:id="53"/>
      </w:r>
      <w:r>
        <w:t xml:space="preserve">. Simultaneously, Amazon Redshift emerges as a powerful data warehousing solution, allowing organizations to analyze vast datasets with remarkable speed and efficiency </w:t>
      </w:r>
      <w:r w:rsidR="004B08F8">
        <w:rPr>
          <w:rStyle w:val="FootnoteReference"/>
        </w:rPr>
        <w:footnoteReference w:id="54"/>
      </w:r>
      <w:r>
        <w:t>.</w:t>
      </w:r>
    </w:p>
    <w:p w14:paraId="09059EFA" w14:textId="36A3D27C" w:rsidR="00450A5D" w:rsidRDefault="00450A5D" w:rsidP="00450A5D">
      <w:pPr>
        <w:spacing w:before="0"/>
      </w:pPr>
      <w:r>
        <w:t xml:space="preserve">As organizations grapple with the challenges of data management, AWS offers solutions like AWS Glue and AWS Lake Formation, streamlining the process of data integration, transformation, and lake formation </w:t>
      </w:r>
      <w:r w:rsidR="00D0061E">
        <w:rPr>
          <w:rStyle w:val="FootnoteReference"/>
        </w:rPr>
        <w:footnoteReference w:id="55"/>
      </w:r>
      <w:r>
        <w:t>. These services collectively contribute to the establishment of a robust analytics foundation within AWS, fostering an environment where data becomes a strategic asse</w:t>
      </w:r>
      <w:r w:rsidR="007200C3">
        <w:t>t</w:t>
      </w:r>
      <w:r w:rsidR="00A371A4">
        <w:t xml:space="preserve"> </w:t>
      </w:r>
      <w:r w:rsidR="00A371A4">
        <w:rPr>
          <w:rStyle w:val="FootnoteReference"/>
        </w:rPr>
        <w:footnoteReference w:id="56"/>
      </w:r>
      <w:r>
        <w:t>.</w:t>
      </w:r>
    </w:p>
    <w:p w14:paraId="0DA7ADB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344071FD" w14:textId="6DBA3A06" w:rsidR="00450A5D" w:rsidRDefault="00450A5D" w:rsidP="00450A5D">
      <w:pPr>
        <w:spacing w:before="0"/>
      </w:pPr>
      <w:r>
        <w:t xml:space="preserve">The second part of Chapter 10 delves into the dynamic landscape of machine learning, where AWS provides an extensive array of services to cater to the evolving needs of developers and data scientists. At the forefront, Amazon SageMaker emerges as a cornerstone, offering end-to-end machine learning workflow capabilities, simplifying the model building, training, and deployment process </w:t>
      </w:r>
      <w:r w:rsidR="000458E8">
        <w:rPr>
          <w:rStyle w:val="FootnoteReference"/>
        </w:rPr>
        <w:footnoteReference w:id="57"/>
      </w:r>
      <w:r>
        <w:t>.</w:t>
      </w:r>
    </w:p>
    <w:p w14:paraId="6E2AAC13" w14:textId="7A5DB0DE" w:rsidR="00450A5D" w:rsidRDefault="00450A5D" w:rsidP="00450A5D">
      <w:pPr>
        <w:spacing w:before="0"/>
      </w:pPr>
      <w:r>
        <w:t xml:space="preserve">Within the machine learning spectrum, specialized services such as Amazon Comprehend </w:t>
      </w:r>
      <w:r w:rsidR="00A541E5">
        <w:rPr>
          <w:rStyle w:val="FootnoteReference"/>
        </w:rPr>
        <w:footnoteReference w:id="58"/>
      </w:r>
      <w:r w:rsidR="004A0CE9">
        <w:t xml:space="preserve"> </w:t>
      </w:r>
      <w:r>
        <w:t xml:space="preserve">and Amazon Rekognition bring natural language processing and computer vision capabilities, respectively, to the forefront </w:t>
      </w:r>
      <w:r w:rsidR="00537867">
        <w:rPr>
          <w:rStyle w:val="FootnoteReference"/>
        </w:rPr>
        <w:footnoteReference w:id="59"/>
      </w:r>
      <w:r>
        <w:t>. These services empower developers to infuse machine learning into applications without the need for extensive expertise.</w:t>
      </w:r>
    </w:p>
    <w:p w14:paraId="1DB10821" w14:textId="59727315" w:rsidR="00450A5D" w:rsidRDefault="00450A5D" w:rsidP="00450A5D">
      <w:pPr>
        <w:spacing w:before="0"/>
      </w:pPr>
      <w:r>
        <w:t xml:space="preserve">In the realm of recommendation engines and personalization, Amazon Personalize takes center stage, providing developers with the tools to create individualized experiences for users based on their behavior </w:t>
      </w:r>
      <w:r w:rsidR="003C073E">
        <w:rPr>
          <w:rStyle w:val="FootnoteReference"/>
        </w:rPr>
        <w:footnoteReference w:id="60"/>
      </w:r>
      <w:r>
        <w:t xml:space="preserve">. Simultaneously, services like Amazon Forecast leverage machine learning to generate accurate predictions, offering </w:t>
      </w:r>
      <w:r w:rsidR="00170DD6">
        <w:t>an asset</w:t>
      </w:r>
      <w:r>
        <w:t xml:space="preserve"> for businesses engaged in demand forecasting and financial planning </w:t>
      </w:r>
      <w:r w:rsidR="004339F2">
        <w:rPr>
          <w:rStyle w:val="FootnoteReference"/>
        </w:rPr>
        <w:footnoteReference w:id="61"/>
      </w:r>
      <w:r>
        <w:t>.</w:t>
      </w:r>
    </w:p>
    <w:p w14:paraId="0A9F17E3" w14:textId="5A650681" w:rsidR="00450A5D" w:rsidRDefault="00450A5D" w:rsidP="00450A5D">
      <w:pPr>
        <w:spacing w:before="0"/>
      </w:pPr>
      <w:r>
        <w:t xml:space="preserve">As the chapter unfolds, it becomes evident that AWS is not merely providing tools but fostering an ecosystem where machine learning becomes an accessible and integral part of the development process. The array of services, including deep learning inference acceleration, supports developers in optimizing the performance of their </w:t>
      </w:r>
      <w:r w:rsidR="005016C3">
        <w:t>machine-learning</w:t>
      </w:r>
      <w:r>
        <w:t xml:space="preserve"> models</w:t>
      </w:r>
      <w:r w:rsidR="00E77187">
        <w:t xml:space="preserve"> </w:t>
      </w:r>
      <w:r w:rsidR="00E77187">
        <w:rPr>
          <w:rStyle w:val="FootnoteReference"/>
        </w:rPr>
        <w:footnoteReference w:id="62"/>
      </w:r>
      <w:r>
        <w:t>.</w:t>
      </w:r>
    </w:p>
    <w:p w14:paraId="601A637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The Holistic Vision</w:t>
      </w:r>
    </w:p>
    <w:p w14:paraId="7DA5845E" w14:textId="77777777" w:rsidR="00450A5D" w:rsidRDefault="00450A5D" w:rsidP="00450A5D">
      <w:pPr>
        <w:spacing w:before="0"/>
      </w:pPr>
      <w:r>
        <w:t>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expertise.</w:t>
      </w:r>
    </w:p>
    <w:p w14:paraId="079B44B2" w14:textId="0D70C352" w:rsidR="00450A5D" w:rsidRDefault="00450A5D" w:rsidP="00450A5D">
      <w:pPr>
        <w:spacing w:before="0"/>
      </w:pPr>
      <w:r>
        <w:t>The journey through analytics and machine learning within AWS is marked by innovation, efficiency, and scalability. AWS' commitment to customer-centric solutions is evident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p w14:paraId="2DE57854" w14:textId="77777777" w:rsidR="000F66C0" w:rsidRDefault="000F66C0">
      <w:pPr>
        <w:spacing w:before="0"/>
      </w:pPr>
    </w:p>
    <w:sectPr w:rsidR="000F66C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8BB87" w14:textId="77777777" w:rsidR="00A72BE5" w:rsidRDefault="00A72BE5" w:rsidP="005935FF">
      <w:pPr>
        <w:spacing w:after="0" w:line="240" w:lineRule="auto"/>
      </w:pPr>
      <w:r>
        <w:separator/>
      </w:r>
    </w:p>
  </w:endnote>
  <w:endnote w:type="continuationSeparator" w:id="0">
    <w:p w14:paraId="6EEA5F41" w14:textId="77777777" w:rsidR="00A72BE5" w:rsidRDefault="00A72BE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B7C4" w14:textId="77777777" w:rsidR="003722AB" w:rsidRDefault="00372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17BB" w14:textId="77777777" w:rsidR="003722AB" w:rsidRDefault="00372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100A5" w14:textId="29CF6E3A" w:rsidR="003722AB" w:rsidRDefault="003722AB">
    <w:pPr>
      <w:pStyle w:val="Footer"/>
    </w:pPr>
    <w:r>
      <w:rPr>
        <w:noProof/>
      </w:rPr>
      <mc:AlternateContent>
        <mc:Choice Requires="wpg">
          <w:drawing>
            <wp:anchor distT="0" distB="0" distL="114300" distR="114300" simplePos="0" relativeHeight="251661312" behindDoc="0" locked="0" layoutInCell="1" allowOverlap="1" wp14:anchorId="15C45FA5" wp14:editId="2995F5BD">
              <wp:simplePos x="0" y="0"/>
              <wp:positionH relativeFrom="page">
                <wp:align>left</wp:align>
              </wp:positionH>
              <wp:positionV relativeFrom="bottomMargin">
                <wp:align>center</wp:align>
              </wp:positionV>
              <wp:extent cx="5943600" cy="34544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345440"/>
                        <a:chOff x="0" y="0"/>
                        <a:chExt cx="5943600" cy="3454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CA3C" w14:textId="3246E0BA" w:rsidR="003722AB" w:rsidRDefault="003722A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10.22541/au.173679847.75192569/v1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5C45FA5" id="Group 166" o:spid="_x0000_s1030" style="position:absolute;margin-left:0;margin-top:0;width:468pt;height:27.2pt;z-index:251661312;mso-position-horizontal:left;mso-position-horizontal-relative:page;mso-position-vertical:center;mso-position-vertical-relative:bottom-margin-area" coordsize="59436,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603CA3C" w14:textId="3246E0BA" w:rsidR="003722AB" w:rsidRDefault="003722A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ORCID: 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10.22541/au.173679847.75192569/v1</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461F5" w14:textId="77777777" w:rsidR="003722AB" w:rsidRDefault="00372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9B09C" w14:textId="77777777" w:rsidR="00A72BE5" w:rsidRDefault="00A72BE5" w:rsidP="005935FF">
      <w:pPr>
        <w:spacing w:after="0" w:line="240" w:lineRule="auto"/>
      </w:pPr>
      <w:r>
        <w:separator/>
      </w:r>
    </w:p>
  </w:footnote>
  <w:footnote w:type="continuationSeparator" w:id="0">
    <w:p w14:paraId="68953BEE" w14:textId="77777777" w:rsidR="00A72BE5" w:rsidRDefault="00A72BE5" w:rsidP="005935FF">
      <w:pPr>
        <w:spacing w:after="0" w:line="240" w:lineRule="auto"/>
      </w:pPr>
      <w:r>
        <w:continuationSeparator/>
      </w:r>
    </w:p>
  </w:footnote>
  <w:footnote w:id="1">
    <w:p w14:paraId="0591186C" w14:textId="66EF99F3" w:rsidR="008913F5" w:rsidRDefault="008913F5">
      <w:pPr>
        <w:pStyle w:val="FootnoteText"/>
      </w:pPr>
      <w:r>
        <w:rPr>
          <w:rStyle w:val="FootnoteReference"/>
        </w:rPr>
        <w:footnoteRef/>
      </w:r>
      <w:r>
        <w:t xml:space="preserve"> </w:t>
      </w:r>
      <w:r w:rsidRPr="008913F5">
        <w:t>Amazon Web Services, Inc. (n.d.). Amazon Athena. https://aws.amazon.com/athena/</w:t>
      </w:r>
    </w:p>
  </w:footnote>
  <w:footnote w:id="2">
    <w:p w14:paraId="0E069D20" w14:textId="7A2E6E57" w:rsidR="00BE192E" w:rsidRDefault="00BE192E">
      <w:pPr>
        <w:pStyle w:val="FootnoteText"/>
      </w:pPr>
      <w:r>
        <w:rPr>
          <w:rStyle w:val="FootnoteReference"/>
        </w:rPr>
        <w:footnoteRef/>
      </w:r>
      <w:r>
        <w:t xml:space="preserve"> </w:t>
      </w:r>
      <w:r w:rsidRPr="00BE192E">
        <w:t>Amazon Web Services, Inc. (n.d.). Amazon CloudSearch. https://aws.amazon.com/cloudsearch/</w:t>
      </w:r>
    </w:p>
  </w:footnote>
  <w:footnote w:id="3">
    <w:p w14:paraId="76D217E4" w14:textId="042318EE" w:rsidR="00DF3FC7" w:rsidRDefault="00DF3FC7">
      <w:pPr>
        <w:pStyle w:val="FootnoteText"/>
      </w:pPr>
      <w:r>
        <w:rPr>
          <w:rStyle w:val="FootnoteReference"/>
        </w:rPr>
        <w:footnoteRef/>
      </w:r>
      <w:r>
        <w:t xml:space="preserve"> </w:t>
      </w:r>
      <w:r w:rsidRPr="00DF3FC7">
        <w:t>Amazon Web Services, Inc. (n.d.). Amazon DataZone (Preview). https://aws.amazon.com/datazone/</w:t>
      </w:r>
    </w:p>
  </w:footnote>
  <w:footnote w:id="4">
    <w:p w14:paraId="7987C7FE" w14:textId="76C3738D" w:rsidR="00DF3FC7" w:rsidRDefault="00DF3FC7">
      <w:pPr>
        <w:pStyle w:val="FootnoteText"/>
      </w:pPr>
      <w:r>
        <w:rPr>
          <w:rStyle w:val="FootnoteReference"/>
        </w:rPr>
        <w:footnoteRef/>
      </w:r>
      <w:r>
        <w:t xml:space="preserve"> </w:t>
      </w:r>
      <w:r w:rsidRPr="00DF3FC7">
        <w:t>Amazon Web Services, Inc. (n.d.). Amazon EMR. https://aws.amazon.com/emr/</w:t>
      </w:r>
    </w:p>
  </w:footnote>
  <w:footnote w:id="5">
    <w:p w14:paraId="4844079B" w14:textId="6C5FCFAC" w:rsidR="00821C28" w:rsidRDefault="00821C28">
      <w:pPr>
        <w:pStyle w:val="FootnoteText"/>
      </w:pPr>
      <w:r>
        <w:rPr>
          <w:rStyle w:val="FootnoteReference"/>
        </w:rPr>
        <w:footnoteRef/>
      </w:r>
      <w:r>
        <w:t xml:space="preserve"> </w:t>
      </w:r>
      <w:r w:rsidRPr="00821C28">
        <w:t>Amazon Web Services, Inc. (n.d.). Analytics. https://aws.amazon.com/analytics/</w:t>
      </w:r>
    </w:p>
  </w:footnote>
  <w:footnote w:id="6">
    <w:p w14:paraId="33A6508A" w14:textId="258CA42A" w:rsidR="00440E35" w:rsidRDefault="00440E35">
      <w:pPr>
        <w:pStyle w:val="FootnoteText"/>
      </w:pPr>
      <w:r>
        <w:rPr>
          <w:rStyle w:val="FootnoteReference"/>
        </w:rPr>
        <w:footnoteRef/>
      </w:r>
      <w:r>
        <w:t xml:space="preserve"> </w:t>
      </w:r>
      <w:r w:rsidRPr="00440E35">
        <w:t>Amazon Web Services, Inc. (n.d.). Amazon FinSpace. https://aws.amazon.com/finspace/</w:t>
      </w:r>
    </w:p>
  </w:footnote>
  <w:footnote w:id="7">
    <w:p w14:paraId="4AD0FD55" w14:textId="7498EB46" w:rsidR="00440E35" w:rsidRDefault="00440E35">
      <w:pPr>
        <w:pStyle w:val="FootnoteText"/>
      </w:pPr>
      <w:r>
        <w:rPr>
          <w:rStyle w:val="FootnoteReference"/>
        </w:rPr>
        <w:footnoteRef/>
      </w:r>
      <w:r>
        <w:t xml:space="preserve"> </w:t>
      </w:r>
      <w:r w:rsidRPr="00440E35">
        <w:t>Amazon Web Services, Inc. (n.d.). Amazon Kinesis. https://aws.amazon.com/kinesis/</w:t>
      </w:r>
    </w:p>
  </w:footnote>
  <w:footnote w:id="8">
    <w:p w14:paraId="77C857AD" w14:textId="0F980576" w:rsidR="00C16958" w:rsidRDefault="00C16958">
      <w:pPr>
        <w:pStyle w:val="FootnoteText"/>
      </w:pPr>
      <w:r>
        <w:rPr>
          <w:rStyle w:val="FootnoteReference"/>
        </w:rPr>
        <w:footnoteRef/>
      </w:r>
      <w:r>
        <w:t xml:space="preserve"> </w:t>
      </w:r>
      <w:r w:rsidRPr="00C16958">
        <w:t>Amazon Web Services, Inc. (n.d.). Amazon Managed Streaming for Apache Kafka (MSK). https://aws.amazon.com/msk/</w:t>
      </w:r>
    </w:p>
  </w:footnote>
  <w:footnote w:id="9">
    <w:p w14:paraId="50AF6ABF" w14:textId="32D237B2" w:rsidR="00A709C2" w:rsidRDefault="00A709C2">
      <w:pPr>
        <w:pStyle w:val="FootnoteText"/>
      </w:pPr>
      <w:r>
        <w:rPr>
          <w:rStyle w:val="FootnoteReference"/>
        </w:rPr>
        <w:footnoteRef/>
      </w:r>
      <w:r>
        <w:t xml:space="preserve"> </w:t>
      </w:r>
      <w:r w:rsidRPr="00A709C2">
        <w:t>Amazon Web Services, Inc. (n.d.). Amazon OpenSearch Service. https://aws.amazon.com/opensearch-service/</w:t>
      </w:r>
    </w:p>
  </w:footnote>
  <w:footnote w:id="10">
    <w:p w14:paraId="43F3C400" w14:textId="2E04D7E7" w:rsidR="00C210BF" w:rsidRDefault="00C210BF">
      <w:pPr>
        <w:pStyle w:val="FootnoteText"/>
      </w:pPr>
      <w:r>
        <w:rPr>
          <w:rStyle w:val="FootnoteReference"/>
        </w:rPr>
        <w:footnoteRef/>
      </w:r>
      <w:r>
        <w:t xml:space="preserve"> </w:t>
      </w:r>
      <w:r w:rsidRPr="00C210BF">
        <w:t>Amazon Web Services, Inc. (n.d.). Amazon QuickSight. https://aws.amazon.com/quicksight/</w:t>
      </w:r>
    </w:p>
  </w:footnote>
  <w:footnote w:id="11">
    <w:p w14:paraId="0D5C0172" w14:textId="18C64032" w:rsidR="000A57CA" w:rsidRDefault="000A57CA">
      <w:pPr>
        <w:pStyle w:val="FootnoteText"/>
      </w:pPr>
      <w:r>
        <w:rPr>
          <w:rStyle w:val="FootnoteReference"/>
        </w:rPr>
        <w:footnoteRef/>
      </w:r>
      <w:r>
        <w:t xml:space="preserve"> </w:t>
      </w:r>
      <w:r w:rsidRPr="000A57CA">
        <w:t>Amazon Web Services, Inc. (n.d.). Amazon Redshift. https://aws.amazon.com/redshift/</w:t>
      </w:r>
    </w:p>
  </w:footnote>
  <w:footnote w:id="12">
    <w:p w14:paraId="3D66BA94" w14:textId="0FBDB1F2" w:rsidR="0098169F" w:rsidRDefault="0098169F">
      <w:pPr>
        <w:pStyle w:val="FootnoteText"/>
      </w:pPr>
      <w:r>
        <w:rPr>
          <w:rStyle w:val="FootnoteReference"/>
        </w:rPr>
        <w:footnoteRef/>
      </w:r>
      <w:r>
        <w:t xml:space="preserve"> </w:t>
      </w:r>
      <w:r w:rsidRPr="0098169F">
        <w:t>Amazon Web Services, Inc. (n.d.). AWS Clean Rooms (Preview). https://aws.amazon.com/clean-rooms/</w:t>
      </w:r>
    </w:p>
  </w:footnote>
  <w:footnote w:id="13">
    <w:p w14:paraId="4915BEAB" w14:textId="5DBA00C2" w:rsidR="0098169F" w:rsidRDefault="0098169F">
      <w:pPr>
        <w:pStyle w:val="FootnoteText"/>
      </w:pPr>
      <w:r>
        <w:rPr>
          <w:rStyle w:val="FootnoteReference"/>
        </w:rPr>
        <w:footnoteRef/>
      </w:r>
      <w:r>
        <w:t xml:space="preserve"> </w:t>
      </w:r>
      <w:r w:rsidRPr="0098169F">
        <w:t>Amazon Web Services, Inc. (n.d.). AWS Data Exchange. https://aws.amazon.com/data-exchange/</w:t>
      </w:r>
    </w:p>
  </w:footnote>
  <w:footnote w:id="14">
    <w:p w14:paraId="55805850" w14:textId="6E4716BD" w:rsidR="0098169F" w:rsidRDefault="0098169F">
      <w:pPr>
        <w:pStyle w:val="FootnoteText"/>
      </w:pPr>
      <w:r>
        <w:rPr>
          <w:rStyle w:val="FootnoteReference"/>
        </w:rPr>
        <w:footnoteRef/>
      </w:r>
      <w:r>
        <w:t xml:space="preserve"> </w:t>
      </w:r>
      <w:r w:rsidRPr="0098169F">
        <w:t>Amazon Web Services, Inc. (n.d.). AWS Data Pipeline. https://aws.amazon.com/datapipeline/</w:t>
      </w:r>
    </w:p>
  </w:footnote>
  <w:footnote w:id="15">
    <w:p w14:paraId="6962B8C7" w14:textId="571CAF92" w:rsidR="00D5264D" w:rsidRDefault="00D5264D">
      <w:pPr>
        <w:pStyle w:val="FootnoteText"/>
      </w:pPr>
      <w:r>
        <w:rPr>
          <w:rStyle w:val="FootnoteReference"/>
        </w:rPr>
        <w:footnoteRef/>
      </w:r>
      <w:r>
        <w:t xml:space="preserve"> </w:t>
      </w:r>
      <w:r w:rsidRPr="00D5264D">
        <w:t>Amazon Web Services, Inc. (n.d.). AWS Glue. https://aws.amazon.com/glue/</w:t>
      </w:r>
    </w:p>
  </w:footnote>
  <w:footnote w:id="16">
    <w:p w14:paraId="1A2F7FA0" w14:textId="77777777" w:rsidR="002C1D88" w:rsidRDefault="002C1D88" w:rsidP="002C1D88">
      <w:pPr>
        <w:pStyle w:val="FootnoteText"/>
      </w:pPr>
      <w:r>
        <w:rPr>
          <w:rStyle w:val="FootnoteReference"/>
        </w:rPr>
        <w:footnoteRef/>
      </w:r>
      <w:r>
        <w:t xml:space="preserve"> </w:t>
      </w:r>
      <w:r w:rsidRPr="002D1FEC">
        <w:t>Amazon Web Services, Inc. (n.d.). AWS Lake Formation. https://aws.amazon.com/lake-formation/</w:t>
      </w:r>
    </w:p>
  </w:footnote>
  <w:footnote w:id="17">
    <w:p w14:paraId="59390751" w14:textId="6FA75C5A" w:rsidR="001F2D90" w:rsidRDefault="001F2D90">
      <w:pPr>
        <w:pStyle w:val="FootnoteText"/>
      </w:pPr>
      <w:r>
        <w:rPr>
          <w:rStyle w:val="FootnoteReference"/>
        </w:rPr>
        <w:footnoteRef/>
      </w:r>
      <w:r>
        <w:t xml:space="preserve"> </w:t>
      </w:r>
      <w:r w:rsidRPr="001F2D90">
        <w:t>Amazon Web Services, Inc. (n.d.). Amazon Augmented AI. https://aws.amazon.com/augmented-ai/</w:t>
      </w:r>
    </w:p>
  </w:footnote>
  <w:footnote w:id="18">
    <w:p w14:paraId="2B91668B" w14:textId="6FBA9D90" w:rsidR="00E126EB" w:rsidRDefault="00E126EB">
      <w:pPr>
        <w:pStyle w:val="FootnoteText"/>
      </w:pPr>
      <w:r>
        <w:rPr>
          <w:rStyle w:val="FootnoteReference"/>
        </w:rPr>
        <w:footnoteRef/>
      </w:r>
      <w:r>
        <w:t xml:space="preserve"> </w:t>
      </w:r>
      <w:r w:rsidRPr="00E126EB">
        <w:t>Amazon Web Services, Inc. (n.d.). Amazon Bedrock. https://aws.amazon.com/bedrock/</w:t>
      </w:r>
    </w:p>
  </w:footnote>
  <w:footnote w:id="19">
    <w:p w14:paraId="18D5CB64" w14:textId="6B268998" w:rsidR="00EE389E" w:rsidRDefault="00EE389E">
      <w:pPr>
        <w:pStyle w:val="FootnoteText"/>
      </w:pPr>
      <w:r>
        <w:rPr>
          <w:rStyle w:val="FootnoteReference"/>
        </w:rPr>
        <w:footnoteRef/>
      </w:r>
      <w:r>
        <w:t xml:space="preserve"> </w:t>
      </w:r>
      <w:r w:rsidRPr="00EE389E">
        <w:t>Amazon Web Services, Inc. (n.d.). Amazon CodeGuru. https://aws.amazon.com/codeguru/</w:t>
      </w:r>
    </w:p>
  </w:footnote>
  <w:footnote w:id="20">
    <w:p w14:paraId="1A006F36" w14:textId="77CAE305" w:rsidR="00EE389E" w:rsidRDefault="00EE389E">
      <w:pPr>
        <w:pStyle w:val="FootnoteText"/>
      </w:pPr>
      <w:r>
        <w:rPr>
          <w:rStyle w:val="FootnoteReference"/>
        </w:rPr>
        <w:footnoteRef/>
      </w:r>
      <w:r>
        <w:t xml:space="preserve"> </w:t>
      </w:r>
      <w:r w:rsidRPr="00EE389E">
        <w:t>Amazon Web Services, Inc. (n.d.). Amazon Comprehend. https://aws.amazon.com/comprehend/</w:t>
      </w:r>
    </w:p>
  </w:footnote>
  <w:footnote w:id="21">
    <w:p w14:paraId="0E9A86FA" w14:textId="6C067FB2" w:rsidR="00EE389E" w:rsidRDefault="00EE389E">
      <w:pPr>
        <w:pStyle w:val="FootnoteText"/>
      </w:pPr>
      <w:r>
        <w:rPr>
          <w:rStyle w:val="FootnoteReference"/>
        </w:rPr>
        <w:footnoteRef/>
      </w:r>
      <w:r>
        <w:t xml:space="preserve"> </w:t>
      </w:r>
      <w:r w:rsidRPr="00EE389E">
        <w:t>Amazon Web Services, Inc. (n.d.). Amazon DevOps Guru. https://aws.amazon.com/devops-guru/</w:t>
      </w:r>
    </w:p>
  </w:footnote>
  <w:footnote w:id="22">
    <w:p w14:paraId="4488F728" w14:textId="5A2DED2C" w:rsidR="00EE389E" w:rsidRDefault="00EE389E">
      <w:pPr>
        <w:pStyle w:val="FootnoteText"/>
      </w:pPr>
      <w:r>
        <w:rPr>
          <w:rStyle w:val="FootnoteReference"/>
        </w:rPr>
        <w:footnoteRef/>
      </w:r>
      <w:r>
        <w:t xml:space="preserve"> </w:t>
      </w:r>
      <w:r w:rsidRPr="00EE389E">
        <w:t>Amazon Web Services, Inc. (n.d.). Amazon Elastic Inference. https://aws.amazon.com/elastic-inference/</w:t>
      </w:r>
    </w:p>
  </w:footnote>
  <w:footnote w:id="23">
    <w:p w14:paraId="392F6E1A" w14:textId="04719D6C" w:rsidR="00EE389E" w:rsidRDefault="00EE389E">
      <w:pPr>
        <w:pStyle w:val="FootnoteText"/>
      </w:pPr>
      <w:r>
        <w:rPr>
          <w:rStyle w:val="FootnoteReference"/>
        </w:rPr>
        <w:footnoteRef/>
      </w:r>
      <w:r>
        <w:t xml:space="preserve"> </w:t>
      </w:r>
      <w:r w:rsidRPr="00EE389E">
        <w:t>Amazon Web Services, Inc. (n.d.). Deep Learning Inference Acceleration. https://aws.amazon.com/deep-learning/</w:t>
      </w:r>
    </w:p>
  </w:footnote>
  <w:footnote w:id="24">
    <w:p w14:paraId="298C4C00" w14:textId="2E6B140A" w:rsidR="00EE389E" w:rsidRDefault="00EE389E">
      <w:pPr>
        <w:pStyle w:val="FootnoteText"/>
      </w:pPr>
      <w:r>
        <w:rPr>
          <w:rStyle w:val="FootnoteReference"/>
        </w:rPr>
        <w:footnoteRef/>
      </w:r>
      <w:r>
        <w:t xml:space="preserve"> </w:t>
      </w:r>
      <w:r w:rsidRPr="00EE389E">
        <w:t>Amazon Web Services, Inc. (n.d.). Amazon Forecast. https://aws.amazon.com/forecast/</w:t>
      </w:r>
    </w:p>
  </w:footnote>
  <w:footnote w:id="25">
    <w:p w14:paraId="1C5D7C65" w14:textId="09A9378C" w:rsidR="00E5266E" w:rsidRDefault="00E5266E">
      <w:pPr>
        <w:pStyle w:val="FootnoteText"/>
      </w:pPr>
      <w:r>
        <w:rPr>
          <w:rStyle w:val="FootnoteReference"/>
        </w:rPr>
        <w:footnoteRef/>
      </w:r>
      <w:r>
        <w:t xml:space="preserve"> </w:t>
      </w:r>
      <w:r w:rsidRPr="00E5266E">
        <w:t>Amazon Web Services, Inc. (n.d.). Amazon Fraud Detector. https://aws.amazon.com/fraud-detector/</w:t>
      </w:r>
    </w:p>
  </w:footnote>
  <w:footnote w:id="26">
    <w:p w14:paraId="41B35DF2" w14:textId="12C07683" w:rsidR="00E5266E" w:rsidRDefault="00E5266E">
      <w:pPr>
        <w:pStyle w:val="FootnoteText"/>
      </w:pPr>
      <w:r>
        <w:rPr>
          <w:rStyle w:val="FootnoteReference"/>
        </w:rPr>
        <w:footnoteRef/>
      </w:r>
      <w:r>
        <w:t xml:space="preserve"> </w:t>
      </w:r>
      <w:r w:rsidRPr="00E5266E">
        <w:t>Amazon Web Services, Inc. (n.d.). Amazon HealthLake. https://aws.amazon.com/healthlake/</w:t>
      </w:r>
    </w:p>
  </w:footnote>
  <w:footnote w:id="27">
    <w:p w14:paraId="29D57D63" w14:textId="77BC3943" w:rsidR="00737CEB" w:rsidRDefault="00737CEB">
      <w:pPr>
        <w:pStyle w:val="FootnoteText"/>
      </w:pPr>
      <w:r>
        <w:rPr>
          <w:rStyle w:val="FootnoteReference"/>
        </w:rPr>
        <w:footnoteRef/>
      </w:r>
      <w:r>
        <w:t xml:space="preserve"> </w:t>
      </w:r>
      <w:r w:rsidRPr="00737CEB">
        <w:t>Amazon Web Services, Inc. (n.d.). Amazon Kendra. https://aws.amazon.com/kendra/</w:t>
      </w:r>
    </w:p>
  </w:footnote>
  <w:footnote w:id="28">
    <w:p w14:paraId="303CE2D3" w14:textId="2C59B221" w:rsidR="00BF6734" w:rsidRDefault="00BF6734">
      <w:pPr>
        <w:pStyle w:val="FootnoteText"/>
      </w:pPr>
      <w:r>
        <w:rPr>
          <w:rStyle w:val="FootnoteReference"/>
        </w:rPr>
        <w:footnoteRef/>
      </w:r>
      <w:r>
        <w:t xml:space="preserve"> </w:t>
      </w:r>
      <w:r w:rsidRPr="00BF6734">
        <w:t>Amazon Web Services, Inc. (n.d.). Amazon Lex. https://aws.amazon.com/lex/</w:t>
      </w:r>
    </w:p>
  </w:footnote>
  <w:footnote w:id="29">
    <w:p w14:paraId="24406F96" w14:textId="166A74E0" w:rsidR="00BF6734" w:rsidRDefault="00BF6734">
      <w:pPr>
        <w:pStyle w:val="FootnoteText"/>
      </w:pPr>
      <w:r>
        <w:rPr>
          <w:rStyle w:val="FootnoteReference"/>
        </w:rPr>
        <w:footnoteRef/>
      </w:r>
      <w:r>
        <w:t xml:space="preserve"> </w:t>
      </w:r>
      <w:r w:rsidRPr="00BF6734">
        <w:t>Amazon Web Services, Inc. (n.d.). Amazon Lookout for Equipment. https://aws.amazon.com/lookout-for-equipment/</w:t>
      </w:r>
    </w:p>
  </w:footnote>
  <w:footnote w:id="30">
    <w:p w14:paraId="39C4208A" w14:textId="711E5DBC" w:rsidR="00232595" w:rsidRDefault="00232595">
      <w:pPr>
        <w:pStyle w:val="FootnoteText"/>
      </w:pPr>
      <w:r>
        <w:rPr>
          <w:rStyle w:val="FootnoteReference"/>
        </w:rPr>
        <w:footnoteRef/>
      </w:r>
      <w:r>
        <w:t xml:space="preserve"> </w:t>
      </w:r>
      <w:r w:rsidRPr="00232595">
        <w:t>Amazon Web Services, Inc. (n.d.). Amazon Lookout for Metrics. https://aws.amazon.com/lookout-for-metrics/</w:t>
      </w:r>
    </w:p>
  </w:footnote>
  <w:footnote w:id="31">
    <w:p w14:paraId="6B6E13AD" w14:textId="27EEAACF" w:rsidR="00232595" w:rsidRDefault="00232595">
      <w:pPr>
        <w:pStyle w:val="FootnoteText"/>
      </w:pPr>
      <w:r>
        <w:rPr>
          <w:rStyle w:val="FootnoteReference"/>
        </w:rPr>
        <w:footnoteRef/>
      </w:r>
      <w:r>
        <w:t xml:space="preserve"> </w:t>
      </w:r>
      <w:r w:rsidRPr="00232595">
        <w:t>Amazon Web Services, Inc. (n.d.). Amazon Monitron. https://aws.amazon.com/monitron/</w:t>
      </w:r>
    </w:p>
  </w:footnote>
  <w:footnote w:id="32">
    <w:p w14:paraId="59FF569C" w14:textId="496B5FB1" w:rsidR="00BD750B" w:rsidRDefault="00BD750B">
      <w:pPr>
        <w:pStyle w:val="FootnoteText"/>
      </w:pPr>
      <w:r>
        <w:rPr>
          <w:rStyle w:val="FootnoteReference"/>
        </w:rPr>
        <w:footnoteRef/>
      </w:r>
      <w:r>
        <w:t xml:space="preserve"> </w:t>
      </w:r>
      <w:r w:rsidRPr="00BD750B">
        <w:t>Amazon Web Services, Inc. (n.d.). Amazon Omics. https://aws.amazon.com/omics/</w:t>
      </w:r>
    </w:p>
  </w:footnote>
  <w:footnote w:id="33">
    <w:p w14:paraId="75F626D9" w14:textId="064B89FB" w:rsidR="00BD750B" w:rsidRDefault="00BD750B">
      <w:pPr>
        <w:pStyle w:val="FootnoteText"/>
      </w:pPr>
      <w:r>
        <w:rPr>
          <w:rStyle w:val="FootnoteReference"/>
        </w:rPr>
        <w:footnoteRef/>
      </w:r>
      <w:r>
        <w:t xml:space="preserve"> </w:t>
      </w:r>
      <w:r w:rsidRPr="00BD750B">
        <w:t>Amazon Web Services, Inc. (n.d.). Amazon Personalize. https://aws.amazon.com/personalize/</w:t>
      </w:r>
    </w:p>
  </w:footnote>
  <w:footnote w:id="34">
    <w:p w14:paraId="7D271919" w14:textId="2CDEA62E" w:rsidR="00A670F5" w:rsidRDefault="00A670F5">
      <w:pPr>
        <w:pStyle w:val="FootnoteText"/>
      </w:pPr>
      <w:r>
        <w:rPr>
          <w:rStyle w:val="FootnoteReference"/>
        </w:rPr>
        <w:footnoteRef/>
      </w:r>
      <w:r>
        <w:t xml:space="preserve"> </w:t>
      </w:r>
      <w:r w:rsidRPr="00A670F5">
        <w:t>Amazon Web Services, Inc. (n.d.). Amazon Polly. https://aws.amazon.com/polly/</w:t>
      </w:r>
    </w:p>
  </w:footnote>
  <w:footnote w:id="35">
    <w:p w14:paraId="0E9068CC" w14:textId="32F862DD" w:rsidR="00FD42EE" w:rsidRDefault="00FD42EE">
      <w:pPr>
        <w:pStyle w:val="FootnoteText"/>
      </w:pPr>
      <w:r>
        <w:rPr>
          <w:rStyle w:val="FootnoteReference"/>
        </w:rPr>
        <w:footnoteRef/>
      </w:r>
      <w:r>
        <w:t xml:space="preserve"> </w:t>
      </w:r>
      <w:r w:rsidRPr="00FD42EE">
        <w:t>Amazon Web Services, Inc. (n.d.). Amazon Rekognition. https://aws.amazon.com/rekognition/</w:t>
      </w:r>
    </w:p>
  </w:footnote>
  <w:footnote w:id="36">
    <w:p w14:paraId="5C1AFE53" w14:textId="0C8EFD6F" w:rsidR="00D34CBF" w:rsidRDefault="00D34CBF">
      <w:pPr>
        <w:pStyle w:val="FootnoteText"/>
      </w:pPr>
      <w:r>
        <w:rPr>
          <w:rStyle w:val="FootnoteReference"/>
        </w:rPr>
        <w:footnoteRef/>
      </w:r>
      <w:r>
        <w:t xml:space="preserve"> </w:t>
      </w:r>
      <w:r w:rsidRPr="00D34CBF">
        <w:t>Amazon Web Services, Inc. (n.d.). Amazon SageMaker. https://aws.amazon.com/sagemaker/</w:t>
      </w:r>
    </w:p>
  </w:footnote>
  <w:footnote w:id="37">
    <w:p w14:paraId="119C056F" w14:textId="380F451F" w:rsidR="00395451" w:rsidRDefault="00395451">
      <w:pPr>
        <w:pStyle w:val="FootnoteText"/>
      </w:pPr>
      <w:r>
        <w:rPr>
          <w:rStyle w:val="FootnoteReference"/>
        </w:rPr>
        <w:footnoteRef/>
      </w:r>
      <w:r>
        <w:t xml:space="preserve"> </w:t>
      </w:r>
      <w:r w:rsidRPr="00395451">
        <w:t>Amazon Web Services, Inc. (n.d.). Amazon SageMaker Ground Truth. https://aws.amazon.com/sagemaker/groundtruth/</w:t>
      </w:r>
    </w:p>
  </w:footnote>
  <w:footnote w:id="38">
    <w:p w14:paraId="1DFF1D2F" w14:textId="60C241DC" w:rsidR="00CB057F" w:rsidRDefault="00CB057F">
      <w:pPr>
        <w:pStyle w:val="FootnoteText"/>
      </w:pPr>
      <w:r>
        <w:rPr>
          <w:rStyle w:val="FootnoteReference"/>
        </w:rPr>
        <w:footnoteRef/>
      </w:r>
      <w:r>
        <w:t xml:space="preserve"> </w:t>
      </w:r>
      <w:r w:rsidRPr="00CB057F">
        <w:t>Amazon Web Services, Inc. (n.d.). Amazon Textract. https://aws.amazon.com/textract/</w:t>
      </w:r>
    </w:p>
  </w:footnote>
  <w:footnote w:id="39">
    <w:p w14:paraId="38F25E89" w14:textId="47A325BF" w:rsidR="00DA79B4" w:rsidRDefault="00DA79B4">
      <w:pPr>
        <w:pStyle w:val="FootnoteText"/>
      </w:pPr>
      <w:r>
        <w:rPr>
          <w:rStyle w:val="FootnoteReference"/>
        </w:rPr>
        <w:footnoteRef/>
      </w:r>
      <w:r>
        <w:t xml:space="preserve"> </w:t>
      </w:r>
      <w:r w:rsidRPr="00DA79B4">
        <w:t>Amazon Web Services, Inc. (n.d.). Amazon Transcribe. https://aws.amazon.com/transcribe/</w:t>
      </w:r>
    </w:p>
  </w:footnote>
  <w:footnote w:id="40">
    <w:p w14:paraId="691590F7" w14:textId="7473EE5C" w:rsidR="00CE463F" w:rsidRDefault="00CE463F">
      <w:pPr>
        <w:pStyle w:val="FootnoteText"/>
      </w:pPr>
      <w:r>
        <w:rPr>
          <w:rStyle w:val="FootnoteReference"/>
        </w:rPr>
        <w:footnoteRef/>
      </w:r>
      <w:r>
        <w:t xml:space="preserve"> </w:t>
      </w:r>
      <w:r w:rsidRPr="00CE463F">
        <w:t>Amazon Web Services, Inc. (n.d.). Amazon Translate. https://aws.amazon.com/translate/</w:t>
      </w:r>
    </w:p>
  </w:footnote>
  <w:footnote w:id="41">
    <w:p w14:paraId="35EFC3D2" w14:textId="5A15B479" w:rsidR="009D56C9" w:rsidRDefault="009D56C9">
      <w:pPr>
        <w:pStyle w:val="FootnoteText"/>
      </w:pPr>
      <w:r>
        <w:rPr>
          <w:rStyle w:val="FootnoteReference"/>
        </w:rPr>
        <w:footnoteRef/>
      </w:r>
      <w:r>
        <w:t xml:space="preserve"> </w:t>
      </w:r>
      <w:r w:rsidRPr="009D56C9">
        <w:t>Amazon Web Services, Inc. (n.d.). Apache MXNet on AWS. https://aws.amazon.com/mxnet/</w:t>
      </w:r>
    </w:p>
  </w:footnote>
  <w:footnote w:id="42">
    <w:p w14:paraId="5CE23A01" w14:textId="1CDF94CB" w:rsidR="008C1F82" w:rsidRDefault="008C1F82">
      <w:pPr>
        <w:pStyle w:val="FootnoteText"/>
      </w:pPr>
      <w:r>
        <w:rPr>
          <w:rStyle w:val="FootnoteReference"/>
        </w:rPr>
        <w:footnoteRef/>
      </w:r>
      <w:r>
        <w:t xml:space="preserve"> </w:t>
      </w:r>
      <w:r w:rsidRPr="008C1F82">
        <w:t>Amazon Web Services, Inc. (n.d.). AWS Deep Learning Containers. https://aws.amazon.com/machine-learning/containers/</w:t>
      </w:r>
    </w:p>
  </w:footnote>
  <w:footnote w:id="43">
    <w:p w14:paraId="60E9E1E9" w14:textId="7C19AEF8" w:rsidR="00BC48DE" w:rsidRDefault="00BC48DE">
      <w:pPr>
        <w:pStyle w:val="FootnoteText"/>
      </w:pPr>
      <w:r>
        <w:rPr>
          <w:rStyle w:val="FootnoteReference"/>
        </w:rPr>
        <w:footnoteRef/>
      </w:r>
      <w:r>
        <w:t xml:space="preserve"> </w:t>
      </w:r>
      <w:r w:rsidRPr="00BC48DE">
        <w:t>Amazon Web Services, Inc. (n.d.). AWS DeepComposer. https://aws.amazon.com/deepcomposer/</w:t>
      </w:r>
    </w:p>
  </w:footnote>
  <w:footnote w:id="44">
    <w:p w14:paraId="5C26230F" w14:textId="7F752069" w:rsidR="00F373F6" w:rsidRDefault="00F373F6">
      <w:pPr>
        <w:pStyle w:val="FootnoteText"/>
      </w:pPr>
      <w:r>
        <w:rPr>
          <w:rStyle w:val="FootnoteReference"/>
        </w:rPr>
        <w:footnoteRef/>
      </w:r>
      <w:r>
        <w:t xml:space="preserve"> </w:t>
      </w:r>
      <w:r w:rsidRPr="00F373F6">
        <w:t>Amazon Web Services, Inc. (n.d.). AWS DeepLens. https://aws.amazon.com/deeplens/</w:t>
      </w:r>
    </w:p>
  </w:footnote>
  <w:footnote w:id="45">
    <w:p w14:paraId="785E9BDE" w14:textId="7D87FA85" w:rsidR="0025619D" w:rsidRDefault="0025619D">
      <w:pPr>
        <w:pStyle w:val="FootnoteText"/>
      </w:pPr>
      <w:r>
        <w:rPr>
          <w:rStyle w:val="FootnoteReference"/>
        </w:rPr>
        <w:footnoteRef/>
      </w:r>
      <w:r>
        <w:t xml:space="preserve"> </w:t>
      </w:r>
      <w:r w:rsidRPr="0025619D">
        <w:t>Amazon Web Services, Inc. (n.d.). AWS DeepRacer. https://aws.amazon.com/deepracer/</w:t>
      </w:r>
    </w:p>
  </w:footnote>
  <w:footnote w:id="46">
    <w:p w14:paraId="01EB848E" w14:textId="271AA29C" w:rsidR="006D6B1C" w:rsidRDefault="006D6B1C">
      <w:pPr>
        <w:pStyle w:val="FootnoteText"/>
      </w:pPr>
      <w:r>
        <w:rPr>
          <w:rStyle w:val="FootnoteReference"/>
        </w:rPr>
        <w:footnoteRef/>
      </w:r>
      <w:r>
        <w:t xml:space="preserve"> </w:t>
      </w:r>
      <w:r w:rsidRPr="006D6B1C">
        <w:t>Amazon Web Services, Inc. (n.d.). AWS Inferentia. https://aws.amazon.com/inferentia/</w:t>
      </w:r>
    </w:p>
  </w:footnote>
  <w:footnote w:id="47">
    <w:p w14:paraId="4E648833" w14:textId="20B0BBF7" w:rsidR="00914948" w:rsidRDefault="00914948" w:rsidP="00914948">
      <w:pPr>
        <w:pStyle w:val="FootnoteText"/>
      </w:pPr>
      <w:r>
        <w:rPr>
          <w:rStyle w:val="FootnoteReference"/>
        </w:rPr>
        <w:footnoteRef/>
      </w:r>
      <w:r>
        <w:t xml:space="preserve"> AWS Panorama</w:t>
      </w:r>
      <w:r w:rsidR="00304B4B">
        <w:t xml:space="preserve">: </w:t>
      </w:r>
      <w:r>
        <w:t>Amazon Web Services, Inc. (n.d.). AWS Panorama. https://aws.amazon.com/panorama/</w:t>
      </w:r>
    </w:p>
  </w:footnote>
  <w:footnote w:id="48">
    <w:p w14:paraId="5FDA9C5D" w14:textId="1855090B" w:rsidR="00986135" w:rsidRDefault="00986135">
      <w:pPr>
        <w:pStyle w:val="FootnoteText"/>
      </w:pPr>
      <w:r>
        <w:rPr>
          <w:rStyle w:val="FootnoteReference"/>
        </w:rPr>
        <w:footnoteRef/>
      </w:r>
      <w:r>
        <w:t xml:space="preserve"> </w:t>
      </w:r>
      <w:r w:rsidR="0051256B" w:rsidRPr="0051256B">
        <w:t>Amazon Web Services, Inc. (n.d.). PyTorch on AWS. https://aws.amazon.com/pytorch/</w:t>
      </w:r>
    </w:p>
  </w:footnote>
  <w:footnote w:id="49">
    <w:p w14:paraId="2EA1CDD0" w14:textId="2F36B91D" w:rsidR="008D6C0B" w:rsidRDefault="008D6C0B">
      <w:pPr>
        <w:pStyle w:val="FootnoteText"/>
      </w:pPr>
      <w:r>
        <w:rPr>
          <w:rStyle w:val="FootnoteReference"/>
        </w:rPr>
        <w:footnoteRef/>
      </w:r>
      <w:r>
        <w:t xml:space="preserve"> </w:t>
      </w:r>
      <w:r w:rsidRPr="008D6C0B">
        <w:t xml:space="preserve">Amazon Web Services, Inc. (n.d.). TensorFlow on AWS. </w:t>
      </w:r>
      <w:hyperlink r:id="rId1" w:history="1">
        <w:r w:rsidRPr="008D6C0B">
          <w:rPr>
            <w:rStyle w:val="Hyperlink"/>
          </w:rPr>
          <w:t>https://aws.amazon.com/tensorflow/</w:t>
        </w:r>
      </w:hyperlink>
    </w:p>
  </w:footnote>
  <w:footnote w:id="50">
    <w:p w14:paraId="0553C12A" w14:textId="2FE962F3" w:rsidR="00DB129B" w:rsidRDefault="00DB129B">
      <w:pPr>
        <w:pStyle w:val="FootnoteText"/>
      </w:pPr>
      <w:r>
        <w:rPr>
          <w:rStyle w:val="FootnoteReference"/>
        </w:rPr>
        <w:footnoteRef/>
      </w:r>
      <w:r>
        <w:t xml:space="preserve"> </w:t>
      </w:r>
      <w:r w:rsidRPr="00DB129B">
        <w:t>Amazon Web Services, Inc. (n.d.). Amazon CodeWhisperer. https://aws.amazon.com/codewhisperer/</w:t>
      </w:r>
    </w:p>
  </w:footnote>
  <w:footnote w:id="51">
    <w:p w14:paraId="1A0C546F" w14:textId="243E0C94" w:rsidR="00132A46" w:rsidRDefault="00132A46">
      <w:pPr>
        <w:pStyle w:val="FootnoteText"/>
      </w:pPr>
      <w:r>
        <w:rPr>
          <w:rStyle w:val="FootnoteReference"/>
        </w:rPr>
        <w:footnoteRef/>
      </w:r>
      <w:r>
        <w:t xml:space="preserve"> </w:t>
      </w:r>
      <w:r w:rsidRPr="00132A46">
        <w:t>Amazon Web Services, Inc. (n.d.). Amazon Athena. Retrieved from https://aws.amazon.com/athena/</w:t>
      </w:r>
    </w:p>
  </w:footnote>
  <w:footnote w:id="52">
    <w:p w14:paraId="7F904FFD" w14:textId="61C9F00F" w:rsidR="00D207F6" w:rsidRDefault="00D207F6">
      <w:pPr>
        <w:pStyle w:val="FootnoteText"/>
      </w:pPr>
      <w:r>
        <w:rPr>
          <w:rStyle w:val="FootnoteReference"/>
        </w:rPr>
        <w:footnoteRef/>
      </w:r>
      <w:r>
        <w:t xml:space="preserve"> </w:t>
      </w:r>
      <w:r w:rsidRPr="00D207F6">
        <w:t>Amazon Web Services, Inc. (n.d.). Amazon QuickSight. Retrieved from https://aws.amazon.com/quicksight/</w:t>
      </w:r>
    </w:p>
  </w:footnote>
  <w:footnote w:id="53">
    <w:p w14:paraId="3C04AB5D" w14:textId="3FCA48B0" w:rsidR="000B4647" w:rsidRDefault="000B4647">
      <w:pPr>
        <w:pStyle w:val="FootnoteText"/>
      </w:pPr>
      <w:r>
        <w:rPr>
          <w:rStyle w:val="FootnoteReference"/>
        </w:rPr>
        <w:footnoteRef/>
      </w:r>
      <w:r>
        <w:t xml:space="preserve"> </w:t>
      </w:r>
      <w:r w:rsidRPr="000B4647">
        <w:t>Amazon Web Services, Inc. (n.d.). Amazon EMR (Elastic MapReduce). Retrieved from https://aws.amazon.com/emr/</w:t>
      </w:r>
    </w:p>
  </w:footnote>
  <w:footnote w:id="54">
    <w:p w14:paraId="1E1608F8" w14:textId="02D67F3D" w:rsidR="004B08F8" w:rsidRDefault="004B08F8">
      <w:pPr>
        <w:pStyle w:val="FootnoteText"/>
      </w:pPr>
      <w:r>
        <w:rPr>
          <w:rStyle w:val="FootnoteReference"/>
        </w:rPr>
        <w:footnoteRef/>
      </w:r>
      <w:r>
        <w:t xml:space="preserve"> </w:t>
      </w:r>
      <w:r w:rsidRPr="004B08F8">
        <w:t>Amazon Web Services, Inc. (n.d.). Amazon Redshift. Retrieved from https://aws.amazon.com/redshift/</w:t>
      </w:r>
    </w:p>
  </w:footnote>
  <w:footnote w:id="55">
    <w:p w14:paraId="161F27E0" w14:textId="25A6823A" w:rsidR="00D0061E" w:rsidRDefault="00D0061E">
      <w:pPr>
        <w:pStyle w:val="FootnoteText"/>
      </w:pPr>
      <w:r>
        <w:rPr>
          <w:rStyle w:val="FootnoteReference"/>
        </w:rPr>
        <w:footnoteRef/>
      </w:r>
      <w:r>
        <w:t xml:space="preserve"> </w:t>
      </w:r>
      <w:r w:rsidRPr="00D0061E">
        <w:t>Amazon Web Services, Inc. (n.d.). AWS Glue. Retrieved from https://aws.amazon.com/glue/</w:t>
      </w:r>
    </w:p>
  </w:footnote>
  <w:footnote w:id="56">
    <w:p w14:paraId="20D50540" w14:textId="5061D224" w:rsidR="00A371A4" w:rsidRDefault="00A371A4">
      <w:pPr>
        <w:pStyle w:val="FootnoteText"/>
      </w:pPr>
      <w:r>
        <w:rPr>
          <w:rStyle w:val="FootnoteReference"/>
        </w:rPr>
        <w:footnoteRef/>
      </w:r>
      <w:r>
        <w:t xml:space="preserve"> </w:t>
      </w:r>
      <w:r w:rsidRPr="00A371A4">
        <w:t>Amazon Web Services, Inc. (n.d.). AWS Lake Formation. Retrieved from https://aws.amazon.com/lake-formation/</w:t>
      </w:r>
    </w:p>
  </w:footnote>
  <w:footnote w:id="57">
    <w:p w14:paraId="1C50EE45" w14:textId="4C149571" w:rsidR="000458E8" w:rsidRDefault="000458E8">
      <w:pPr>
        <w:pStyle w:val="FootnoteText"/>
      </w:pPr>
      <w:r>
        <w:rPr>
          <w:rStyle w:val="FootnoteReference"/>
        </w:rPr>
        <w:footnoteRef/>
      </w:r>
      <w:r>
        <w:t xml:space="preserve"> </w:t>
      </w:r>
      <w:r w:rsidRPr="000458E8">
        <w:t>Amazon Web Services, Inc. (n.d.). Amazon SageMaker. Retrieved from https://aws.amazon.com/sagemaker/</w:t>
      </w:r>
    </w:p>
  </w:footnote>
  <w:footnote w:id="58">
    <w:p w14:paraId="30B8495E" w14:textId="69710891" w:rsidR="00A541E5" w:rsidRDefault="00A541E5">
      <w:pPr>
        <w:pStyle w:val="FootnoteText"/>
      </w:pPr>
      <w:r>
        <w:rPr>
          <w:rStyle w:val="FootnoteReference"/>
        </w:rPr>
        <w:footnoteRef/>
      </w:r>
      <w:r>
        <w:t xml:space="preserve"> </w:t>
      </w:r>
      <w:r w:rsidRPr="00A541E5">
        <w:t>Amazon Web Services, Inc. (n.d.). Amazon Comprehend. Retrieved from https://aws.amazon.com/comprehend/</w:t>
      </w:r>
    </w:p>
  </w:footnote>
  <w:footnote w:id="59">
    <w:p w14:paraId="27F9FCB8" w14:textId="38FE7DF7" w:rsidR="00537867" w:rsidRDefault="00537867">
      <w:pPr>
        <w:pStyle w:val="FootnoteText"/>
      </w:pPr>
      <w:r>
        <w:rPr>
          <w:rStyle w:val="FootnoteReference"/>
        </w:rPr>
        <w:footnoteRef/>
      </w:r>
      <w:r>
        <w:t xml:space="preserve"> </w:t>
      </w:r>
      <w:r w:rsidRPr="00537867">
        <w:t>Amazon Web Services, Inc. (n.d.). Amazon Rekognition. Retrieved from https://aws.amazon.com/rekognition/</w:t>
      </w:r>
    </w:p>
  </w:footnote>
  <w:footnote w:id="60">
    <w:p w14:paraId="21748052" w14:textId="10BA3282" w:rsidR="003C073E" w:rsidRDefault="003C073E">
      <w:pPr>
        <w:pStyle w:val="FootnoteText"/>
      </w:pPr>
      <w:r>
        <w:rPr>
          <w:rStyle w:val="FootnoteReference"/>
        </w:rPr>
        <w:footnoteRef/>
      </w:r>
      <w:r>
        <w:t xml:space="preserve"> </w:t>
      </w:r>
      <w:r w:rsidRPr="003C073E">
        <w:t>Amazon Web Services, Inc. (n.d.). Amazon Personalize. Retrieved from https://aws.amazon.com/personalize/</w:t>
      </w:r>
    </w:p>
  </w:footnote>
  <w:footnote w:id="61">
    <w:p w14:paraId="16B5CD11" w14:textId="187AE2F1" w:rsidR="004339F2" w:rsidRDefault="004339F2">
      <w:pPr>
        <w:pStyle w:val="FootnoteText"/>
      </w:pPr>
      <w:r>
        <w:rPr>
          <w:rStyle w:val="FootnoteReference"/>
        </w:rPr>
        <w:footnoteRef/>
      </w:r>
      <w:r>
        <w:t xml:space="preserve"> </w:t>
      </w:r>
      <w:r w:rsidRPr="004339F2">
        <w:t>Amazon Web Services, Inc. (n.d.). Amazon Forecast. Retrieved from https://aws.amazon.com/forecast/</w:t>
      </w:r>
    </w:p>
  </w:footnote>
  <w:footnote w:id="62">
    <w:p w14:paraId="70B7574C" w14:textId="42F1F34D" w:rsidR="00E77187" w:rsidRDefault="00E77187">
      <w:pPr>
        <w:pStyle w:val="FootnoteText"/>
      </w:pPr>
      <w:r>
        <w:rPr>
          <w:rStyle w:val="FootnoteReference"/>
        </w:rPr>
        <w:footnoteRef/>
      </w:r>
      <w:r>
        <w:t xml:space="preserve"> </w:t>
      </w:r>
      <w:r w:rsidRPr="00E77187">
        <w:t>Amazon Web Services, Inc. (n.d.). Deep learning inference acceleration. Retrieved from https://aws.amazon.com/deeplearning/inference/.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3321" w14:textId="77777777" w:rsidR="003722AB" w:rsidRDefault="00372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D5BD0" w14:textId="77777777" w:rsidR="003722AB" w:rsidRDefault="00372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E008F"/>
    <w:rsid w:val="000E07E1"/>
    <w:rsid w:val="000E0E0C"/>
    <w:rsid w:val="000E1DF5"/>
    <w:rsid w:val="000E3CDB"/>
    <w:rsid w:val="000E42E2"/>
    <w:rsid w:val="000E4B0E"/>
    <w:rsid w:val="000F0C23"/>
    <w:rsid w:val="000F363F"/>
    <w:rsid w:val="000F394B"/>
    <w:rsid w:val="000F4A3D"/>
    <w:rsid w:val="000F66C0"/>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2EA6"/>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1BA3"/>
    <w:rsid w:val="001926E1"/>
    <w:rsid w:val="001950B5"/>
    <w:rsid w:val="0019696B"/>
    <w:rsid w:val="001A0056"/>
    <w:rsid w:val="001A17D7"/>
    <w:rsid w:val="001A2EC7"/>
    <w:rsid w:val="001A4B4D"/>
    <w:rsid w:val="001A5616"/>
    <w:rsid w:val="001B0CC2"/>
    <w:rsid w:val="001B12D7"/>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E7C0B"/>
    <w:rsid w:val="001F11C7"/>
    <w:rsid w:val="001F2D90"/>
    <w:rsid w:val="001F33C9"/>
    <w:rsid w:val="001F55AB"/>
    <w:rsid w:val="001F6BF7"/>
    <w:rsid w:val="002030E3"/>
    <w:rsid w:val="0020451C"/>
    <w:rsid w:val="0020494D"/>
    <w:rsid w:val="00210CA3"/>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A36"/>
    <w:rsid w:val="003120E2"/>
    <w:rsid w:val="0031210A"/>
    <w:rsid w:val="00313CCD"/>
    <w:rsid w:val="00314A47"/>
    <w:rsid w:val="00314D65"/>
    <w:rsid w:val="0031502B"/>
    <w:rsid w:val="0031601E"/>
    <w:rsid w:val="003215FC"/>
    <w:rsid w:val="00322FB1"/>
    <w:rsid w:val="00331BBC"/>
    <w:rsid w:val="00332601"/>
    <w:rsid w:val="003331E5"/>
    <w:rsid w:val="003337EE"/>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605"/>
    <w:rsid w:val="00360711"/>
    <w:rsid w:val="00362D4F"/>
    <w:rsid w:val="00364180"/>
    <w:rsid w:val="00365ECC"/>
    <w:rsid w:val="003722AB"/>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24E3"/>
    <w:rsid w:val="003B316D"/>
    <w:rsid w:val="003B37D9"/>
    <w:rsid w:val="003B6121"/>
    <w:rsid w:val="003B6136"/>
    <w:rsid w:val="003B639D"/>
    <w:rsid w:val="003B7564"/>
    <w:rsid w:val="003B7B3A"/>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69B5"/>
    <w:rsid w:val="004073DF"/>
    <w:rsid w:val="004146A6"/>
    <w:rsid w:val="00415C2B"/>
    <w:rsid w:val="00416CCC"/>
    <w:rsid w:val="004174B3"/>
    <w:rsid w:val="00421F7A"/>
    <w:rsid w:val="00423768"/>
    <w:rsid w:val="00423EAE"/>
    <w:rsid w:val="004243D9"/>
    <w:rsid w:val="004247DF"/>
    <w:rsid w:val="0042556D"/>
    <w:rsid w:val="004273A6"/>
    <w:rsid w:val="00430CC1"/>
    <w:rsid w:val="00430FDA"/>
    <w:rsid w:val="00431630"/>
    <w:rsid w:val="004339F2"/>
    <w:rsid w:val="00437BA1"/>
    <w:rsid w:val="00440E35"/>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704F6"/>
    <w:rsid w:val="00470BA1"/>
    <w:rsid w:val="00470D03"/>
    <w:rsid w:val="004711C0"/>
    <w:rsid w:val="00471746"/>
    <w:rsid w:val="00471A42"/>
    <w:rsid w:val="0047219A"/>
    <w:rsid w:val="004738C0"/>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D71"/>
    <w:rsid w:val="005000D7"/>
    <w:rsid w:val="00500653"/>
    <w:rsid w:val="005016C3"/>
    <w:rsid w:val="005026A3"/>
    <w:rsid w:val="005052ED"/>
    <w:rsid w:val="005062CB"/>
    <w:rsid w:val="00506522"/>
    <w:rsid w:val="00507460"/>
    <w:rsid w:val="00507F81"/>
    <w:rsid w:val="0051055A"/>
    <w:rsid w:val="0051256B"/>
    <w:rsid w:val="005131A2"/>
    <w:rsid w:val="00517B4A"/>
    <w:rsid w:val="00521978"/>
    <w:rsid w:val="00525D5B"/>
    <w:rsid w:val="00530337"/>
    <w:rsid w:val="00532E64"/>
    <w:rsid w:val="00534D6C"/>
    <w:rsid w:val="0053547A"/>
    <w:rsid w:val="00535809"/>
    <w:rsid w:val="00535F92"/>
    <w:rsid w:val="00537867"/>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56272"/>
    <w:rsid w:val="0066417E"/>
    <w:rsid w:val="0066418A"/>
    <w:rsid w:val="0066491C"/>
    <w:rsid w:val="006666D4"/>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42A6"/>
    <w:rsid w:val="006B54C1"/>
    <w:rsid w:val="006B6C72"/>
    <w:rsid w:val="006B7EF2"/>
    <w:rsid w:val="006C05C4"/>
    <w:rsid w:val="006C11E1"/>
    <w:rsid w:val="006C25CB"/>
    <w:rsid w:val="006C3E04"/>
    <w:rsid w:val="006C4CD6"/>
    <w:rsid w:val="006C5412"/>
    <w:rsid w:val="006C62E7"/>
    <w:rsid w:val="006D11E7"/>
    <w:rsid w:val="006D16E5"/>
    <w:rsid w:val="006D5831"/>
    <w:rsid w:val="006D6B1C"/>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0C3"/>
    <w:rsid w:val="00720C3B"/>
    <w:rsid w:val="00723C33"/>
    <w:rsid w:val="00724932"/>
    <w:rsid w:val="00726BCB"/>
    <w:rsid w:val="00726C35"/>
    <w:rsid w:val="007300A7"/>
    <w:rsid w:val="00730E7C"/>
    <w:rsid w:val="007368DB"/>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15B2"/>
    <w:rsid w:val="007E1935"/>
    <w:rsid w:val="007E2FB6"/>
    <w:rsid w:val="007E4631"/>
    <w:rsid w:val="007E6C21"/>
    <w:rsid w:val="007F2DA4"/>
    <w:rsid w:val="007F4507"/>
    <w:rsid w:val="007F6B54"/>
    <w:rsid w:val="00801D74"/>
    <w:rsid w:val="00802B58"/>
    <w:rsid w:val="00805D0D"/>
    <w:rsid w:val="00810E7E"/>
    <w:rsid w:val="00814128"/>
    <w:rsid w:val="00815B2E"/>
    <w:rsid w:val="00817872"/>
    <w:rsid w:val="00817E21"/>
    <w:rsid w:val="00821768"/>
    <w:rsid w:val="00821C2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83E"/>
    <w:rsid w:val="008A4EDE"/>
    <w:rsid w:val="008A797C"/>
    <w:rsid w:val="008B1D80"/>
    <w:rsid w:val="008B1FBA"/>
    <w:rsid w:val="008B2A84"/>
    <w:rsid w:val="008B3919"/>
    <w:rsid w:val="008B5829"/>
    <w:rsid w:val="008C1F82"/>
    <w:rsid w:val="008C6089"/>
    <w:rsid w:val="008C68C0"/>
    <w:rsid w:val="008C71AF"/>
    <w:rsid w:val="008C73B1"/>
    <w:rsid w:val="008D064C"/>
    <w:rsid w:val="008D2317"/>
    <w:rsid w:val="008D238A"/>
    <w:rsid w:val="008D3E3B"/>
    <w:rsid w:val="008D6C0B"/>
    <w:rsid w:val="008E0EC0"/>
    <w:rsid w:val="008E169A"/>
    <w:rsid w:val="008E1DC8"/>
    <w:rsid w:val="008E2492"/>
    <w:rsid w:val="008E265C"/>
    <w:rsid w:val="008E4850"/>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948"/>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4443"/>
    <w:rsid w:val="00984627"/>
    <w:rsid w:val="00985FF2"/>
    <w:rsid w:val="00986135"/>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27A6"/>
    <w:rsid w:val="00A23BC2"/>
    <w:rsid w:val="00A32421"/>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F29"/>
    <w:rsid w:val="00A6349C"/>
    <w:rsid w:val="00A642AD"/>
    <w:rsid w:val="00A65774"/>
    <w:rsid w:val="00A66E30"/>
    <w:rsid w:val="00A670F5"/>
    <w:rsid w:val="00A67555"/>
    <w:rsid w:val="00A709C2"/>
    <w:rsid w:val="00A70EFC"/>
    <w:rsid w:val="00A7162B"/>
    <w:rsid w:val="00A71D26"/>
    <w:rsid w:val="00A72BE5"/>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3D7C"/>
    <w:rsid w:val="00B04EC0"/>
    <w:rsid w:val="00B079A0"/>
    <w:rsid w:val="00B1026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5241"/>
    <w:rsid w:val="00D457FA"/>
    <w:rsid w:val="00D466CB"/>
    <w:rsid w:val="00D47BD8"/>
    <w:rsid w:val="00D515EC"/>
    <w:rsid w:val="00D5264D"/>
    <w:rsid w:val="00D538BD"/>
    <w:rsid w:val="00D5393F"/>
    <w:rsid w:val="00D541F5"/>
    <w:rsid w:val="00D565FC"/>
    <w:rsid w:val="00D607EA"/>
    <w:rsid w:val="00D61949"/>
    <w:rsid w:val="00D65EF3"/>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129B"/>
    <w:rsid w:val="00DB320C"/>
    <w:rsid w:val="00DB5350"/>
    <w:rsid w:val="00DB6DF2"/>
    <w:rsid w:val="00DB6FEF"/>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1F7E"/>
    <w:rsid w:val="00F055F3"/>
    <w:rsid w:val="00F100F9"/>
    <w:rsid w:val="00F10646"/>
    <w:rsid w:val="00F14E93"/>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D7D"/>
    <w:rsid w:val="00FD3F5A"/>
    <w:rsid w:val="00FD42EE"/>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9A63B13F-65B4-4B33-9F1E-E6D96FE41FC5}"/>
</file>

<file path=docProps/app.xml><?xml version="1.0" encoding="utf-8"?>
<Properties xmlns="http://schemas.openxmlformats.org/officeDocument/2006/extended-properties" xmlns:vt="http://schemas.openxmlformats.org/officeDocument/2006/docPropsVTypes">
  <Template>Normal.dotm</Template>
  <TotalTime>25476</TotalTime>
  <Pages>19</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Chapter 11: Analytics and Machine Learning</vt:lpstr>
    </vt:vector>
  </TitlesOfParts>
  <Company>DOI: 10.22541/au.173679847.75192569/v1</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Analytics and Machine Learning</dc:title>
  <dc:subject>AWS Master Class </dc:subject>
  <dc:creator>Paulo H. Leocadio | ORCID: 0000-0002-4992-4541</dc:creator>
  <cp:keywords/>
  <dc:description/>
  <cp:lastModifiedBy>Paulo H. Leocadio</cp:lastModifiedBy>
  <cp:revision>861</cp:revision>
  <dcterms:created xsi:type="dcterms:W3CDTF">2023-11-06T20:52:00Z</dcterms:created>
  <dcterms:modified xsi:type="dcterms:W3CDTF">2025-01-14T21:00:00Z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