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9AB89" w14:textId="23375666" w:rsidR="00E81978" w:rsidRDefault="00000000" w:rsidP="006D4434">
      <w:pPr>
        <w:pStyle w:val="Title"/>
      </w:pPr>
      <w:sdt>
        <w:sdtPr>
          <w:alias w:val="Title:"/>
          <w:tag w:val="Title:"/>
          <w:id w:val="726351117"/>
          <w:placeholder>
            <w:docPart w:val="51DC8E2882AD4651A13C26787584705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161EB">
            <w:t>Gauging the Carbon Footprint Impact of Mining Cryptocurrencies</w:t>
          </w:r>
        </w:sdtContent>
      </w:sdt>
    </w:p>
    <w:p w14:paraId="28966D0E" w14:textId="7ECB150B" w:rsidR="00B823AA" w:rsidRDefault="008C5B8F" w:rsidP="00B823AA">
      <w:pPr>
        <w:pStyle w:val="Title2"/>
      </w:pPr>
      <w:r>
        <w:t>Paulo H. Leocadio</w:t>
      </w:r>
    </w:p>
    <w:p w14:paraId="2DE27419" w14:textId="108F63F4" w:rsidR="00E81978" w:rsidRDefault="008C5B8F" w:rsidP="00B823AA">
      <w:pPr>
        <w:pStyle w:val="Title2"/>
      </w:pPr>
      <w:r>
        <w:t>Zinnia Holdings LLC</w:t>
      </w:r>
    </w:p>
    <w:sdt>
      <w:sdtPr>
        <w:alias w:val="Author Note:"/>
        <w:tag w:val="Author Note:"/>
        <w:id w:val="266668659"/>
        <w:placeholder>
          <w:docPart w:val="BADA857E4E8B492CA73B820FA210AA1D"/>
        </w:placeholder>
        <w:temporary/>
        <w:showingPlcHdr/>
        <w15:appearance w15:val="hidden"/>
      </w:sdtPr>
      <w:sdtContent>
        <w:p w14:paraId="638CBDE5" w14:textId="77777777" w:rsidR="00E81978" w:rsidRDefault="005D3A03">
          <w:pPr>
            <w:pStyle w:val="Title"/>
          </w:pPr>
          <w:r>
            <w:t>Author Note</w:t>
          </w:r>
        </w:p>
      </w:sdtContent>
    </w:sdt>
    <w:p w14:paraId="295DD9BA" w14:textId="2B7F48C2" w:rsidR="00E81978" w:rsidRDefault="002148DD" w:rsidP="00B823AA">
      <w:pPr>
        <w:pStyle w:val="Title2"/>
      </w:pPr>
      <w:r>
        <w:t>Research article exclusive for Brainz Magazine Publication</w:t>
      </w:r>
      <w:r w:rsidR="004A2088">
        <w:t>, January of 2023</w:t>
      </w:r>
    </w:p>
    <w:sdt>
      <w:sdtPr>
        <w:alias w:val="Abstract:"/>
        <w:tag w:val="Abstract:"/>
        <w:id w:val="202146031"/>
        <w:placeholder>
          <w:docPart w:val="2DA3A8E6FE784609B0F3EDFBA396E32E"/>
        </w:placeholder>
        <w:temporary/>
        <w:showingPlcHdr/>
        <w15:appearance w15:val="hidden"/>
      </w:sdtPr>
      <w:sdtContent>
        <w:p w14:paraId="10767EC1" w14:textId="77777777" w:rsidR="00E81978" w:rsidRDefault="005D3A03">
          <w:pPr>
            <w:pStyle w:val="SectionTitle"/>
          </w:pPr>
          <w:r>
            <w:t>Abstract</w:t>
          </w:r>
        </w:p>
      </w:sdtContent>
    </w:sdt>
    <w:p w14:paraId="2CE95ED9" w14:textId="25197A1A" w:rsidR="00E81978" w:rsidRDefault="001417DA">
      <w:pPr>
        <w:pStyle w:val="NoSpacing"/>
      </w:pPr>
      <w:r>
        <w:t>With the</w:t>
      </w:r>
      <w:r w:rsidR="006F0551">
        <w:t xml:space="preserve"> continuously increasing concern with the environment, the adoption of sustainability</w:t>
      </w:r>
      <w:r w:rsidR="00A23060">
        <w:t xml:space="preserve"> measures by governments and corporations alike, it would not take long for the </w:t>
      </w:r>
      <w:r w:rsidR="00373A21">
        <w:t>carbon footprint and energy use of blockchain technologies</w:t>
      </w:r>
      <w:r w:rsidR="00C52B64">
        <w:t xml:space="preserve">, with special attention to the growing number of cryptocurrencies and tokens released to marked </w:t>
      </w:r>
      <w:r w:rsidR="00050B55">
        <w:t>fre</w:t>
      </w:r>
      <w:r w:rsidR="00FA077F">
        <w:t>quently.</w:t>
      </w:r>
    </w:p>
    <w:p w14:paraId="6421AE8C" w14:textId="051D55F1" w:rsidR="00C52B64" w:rsidRDefault="00C323B2">
      <w:pPr>
        <w:pStyle w:val="NoSpacing"/>
      </w:pPr>
      <w:r>
        <w:t xml:space="preserve">Tracing a parallel pathway with </w:t>
      </w:r>
      <w:r w:rsidR="00137D61">
        <w:t xml:space="preserve">similar discussions when the adoption of Cloud technologies </w:t>
      </w:r>
      <w:r w:rsidR="00D37813">
        <w:t>boomed after 2010</w:t>
      </w:r>
      <w:r w:rsidR="00F25EFF">
        <w:t xml:space="preserve"> </w:t>
      </w:r>
      <w:sdt>
        <w:sdtPr>
          <w:id w:val="1205372509"/>
          <w:citation/>
        </w:sdtPr>
        <w:sdtContent>
          <w:r w:rsidR="00EB7828">
            <w:fldChar w:fldCharType="begin"/>
          </w:r>
          <w:r w:rsidR="00EB7828">
            <w:instrText xml:space="preserve"> CITATION Har15 \l 1033 </w:instrText>
          </w:r>
          <w:r w:rsidR="00EB7828">
            <w:fldChar w:fldCharType="separate"/>
          </w:r>
          <w:r w:rsidR="0044106F">
            <w:rPr>
              <w:noProof/>
            </w:rPr>
            <w:t>(Hari, Sai, &amp; Venkata, 2015)</w:t>
          </w:r>
          <w:r w:rsidR="00EB7828">
            <w:fldChar w:fldCharType="end"/>
          </w:r>
        </w:sdtContent>
      </w:sdt>
      <w:r w:rsidR="00D3709F">
        <w:t>, the attention to the enormous datacenters</w:t>
      </w:r>
      <w:r w:rsidR="00421155">
        <w:t xml:space="preserve">, their localization, and their energy consumption was a </w:t>
      </w:r>
      <w:r w:rsidR="00064D5F">
        <w:t xml:space="preserve">common counter argument to sales pitches to </w:t>
      </w:r>
      <w:r w:rsidR="005F6980">
        <w:t>businesses</w:t>
      </w:r>
      <w:r w:rsidR="00064D5F">
        <w:t xml:space="preserve"> and their significant </w:t>
      </w:r>
      <w:r w:rsidR="00032B23">
        <w:t xml:space="preserve">savings by </w:t>
      </w:r>
      <w:r w:rsidR="00AD3511">
        <w:t>adopting those technologies.</w:t>
      </w:r>
    </w:p>
    <w:p w14:paraId="69BAB60D" w14:textId="25F7E4C3" w:rsidR="00AD3511" w:rsidRDefault="00DB69D8">
      <w:pPr>
        <w:pStyle w:val="NoSpacing"/>
      </w:pPr>
      <w:r>
        <w:t>A common term</w:t>
      </w:r>
      <w:r w:rsidR="0044268F">
        <w:t xml:space="preserve"> when talking or reading about cryptocurrencies is “</w:t>
      </w:r>
      <w:r w:rsidR="00AE7148">
        <w:t>decentralization</w:t>
      </w:r>
      <w:r w:rsidR="0044268F">
        <w:t>”</w:t>
      </w:r>
      <w:r w:rsidR="00AE7148">
        <w:t xml:space="preserve">, and also distributed and open environment, </w:t>
      </w:r>
      <w:r w:rsidR="000D74E1">
        <w:t>free from central governments control e centraliz</w:t>
      </w:r>
      <w:r w:rsidR="008A5B55">
        <w:t xml:space="preserve">ed policies. Extrapolating </w:t>
      </w:r>
      <w:r w:rsidR="00B40A76">
        <w:t xml:space="preserve">to our topic, do we have </w:t>
      </w:r>
      <w:r w:rsidR="003B52BC">
        <w:t>the</w:t>
      </w:r>
      <w:r w:rsidR="00B40A76">
        <w:t xml:space="preserve"> answers whether </w:t>
      </w:r>
      <w:r w:rsidR="00CC7F0F">
        <w:t>these aspects</w:t>
      </w:r>
      <w:r w:rsidR="00B40A76">
        <w:t xml:space="preserve"> </w:t>
      </w:r>
      <w:r w:rsidR="003B52BC">
        <w:t>are eco-friendly, sustainable, or leave low carbon</w:t>
      </w:r>
      <w:r w:rsidR="00CC7F0F">
        <w:t xml:space="preserve"> footprint?</w:t>
      </w:r>
    </w:p>
    <w:p w14:paraId="14D06B86" w14:textId="27339CEB" w:rsidR="00CC7F0F" w:rsidRDefault="00CC7F0F">
      <w:pPr>
        <w:pStyle w:val="NoSpacing"/>
      </w:pPr>
      <w:r>
        <w:t>Behind the Cloud that we see</w:t>
      </w:r>
      <w:r w:rsidR="004008BD">
        <w:t xml:space="preserve">, as briefly mentioned above, we have regional datacenters, fault </w:t>
      </w:r>
      <w:r w:rsidR="00804BCB">
        <w:t xml:space="preserve">recovery datacenters These </w:t>
      </w:r>
      <w:r w:rsidR="007E3F39">
        <w:t xml:space="preserve">very large computing environments consume a considerable amount of power, but also generate, or </w:t>
      </w:r>
      <w:r w:rsidR="00D05E51">
        <w:t>generate power in the form of heat</w:t>
      </w:r>
      <w:r w:rsidR="00773F7A">
        <w:t>, certainly with potential to interfere with the environment.</w:t>
      </w:r>
    </w:p>
    <w:p w14:paraId="7D41F229" w14:textId="1309972F" w:rsidR="00697A7C" w:rsidRDefault="00697A7C">
      <w:pPr>
        <w:pStyle w:val="NoSpacing"/>
      </w:pPr>
      <w:r>
        <w:t>Government sponsored cryptocurrency (specifically Bitcoin</w:t>
      </w:r>
      <w:r w:rsidR="00DD657A">
        <w:t xml:space="preserve"> or BTC) we f</w:t>
      </w:r>
      <w:r w:rsidR="004437FB">
        <w:t>o</w:t>
      </w:r>
      <w:r w:rsidR="00DD657A">
        <w:t xml:space="preserve">und in China and Argentina for example, </w:t>
      </w:r>
      <w:r w:rsidR="00AA0D57">
        <w:t>leveraging their cold regions, to offset the effects</w:t>
      </w:r>
      <w:r w:rsidR="001345F4">
        <w:t xml:space="preserve"> of the mining process</w:t>
      </w:r>
      <w:r w:rsidR="005F4EE7">
        <w:t xml:space="preserve"> </w:t>
      </w:r>
      <w:sdt>
        <w:sdtPr>
          <w:id w:val="-1087144809"/>
          <w:citation/>
        </w:sdtPr>
        <w:sdtContent>
          <w:r w:rsidR="004E6EEB">
            <w:fldChar w:fldCharType="begin"/>
          </w:r>
          <w:r w:rsidR="004E6EEB">
            <w:instrText xml:space="preserve"> CITATION Hou19 \l 1033 </w:instrText>
          </w:r>
          <w:r w:rsidR="004E6EEB">
            <w:fldChar w:fldCharType="separate"/>
          </w:r>
          <w:r w:rsidR="0044106F">
            <w:rPr>
              <w:noProof/>
            </w:rPr>
            <w:t>(Houy, 2019)</w:t>
          </w:r>
          <w:r w:rsidR="004E6EEB">
            <w:fldChar w:fldCharType="end"/>
          </w:r>
        </w:sdtContent>
      </w:sdt>
      <w:r w:rsidR="001345F4">
        <w:t>. It is not different from private investors, with</w:t>
      </w:r>
      <w:r w:rsidR="00A5709D">
        <w:t xml:space="preserve"> large mining operation in the cold regions of Norway</w:t>
      </w:r>
      <w:r w:rsidR="00F3534E">
        <w:t>. Soon enough, we might witness large mining operations built underwater</w:t>
      </w:r>
      <w:r w:rsidR="00C002D1">
        <w:t xml:space="preserve"> like one of the top global Cloud providers </w:t>
      </w:r>
      <w:r w:rsidR="009B37E9">
        <w:t>did.</w:t>
      </w:r>
    </w:p>
    <w:p w14:paraId="573FFD31" w14:textId="3191F036" w:rsidR="00972A0B" w:rsidRDefault="00972A0B">
      <w:pPr>
        <w:pStyle w:val="NoSpacing"/>
      </w:pPr>
      <w:r>
        <w:t>This paper explores</w:t>
      </w:r>
      <w:r w:rsidR="00B175D8">
        <w:t xml:space="preserve"> the meaning of sustainability, carbon footprint, and energy use related to </w:t>
      </w:r>
      <w:r w:rsidR="00EC2438">
        <w:t xml:space="preserve">cryptocurrencies. It will have a glimpse of the </w:t>
      </w:r>
      <w:r w:rsidR="00245E9C">
        <w:t xml:space="preserve">apparent differences between a home miner, </w:t>
      </w:r>
      <w:r w:rsidR="00404854">
        <w:t xml:space="preserve">a larger home mining operation, businesses with </w:t>
      </w:r>
      <w:r w:rsidR="002A3610">
        <w:t>crypto mining</w:t>
      </w:r>
      <w:r w:rsidR="00404854">
        <w:t xml:space="preserve"> at their core, </w:t>
      </w:r>
      <w:r w:rsidR="007273A3">
        <w:t xml:space="preserve">the decentralized </w:t>
      </w:r>
      <w:r w:rsidR="00EA0148">
        <w:t>processes, and the Web3.</w:t>
      </w:r>
    </w:p>
    <w:p w14:paraId="5F26D986" w14:textId="0D941FAA" w:rsidR="00241631" w:rsidRDefault="00241631">
      <w:pPr>
        <w:pStyle w:val="NoSpacing"/>
      </w:pPr>
      <w:r>
        <w:t xml:space="preserve">It is outside the scope of this article to discuss any </w:t>
      </w:r>
      <w:r w:rsidR="002A3610">
        <w:t xml:space="preserve">policy implication, political views, </w:t>
      </w:r>
      <w:r w:rsidR="00110D3A">
        <w:t xml:space="preserve">FIAT currency, not even exercise </w:t>
      </w:r>
      <w:r w:rsidR="00345AAF">
        <w:t xml:space="preserve">previsions of </w:t>
      </w:r>
      <w:r w:rsidR="00B60853">
        <w:t>monetary rebooting or financial collapse.</w:t>
      </w:r>
    </w:p>
    <w:p w14:paraId="479DC1CC" w14:textId="709CA28E" w:rsidR="00B60853" w:rsidRDefault="00B60853">
      <w:pPr>
        <w:pStyle w:val="NoSpacing"/>
      </w:pPr>
      <w:r>
        <w:t>The</w:t>
      </w:r>
      <w:r w:rsidR="00F4618C">
        <w:t xml:space="preserve"> objective of this paper is to connect different aspects of </w:t>
      </w:r>
      <w:r w:rsidR="001F4B39">
        <w:t xml:space="preserve">blockchain technologies, cryptocurrencies and </w:t>
      </w:r>
      <w:r w:rsidR="00DE2328">
        <w:t xml:space="preserve">Web3 when </w:t>
      </w:r>
      <w:r w:rsidR="000B510E">
        <w:t>environmental sustainability could be impacted.</w:t>
      </w:r>
    </w:p>
    <w:p w14:paraId="0FE86F2B" w14:textId="76538985" w:rsidR="00E81978" w:rsidRDefault="005D3A03">
      <w:r>
        <w:rPr>
          <w:rStyle w:val="Emphasis"/>
        </w:rPr>
        <w:t>Keywords</w:t>
      </w:r>
      <w:r>
        <w:t xml:space="preserve">:  </w:t>
      </w:r>
      <w:r w:rsidR="00F062E4">
        <w:t>Sustainability; Carbon Footprint; Cryptocurrency; Blockchain; Cryptocurrency Mining; Crypto Mining</w:t>
      </w:r>
      <w:r w:rsidR="000B510E">
        <w:t>; Web3; DeFi; Smart Contracts</w:t>
      </w:r>
    </w:p>
    <w:p w14:paraId="62FD9145" w14:textId="4495B7D9" w:rsidR="00E81978" w:rsidRDefault="00000000">
      <w:pPr>
        <w:pStyle w:val="SectionTitle"/>
      </w:pPr>
      <w:sdt>
        <w:sdtPr>
          <w:alias w:val="Section title:"/>
          <w:tag w:val="Section title:"/>
          <w:id w:val="984196707"/>
          <w:placeholder>
            <w:docPart w:val="1CE4B24980D34BBE9CA293C4F9C61F93"/>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161EB">
            <w:t>Gauging the Carbon Footprint Impact of Mining Cryptocurrencies</w:t>
          </w:r>
        </w:sdtContent>
      </w:sdt>
    </w:p>
    <w:p w14:paraId="0919756D" w14:textId="2AE8DC05" w:rsidR="004A0FA3" w:rsidRDefault="00B428BD" w:rsidP="008671D3">
      <w:pPr>
        <w:rPr>
          <w:rFonts w:ascii="Times New Roman" w:hAnsi="Times New Roman" w:cs="Times New Roman"/>
          <w:color w:val="000000"/>
          <w:kern w:val="0"/>
        </w:rPr>
      </w:pPr>
      <w:r>
        <w:rPr>
          <w:rFonts w:ascii="Times New Roman" w:hAnsi="Times New Roman" w:cs="Times New Roman"/>
          <w:color w:val="000000"/>
          <w:kern w:val="0"/>
        </w:rPr>
        <w:t>Cryptocurrencies and other tools provided by the adoption of blockchain technologies and the advent of Web3</w:t>
      </w:r>
      <w:r w:rsidR="00B75F88">
        <w:rPr>
          <w:rFonts w:ascii="Times New Roman" w:hAnsi="Times New Roman" w:cs="Times New Roman"/>
          <w:color w:val="000000"/>
          <w:kern w:val="0"/>
        </w:rPr>
        <w:t xml:space="preserve"> are experiencing exponential </w:t>
      </w:r>
      <w:r w:rsidR="00BB056A">
        <w:rPr>
          <w:rFonts w:ascii="Times New Roman" w:hAnsi="Times New Roman" w:cs="Times New Roman"/>
          <w:color w:val="000000"/>
          <w:kern w:val="0"/>
        </w:rPr>
        <w:t xml:space="preserve">public, </w:t>
      </w:r>
      <w:r w:rsidR="007E653F">
        <w:rPr>
          <w:rFonts w:ascii="Times New Roman" w:hAnsi="Times New Roman" w:cs="Times New Roman"/>
          <w:color w:val="000000"/>
          <w:kern w:val="0"/>
        </w:rPr>
        <w:t>enterprise,</w:t>
      </w:r>
      <w:r w:rsidR="00BB056A">
        <w:rPr>
          <w:rFonts w:ascii="Times New Roman" w:hAnsi="Times New Roman" w:cs="Times New Roman"/>
          <w:color w:val="000000"/>
          <w:kern w:val="0"/>
        </w:rPr>
        <w:t xml:space="preserve"> and government interest. </w:t>
      </w:r>
      <w:r w:rsidR="00AC279E">
        <w:rPr>
          <w:rFonts w:ascii="Times New Roman" w:hAnsi="Times New Roman" w:cs="Times New Roman"/>
          <w:color w:val="000000"/>
          <w:kern w:val="0"/>
        </w:rPr>
        <w:t xml:space="preserve">There are countless crypto coins and derived tokens, different implementation of blockchain technologies </w:t>
      </w:r>
      <w:r w:rsidR="00630AAB">
        <w:rPr>
          <w:rFonts w:ascii="Times New Roman" w:hAnsi="Times New Roman" w:cs="Times New Roman"/>
          <w:color w:val="000000"/>
          <w:kern w:val="0"/>
        </w:rPr>
        <w:t xml:space="preserve">by the original groups responsible for the release of </w:t>
      </w:r>
      <w:r w:rsidR="00785129">
        <w:rPr>
          <w:rFonts w:ascii="Times New Roman" w:hAnsi="Times New Roman" w:cs="Times New Roman"/>
          <w:color w:val="000000"/>
          <w:kern w:val="0"/>
        </w:rPr>
        <w:t>their respective solutions</w:t>
      </w:r>
      <w:r w:rsidR="007E653F">
        <w:rPr>
          <w:rFonts w:ascii="Times New Roman" w:hAnsi="Times New Roman" w:cs="Times New Roman"/>
          <w:color w:val="000000"/>
          <w:kern w:val="0"/>
        </w:rPr>
        <w:t xml:space="preserve">. </w:t>
      </w:r>
      <w:r w:rsidR="00F919F5">
        <w:rPr>
          <w:rFonts w:ascii="Times New Roman" w:hAnsi="Times New Roman" w:cs="Times New Roman"/>
          <w:color w:val="000000"/>
          <w:kern w:val="0"/>
        </w:rPr>
        <w:t xml:space="preserve">It is not possible to navigate our </w:t>
      </w:r>
      <w:r w:rsidR="00D25971">
        <w:rPr>
          <w:rFonts w:ascii="Times New Roman" w:hAnsi="Times New Roman" w:cs="Times New Roman"/>
          <w:color w:val="000000"/>
          <w:kern w:val="0"/>
        </w:rPr>
        <w:t xml:space="preserve">social media profiles without scrolling through advertisements, discussions, and offers related to </w:t>
      </w:r>
      <w:r w:rsidR="00AF5B2A">
        <w:rPr>
          <w:rFonts w:ascii="Times New Roman" w:hAnsi="Times New Roman" w:cs="Times New Roman"/>
          <w:color w:val="000000"/>
          <w:kern w:val="0"/>
        </w:rPr>
        <w:t xml:space="preserve">“cryptos”. </w:t>
      </w:r>
      <w:r w:rsidR="00A22FA0">
        <w:rPr>
          <w:rFonts w:ascii="Times New Roman" w:hAnsi="Times New Roman" w:cs="Times New Roman"/>
          <w:color w:val="000000"/>
          <w:kern w:val="0"/>
        </w:rPr>
        <w:t xml:space="preserve">A quick search through the video uploading services and we find hundreds of channels with tutorials, </w:t>
      </w:r>
      <w:r w:rsidR="00474CCE">
        <w:rPr>
          <w:rFonts w:ascii="Times New Roman" w:hAnsi="Times New Roman" w:cs="Times New Roman"/>
          <w:color w:val="000000"/>
          <w:kern w:val="0"/>
        </w:rPr>
        <w:t>opinions, lessons, market analysis, prevision about the future. Likewise</w:t>
      </w:r>
      <w:r w:rsidR="00875D6B">
        <w:rPr>
          <w:rFonts w:ascii="Times New Roman" w:hAnsi="Times New Roman" w:cs="Times New Roman"/>
          <w:color w:val="000000"/>
          <w:kern w:val="0"/>
        </w:rPr>
        <w:t xml:space="preserve">, there are critics. From one side, the more conservative audience </w:t>
      </w:r>
      <w:r w:rsidR="008671D3">
        <w:rPr>
          <w:rFonts w:ascii="Times New Roman" w:hAnsi="Times New Roman" w:cs="Times New Roman"/>
          <w:color w:val="000000"/>
          <w:kern w:val="0"/>
        </w:rPr>
        <w:t>and their passion for silver and gold, from the other, those who</w:t>
      </w:r>
      <w:r w:rsidR="004A0FA3">
        <w:rPr>
          <w:rFonts w:ascii="Times New Roman" w:hAnsi="Times New Roman" w:cs="Times New Roman"/>
          <w:color w:val="000000"/>
          <w:kern w:val="0"/>
        </w:rPr>
        <w:t xml:space="preserve"> </w:t>
      </w:r>
      <w:r w:rsidR="00930416" w:rsidRPr="00930416">
        <w:rPr>
          <w:rFonts w:ascii="Times New Roman" w:hAnsi="Times New Roman" w:cs="Times New Roman"/>
          <w:color w:val="000000"/>
          <w:kern w:val="0"/>
        </w:rPr>
        <w:t xml:space="preserve">consider it a threat to modern day power usage. </w:t>
      </w:r>
      <w:sdt>
        <w:sdtPr>
          <w:rPr>
            <w:rFonts w:ascii="Times New Roman" w:hAnsi="Times New Roman" w:cs="Times New Roman"/>
            <w:color w:val="000000"/>
            <w:kern w:val="0"/>
          </w:rPr>
          <w:id w:val="-1724134731"/>
          <w:citation/>
        </w:sdtPr>
        <w:sdtContent>
          <w:r w:rsidR="004A0FA3">
            <w:rPr>
              <w:rFonts w:ascii="Times New Roman" w:hAnsi="Times New Roman" w:cs="Times New Roman"/>
              <w:color w:val="000000"/>
              <w:kern w:val="0"/>
            </w:rPr>
            <w:fldChar w:fldCharType="begin"/>
          </w:r>
          <w:r w:rsidR="004A0FA3">
            <w:rPr>
              <w:rFonts w:ascii="Times New Roman" w:hAnsi="Times New Roman" w:cs="Times New Roman"/>
              <w:color w:val="000000"/>
              <w:kern w:val="0"/>
            </w:rPr>
            <w:instrText xml:space="preserve"> CITATION Mir20 \l 1033 </w:instrText>
          </w:r>
          <w:r w:rsidR="004A0FA3">
            <w:rPr>
              <w:rFonts w:ascii="Times New Roman" w:hAnsi="Times New Roman" w:cs="Times New Roman"/>
              <w:color w:val="000000"/>
              <w:kern w:val="0"/>
            </w:rPr>
            <w:fldChar w:fldCharType="separate"/>
          </w:r>
          <w:r w:rsidR="0044106F" w:rsidRPr="0044106F">
            <w:rPr>
              <w:rFonts w:ascii="Times New Roman" w:hAnsi="Times New Roman" w:cs="Times New Roman"/>
              <w:noProof/>
              <w:color w:val="000000"/>
              <w:kern w:val="0"/>
            </w:rPr>
            <w:t>(Mir, 2020)</w:t>
          </w:r>
          <w:r w:rsidR="004A0FA3">
            <w:rPr>
              <w:rFonts w:ascii="Times New Roman" w:hAnsi="Times New Roman" w:cs="Times New Roman"/>
              <w:color w:val="000000"/>
              <w:kern w:val="0"/>
            </w:rPr>
            <w:fldChar w:fldCharType="end"/>
          </w:r>
        </w:sdtContent>
      </w:sdt>
    </w:p>
    <w:p w14:paraId="049448C5" w14:textId="0663DFEB" w:rsidR="00E81978" w:rsidRDefault="004804AD">
      <w:pPr>
        <w:pStyle w:val="Heading1"/>
      </w:pPr>
      <w:r>
        <w:t xml:space="preserve">Current Aspects </w:t>
      </w:r>
      <w:r w:rsidR="007541C7">
        <w:t>of Cryptocurrency Energy Consumption</w:t>
      </w:r>
    </w:p>
    <w:p w14:paraId="47B86038" w14:textId="44CA8A53" w:rsidR="00E81978" w:rsidRDefault="00843E00">
      <w:r>
        <w:t xml:space="preserve">The aim of this paper is to </w:t>
      </w:r>
      <w:r w:rsidR="0099408D">
        <w:t xml:space="preserve">talk about cryptocurrencies as a set – or group </w:t>
      </w:r>
      <w:r w:rsidR="00921463">
        <w:t>–</w:t>
      </w:r>
      <w:r w:rsidR="0099408D">
        <w:t xml:space="preserve"> </w:t>
      </w:r>
      <w:r w:rsidR="00921463">
        <w:t xml:space="preserve">of systems, behaving similarly and, thus, exercising similar </w:t>
      </w:r>
      <w:r w:rsidR="008C7C00">
        <w:t>effects in energy consumption, carbon footprint, and</w:t>
      </w:r>
      <w:r w:rsidR="003C7526">
        <w:t>, overall, sustainability</w:t>
      </w:r>
      <w:r w:rsidR="00AF2254">
        <w:t xml:space="preserve"> </w:t>
      </w:r>
      <w:sdt>
        <w:sdtPr>
          <w:id w:val="33318382"/>
          <w:citation/>
        </w:sdtPr>
        <w:sdtContent>
          <w:r w:rsidR="00061DC6">
            <w:fldChar w:fldCharType="begin"/>
          </w:r>
          <w:r w:rsidR="00061DC6">
            <w:instrText xml:space="preserve"> CITATION Qin21 \l 1033 </w:instrText>
          </w:r>
          <w:r w:rsidR="00061DC6">
            <w:fldChar w:fldCharType="separate"/>
          </w:r>
          <w:r w:rsidR="0044106F">
            <w:rPr>
              <w:noProof/>
            </w:rPr>
            <w:t>(Qin, Klaaßen, Gallersdörfer, Stoll, &amp; Zhang, 2021)</w:t>
          </w:r>
          <w:r w:rsidR="00061DC6">
            <w:fldChar w:fldCharType="end"/>
          </w:r>
        </w:sdtContent>
      </w:sdt>
      <w:r w:rsidR="003C7526">
        <w:t xml:space="preserve">. It is important to </w:t>
      </w:r>
      <w:r w:rsidR="00BA7423">
        <w:t xml:space="preserve">reinforce the importance of Bitcoin (BTC) </w:t>
      </w:r>
      <w:r w:rsidR="00A0167A">
        <w:t xml:space="preserve">in most aspects that can be compared between any random two cryptocurrencies. </w:t>
      </w:r>
      <w:r w:rsidR="00BA7423">
        <w:t xml:space="preserve"> </w:t>
      </w:r>
      <w:r w:rsidR="00A0167A">
        <w:t xml:space="preserve">The </w:t>
      </w:r>
      <w:r w:rsidR="00830677">
        <w:t xml:space="preserve">fundamental difference is that, while BTC </w:t>
      </w:r>
      <w:r w:rsidR="00A94125">
        <w:t>was designed and implement</w:t>
      </w:r>
      <w:r w:rsidR="00B608FE">
        <w:t>ed</w:t>
      </w:r>
      <w:r w:rsidR="00A94125">
        <w:t xml:space="preserve"> to function as (digital) currency, decentralized and independent from any government or regulatory agency, there are other cr</w:t>
      </w:r>
      <w:r w:rsidR="00B608FE">
        <w:t>yptocurrency blockchain implementations</w:t>
      </w:r>
      <w:r w:rsidR="00B61BE3">
        <w:t xml:space="preserve">, and their respective coins and tokes, we </w:t>
      </w:r>
      <w:r w:rsidR="004524D2">
        <w:t>implemented</w:t>
      </w:r>
      <w:r w:rsidR="00B61BE3">
        <w:t xml:space="preserve"> to function as </w:t>
      </w:r>
      <w:r w:rsidR="004524D2">
        <w:t xml:space="preserve">decentralized finance (DeFi) platforms, </w:t>
      </w:r>
      <w:r w:rsidR="00645BCE">
        <w:t xml:space="preserve">enablers </w:t>
      </w:r>
      <w:r w:rsidR="004D0444">
        <w:t>developers to deploy different applications</w:t>
      </w:r>
      <w:r w:rsidR="00A64899">
        <w:t xml:space="preserve">, and even offer digital contracts (smart contracts) </w:t>
      </w:r>
      <w:r w:rsidR="00CB6078">
        <w:t>for a countless number of processes.</w:t>
      </w:r>
      <w:r w:rsidR="004524D2">
        <w:t xml:space="preserve"> </w:t>
      </w:r>
    </w:p>
    <w:p w14:paraId="07501618" w14:textId="271ECB96" w:rsidR="00E81978" w:rsidRPr="00C31D30" w:rsidRDefault="007558A2" w:rsidP="00C31D30">
      <w:pPr>
        <w:pStyle w:val="Heading2"/>
      </w:pPr>
      <w:r>
        <w:t>Cry</w:t>
      </w:r>
      <w:r w:rsidR="000C3321">
        <w:t>pto</w:t>
      </w:r>
      <w:r w:rsidR="00BA74DE">
        <w:t xml:space="preserve">currency Related </w:t>
      </w:r>
      <w:r w:rsidR="00151B0C">
        <w:t>Energy Consumption</w:t>
      </w:r>
      <w:r w:rsidR="00131F76">
        <w:t xml:space="preserve"> </w:t>
      </w:r>
    </w:p>
    <w:p w14:paraId="266C50B7" w14:textId="72C01D4B" w:rsidR="00E81978" w:rsidRDefault="009D1841">
      <w:pPr>
        <w:pStyle w:val="NoSpacing"/>
        <w:rPr>
          <w:sz w:val="22"/>
          <w:szCs w:val="22"/>
        </w:rPr>
      </w:pPr>
      <w:r>
        <w:t xml:space="preserve">It is a common understanding among </w:t>
      </w:r>
      <w:r w:rsidR="00E54831">
        <w:t xml:space="preserve">experts, analysts, and </w:t>
      </w:r>
      <w:r w:rsidR="000E2B23">
        <w:t>critics</w:t>
      </w:r>
      <w:r w:rsidR="006925B6">
        <w:t xml:space="preserve"> that the </w:t>
      </w:r>
      <w:r w:rsidR="000E2B23">
        <w:t>energy consumed by</w:t>
      </w:r>
      <w:r w:rsidR="00E51DDE">
        <w:t xml:space="preserve"> the processes behind the </w:t>
      </w:r>
      <w:r w:rsidR="00A85991">
        <w:t>cryptocurrency processes is enormous</w:t>
      </w:r>
      <w:r w:rsidR="00095157">
        <w:t xml:space="preserve"> </w:t>
      </w:r>
      <w:sdt>
        <w:sdtPr>
          <w:id w:val="-1707560988"/>
          <w:citation/>
        </w:sdtPr>
        <w:sdtContent>
          <w:r w:rsidR="00205BFB">
            <w:fldChar w:fldCharType="begin"/>
          </w:r>
          <w:r w:rsidR="00205BFB">
            <w:instrText xml:space="preserve"> CITATION Mir20 \l 1033 </w:instrText>
          </w:r>
          <w:r w:rsidR="00205BFB">
            <w:fldChar w:fldCharType="separate"/>
          </w:r>
          <w:r w:rsidR="0044106F">
            <w:rPr>
              <w:noProof/>
            </w:rPr>
            <w:t>(Mir, 2020)</w:t>
          </w:r>
          <w:r w:rsidR="00205BFB">
            <w:fldChar w:fldCharType="end"/>
          </w:r>
        </w:sdtContent>
      </w:sdt>
      <w:r w:rsidR="002A31DB">
        <w:t>, and has been growing exponentially over the last few years</w:t>
      </w:r>
      <w:r w:rsidR="00A85991">
        <w:t>.</w:t>
      </w:r>
      <w:r w:rsidR="00BE5516">
        <w:t xml:space="preserve"> According to </w:t>
      </w:r>
      <w:sdt>
        <w:sdtPr>
          <w:id w:val="48891790"/>
          <w:citation/>
        </w:sdtPr>
        <w:sdtContent>
          <w:r w:rsidR="00BE5516">
            <w:fldChar w:fldCharType="begin"/>
          </w:r>
          <w:r w:rsidR="00BE5516">
            <w:instrText xml:space="preserve"> CITATION Mir20 \l 1033 </w:instrText>
          </w:r>
          <w:r w:rsidR="00BE5516">
            <w:fldChar w:fldCharType="separate"/>
          </w:r>
          <w:r w:rsidR="0044106F">
            <w:rPr>
              <w:noProof/>
            </w:rPr>
            <w:t>(Mir, 2020)</w:t>
          </w:r>
          <w:r w:rsidR="00BE5516">
            <w:fldChar w:fldCharType="end"/>
          </w:r>
        </w:sdtContent>
      </w:sdt>
      <w:r w:rsidR="00BE5516">
        <w:t>, “</w:t>
      </w:r>
      <w:r w:rsidR="00DF75CD">
        <w:rPr>
          <w:sz w:val="22"/>
          <w:szCs w:val="22"/>
        </w:rPr>
        <w:t>Some critics believe that BTC transactions consume more energy than a country’s total usage.”</w:t>
      </w:r>
    </w:p>
    <w:p w14:paraId="73C89245" w14:textId="3ED247BB" w:rsidR="007E0502" w:rsidRDefault="007E0502">
      <w:pPr>
        <w:pStyle w:val="NoSpacing"/>
        <w:rPr>
          <w:sz w:val="22"/>
          <w:szCs w:val="22"/>
        </w:rPr>
      </w:pPr>
      <w:r>
        <w:rPr>
          <w:sz w:val="22"/>
          <w:szCs w:val="22"/>
        </w:rPr>
        <w:t xml:space="preserve">Today, we can find websites, blogs, and publications dedicated to </w:t>
      </w:r>
      <w:r w:rsidR="005A7EB0">
        <w:rPr>
          <w:sz w:val="22"/>
          <w:szCs w:val="22"/>
        </w:rPr>
        <w:t xml:space="preserve">track, analyze, assess. And compare </w:t>
      </w:r>
      <w:r w:rsidR="00F2706A">
        <w:rPr>
          <w:sz w:val="22"/>
          <w:szCs w:val="22"/>
        </w:rPr>
        <w:t>BTC energy consumption against, for example, cities, states, and central governments</w:t>
      </w:r>
      <w:r w:rsidR="00C642AA">
        <w:rPr>
          <w:sz w:val="22"/>
          <w:szCs w:val="22"/>
        </w:rPr>
        <w:t xml:space="preserve"> </w:t>
      </w:r>
      <w:sdt>
        <w:sdtPr>
          <w:rPr>
            <w:sz w:val="22"/>
            <w:szCs w:val="22"/>
          </w:rPr>
          <w:id w:val="1623730300"/>
          <w:citation/>
        </w:sdtPr>
        <w:sdtContent>
          <w:r w:rsidR="00C642AA">
            <w:rPr>
              <w:sz w:val="22"/>
              <w:szCs w:val="22"/>
            </w:rPr>
            <w:fldChar w:fldCharType="begin"/>
          </w:r>
          <w:r w:rsidR="00C642AA">
            <w:rPr>
              <w:sz w:val="22"/>
              <w:szCs w:val="22"/>
            </w:rPr>
            <w:instrText xml:space="preserve"> CITATION Sto191 \l 1033 </w:instrText>
          </w:r>
          <w:r w:rsidR="00C642AA">
            <w:rPr>
              <w:sz w:val="22"/>
              <w:szCs w:val="22"/>
            </w:rPr>
            <w:fldChar w:fldCharType="separate"/>
          </w:r>
          <w:r w:rsidR="0044106F" w:rsidRPr="0044106F">
            <w:rPr>
              <w:noProof/>
              <w:sz w:val="22"/>
              <w:szCs w:val="22"/>
            </w:rPr>
            <w:t>(Stoll, Klaaßen, &amp; Gallersdörfer, The Carbon Footprint of Bitcoin, 2019)</w:t>
          </w:r>
          <w:r w:rsidR="00C642AA">
            <w:rPr>
              <w:sz w:val="22"/>
              <w:szCs w:val="22"/>
            </w:rPr>
            <w:fldChar w:fldCharType="end"/>
          </w:r>
        </w:sdtContent>
      </w:sdt>
      <w:r w:rsidR="00F2706A">
        <w:rPr>
          <w:sz w:val="22"/>
          <w:szCs w:val="22"/>
        </w:rPr>
        <w:t>.</w:t>
      </w:r>
    </w:p>
    <w:p w14:paraId="1F94E243" w14:textId="45B3229D" w:rsidR="00F2706A" w:rsidRDefault="00A33B01">
      <w:pPr>
        <w:pStyle w:val="NoSpacing"/>
        <w:rPr>
          <w:sz w:val="22"/>
          <w:szCs w:val="22"/>
        </w:rPr>
      </w:pPr>
      <w:r>
        <w:rPr>
          <w:sz w:val="22"/>
          <w:szCs w:val="22"/>
        </w:rPr>
        <w:t>Digiconomist maintained blo</w:t>
      </w:r>
      <w:r w:rsidR="00186992">
        <w:rPr>
          <w:sz w:val="22"/>
          <w:szCs w:val="22"/>
        </w:rPr>
        <w:t xml:space="preserve">g states the energy usage by BTC as </w:t>
      </w:r>
      <w:r w:rsidR="00F83702">
        <w:rPr>
          <w:sz w:val="22"/>
          <w:szCs w:val="22"/>
        </w:rPr>
        <w:t xml:space="preserve">being, approximately, 0.3% of the total energy consumed </w:t>
      </w:r>
      <w:r w:rsidR="00F921A6">
        <w:rPr>
          <w:sz w:val="22"/>
          <w:szCs w:val="22"/>
        </w:rPr>
        <w:t xml:space="preserve">by the entire world </w:t>
      </w:r>
      <w:sdt>
        <w:sdtPr>
          <w:rPr>
            <w:sz w:val="22"/>
            <w:szCs w:val="22"/>
          </w:rPr>
          <w:id w:val="-1760742693"/>
          <w:citation/>
        </w:sdtPr>
        <w:sdtContent>
          <w:r w:rsidR="00D2652C">
            <w:rPr>
              <w:sz w:val="22"/>
              <w:szCs w:val="22"/>
            </w:rPr>
            <w:fldChar w:fldCharType="begin"/>
          </w:r>
          <w:r w:rsidR="00D2652C">
            <w:rPr>
              <w:sz w:val="22"/>
              <w:szCs w:val="22"/>
            </w:rPr>
            <w:instrText xml:space="preserve"> CITATION deV23 \l 1033 </w:instrText>
          </w:r>
          <w:r w:rsidR="00D2652C">
            <w:rPr>
              <w:sz w:val="22"/>
              <w:szCs w:val="22"/>
            </w:rPr>
            <w:fldChar w:fldCharType="separate"/>
          </w:r>
          <w:r w:rsidR="0044106F" w:rsidRPr="0044106F">
            <w:rPr>
              <w:noProof/>
              <w:sz w:val="22"/>
              <w:szCs w:val="22"/>
            </w:rPr>
            <w:t>(de Vries, Bitcoin Energy Consumption Index, 2023)</w:t>
          </w:r>
          <w:r w:rsidR="00D2652C">
            <w:rPr>
              <w:sz w:val="22"/>
              <w:szCs w:val="22"/>
            </w:rPr>
            <w:fldChar w:fldCharType="end"/>
          </w:r>
        </w:sdtContent>
      </w:sdt>
      <w:r w:rsidR="00A659BE">
        <w:rPr>
          <w:sz w:val="22"/>
          <w:szCs w:val="22"/>
        </w:rPr>
        <w:t xml:space="preserve">. </w:t>
      </w:r>
      <w:r w:rsidR="00E27B33">
        <w:rPr>
          <w:sz w:val="22"/>
          <w:szCs w:val="22"/>
        </w:rPr>
        <w:t xml:space="preserve">The specialized periodic Joule published an article </w:t>
      </w:r>
      <w:r w:rsidR="009F1C07">
        <w:rPr>
          <w:sz w:val="22"/>
          <w:szCs w:val="22"/>
        </w:rPr>
        <w:t xml:space="preserve">assessing aspects of BTC energy consumption. </w:t>
      </w:r>
      <w:r w:rsidR="00A3606A">
        <w:rPr>
          <w:sz w:val="22"/>
          <w:szCs w:val="22"/>
        </w:rPr>
        <w:t>One single BTC transactio</w:t>
      </w:r>
      <w:r w:rsidR="00013A38">
        <w:rPr>
          <w:sz w:val="22"/>
          <w:szCs w:val="22"/>
        </w:rPr>
        <w:t xml:space="preserve">n is equivalent </w:t>
      </w:r>
      <w:r w:rsidR="00887C02">
        <w:rPr>
          <w:sz w:val="22"/>
          <w:szCs w:val="22"/>
        </w:rPr>
        <w:t xml:space="preserve">to the electricity required by 5 average houses in the USA </w:t>
      </w:r>
      <w:sdt>
        <w:sdtPr>
          <w:rPr>
            <w:sz w:val="22"/>
            <w:szCs w:val="22"/>
          </w:rPr>
          <w:id w:val="-840928519"/>
          <w:citation/>
        </w:sdtPr>
        <w:sdtContent>
          <w:r w:rsidR="003E1875">
            <w:rPr>
              <w:sz w:val="22"/>
              <w:szCs w:val="22"/>
            </w:rPr>
            <w:fldChar w:fldCharType="begin"/>
          </w:r>
          <w:r w:rsidR="003E1875">
            <w:rPr>
              <w:sz w:val="22"/>
              <w:szCs w:val="22"/>
            </w:rPr>
            <w:instrText xml:space="preserve"> CITATION Hol17 \l 1033 </w:instrText>
          </w:r>
          <w:r w:rsidR="003E1875">
            <w:rPr>
              <w:sz w:val="22"/>
              <w:szCs w:val="22"/>
            </w:rPr>
            <w:fldChar w:fldCharType="separate"/>
          </w:r>
          <w:r w:rsidR="0044106F" w:rsidRPr="0044106F">
            <w:rPr>
              <w:noProof/>
              <w:sz w:val="22"/>
              <w:szCs w:val="22"/>
            </w:rPr>
            <w:t>(Holthaus, 2017)</w:t>
          </w:r>
          <w:r w:rsidR="003E1875">
            <w:rPr>
              <w:sz w:val="22"/>
              <w:szCs w:val="22"/>
            </w:rPr>
            <w:fldChar w:fldCharType="end"/>
          </w:r>
        </w:sdtContent>
      </w:sdt>
      <w:r w:rsidR="003E1875">
        <w:rPr>
          <w:sz w:val="22"/>
          <w:szCs w:val="22"/>
        </w:rPr>
        <w:t>.</w:t>
      </w:r>
      <w:r w:rsidR="00C74CD3">
        <w:rPr>
          <w:sz w:val="22"/>
          <w:szCs w:val="22"/>
        </w:rPr>
        <w:t xml:space="preserve"> Comparing to entire countries, BTC is ranked </w:t>
      </w:r>
      <w:r w:rsidR="00D55A34">
        <w:rPr>
          <w:sz w:val="22"/>
          <w:szCs w:val="22"/>
        </w:rPr>
        <w:t>61</w:t>
      </w:r>
      <w:r w:rsidR="00D55A34" w:rsidRPr="00D55A34">
        <w:rPr>
          <w:sz w:val="22"/>
          <w:szCs w:val="22"/>
          <w:vertAlign w:val="superscript"/>
        </w:rPr>
        <w:t>st</w:t>
      </w:r>
      <w:r w:rsidR="00D55A34">
        <w:rPr>
          <w:sz w:val="22"/>
          <w:szCs w:val="22"/>
        </w:rPr>
        <w:t xml:space="preserve"> in the world</w:t>
      </w:r>
      <w:r w:rsidR="005E4465">
        <w:rPr>
          <w:sz w:val="22"/>
          <w:szCs w:val="22"/>
        </w:rPr>
        <w:t xml:space="preserve"> when comparing energy consumption </w:t>
      </w:r>
      <w:sdt>
        <w:sdtPr>
          <w:rPr>
            <w:sz w:val="22"/>
            <w:szCs w:val="22"/>
          </w:rPr>
          <w:id w:val="-1395186250"/>
          <w:citation/>
        </w:sdtPr>
        <w:sdtContent>
          <w:r w:rsidR="00C20628">
            <w:rPr>
              <w:sz w:val="22"/>
              <w:szCs w:val="22"/>
            </w:rPr>
            <w:fldChar w:fldCharType="begin"/>
          </w:r>
          <w:r w:rsidR="00C20628">
            <w:rPr>
              <w:sz w:val="22"/>
              <w:szCs w:val="22"/>
            </w:rPr>
            <w:instrText xml:space="preserve"> CITATION Pow22 \l 1033 </w:instrText>
          </w:r>
          <w:r w:rsidR="00C20628">
            <w:rPr>
              <w:sz w:val="22"/>
              <w:szCs w:val="22"/>
            </w:rPr>
            <w:fldChar w:fldCharType="separate"/>
          </w:r>
          <w:r w:rsidR="0044106F" w:rsidRPr="0044106F">
            <w:rPr>
              <w:noProof/>
              <w:sz w:val="22"/>
              <w:szCs w:val="22"/>
            </w:rPr>
            <w:t>(PowerCompare UK, 2022)</w:t>
          </w:r>
          <w:r w:rsidR="00C20628">
            <w:rPr>
              <w:sz w:val="22"/>
              <w:szCs w:val="22"/>
            </w:rPr>
            <w:fldChar w:fldCharType="end"/>
          </w:r>
        </w:sdtContent>
      </w:sdt>
      <w:r w:rsidR="00C20628">
        <w:rPr>
          <w:sz w:val="22"/>
          <w:szCs w:val="22"/>
        </w:rPr>
        <w:t xml:space="preserve">. </w:t>
      </w:r>
    </w:p>
    <w:p w14:paraId="14E33B56" w14:textId="6E3CABFA" w:rsidR="008E52B3" w:rsidRDefault="005B4971">
      <w:pPr>
        <w:pStyle w:val="NoSpacing"/>
        <w:rPr>
          <w:sz w:val="22"/>
          <w:szCs w:val="22"/>
        </w:rPr>
      </w:pPr>
      <w:r>
        <w:rPr>
          <w:sz w:val="22"/>
          <w:szCs w:val="22"/>
        </w:rPr>
        <w:t xml:space="preserve">There is also the network power consumption </w:t>
      </w:r>
      <w:r w:rsidR="007320D9">
        <w:rPr>
          <w:sz w:val="22"/>
          <w:szCs w:val="22"/>
        </w:rPr>
        <w:t>by the hardware, cooling devices, and other</w:t>
      </w:r>
      <w:r w:rsidR="00242629">
        <w:rPr>
          <w:sz w:val="22"/>
          <w:szCs w:val="22"/>
        </w:rPr>
        <w:t xml:space="preserve"> electricity related costs, is estimated to measure approximately 2.555</w:t>
      </w:r>
      <w:r w:rsidR="00D373EF">
        <w:rPr>
          <w:sz w:val="22"/>
          <w:szCs w:val="22"/>
        </w:rPr>
        <w:t xml:space="preserve"> gigawatts (GW)</w:t>
      </w:r>
      <w:r w:rsidR="006F3345">
        <w:rPr>
          <w:sz w:val="22"/>
          <w:szCs w:val="22"/>
        </w:rPr>
        <w:t xml:space="preserve">. When extrapolating to cryptocurrency miners and their </w:t>
      </w:r>
      <w:r w:rsidR="00023F0D">
        <w:rPr>
          <w:sz w:val="22"/>
          <w:szCs w:val="22"/>
        </w:rPr>
        <w:t xml:space="preserve">expected revenues, </w:t>
      </w:r>
      <w:r w:rsidR="00133CB6" w:rsidRPr="00133CB6">
        <w:rPr>
          <w:sz w:val="22"/>
          <w:szCs w:val="22"/>
        </w:rPr>
        <w:t xml:space="preserve">the </w:t>
      </w:r>
      <w:r w:rsidR="00483ECF">
        <w:rPr>
          <w:sz w:val="22"/>
          <w:szCs w:val="22"/>
        </w:rPr>
        <w:t>existing</w:t>
      </w:r>
      <w:r w:rsidR="009F1679">
        <w:rPr>
          <w:sz w:val="22"/>
          <w:szCs w:val="22"/>
        </w:rPr>
        <w:t xml:space="preserve"> </w:t>
      </w:r>
      <w:r w:rsidR="009F1679" w:rsidRPr="009F1679">
        <w:rPr>
          <w:sz w:val="22"/>
          <w:szCs w:val="22"/>
        </w:rPr>
        <w:t>alternat</w:t>
      </w:r>
      <w:r w:rsidR="00483ECF">
        <w:rPr>
          <w:sz w:val="22"/>
          <w:szCs w:val="22"/>
        </w:rPr>
        <w:t>ive</w:t>
      </w:r>
      <w:r w:rsidR="009F1679" w:rsidRPr="009F1679">
        <w:rPr>
          <w:sz w:val="22"/>
          <w:szCs w:val="22"/>
        </w:rPr>
        <w:t xml:space="preserve"> green energy sources are not </w:t>
      </w:r>
      <w:r w:rsidR="00E2066B">
        <w:rPr>
          <w:sz w:val="22"/>
          <w:szCs w:val="22"/>
        </w:rPr>
        <w:t xml:space="preserve">prepared for the </w:t>
      </w:r>
      <w:r w:rsidR="009F1679" w:rsidRPr="009F1679">
        <w:rPr>
          <w:sz w:val="22"/>
          <w:szCs w:val="22"/>
        </w:rPr>
        <w:t xml:space="preserve">future. </w:t>
      </w:r>
      <w:r w:rsidR="00C454E3">
        <w:rPr>
          <w:sz w:val="22"/>
          <w:szCs w:val="22"/>
        </w:rPr>
        <w:t>This study used the q</w:t>
      </w:r>
      <w:r w:rsidR="009F1679" w:rsidRPr="009F1679">
        <w:rPr>
          <w:sz w:val="22"/>
          <w:szCs w:val="22"/>
        </w:rPr>
        <w:t xml:space="preserve">uantile regression (QR) technique </w:t>
      </w:r>
      <w:r w:rsidR="00C62661">
        <w:rPr>
          <w:sz w:val="22"/>
          <w:szCs w:val="22"/>
        </w:rPr>
        <w:t xml:space="preserve">to determine mathematically the impact of cryptocurrency </w:t>
      </w:r>
      <w:r w:rsidR="00BC4490">
        <w:rPr>
          <w:sz w:val="22"/>
          <w:szCs w:val="22"/>
        </w:rPr>
        <w:t>mining energy consumption costs</w:t>
      </w:r>
      <w:r w:rsidR="00E70CFA">
        <w:rPr>
          <w:sz w:val="22"/>
          <w:szCs w:val="22"/>
        </w:rPr>
        <w:t>.</w:t>
      </w:r>
      <w:r w:rsidR="00057F78">
        <w:rPr>
          <w:sz w:val="22"/>
          <w:szCs w:val="22"/>
        </w:rPr>
        <w:t xml:space="preserve"> The s</w:t>
      </w:r>
      <w:r w:rsidR="00E70CFA">
        <w:rPr>
          <w:sz w:val="22"/>
          <w:szCs w:val="22"/>
        </w:rPr>
        <w:t xml:space="preserve">tudy results demonstrate a negative impact on </w:t>
      </w:r>
      <w:r w:rsidR="000A7C82">
        <w:rPr>
          <w:sz w:val="22"/>
          <w:szCs w:val="22"/>
        </w:rPr>
        <w:t>miners’ revenues</w:t>
      </w:r>
      <w:r w:rsidR="007318F4">
        <w:rPr>
          <w:sz w:val="22"/>
          <w:szCs w:val="22"/>
        </w:rPr>
        <w:t xml:space="preserve">. The remaining question: “are there </w:t>
      </w:r>
      <w:r w:rsidR="00683A29">
        <w:rPr>
          <w:sz w:val="22"/>
          <w:szCs w:val="22"/>
        </w:rPr>
        <w:t>cheaper sources of energy</w:t>
      </w:r>
      <w:r w:rsidR="007914DA">
        <w:rPr>
          <w:sz w:val="22"/>
          <w:szCs w:val="22"/>
        </w:rPr>
        <w:t xml:space="preserve">? </w:t>
      </w:r>
      <w:sdt>
        <w:sdtPr>
          <w:rPr>
            <w:sz w:val="22"/>
            <w:szCs w:val="22"/>
          </w:rPr>
          <w:id w:val="774210630"/>
          <w:citation/>
        </w:sdtPr>
        <w:sdtContent>
          <w:r w:rsidR="007914DA">
            <w:rPr>
              <w:sz w:val="22"/>
              <w:szCs w:val="22"/>
            </w:rPr>
            <w:fldChar w:fldCharType="begin"/>
          </w:r>
          <w:r w:rsidR="007914DA">
            <w:rPr>
              <w:sz w:val="22"/>
              <w:szCs w:val="22"/>
            </w:rPr>
            <w:instrText xml:space="preserve"> CITATION Das20 \l 1033 </w:instrText>
          </w:r>
          <w:r w:rsidR="007914DA">
            <w:rPr>
              <w:sz w:val="22"/>
              <w:szCs w:val="22"/>
            </w:rPr>
            <w:fldChar w:fldCharType="separate"/>
          </w:r>
          <w:r w:rsidR="0044106F" w:rsidRPr="0044106F">
            <w:rPr>
              <w:noProof/>
              <w:sz w:val="22"/>
              <w:szCs w:val="22"/>
            </w:rPr>
            <w:t>(Das &amp; Dutta, 2020)</w:t>
          </w:r>
          <w:r w:rsidR="007914DA">
            <w:rPr>
              <w:sz w:val="22"/>
              <w:szCs w:val="22"/>
            </w:rPr>
            <w:fldChar w:fldCharType="end"/>
          </w:r>
        </w:sdtContent>
      </w:sdt>
    </w:p>
    <w:p w14:paraId="5CEBA64B" w14:textId="340876EA" w:rsidR="00133CB6" w:rsidRDefault="004925A8" w:rsidP="008844E4">
      <w:pPr>
        <w:pStyle w:val="NoSpacing"/>
        <w:rPr>
          <w:sz w:val="22"/>
          <w:szCs w:val="22"/>
        </w:rPr>
      </w:pPr>
      <w:r>
        <w:rPr>
          <w:sz w:val="22"/>
          <w:szCs w:val="22"/>
        </w:rPr>
        <w:t xml:space="preserve">Finally, </w:t>
      </w:r>
      <w:r w:rsidR="00C639BE">
        <w:rPr>
          <w:sz w:val="22"/>
          <w:szCs w:val="22"/>
        </w:rPr>
        <w:t>there are estimate methodologies for cryptocurrenc</w:t>
      </w:r>
      <w:r w:rsidR="001329CE">
        <w:rPr>
          <w:sz w:val="22"/>
          <w:szCs w:val="22"/>
        </w:rPr>
        <w:t>y’s energy consumption, presenting the calculations in terms of carbon footprint</w:t>
      </w:r>
      <w:r w:rsidR="00DB4BFE">
        <w:rPr>
          <w:sz w:val="22"/>
          <w:szCs w:val="22"/>
        </w:rPr>
        <w:t xml:space="preserve">, using as baseline </w:t>
      </w:r>
      <w:r w:rsidR="009F1679" w:rsidRPr="009F1679">
        <w:rPr>
          <w:sz w:val="22"/>
          <w:szCs w:val="22"/>
        </w:rPr>
        <w:t xml:space="preserve">the data provided by hardware </w:t>
      </w:r>
      <w:r w:rsidR="003D56D5">
        <w:rPr>
          <w:sz w:val="22"/>
          <w:szCs w:val="22"/>
        </w:rPr>
        <w:t xml:space="preserve">manufacturers </w:t>
      </w:r>
      <w:r w:rsidR="003D56D5" w:rsidRPr="009F1679">
        <w:rPr>
          <w:sz w:val="22"/>
          <w:szCs w:val="22"/>
        </w:rPr>
        <w:t>(</w:t>
      </w:r>
      <w:r w:rsidR="009F1679" w:rsidRPr="009F1679">
        <w:rPr>
          <w:sz w:val="22"/>
          <w:szCs w:val="22"/>
        </w:rPr>
        <w:t>such as Bitmain), the mining facilities (from small to large scale), and the mining pools</w:t>
      </w:r>
      <w:r w:rsidR="008844E4">
        <w:rPr>
          <w:sz w:val="22"/>
          <w:szCs w:val="22"/>
        </w:rPr>
        <w:t xml:space="preserve"> themselves</w:t>
      </w:r>
      <w:r w:rsidR="003D56D5">
        <w:rPr>
          <w:sz w:val="22"/>
          <w:szCs w:val="22"/>
        </w:rPr>
        <w:t xml:space="preserve">. </w:t>
      </w:r>
      <w:r w:rsidR="009F1679" w:rsidRPr="009F1679">
        <w:rPr>
          <w:sz w:val="22"/>
          <w:szCs w:val="22"/>
        </w:rPr>
        <w:t xml:space="preserve">The estimates are converted to carbon footprints emission factors for a </w:t>
      </w:r>
      <w:r w:rsidR="007B665D">
        <w:rPr>
          <w:sz w:val="22"/>
          <w:szCs w:val="22"/>
        </w:rPr>
        <w:t xml:space="preserve">specific </w:t>
      </w:r>
      <w:r w:rsidR="009F1679" w:rsidRPr="009F1679">
        <w:rPr>
          <w:sz w:val="22"/>
          <w:szCs w:val="22"/>
        </w:rPr>
        <w:t xml:space="preserve">region. </w:t>
      </w:r>
      <w:r w:rsidR="007B665D">
        <w:rPr>
          <w:sz w:val="22"/>
          <w:szCs w:val="22"/>
        </w:rPr>
        <w:t>These r</w:t>
      </w:r>
      <w:r w:rsidR="009F1679" w:rsidRPr="009F1679">
        <w:rPr>
          <w:sz w:val="22"/>
          <w:szCs w:val="22"/>
        </w:rPr>
        <w:t xml:space="preserve">esults </w:t>
      </w:r>
      <w:r w:rsidR="007B665D">
        <w:rPr>
          <w:sz w:val="22"/>
          <w:szCs w:val="22"/>
        </w:rPr>
        <w:t xml:space="preserve">also </w:t>
      </w:r>
      <w:r w:rsidR="00F149B5">
        <w:rPr>
          <w:sz w:val="22"/>
          <w:szCs w:val="22"/>
        </w:rPr>
        <w:t>estimates high</w:t>
      </w:r>
      <w:r w:rsidR="009F1679" w:rsidRPr="009F1679">
        <w:rPr>
          <w:sz w:val="22"/>
          <w:szCs w:val="22"/>
        </w:rPr>
        <w:t xml:space="preserve"> carbon for BTC</w:t>
      </w:r>
      <w:r w:rsidR="00E605C4">
        <w:rPr>
          <w:sz w:val="22"/>
          <w:szCs w:val="22"/>
        </w:rPr>
        <w:t xml:space="preserve">, far apart from residing on the green quadrant </w:t>
      </w:r>
      <w:sdt>
        <w:sdtPr>
          <w:rPr>
            <w:sz w:val="22"/>
            <w:szCs w:val="22"/>
          </w:rPr>
          <w:id w:val="281383056"/>
          <w:citation/>
        </w:sdtPr>
        <w:sdtContent>
          <w:r w:rsidR="00673DF2">
            <w:rPr>
              <w:sz w:val="22"/>
              <w:szCs w:val="22"/>
            </w:rPr>
            <w:fldChar w:fldCharType="begin"/>
          </w:r>
          <w:r w:rsidR="00673DF2">
            <w:rPr>
              <w:sz w:val="22"/>
              <w:szCs w:val="22"/>
            </w:rPr>
            <w:instrText xml:space="preserve"> CITATION Kon20 \l 1033 </w:instrText>
          </w:r>
          <w:r w:rsidR="00673DF2">
            <w:rPr>
              <w:sz w:val="22"/>
              <w:szCs w:val="22"/>
            </w:rPr>
            <w:fldChar w:fldCharType="separate"/>
          </w:r>
          <w:r w:rsidR="0044106F" w:rsidRPr="0044106F">
            <w:rPr>
              <w:noProof/>
              <w:sz w:val="22"/>
              <w:szCs w:val="22"/>
            </w:rPr>
            <w:t>(Kononova &amp; Dek, 2020)</w:t>
          </w:r>
          <w:r w:rsidR="00673DF2">
            <w:rPr>
              <w:sz w:val="22"/>
              <w:szCs w:val="22"/>
            </w:rPr>
            <w:fldChar w:fldCharType="end"/>
          </w:r>
        </w:sdtContent>
      </w:sdt>
      <w:r w:rsidR="00673DF2">
        <w:rPr>
          <w:sz w:val="22"/>
          <w:szCs w:val="22"/>
        </w:rPr>
        <w:t>.</w:t>
      </w:r>
    </w:p>
    <w:p w14:paraId="50FB7593" w14:textId="29B64903" w:rsidR="00133CB6" w:rsidRDefault="00F81A3F" w:rsidP="00F90583">
      <w:pPr>
        <w:pStyle w:val="Heading2"/>
      </w:pPr>
      <w:r>
        <w:t xml:space="preserve">The </w:t>
      </w:r>
      <w:r w:rsidR="0026412C">
        <w:t>impact of cryptocurrencies beyond the consumption of energy</w:t>
      </w:r>
    </w:p>
    <w:p w14:paraId="0AA98382" w14:textId="77777777" w:rsidR="00F74271" w:rsidRDefault="00D27F89" w:rsidP="00F74271">
      <w:pPr>
        <w:pStyle w:val="NoSpacing"/>
        <w:rPr>
          <w:noProof/>
        </w:rPr>
      </w:pPr>
      <w:r>
        <w:t xml:space="preserve">In an article for </w:t>
      </w:r>
      <w:r w:rsidR="00692383">
        <w:t xml:space="preserve">the One World periodical, </w:t>
      </w:r>
      <w:r w:rsidR="002B386B">
        <w:rPr>
          <w:noProof/>
        </w:rPr>
        <w:t xml:space="preserve">de Vries </w:t>
      </w:r>
      <w:r w:rsidR="00AE22CB">
        <w:rPr>
          <w:noProof/>
        </w:rPr>
        <w:t>et al. (</w:t>
      </w:r>
      <w:r w:rsidR="002B386B">
        <w:rPr>
          <w:noProof/>
        </w:rPr>
        <w:t>2021)</w:t>
      </w:r>
      <w:r w:rsidR="0090349C">
        <w:rPr>
          <w:noProof/>
        </w:rPr>
        <w:t xml:space="preserve"> </w:t>
      </w:r>
      <w:r w:rsidR="001F6891">
        <w:rPr>
          <w:noProof/>
        </w:rPr>
        <w:t>developed</w:t>
      </w:r>
      <w:r w:rsidR="0090349C">
        <w:rPr>
          <w:noProof/>
        </w:rPr>
        <w:t xml:space="preserve"> a </w:t>
      </w:r>
      <w:r w:rsidR="001F6891" w:rsidRPr="001F6891">
        <w:rPr>
          <w:noProof/>
        </w:rPr>
        <w:t>framework based on Global Reporting Initiative Standards</w:t>
      </w:r>
      <w:r w:rsidR="001F6891">
        <w:rPr>
          <w:noProof/>
        </w:rPr>
        <w:t xml:space="preserve">. </w:t>
      </w:r>
      <w:r w:rsidR="002F35E4">
        <w:rPr>
          <w:noProof/>
        </w:rPr>
        <w:t xml:space="preserve">Introduced below, it shows </w:t>
      </w:r>
      <w:r w:rsidR="00F74271">
        <w:rPr>
          <w:noProof/>
        </w:rPr>
        <w:t>environmental, social, and</w:t>
      </w:r>
    </w:p>
    <w:p w14:paraId="33B0674A" w14:textId="695979B5" w:rsidR="0026412C" w:rsidRDefault="00F74271" w:rsidP="00F74271">
      <w:pPr>
        <w:pStyle w:val="NoSpacing"/>
        <w:rPr>
          <w:noProof/>
        </w:rPr>
      </w:pPr>
      <w:r>
        <w:rPr>
          <w:noProof/>
        </w:rPr>
        <w:t>governance</w:t>
      </w:r>
      <w:r w:rsidR="002F35E4" w:rsidRPr="002F35E4">
        <w:rPr>
          <w:noProof/>
        </w:rPr>
        <w:t xml:space="preserve"> aspects to consider for cryptocurrency investments</w:t>
      </w:r>
      <w:r w:rsidR="00D758C6">
        <w:rPr>
          <w:noProof/>
        </w:rPr>
        <w:t>:</w:t>
      </w:r>
    </w:p>
    <w:p w14:paraId="70864BB1" w14:textId="77777777" w:rsidR="00DC763E" w:rsidRDefault="00C2585F" w:rsidP="00DC763E">
      <w:pPr>
        <w:pStyle w:val="NoSpacing"/>
        <w:keepNext/>
      </w:pPr>
      <w:r w:rsidRPr="00C2585F">
        <w:rPr>
          <w:noProof/>
        </w:rPr>
        <w:drawing>
          <wp:inline distT="0" distB="0" distL="0" distR="0" wp14:anchorId="0FCB48A8" wp14:editId="3949565A">
            <wp:extent cx="5943600" cy="3184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4525"/>
                    </a:xfrm>
                    <a:prstGeom prst="rect">
                      <a:avLst/>
                    </a:prstGeom>
                    <a:noFill/>
                    <a:ln>
                      <a:noFill/>
                    </a:ln>
                  </pic:spPr>
                </pic:pic>
              </a:graphicData>
            </a:graphic>
          </wp:inline>
        </w:drawing>
      </w:r>
    </w:p>
    <w:p w14:paraId="40B1ED82" w14:textId="286A5644" w:rsidR="00357D55" w:rsidRDefault="00DC763E" w:rsidP="00DC763E">
      <w:pPr>
        <w:pStyle w:val="Caption"/>
        <w:rPr>
          <w:noProof/>
        </w:rPr>
      </w:pPr>
      <w:r>
        <w:t xml:space="preserve">Figure </w:t>
      </w:r>
      <w:fldSimple w:instr=" SEQ Figure \* ARABIC ">
        <w:r w:rsidR="005C14D9">
          <w:rPr>
            <w:noProof/>
          </w:rPr>
          <w:t>1</w:t>
        </w:r>
      </w:fldSimple>
      <w:r>
        <w:t xml:space="preserve"> by </w:t>
      </w:r>
      <w:r w:rsidRPr="00714110">
        <w:t>Alex de Vries, Ulrich Gallersdorfer, Lena Klaaßen, and Christian Stoll</w:t>
      </w:r>
    </w:p>
    <w:p w14:paraId="69DEF734" w14:textId="13CF5A59" w:rsidR="007B4D94" w:rsidRDefault="002B746A" w:rsidP="00F74271">
      <w:pPr>
        <w:pStyle w:val="NoSpacing"/>
        <w:rPr>
          <w:noProof/>
        </w:rPr>
      </w:pPr>
      <w:r>
        <w:rPr>
          <w:noProof/>
        </w:rPr>
        <w:t>As this is not part of the scope of this paper</w:t>
      </w:r>
      <w:r w:rsidR="004F6370">
        <w:rPr>
          <w:noProof/>
        </w:rPr>
        <w:t xml:space="preserve">, this citation permits the introduction of </w:t>
      </w:r>
      <w:r w:rsidR="00FC6489">
        <w:rPr>
          <w:noProof/>
        </w:rPr>
        <w:t xml:space="preserve">other factors to be use to estimate the true cost </w:t>
      </w:r>
      <w:r w:rsidR="003875ED">
        <w:rPr>
          <w:noProof/>
        </w:rPr>
        <w:t xml:space="preserve">behind the on-going cryptocurrency and blockchains trends. </w:t>
      </w:r>
      <w:r w:rsidR="00695E01">
        <w:rPr>
          <w:noProof/>
        </w:rPr>
        <w:t xml:space="preserve">The authors </w:t>
      </w:r>
      <w:r w:rsidR="000B7968">
        <w:rPr>
          <w:noProof/>
        </w:rPr>
        <w:t xml:space="preserve">compiled a comprehensive list of </w:t>
      </w:r>
      <w:r w:rsidR="000E68A5">
        <w:rPr>
          <w:noProof/>
        </w:rPr>
        <w:t xml:space="preserve">topics and issues to be considered when </w:t>
      </w:r>
      <w:r w:rsidR="00416810">
        <w:rPr>
          <w:noProof/>
        </w:rPr>
        <w:t xml:space="preserve">evaluating existing and current state, or future </w:t>
      </w:r>
      <w:r w:rsidR="00F35984">
        <w:rPr>
          <w:noProof/>
        </w:rPr>
        <w:t xml:space="preserve">scenarios for the adoption and growth of BTC and its </w:t>
      </w:r>
      <w:r w:rsidR="00BB3178">
        <w:rPr>
          <w:noProof/>
        </w:rPr>
        <w:t xml:space="preserve">sisters </w:t>
      </w:r>
      <w:r w:rsidR="00D40775">
        <w:rPr>
          <w:noProof/>
        </w:rPr>
        <w:t>coins, tokens, blockchains and related applications.</w:t>
      </w:r>
    </w:p>
    <w:p w14:paraId="74231FB0" w14:textId="68D85B75" w:rsidR="007B4D94" w:rsidRDefault="00D2363C" w:rsidP="00D2363C">
      <w:pPr>
        <w:pStyle w:val="Heading2"/>
      </w:pPr>
      <w:r>
        <w:t>The case for c</w:t>
      </w:r>
      <w:r w:rsidR="003C381E">
        <w:t>ryptocurrency trade, transactions</w:t>
      </w:r>
      <w:r>
        <w:t>, and exchanges</w:t>
      </w:r>
    </w:p>
    <w:p w14:paraId="0E0B19EE" w14:textId="14553021" w:rsidR="007B4D94" w:rsidRDefault="00D167EC" w:rsidP="00F74271">
      <w:pPr>
        <w:pStyle w:val="NoSpacing"/>
        <w:rPr>
          <w:noProof/>
        </w:rPr>
      </w:pPr>
      <w:r>
        <w:rPr>
          <w:noProof/>
        </w:rPr>
        <w:t xml:space="preserve">Cryptocurrency and </w:t>
      </w:r>
      <w:r w:rsidR="0076216B">
        <w:rPr>
          <w:noProof/>
        </w:rPr>
        <w:t xml:space="preserve">sustainability as a </w:t>
      </w:r>
      <w:r w:rsidR="00F04175">
        <w:rPr>
          <w:noProof/>
        </w:rPr>
        <w:t xml:space="preserve">topic, is making </w:t>
      </w:r>
      <w:r w:rsidR="00493778">
        <w:rPr>
          <w:noProof/>
        </w:rPr>
        <w:t xml:space="preserve">its </w:t>
      </w:r>
      <w:r w:rsidR="00F04175">
        <w:rPr>
          <w:noProof/>
        </w:rPr>
        <w:t xml:space="preserve">presence </w:t>
      </w:r>
      <w:r w:rsidR="00493778">
        <w:rPr>
          <w:noProof/>
        </w:rPr>
        <w:t xml:space="preserve">noticed in literature, </w:t>
      </w:r>
      <w:r w:rsidR="00B65596">
        <w:rPr>
          <w:noProof/>
        </w:rPr>
        <w:t>researches, studies, and experiments across the board.</w:t>
      </w:r>
      <w:r w:rsidR="003D2FA2">
        <w:rPr>
          <w:noProof/>
        </w:rPr>
        <w:t xml:space="preserve"> </w:t>
      </w:r>
      <w:r w:rsidR="008C6E78">
        <w:rPr>
          <w:noProof/>
        </w:rPr>
        <w:t>There are other aspects to consider</w:t>
      </w:r>
      <w:r w:rsidR="008D2732">
        <w:rPr>
          <w:noProof/>
        </w:rPr>
        <w:t xml:space="preserve"> to evaluate the true carbon footprint impact</w:t>
      </w:r>
      <w:r w:rsidR="000C313C">
        <w:rPr>
          <w:noProof/>
        </w:rPr>
        <w:t xml:space="preserve"> in the environment. One </w:t>
      </w:r>
      <w:r w:rsidR="00BA45B2">
        <w:rPr>
          <w:noProof/>
        </w:rPr>
        <w:t>major factor is related to the trade volume of cryptocurrencies.</w:t>
      </w:r>
    </w:p>
    <w:p w14:paraId="337F87F6" w14:textId="67DE5874" w:rsidR="00F75DFD" w:rsidRDefault="00A72F31" w:rsidP="00F75DFD">
      <w:pPr>
        <w:pStyle w:val="NoSpacing"/>
        <w:rPr>
          <w:noProof/>
        </w:rPr>
      </w:pPr>
      <w:r>
        <w:rPr>
          <w:noProof/>
        </w:rPr>
        <w:t xml:space="preserve">On their </w:t>
      </w:r>
      <w:r w:rsidR="007064F2">
        <w:rPr>
          <w:noProof/>
        </w:rPr>
        <w:t>article published by Finance Rsearch Letters periodical</w:t>
      </w:r>
      <w:r w:rsidR="00B07784">
        <w:rPr>
          <w:noProof/>
        </w:rPr>
        <w:t>, Sarkodie, Ahmed, &amp; Leirvik</w:t>
      </w:r>
      <w:r w:rsidR="00225C34">
        <w:rPr>
          <w:noProof/>
        </w:rPr>
        <w:t xml:space="preserve"> </w:t>
      </w:r>
      <w:r w:rsidR="00B07784">
        <w:rPr>
          <w:noProof/>
        </w:rPr>
        <w:t>(2022)</w:t>
      </w:r>
      <w:r w:rsidR="00225C34">
        <w:rPr>
          <w:noProof/>
        </w:rPr>
        <w:t xml:space="preserve"> state that “</w:t>
      </w:r>
      <w:r w:rsidR="005C43A7">
        <w:rPr>
          <w:noProof/>
        </w:rPr>
        <w:t xml:space="preserve">Blockchain technology is widely believed to be the most attractive and </w:t>
      </w:r>
      <w:r w:rsidR="00D56C12">
        <w:rPr>
          <w:noProof/>
        </w:rPr>
        <w:t>p</w:t>
      </w:r>
      <w:r w:rsidR="005C43A7">
        <w:rPr>
          <w:noProof/>
        </w:rPr>
        <w:t>romising technological breakthrough for various industries,</w:t>
      </w:r>
      <w:r w:rsidR="00D56C12">
        <w:rPr>
          <w:noProof/>
        </w:rPr>
        <w:t xml:space="preserve"> </w:t>
      </w:r>
      <w:r w:rsidR="005C43A7">
        <w:rPr>
          <w:noProof/>
        </w:rPr>
        <w:t>namely logistic management, supply chain system, operational management, and internet of things (IoT)</w:t>
      </w:r>
      <w:r w:rsidR="00225C34">
        <w:rPr>
          <w:noProof/>
        </w:rPr>
        <w:t>”</w:t>
      </w:r>
      <w:r w:rsidR="00F75DFD">
        <w:rPr>
          <w:noProof/>
        </w:rPr>
        <w:t>, and also that “</w:t>
      </w:r>
      <w:r w:rsidR="00724C28">
        <w:rPr>
          <w:noProof/>
        </w:rPr>
        <w:t>t</w:t>
      </w:r>
      <w:r w:rsidR="00F75DFD">
        <w:rPr>
          <w:noProof/>
        </w:rPr>
        <w:t>he increase in the adoption of bitcoin in finance, retail, and politics is gradually bridging the gap between bitcoin and traditional assets that have existed in the past. Institutional adoption of cryptocurrencies, particularly bitcoin, is growing, thus altering the factors that affect current bitcoin trading compared to historical trends. The stock market crash of 2020 triggered a</w:t>
      </w:r>
    </w:p>
    <w:p w14:paraId="3D2127D4" w14:textId="236D73D0" w:rsidR="00BA45B2" w:rsidRDefault="00F75DFD" w:rsidP="00F75DFD">
      <w:pPr>
        <w:pStyle w:val="NoSpacing"/>
        <w:rPr>
          <w:noProof/>
        </w:rPr>
      </w:pPr>
      <w:r>
        <w:rPr>
          <w:noProof/>
        </w:rPr>
        <w:t>massive bitcoin bull run that lasted over a year—as investors used it as a conduit for the store of value during high uncertainty, low confidence in the economy, and expectations of higher future inflation”</w:t>
      </w:r>
      <w:r w:rsidR="00225C34">
        <w:rPr>
          <w:noProof/>
        </w:rPr>
        <w:t>.</w:t>
      </w:r>
      <w:r w:rsidR="000E0411">
        <w:rPr>
          <w:noProof/>
        </w:rPr>
        <w:t xml:space="preserve"> </w:t>
      </w:r>
      <w:sdt>
        <w:sdtPr>
          <w:rPr>
            <w:noProof/>
          </w:rPr>
          <w:id w:val="-937672111"/>
          <w:citation/>
        </w:sdtPr>
        <w:sdtContent>
          <w:r w:rsidR="000E0411">
            <w:rPr>
              <w:noProof/>
            </w:rPr>
            <w:fldChar w:fldCharType="begin"/>
          </w:r>
          <w:r w:rsidR="000E0411">
            <w:rPr>
              <w:noProof/>
            </w:rPr>
            <w:instrText xml:space="preserve"> CITATION Sar22 \l 1033 </w:instrText>
          </w:r>
          <w:r w:rsidR="000E0411">
            <w:rPr>
              <w:noProof/>
            </w:rPr>
            <w:fldChar w:fldCharType="separate"/>
          </w:r>
          <w:r w:rsidR="0044106F">
            <w:rPr>
              <w:noProof/>
            </w:rPr>
            <w:t>(Sarkodie, Ahmed, &amp; Leirvik, 2022)</w:t>
          </w:r>
          <w:r w:rsidR="000E0411">
            <w:rPr>
              <w:noProof/>
            </w:rPr>
            <w:fldChar w:fldCharType="end"/>
          </w:r>
        </w:sdtContent>
      </w:sdt>
    </w:p>
    <w:p w14:paraId="056FFA78" w14:textId="03AA819F" w:rsidR="00D327A8" w:rsidRDefault="002A1C43" w:rsidP="00F75DFD">
      <w:pPr>
        <w:pStyle w:val="NoSpacing"/>
        <w:rPr>
          <w:noProof/>
        </w:rPr>
      </w:pPr>
      <w:r>
        <w:rPr>
          <w:noProof/>
        </w:rPr>
        <w:t xml:space="preserve">From the home and consumer scale, to </w:t>
      </w:r>
      <w:r w:rsidR="008B1C3E">
        <w:rPr>
          <w:noProof/>
        </w:rPr>
        <w:t xml:space="preserve">global corporations and entire countries, the demand for cryptocurrencies, or, better yet, </w:t>
      </w:r>
      <w:r w:rsidR="006C2BB7">
        <w:rPr>
          <w:noProof/>
        </w:rPr>
        <w:t>the use of cryptocurrency for a multitude of transactions</w:t>
      </w:r>
      <w:r w:rsidR="003D502F">
        <w:rPr>
          <w:noProof/>
        </w:rPr>
        <w:t xml:space="preserve"> is also growing in the front end.</w:t>
      </w:r>
    </w:p>
    <w:p w14:paraId="2C4C3CDF" w14:textId="77777777" w:rsidR="00195110" w:rsidRDefault="0030746A" w:rsidP="00195110">
      <w:pPr>
        <w:pStyle w:val="NoSpacing"/>
        <w:keepNext/>
      </w:pPr>
      <w:r w:rsidRPr="0030746A">
        <w:rPr>
          <w:noProof/>
        </w:rPr>
        <w:drawing>
          <wp:inline distT="0" distB="0" distL="0" distR="0" wp14:anchorId="4900CF71" wp14:editId="34328BDA">
            <wp:extent cx="5943600" cy="35134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513455"/>
                    </a:xfrm>
                    <a:prstGeom prst="rect">
                      <a:avLst/>
                    </a:prstGeom>
                    <a:noFill/>
                    <a:ln>
                      <a:noFill/>
                    </a:ln>
                  </pic:spPr>
                </pic:pic>
              </a:graphicData>
            </a:graphic>
          </wp:inline>
        </w:drawing>
      </w:r>
    </w:p>
    <w:p w14:paraId="2815189D" w14:textId="1ACEE78D" w:rsidR="0030746A" w:rsidRDefault="00195110" w:rsidP="00195110">
      <w:pPr>
        <w:pStyle w:val="Caption"/>
        <w:rPr>
          <w:noProof/>
        </w:rPr>
      </w:pPr>
      <w:r>
        <w:t xml:space="preserve">Figure </w:t>
      </w:r>
      <w:fldSimple w:instr=" SEQ Figure \* ARABIC ">
        <w:r w:rsidR="005C14D9">
          <w:rPr>
            <w:noProof/>
          </w:rPr>
          <w:t>2</w:t>
        </w:r>
      </w:fldSimple>
      <w:r>
        <w:t xml:space="preserve">  Theoretical framework showing the relationship between bitcoin, carbon footprint, and energy consumption. Here, we use BTC volume in</w:t>
      </w:r>
      <w:r w:rsidR="002661E0">
        <w:t xml:space="preserve"> </w:t>
      </w:r>
      <w:r w:rsidR="002661E0" w:rsidRPr="002661E0">
        <w:t>the scheme as a case study, yet, it can be replaced with either market price or market capitalization without losing the theoretical interpretations.</w:t>
      </w:r>
      <w:r w:rsidR="003D277D">
        <w:t xml:space="preserve"> By </w:t>
      </w:r>
      <w:sdt>
        <w:sdtPr>
          <w:id w:val="1587801585"/>
          <w:citation/>
        </w:sdtPr>
        <w:sdtContent>
          <w:r w:rsidR="003D277D">
            <w:fldChar w:fldCharType="begin"/>
          </w:r>
          <w:r w:rsidR="003D277D">
            <w:instrText xml:space="preserve"> CITATION Sar22 \l 1033 </w:instrText>
          </w:r>
          <w:r w:rsidR="003D277D">
            <w:fldChar w:fldCharType="separate"/>
          </w:r>
          <w:r w:rsidR="0044106F">
            <w:rPr>
              <w:noProof/>
            </w:rPr>
            <w:t>(Sarkodie, Ahmed, &amp; Leirvik, 2022)</w:t>
          </w:r>
          <w:r w:rsidR="003D277D">
            <w:fldChar w:fldCharType="end"/>
          </w:r>
        </w:sdtContent>
      </w:sdt>
    </w:p>
    <w:p w14:paraId="620CCA34" w14:textId="0A559307" w:rsidR="007B4D94" w:rsidRDefault="00327B13" w:rsidP="00F74271">
      <w:pPr>
        <w:pStyle w:val="NoSpacing"/>
        <w:rPr>
          <w:noProof/>
        </w:rPr>
      </w:pPr>
      <w:r>
        <w:rPr>
          <w:noProof/>
        </w:rPr>
        <w:t xml:space="preserve">There are publications </w:t>
      </w:r>
      <w:r w:rsidR="00F34F8A">
        <w:rPr>
          <w:noProof/>
        </w:rPr>
        <w:t xml:space="preserve">frequently providing insights relating </w:t>
      </w:r>
      <w:r w:rsidR="0005373A">
        <w:rPr>
          <w:noProof/>
        </w:rPr>
        <w:t>the trade volume of BTC and the BTC consumption of energy and its carbpm footprint.</w:t>
      </w:r>
      <w:r w:rsidR="00BB595E">
        <w:rPr>
          <w:noProof/>
        </w:rPr>
        <w:t xml:space="preserve"> There is a gap when we look for insights </w:t>
      </w:r>
      <w:r w:rsidR="005666C8">
        <w:rPr>
          <w:noProof/>
        </w:rPr>
        <w:t>the finanvial indicators</w:t>
      </w:r>
      <w:r w:rsidR="00995E94">
        <w:rPr>
          <w:noProof/>
        </w:rPr>
        <w:t xml:space="preserve"> and the footprint and energy consumption of BTC</w:t>
      </w:r>
      <w:r w:rsidR="0078319C">
        <w:rPr>
          <w:noProof/>
        </w:rPr>
        <w:t xml:space="preserve">, since </w:t>
      </w:r>
      <w:r w:rsidR="00B40E14">
        <w:rPr>
          <w:noProof/>
        </w:rPr>
        <w:t>the main pipeline of articles and posts</w:t>
      </w:r>
      <w:r w:rsidR="00CB7126">
        <w:rPr>
          <w:noProof/>
        </w:rPr>
        <w:t xml:space="preserve"> investigate the complex </w:t>
      </w:r>
      <w:r w:rsidR="002F314D">
        <w:rPr>
          <w:noProof/>
        </w:rPr>
        <w:t>connection, cause and effect</w:t>
      </w:r>
      <w:r w:rsidR="00CB7126">
        <w:rPr>
          <w:noProof/>
        </w:rPr>
        <w:t xml:space="preserve"> between bitcoin price, trade volume, market capitalization, bitcoin energy consumption,</w:t>
      </w:r>
      <w:r w:rsidR="00D11C14">
        <w:rPr>
          <w:noProof/>
        </w:rPr>
        <w:t xml:space="preserve"> </w:t>
      </w:r>
      <w:r w:rsidR="00CB7126">
        <w:rPr>
          <w:noProof/>
        </w:rPr>
        <w:t xml:space="preserve">and carbon footprint using </w:t>
      </w:r>
      <w:r w:rsidR="005B259A">
        <w:rPr>
          <w:noProof/>
        </w:rPr>
        <w:t xml:space="preserve">inadequate </w:t>
      </w:r>
      <w:r w:rsidR="00CB7126">
        <w:rPr>
          <w:noProof/>
        </w:rPr>
        <w:t>estimation methods</w:t>
      </w:r>
      <w:r w:rsidR="005B259A">
        <w:rPr>
          <w:noProof/>
        </w:rPr>
        <w:t xml:space="preserve"> </w:t>
      </w:r>
      <w:sdt>
        <w:sdtPr>
          <w:rPr>
            <w:noProof/>
          </w:rPr>
          <w:id w:val="-1793201131"/>
          <w:citation/>
        </w:sdtPr>
        <w:sdtContent>
          <w:r w:rsidR="00652D24">
            <w:rPr>
              <w:noProof/>
            </w:rPr>
            <w:fldChar w:fldCharType="begin"/>
          </w:r>
          <w:r w:rsidR="00652D24">
            <w:rPr>
              <w:noProof/>
            </w:rPr>
            <w:instrText xml:space="preserve"> CITATION Sar22 \l 1033 </w:instrText>
          </w:r>
          <w:r w:rsidR="00652D24">
            <w:rPr>
              <w:noProof/>
            </w:rPr>
            <w:fldChar w:fldCharType="separate"/>
          </w:r>
          <w:r w:rsidR="0044106F">
            <w:rPr>
              <w:noProof/>
            </w:rPr>
            <w:t>(Sarkodie, Ahmed, &amp; Leirvik, 2022)</w:t>
          </w:r>
          <w:r w:rsidR="00652D24">
            <w:rPr>
              <w:noProof/>
            </w:rPr>
            <w:fldChar w:fldCharType="end"/>
          </w:r>
        </w:sdtContent>
      </w:sdt>
      <w:r w:rsidR="00652D24">
        <w:rPr>
          <w:noProof/>
        </w:rPr>
        <w:t>.</w:t>
      </w:r>
    </w:p>
    <w:p w14:paraId="168FFCDF" w14:textId="54E4AFA0" w:rsidR="00E01A59" w:rsidRDefault="003C6ACE" w:rsidP="00423745">
      <w:pPr>
        <w:pStyle w:val="Heading2"/>
      </w:pPr>
      <w:r>
        <w:t xml:space="preserve">Revisiting </w:t>
      </w:r>
      <w:r w:rsidR="00423745">
        <w:t>Bitcoin and cryptocurrencies mining</w:t>
      </w:r>
    </w:p>
    <w:p w14:paraId="0A17AA9A" w14:textId="454B8D6C" w:rsidR="001B3C05" w:rsidRDefault="00E8578D" w:rsidP="00F74271">
      <w:pPr>
        <w:pStyle w:val="NoSpacing"/>
        <w:rPr>
          <w:noProof/>
        </w:rPr>
      </w:pPr>
      <w:r>
        <w:rPr>
          <w:noProof/>
        </w:rPr>
        <w:t>As mentioned above, the lack of robust</w:t>
      </w:r>
      <w:r w:rsidR="001A4212">
        <w:rPr>
          <w:noProof/>
        </w:rPr>
        <w:t xml:space="preserve"> prescriptive frameworks and </w:t>
      </w:r>
      <w:r w:rsidR="00274CF7">
        <w:rPr>
          <w:noProof/>
        </w:rPr>
        <w:t>of data quality related to BTC</w:t>
      </w:r>
      <w:r w:rsidR="00D171D4">
        <w:rPr>
          <w:noProof/>
        </w:rPr>
        <w:t>’s</w:t>
      </w:r>
      <w:r w:rsidR="00274CF7">
        <w:rPr>
          <w:noProof/>
        </w:rPr>
        <w:t xml:space="preserve"> impact </w:t>
      </w:r>
      <w:r w:rsidR="00D171D4">
        <w:rPr>
          <w:noProof/>
        </w:rPr>
        <w:t xml:space="preserve">is the main roadblock </w:t>
      </w:r>
      <w:r w:rsidR="00523320">
        <w:rPr>
          <w:noProof/>
        </w:rPr>
        <w:t xml:space="preserve">to precisely assess the effects on the environment. </w:t>
      </w:r>
      <w:r w:rsidR="00E16931">
        <w:rPr>
          <w:noProof/>
        </w:rPr>
        <w:t>Köhler &amp; Pizzol (2019)</w:t>
      </w:r>
      <w:r w:rsidR="004B3AD1">
        <w:rPr>
          <w:noProof/>
        </w:rPr>
        <w:t xml:space="preserve"> applied the Life Cycle Assessment methodology </w:t>
      </w:r>
      <w:r w:rsidR="00185B6A">
        <w:rPr>
          <w:noProof/>
        </w:rPr>
        <w:t xml:space="preserve">to perform detailed assessments of the what the </w:t>
      </w:r>
      <w:r w:rsidR="000F0EC6">
        <w:rPr>
          <w:noProof/>
        </w:rPr>
        <w:t>wh</w:t>
      </w:r>
      <w:r w:rsidR="00185B6A">
        <w:rPr>
          <w:noProof/>
        </w:rPr>
        <w:t xml:space="preserve">ast and future </w:t>
      </w:r>
      <w:r w:rsidR="000F0EC6">
        <w:rPr>
          <w:noProof/>
        </w:rPr>
        <w:t>environment impacts driver are</w:t>
      </w:r>
      <w:r w:rsidR="00852DE6">
        <w:rPr>
          <w:noProof/>
        </w:rPr>
        <w:t xml:space="preserve"> for the BTC mining distributed environment.</w:t>
      </w:r>
      <w:r w:rsidR="00C27B05">
        <w:rPr>
          <w:noProof/>
        </w:rPr>
        <w:t xml:space="preserve"> </w:t>
      </w:r>
      <w:r w:rsidR="00636368">
        <w:rPr>
          <w:noProof/>
        </w:rPr>
        <w:t xml:space="preserve">The study </w:t>
      </w:r>
      <w:r w:rsidR="00DC159D">
        <w:rPr>
          <w:noProof/>
        </w:rPr>
        <w:t xml:space="preserve">yealds a detailed analisys </w:t>
      </w:r>
      <w:r w:rsidR="008424FB">
        <w:rPr>
          <w:noProof/>
        </w:rPr>
        <w:t xml:space="preserve">using solid proven methods </w:t>
      </w:r>
      <w:r w:rsidR="000848C5">
        <w:rPr>
          <w:noProof/>
        </w:rPr>
        <w:t xml:space="preserve">to increase the accuracy </w:t>
      </w:r>
      <w:r w:rsidR="00055457">
        <w:rPr>
          <w:noProof/>
        </w:rPr>
        <w:t>in the modeling of regional electricity mixes</w:t>
      </w:r>
      <w:r w:rsidR="00623C18">
        <w:rPr>
          <w:noProof/>
        </w:rPr>
        <w:t xml:space="preserve"> </w:t>
      </w:r>
      <w:sdt>
        <w:sdtPr>
          <w:rPr>
            <w:noProof/>
          </w:rPr>
          <w:id w:val="1920440438"/>
          <w:citation/>
        </w:sdtPr>
        <w:sdtContent>
          <w:r w:rsidR="00623C18">
            <w:rPr>
              <w:noProof/>
            </w:rPr>
            <w:fldChar w:fldCharType="begin"/>
          </w:r>
          <w:r w:rsidR="00623C18">
            <w:rPr>
              <w:noProof/>
            </w:rPr>
            <w:instrText xml:space="preserve"> CITATION Köh19 \l 1033 </w:instrText>
          </w:r>
          <w:r w:rsidR="00623C18">
            <w:rPr>
              <w:noProof/>
            </w:rPr>
            <w:fldChar w:fldCharType="separate"/>
          </w:r>
          <w:r w:rsidR="0044106F">
            <w:rPr>
              <w:noProof/>
            </w:rPr>
            <w:t>(Köhler &amp; Pizzol, 2019)</w:t>
          </w:r>
          <w:r w:rsidR="00623C18">
            <w:rPr>
              <w:noProof/>
            </w:rPr>
            <w:fldChar w:fldCharType="end"/>
          </w:r>
        </w:sdtContent>
      </w:sdt>
      <w:r w:rsidR="00623C18">
        <w:rPr>
          <w:noProof/>
        </w:rPr>
        <w:t>.</w:t>
      </w:r>
    </w:p>
    <w:p w14:paraId="2F477F8A" w14:textId="1E000C8F" w:rsidR="00E9176E" w:rsidRDefault="00E9176E" w:rsidP="00E9176E">
      <w:pPr>
        <w:pStyle w:val="NoSpacing"/>
        <w:rPr>
          <w:noProof/>
        </w:rPr>
      </w:pPr>
      <w:r>
        <w:rPr>
          <w:noProof/>
        </w:rPr>
        <w:t xml:space="preserve">“Bitcoin mining is not only the fundamental process to maintain Bitcoin network, but also the key linkage between the virtual cryptocurrency and the physical world” </w:t>
      </w:r>
      <w:sdt>
        <w:sdtPr>
          <w:rPr>
            <w:noProof/>
          </w:rPr>
          <w:id w:val="1881053773"/>
          <w:citation/>
        </w:sdtPr>
        <w:sdtContent>
          <w:r>
            <w:rPr>
              <w:noProof/>
            </w:rPr>
            <w:fldChar w:fldCharType="begin"/>
          </w:r>
          <w:r>
            <w:rPr>
              <w:noProof/>
            </w:rPr>
            <w:instrText xml:space="preserve"> CITATION Sun22 \l 1033 </w:instrText>
          </w:r>
          <w:r>
            <w:rPr>
              <w:noProof/>
            </w:rPr>
            <w:fldChar w:fldCharType="separate"/>
          </w:r>
          <w:r w:rsidR="0044106F">
            <w:rPr>
              <w:noProof/>
            </w:rPr>
            <w:t>(Sun, et al., 2022)</w:t>
          </w:r>
          <w:r>
            <w:rPr>
              <w:noProof/>
            </w:rPr>
            <w:fldChar w:fldCharType="end"/>
          </w:r>
        </w:sdtContent>
      </w:sdt>
      <w:r>
        <w:rPr>
          <w:noProof/>
        </w:rPr>
        <w:t>.</w:t>
      </w:r>
    </w:p>
    <w:p w14:paraId="19920128" w14:textId="62E2D0D7" w:rsidR="00E9176E" w:rsidRDefault="00D700DA" w:rsidP="00E9176E">
      <w:pPr>
        <w:pStyle w:val="NoSpacing"/>
        <w:rPr>
          <w:noProof/>
        </w:rPr>
      </w:pPr>
      <w:r>
        <w:rPr>
          <w:noProof/>
        </w:rPr>
        <w:t xml:space="preserve">The mining energy consumption and the environmental impact is </w:t>
      </w:r>
      <w:r w:rsidR="0008418A">
        <w:rPr>
          <w:noProof/>
        </w:rPr>
        <w:t xml:space="preserve">not geographically uniform, including not only the many aspects </w:t>
      </w:r>
      <w:r w:rsidR="00FE5339">
        <w:rPr>
          <w:noProof/>
        </w:rPr>
        <w:t xml:space="preserve">introduced so far but also </w:t>
      </w:r>
      <w:r w:rsidR="00B85B4F">
        <w:rPr>
          <w:noProof/>
        </w:rPr>
        <w:t>regional differences in network security, asset management</w:t>
      </w:r>
      <w:r w:rsidR="00E03025">
        <w:rPr>
          <w:noProof/>
        </w:rPr>
        <w:t>, and the local meaning of sustainability impacts</w:t>
      </w:r>
      <w:r w:rsidR="0008418A">
        <w:rPr>
          <w:noProof/>
        </w:rPr>
        <w:t>.</w:t>
      </w:r>
      <w:r w:rsidR="00BC432C">
        <w:rPr>
          <w:noProof/>
        </w:rPr>
        <w:t xml:space="preserve"> The study of BTC mining under a spatial perspective </w:t>
      </w:r>
      <w:r w:rsidR="008F2BAB">
        <w:rPr>
          <w:noProof/>
        </w:rPr>
        <w:t xml:space="preserve">will introduce </w:t>
      </w:r>
      <w:r w:rsidR="00F42D00">
        <w:rPr>
          <w:noProof/>
        </w:rPr>
        <w:t xml:space="preserve">new interpretations and further empirical evidence </w:t>
      </w:r>
      <w:r w:rsidR="00D40155">
        <w:rPr>
          <w:noProof/>
        </w:rPr>
        <w:t xml:space="preserve">beyond what is available today. By exploring the spatial distribution of BTC mining </w:t>
      </w:r>
      <w:r w:rsidR="00FF6705">
        <w:rPr>
          <w:noProof/>
        </w:rPr>
        <w:t>using geospacial statistics and bottom-up tra</w:t>
      </w:r>
      <w:r w:rsidR="00EF2048">
        <w:rPr>
          <w:noProof/>
        </w:rPr>
        <w:t>c</w:t>
      </w:r>
      <w:r w:rsidR="00FF6705">
        <w:rPr>
          <w:noProof/>
        </w:rPr>
        <w:t xml:space="preserve">king </w:t>
      </w:r>
      <w:r w:rsidR="00297C21">
        <w:rPr>
          <w:noProof/>
        </w:rPr>
        <w:t>will show how the bitcoin network is distributed</w:t>
      </w:r>
      <w:r w:rsidR="0087767C">
        <w:rPr>
          <w:noProof/>
        </w:rPr>
        <w:t xml:space="preserve">, spatial concentration, differences between geographical </w:t>
      </w:r>
      <w:r w:rsidR="00914535">
        <w:rPr>
          <w:noProof/>
        </w:rPr>
        <w:t>nodes,</w:t>
      </w:r>
      <w:r w:rsidR="00EF2048">
        <w:rPr>
          <w:noProof/>
        </w:rPr>
        <w:t xml:space="preserve"> will enable the linkage between </w:t>
      </w:r>
      <w:r w:rsidR="004F2099">
        <w:rPr>
          <w:noProof/>
        </w:rPr>
        <w:t>existing local policies and the concentration of mining operations,</w:t>
      </w:r>
      <w:r w:rsidR="00914535">
        <w:rPr>
          <w:noProof/>
        </w:rPr>
        <w:t xml:space="preserve"> and the dynamic of the changes </w:t>
      </w:r>
      <w:r w:rsidR="00C65ABA">
        <w:rPr>
          <w:noProof/>
        </w:rPr>
        <w:t xml:space="preserve">in </w:t>
      </w:r>
      <w:r w:rsidR="00914535">
        <w:rPr>
          <w:noProof/>
        </w:rPr>
        <w:t>the network</w:t>
      </w:r>
      <w:r w:rsidR="004F2099">
        <w:rPr>
          <w:noProof/>
        </w:rPr>
        <w:t xml:space="preserve"> </w:t>
      </w:r>
      <w:sdt>
        <w:sdtPr>
          <w:rPr>
            <w:noProof/>
          </w:rPr>
          <w:id w:val="1884296753"/>
          <w:citation/>
        </w:sdtPr>
        <w:sdtContent>
          <w:r w:rsidR="004F2099">
            <w:rPr>
              <w:noProof/>
            </w:rPr>
            <w:fldChar w:fldCharType="begin"/>
          </w:r>
          <w:r w:rsidR="004F2099">
            <w:rPr>
              <w:noProof/>
            </w:rPr>
            <w:instrText xml:space="preserve"> CITATION Sun22 \l 1033 </w:instrText>
          </w:r>
          <w:r w:rsidR="004F2099">
            <w:rPr>
              <w:noProof/>
            </w:rPr>
            <w:fldChar w:fldCharType="separate"/>
          </w:r>
          <w:r w:rsidR="0044106F">
            <w:rPr>
              <w:noProof/>
            </w:rPr>
            <w:t>(Sun, et al., 2022)</w:t>
          </w:r>
          <w:r w:rsidR="004F2099">
            <w:rPr>
              <w:noProof/>
            </w:rPr>
            <w:fldChar w:fldCharType="end"/>
          </w:r>
        </w:sdtContent>
      </w:sdt>
      <w:r w:rsidR="00C65ABA">
        <w:rPr>
          <w:noProof/>
        </w:rPr>
        <w:t>.</w:t>
      </w:r>
      <w:r w:rsidR="00914535">
        <w:rPr>
          <w:noProof/>
        </w:rPr>
        <w:t xml:space="preserve"> </w:t>
      </w:r>
    </w:p>
    <w:p w14:paraId="66DAF5C0" w14:textId="363680EA" w:rsidR="001B3C05" w:rsidRDefault="001B3C05" w:rsidP="001B3C05">
      <w:pPr>
        <w:pStyle w:val="Heading2"/>
      </w:pPr>
      <w:r>
        <w:t xml:space="preserve">Artificial </w:t>
      </w:r>
      <w:r w:rsidR="00CD3E90">
        <w:t>Intelligence</w:t>
      </w:r>
      <w:r>
        <w:t>, Machine Learning, and Beyond</w:t>
      </w:r>
    </w:p>
    <w:p w14:paraId="5F3C5DC3" w14:textId="301D693F" w:rsidR="001B3C05" w:rsidRDefault="009F5926" w:rsidP="00F74271">
      <w:pPr>
        <w:pStyle w:val="NoSpacing"/>
        <w:rPr>
          <w:noProof/>
        </w:rPr>
      </w:pPr>
      <w:r>
        <w:rPr>
          <w:noProof/>
        </w:rPr>
        <w:t xml:space="preserve">This paper </w:t>
      </w:r>
      <w:r w:rsidR="007F6E15">
        <w:rPr>
          <w:noProof/>
        </w:rPr>
        <w:t xml:space="preserve">visited the topic of cryptocurrencies and </w:t>
      </w:r>
      <w:r w:rsidR="004A0EF9">
        <w:rPr>
          <w:noProof/>
        </w:rPr>
        <w:t>environmental sustainabiliy. It discussed enery consumption and carbon footprint</w:t>
      </w:r>
      <w:r w:rsidR="006C4328">
        <w:rPr>
          <w:noProof/>
        </w:rPr>
        <w:t>, and how this is measured or determined.</w:t>
      </w:r>
      <w:r w:rsidR="00F37FC2">
        <w:rPr>
          <w:noProof/>
        </w:rPr>
        <w:t xml:space="preserve"> During the final sections, the paper introduced the case for</w:t>
      </w:r>
      <w:r w:rsidR="00820BA4">
        <w:rPr>
          <w:noProof/>
        </w:rPr>
        <w:t xml:space="preserve"> the relevance of mining to any cryptocurrency operation</w:t>
      </w:r>
      <w:r w:rsidR="000F2877">
        <w:rPr>
          <w:noProof/>
        </w:rPr>
        <w:t xml:space="preserve">, how mining footprint is assessed today and the lack or more robust methods and </w:t>
      </w:r>
      <w:r w:rsidR="00934F22">
        <w:rPr>
          <w:noProof/>
        </w:rPr>
        <w:t xml:space="preserve">data quality for these investigations, similar to </w:t>
      </w:r>
      <w:r w:rsidR="00982D10">
        <w:rPr>
          <w:noProof/>
        </w:rPr>
        <w:t xml:space="preserve">the trading scenarios where the assessments </w:t>
      </w:r>
      <w:r w:rsidR="00E420C1">
        <w:rPr>
          <w:noProof/>
        </w:rPr>
        <w:t xml:space="preserve">are still in early stages when it comes to the use of methodological frameworks applied </w:t>
      </w:r>
      <w:r w:rsidR="006D2BED">
        <w:rPr>
          <w:noProof/>
        </w:rPr>
        <w:t>in the different scenarios.</w:t>
      </w:r>
    </w:p>
    <w:p w14:paraId="119E5500" w14:textId="097C8A1B" w:rsidR="006D2BED" w:rsidRDefault="0094060F" w:rsidP="00F74271">
      <w:pPr>
        <w:pStyle w:val="NoSpacing"/>
        <w:rPr>
          <w:noProof/>
        </w:rPr>
      </w:pPr>
      <w:r>
        <w:rPr>
          <w:noProof/>
        </w:rPr>
        <w:t>Th</w:t>
      </w:r>
      <w:r w:rsidR="00A319F7">
        <w:rPr>
          <w:noProof/>
        </w:rPr>
        <w:t>e overarching topic of this paper raises many questions like “does BTC contribute to climate change?</w:t>
      </w:r>
      <w:r w:rsidR="00367FD8">
        <w:rPr>
          <w:noProof/>
        </w:rPr>
        <w:t xml:space="preserve">” </w:t>
      </w:r>
      <w:r w:rsidR="008F1FE6">
        <w:rPr>
          <w:noProof/>
        </w:rPr>
        <w:t xml:space="preserve">The many constraints in estimating power consumption and other elements were introduced above, but what about </w:t>
      </w:r>
      <w:r w:rsidR="00ED1633">
        <w:rPr>
          <w:noProof/>
        </w:rPr>
        <w:t xml:space="preserve">newer </w:t>
      </w:r>
      <w:r w:rsidR="00C52907">
        <w:rPr>
          <w:noProof/>
        </w:rPr>
        <w:t xml:space="preserve">solutions to help to offset the uncertainities and </w:t>
      </w:r>
      <w:r w:rsidR="00911EE8">
        <w:rPr>
          <w:noProof/>
        </w:rPr>
        <w:t>precarius data collection?</w:t>
      </w:r>
    </w:p>
    <w:p w14:paraId="465CC8C3" w14:textId="61E7C400" w:rsidR="00911EE8" w:rsidRDefault="00B03A49" w:rsidP="00F74271">
      <w:pPr>
        <w:pStyle w:val="NoSpacing"/>
        <w:rPr>
          <w:noProof/>
        </w:rPr>
      </w:pPr>
      <w:r>
        <w:rPr>
          <w:noProof/>
        </w:rPr>
        <w:t xml:space="preserve">Artificial Inteligence (AI) and Machine Learning (ML) are </w:t>
      </w:r>
      <w:r w:rsidR="00557FD4">
        <w:rPr>
          <w:noProof/>
        </w:rPr>
        <w:t>realities today. Feed-forward neural networks, a sub-set of ML methods</w:t>
      </w:r>
      <w:r w:rsidR="00135FAD">
        <w:rPr>
          <w:noProof/>
        </w:rPr>
        <w:t>, are gaining popularity because of their unmatched performance in prediction tasks</w:t>
      </w:r>
      <w:r w:rsidR="008E0C46">
        <w:rPr>
          <w:noProof/>
        </w:rPr>
        <w:t>. For our case</w:t>
      </w:r>
      <w:r w:rsidR="00AD7B3D">
        <w:rPr>
          <w:noProof/>
        </w:rPr>
        <w:t xml:space="preserve">, </w:t>
      </w:r>
      <w:r w:rsidR="00C10813">
        <w:rPr>
          <w:noProof/>
        </w:rPr>
        <w:t>the ability to approximate inknown data generating processes</w:t>
      </w:r>
      <w:r w:rsidR="00CA34EA">
        <w:rPr>
          <w:noProof/>
        </w:rPr>
        <w:t xml:space="preserve">, while handling large and complex datasets </w:t>
      </w:r>
      <w:r w:rsidR="001709E3">
        <w:rPr>
          <w:noProof/>
        </w:rPr>
        <w:t xml:space="preserve">seems like a perfect fit </w:t>
      </w:r>
      <w:sdt>
        <w:sdtPr>
          <w:rPr>
            <w:noProof/>
          </w:rPr>
          <w:id w:val="1364871286"/>
          <w:citation/>
        </w:sdtPr>
        <w:sdtContent>
          <w:r w:rsidR="00DE524D">
            <w:rPr>
              <w:noProof/>
            </w:rPr>
            <w:fldChar w:fldCharType="begin"/>
          </w:r>
          <w:r w:rsidR="00DE524D">
            <w:rPr>
              <w:noProof/>
            </w:rPr>
            <w:instrText xml:space="preserve"> CITATION Cal22 \l 1033 </w:instrText>
          </w:r>
          <w:r w:rsidR="00DE524D">
            <w:rPr>
              <w:noProof/>
            </w:rPr>
            <w:fldChar w:fldCharType="separate"/>
          </w:r>
          <w:r w:rsidR="0044106F">
            <w:rPr>
              <w:noProof/>
            </w:rPr>
            <w:t>(Calvo-Pardo, Mancini, &amp; Olmo, 2022)</w:t>
          </w:r>
          <w:r w:rsidR="00DE524D">
            <w:rPr>
              <w:noProof/>
            </w:rPr>
            <w:fldChar w:fldCharType="end"/>
          </w:r>
        </w:sdtContent>
      </w:sdt>
      <w:r w:rsidR="001709E3">
        <w:rPr>
          <w:noProof/>
        </w:rPr>
        <w:t>.</w:t>
      </w:r>
      <w:r w:rsidR="007D20BF">
        <w:rPr>
          <w:noProof/>
        </w:rPr>
        <w:t xml:space="preserve"> The </w:t>
      </w:r>
      <w:r w:rsidR="00271189">
        <w:rPr>
          <w:noProof/>
        </w:rPr>
        <w:t>methods, also known as multi</w:t>
      </w:r>
      <w:r w:rsidR="00DC6B2D">
        <w:rPr>
          <w:noProof/>
        </w:rPr>
        <w:t xml:space="preserve">layer perceptrons (MLPs) </w:t>
      </w:r>
      <w:r w:rsidR="0090445A">
        <w:rPr>
          <w:noProof/>
        </w:rPr>
        <w:t>“</w:t>
      </w:r>
      <w:r w:rsidR="00DC6B2D">
        <w:rPr>
          <w:noProof/>
        </w:rPr>
        <w:t>approximate and learn</w:t>
      </w:r>
      <w:r w:rsidR="007268E3">
        <w:rPr>
          <w:noProof/>
        </w:rPr>
        <w:t xml:space="preserve"> unknown functions of the inputs or the data that generate an output</w:t>
      </w:r>
      <w:r w:rsidR="0090445A">
        <w:rPr>
          <w:noProof/>
        </w:rPr>
        <w:t>”</w:t>
      </w:r>
      <w:r w:rsidR="007268E3">
        <w:rPr>
          <w:noProof/>
        </w:rPr>
        <w:t xml:space="preserve">, </w:t>
      </w:r>
      <w:r w:rsidR="00FB6859">
        <w:rPr>
          <w:noProof/>
        </w:rPr>
        <w:t>like the CO</w:t>
      </w:r>
      <w:r w:rsidR="00FB6859" w:rsidRPr="00FB6859">
        <w:rPr>
          <w:noProof/>
          <w:vertAlign w:val="subscript"/>
        </w:rPr>
        <w:t>2</w:t>
      </w:r>
      <w:r w:rsidR="00FB6859">
        <w:rPr>
          <w:noProof/>
        </w:rPr>
        <w:t xml:space="preserve"> emissions</w:t>
      </w:r>
      <w:r w:rsidR="00A32A8B">
        <w:rPr>
          <w:noProof/>
        </w:rPr>
        <w:t xml:space="preserve"> related to the BTC network energy consump</w:t>
      </w:r>
      <w:r w:rsidR="004F697D">
        <w:rPr>
          <w:noProof/>
        </w:rPr>
        <w:t>tion, and assumes that information “feeds forward”</w:t>
      </w:r>
      <w:r w:rsidR="00E14911">
        <w:rPr>
          <w:noProof/>
        </w:rPr>
        <w:t xml:space="preserve"> from the input, through the unknown function, to the output.</w:t>
      </w:r>
    </w:p>
    <w:p w14:paraId="731AE904" w14:textId="42930E34" w:rsidR="001B3C05" w:rsidRDefault="00820AA5" w:rsidP="00F74271">
      <w:pPr>
        <w:pStyle w:val="NoSpacing"/>
        <w:rPr>
          <w:noProof/>
        </w:rPr>
      </w:pPr>
      <w:r>
        <w:rPr>
          <w:noProof/>
        </w:rPr>
        <w:t xml:space="preserve">The impact of everything Bitcoin and cryptocurrencies </w:t>
      </w:r>
      <w:r w:rsidR="005F602A">
        <w:rPr>
          <w:noProof/>
        </w:rPr>
        <w:t xml:space="preserve">is a reality. The nuances and variables of this reality are uncertain. </w:t>
      </w:r>
      <w:r w:rsidR="00D576B0">
        <w:rPr>
          <w:noProof/>
        </w:rPr>
        <w:t>To predict how to dapat the grid to the fast growth</w:t>
      </w:r>
      <w:r w:rsidR="004A0031">
        <w:rPr>
          <w:noProof/>
        </w:rPr>
        <w:t xml:space="preserve"> in the adoption of cryptocurrencies does not provides </w:t>
      </w:r>
      <w:r w:rsidR="005C1FD0">
        <w:rPr>
          <w:noProof/>
        </w:rPr>
        <w:t xml:space="preserve">trustworthy </w:t>
      </w:r>
      <w:r w:rsidR="000D47A5">
        <w:rPr>
          <w:noProof/>
        </w:rPr>
        <w:t>responses</w:t>
      </w:r>
      <w:r w:rsidR="005C1FD0">
        <w:rPr>
          <w:noProof/>
        </w:rPr>
        <w:t>.</w:t>
      </w:r>
    </w:p>
    <w:p w14:paraId="4C36994F" w14:textId="7DC28A85" w:rsidR="005C1FD0" w:rsidRDefault="005C1FD0" w:rsidP="00F74271">
      <w:pPr>
        <w:pStyle w:val="NoSpacing"/>
        <w:rPr>
          <w:noProof/>
        </w:rPr>
      </w:pPr>
      <w:r>
        <w:rPr>
          <w:noProof/>
        </w:rPr>
        <w:t xml:space="preserve">There are methods </w:t>
      </w:r>
      <w:r w:rsidR="00EB44DF">
        <w:rPr>
          <w:noProof/>
        </w:rPr>
        <w:t xml:space="preserve">rarely used that can drastically improve the measurement and the predictions of the footprint, however </w:t>
      </w:r>
      <w:r w:rsidR="001438B6">
        <w:rPr>
          <w:noProof/>
        </w:rPr>
        <w:t>the gap between the influencers and their novelty methods of analisys is still wide open</w:t>
      </w:r>
      <w:r w:rsidR="001125C7">
        <w:rPr>
          <w:noProof/>
        </w:rPr>
        <w:t>.</w:t>
      </w:r>
    </w:p>
    <w:p w14:paraId="299917B1" w14:textId="1596F110" w:rsidR="001125C7" w:rsidRDefault="008A7658" w:rsidP="00F74271">
      <w:pPr>
        <w:pStyle w:val="NoSpacing"/>
        <w:rPr>
          <w:noProof/>
        </w:rPr>
      </w:pPr>
      <w:r>
        <w:rPr>
          <w:noProof/>
        </w:rPr>
        <w:t xml:space="preserve">The relevance of machine learning and artificial intelligence is phenomenal given the above scenario. </w:t>
      </w:r>
      <w:r w:rsidR="000B344F">
        <w:rPr>
          <w:noProof/>
        </w:rPr>
        <w:t>ML methods can be applied today and mature with the cryptocurrencies technologies</w:t>
      </w:r>
      <w:r w:rsidR="00C61209">
        <w:rPr>
          <w:noProof/>
        </w:rPr>
        <w:t xml:space="preserve"> providing a deeper understanding of </w:t>
      </w:r>
      <w:r w:rsidR="00A25BE1">
        <w:rPr>
          <w:noProof/>
        </w:rPr>
        <w:t>the cryptocurrency sustainability as a whole.</w:t>
      </w:r>
    </w:p>
    <w:p w14:paraId="0E036896" w14:textId="77777777" w:rsidR="00E01A59" w:rsidRDefault="00E01A59" w:rsidP="00F74271">
      <w:pPr>
        <w:pStyle w:val="NoSpacing"/>
        <w:rPr>
          <w:noProof/>
        </w:rPr>
      </w:pPr>
    </w:p>
    <w:p w14:paraId="26882F95" w14:textId="21B6254F" w:rsidR="002621A8" w:rsidRDefault="002621A8" w:rsidP="002621A8">
      <w:pPr>
        <w:pStyle w:val="Heading1"/>
      </w:pPr>
    </w:p>
    <w:sdt>
      <w:sdtPr>
        <w:rPr>
          <w:rFonts w:asciiTheme="minorHAnsi" w:eastAsiaTheme="minorEastAsia" w:hAnsiTheme="minorHAnsi" w:cstheme="minorBidi"/>
        </w:rPr>
        <w:id w:val="62297111"/>
        <w:docPartObj>
          <w:docPartGallery w:val="Bibliographies"/>
          <w:docPartUnique/>
        </w:docPartObj>
      </w:sdtPr>
      <w:sdtContent>
        <w:p w14:paraId="090B75D2" w14:textId="77777777" w:rsidR="00E81978" w:rsidRDefault="005D3A03">
          <w:pPr>
            <w:pStyle w:val="SectionTitle"/>
          </w:pPr>
          <w:r>
            <w:t>References</w:t>
          </w:r>
        </w:p>
        <w:p w14:paraId="4C326A38" w14:textId="77777777" w:rsidR="0044106F" w:rsidRDefault="00C31D30" w:rsidP="0044106F">
          <w:pPr>
            <w:pStyle w:val="Bibliography"/>
            <w:rPr>
              <w:noProof/>
            </w:rPr>
          </w:pPr>
          <w:r>
            <w:fldChar w:fldCharType="begin"/>
          </w:r>
          <w:r>
            <w:instrText xml:space="preserve"> BIBLIOGRAPHY </w:instrText>
          </w:r>
          <w:r>
            <w:fldChar w:fldCharType="separate"/>
          </w:r>
          <w:r w:rsidR="0044106F">
            <w:rPr>
              <w:noProof/>
            </w:rPr>
            <w:t xml:space="preserve">Calvo-Pardo, H. F., Mancini, T., &amp; Olmo, J. (2022). Machine Learning the Carbon Footprint of Bitcoin Mining. . (M. AG, Ed.) </w:t>
          </w:r>
          <w:r w:rsidR="0044106F">
            <w:rPr>
              <w:i/>
              <w:iCs/>
              <w:noProof/>
            </w:rPr>
            <w:t>Journal of Risk and Financial Management, 15</w:t>
          </w:r>
          <w:r w:rsidR="0044106F">
            <w:rPr>
              <w:noProof/>
            </w:rPr>
            <w:t>(2), 71. doi:10.3390/jrfm15020071</w:t>
          </w:r>
        </w:p>
        <w:p w14:paraId="4521C4FA" w14:textId="77777777" w:rsidR="0044106F" w:rsidRDefault="0044106F" w:rsidP="0044106F">
          <w:pPr>
            <w:pStyle w:val="Bibliography"/>
            <w:rPr>
              <w:noProof/>
            </w:rPr>
          </w:pPr>
          <w:r>
            <w:rPr>
              <w:noProof/>
            </w:rPr>
            <w:t xml:space="preserve">Das, D., &amp; Dutta, A. (2020, January). Bitcoin’s energy consumption: Is it the Achilles heel to miner’s revenue? </w:t>
          </w:r>
          <w:r>
            <w:rPr>
              <w:i/>
              <w:iCs/>
              <w:noProof/>
            </w:rPr>
            <w:t>Economics Letters, 186</w:t>
          </w:r>
          <w:r>
            <w:rPr>
              <w:noProof/>
            </w:rPr>
            <w:t>. doi:10.1016/j.econlet.2019.108530</w:t>
          </w:r>
        </w:p>
        <w:p w14:paraId="3B8E9478" w14:textId="77777777" w:rsidR="0044106F" w:rsidRDefault="0044106F" w:rsidP="0044106F">
          <w:pPr>
            <w:pStyle w:val="Bibliography"/>
            <w:rPr>
              <w:noProof/>
            </w:rPr>
          </w:pPr>
          <w:r>
            <w:rPr>
              <w:noProof/>
            </w:rPr>
            <w:t xml:space="preserve">de Vries, A. (2018, May 05). Bitcoin’s growing energy problem. </w:t>
          </w:r>
          <w:r>
            <w:rPr>
              <w:i/>
              <w:iCs/>
              <w:noProof/>
            </w:rPr>
            <w:t>Joule, 2</w:t>
          </w:r>
          <w:r>
            <w:rPr>
              <w:noProof/>
            </w:rPr>
            <w:t>(5), pp. 801-805.</w:t>
          </w:r>
        </w:p>
        <w:p w14:paraId="67E29DC7" w14:textId="77777777" w:rsidR="0044106F" w:rsidRDefault="0044106F" w:rsidP="0044106F">
          <w:pPr>
            <w:pStyle w:val="Bibliography"/>
            <w:rPr>
              <w:noProof/>
            </w:rPr>
          </w:pPr>
          <w:r>
            <w:rPr>
              <w:noProof/>
            </w:rPr>
            <w:t xml:space="preserve">de Vries, A. (2023). </w:t>
          </w:r>
          <w:r>
            <w:rPr>
              <w:i/>
              <w:iCs/>
              <w:noProof/>
            </w:rPr>
            <w:t>Bitcoin Energy Consumption Index</w:t>
          </w:r>
          <w:r>
            <w:rPr>
              <w:noProof/>
            </w:rPr>
            <w:t>. Retrieved from DIGICONOMIST: https://digiconomist.net/bitcoin-energy-consumption</w:t>
          </w:r>
        </w:p>
        <w:p w14:paraId="7BCBC17E" w14:textId="77777777" w:rsidR="0044106F" w:rsidRDefault="0044106F" w:rsidP="0044106F">
          <w:pPr>
            <w:pStyle w:val="Bibliography"/>
            <w:rPr>
              <w:noProof/>
            </w:rPr>
          </w:pPr>
          <w:r>
            <w:rPr>
              <w:noProof/>
            </w:rPr>
            <w:t xml:space="preserve">de Vries, A., Gallersdorfer, U., Klaaßen, L., &amp; Stoll, C. (2021, June 4). The true costs of digital currencies: Exploring impact beyond energy use. </w:t>
          </w:r>
          <w:r>
            <w:rPr>
              <w:i/>
              <w:iCs/>
              <w:noProof/>
            </w:rPr>
            <w:t>One Earth</w:t>
          </w:r>
          <w:r>
            <w:rPr>
              <w:noProof/>
            </w:rPr>
            <w:t>, pp. 786-789. doi:10.1016/j.oneear.2021.05.009</w:t>
          </w:r>
        </w:p>
        <w:p w14:paraId="52CAF5AF" w14:textId="77777777" w:rsidR="0044106F" w:rsidRDefault="0044106F" w:rsidP="0044106F">
          <w:pPr>
            <w:pStyle w:val="Bibliography"/>
            <w:rPr>
              <w:noProof/>
            </w:rPr>
          </w:pPr>
          <w:r>
            <w:rPr>
              <w:noProof/>
            </w:rPr>
            <w:t xml:space="preserve">de Vries, A., Gallersdörfer, U., Klaaßen, L., &amp; Stoll, C. (2021). The true costs of digital currencies: Exploring impact beyond energy use. </w:t>
          </w:r>
          <w:r>
            <w:rPr>
              <w:i/>
              <w:iCs/>
              <w:noProof/>
            </w:rPr>
            <w:t>One Earth, 4</w:t>
          </w:r>
          <w:r>
            <w:rPr>
              <w:noProof/>
            </w:rPr>
            <w:t>(6), 786-789. doi:10.1016/j.oneear.2021.05.009</w:t>
          </w:r>
        </w:p>
        <w:p w14:paraId="4F401E9A" w14:textId="77777777" w:rsidR="0044106F" w:rsidRDefault="0044106F" w:rsidP="0044106F">
          <w:pPr>
            <w:pStyle w:val="Bibliography"/>
            <w:rPr>
              <w:noProof/>
            </w:rPr>
          </w:pPr>
          <w:r>
            <w:rPr>
              <w:noProof/>
            </w:rPr>
            <w:t xml:space="preserve">Hari, K. R., Sai, S. Y., &amp; Venkata, T. V. (2015). Cryptocurrency Mining – Transition to Cloud. </w:t>
          </w:r>
          <w:r>
            <w:rPr>
              <w:i/>
              <w:iCs/>
              <w:noProof/>
            </w:rPr>
            <w:t>International Journal of Advanced Computer Science and Applications, 6</w:t>
          </w:r>
          <w:r>
            <w:rPr>
              <w:noProof/>
            </w:rPr>
            <w:t>(9), 115-124. doi:10.14569/IJACSA.2015.060915</w:t>
          </w:r>
        </w:p>
        <w:p w14:paraId="69E2E697" w14:textId="77777777" w:rsidR="0044106F" w:rsidRDefault="0044106F" w:rsidP="0044106F">
          <w:pPr>
            <w:pStyle w:val="Bibliography"/>
            <w:rPr>
              <w:noProof/>
            </w:rPr>
          </w:pPr>
          <w:r>
            <w:rPr>
              <w:noProof/>
            </w:rPr>
            <w:t xml:space="preserve">Holthaus, E. (2017, December 05). </w:t>
          </w:r>
          <w:r>
            <w:rPr>
              <w:i/>
              <w:iCs/>
              <w:noProof/>
            </w:rPr>
            <w:t xml:space="preserve">Bitcoin could cost us our clean-energy future </w:t>
          </w:r>
          <w:r>
            <w:rPr>
              <w:noProof/>
            </w:rPr>
            <w:t>. Retrieved from Grist: https://grist.org/article/bitcoin-could-cost-us-our-clean-energy-future/</w:t>
          </w:r>
        </w:p>
        <w:p w14:paraId="40B5173B" w14:textId="77777777" w:rsidR="0044106F" w:rsidRDefault="0044106F" w:rsidP="0044106F">
          <w:pPr>
            <w:pStyle w:val="Bibliography"/>
            <w:rPr>
              <w:noProof/>
            </w:rPr>
          </w:pPr>
          <w:r>
            <w:rPr>
              <w:noProof/>
            </w:rPr>
            <w:t xml:space="preserve">Houy, N. (2019, August 28). Rational mining limits Bitcoin emissions. </w:t>
          </w:r>
          <w:r>
            <w:rPr>
              <w:i/>
              <w:iCs/>
              <w:noProof/>
            </w:rPr>
            <w:t>Nature Climate Change, 9</w:t>
          </w:r>
          <w:r>
            <w:rPr>
              <w:noProof/>
            </w:rPr>
            <w:t>(655). doi:10.1038/s41558-019-0533-6</w:t>
          </w:r>
        </w:p>
        <w:p w14:paraId="7E490D3E" w14:textId="77777777" w:rsidR="0044106F" w:rsidRDefault="0044106F" w:rsidP="0044106F">
          <w:pPr>
            <w:pStyle w:val="Bibliography"/>
            <w:rPr>
              <w:noProof/>
            </w:rPr>
          </w:pPr>
          <w:r>
            <w:rPr>
              <w:noProof/>
            </w:rPr>
            <w:t xml:space="preserve">Köhler, S., &amp; Pizzol, M. (2019). Life Cycle Assessment of Bitcoin Mining. </w:t>
          </w:r>
          <w:r>
            <w:rPr>
              <w:i/>
              <w:iCs/>
              <w:noProof/>
            </w:rPr>
            <w:t>Environmental Science &amp; Technology, 53</w:t>
          </w:r>
          <w:r>
            <w:rPr>
              <w:noProof/>
            </w:rPr>
            <w:t>(23), 13598–13606. doi:10.1021/acs.est.9b05687</w:t>
          </w:r>
        </w:p>
        <w:p w14:paraId="538E096B" w14:textId="77777777" w:rsidR="0044106F" w:rsidRDefault="0044106F" w:rsidP="0044106F">
          <w:pPr>
            <w:pStyle w:val="Bibliography"/>
            <w:rPr>
              <w:noProof/>
            </w:rPr>
          </w:pPr>
          <w:r>
            <w:rPr>
              <w:noProof/>
            </w:rPr>
            <w:t xml:space="preserve">Kononova, K., &amp; Dek, A. (2020, September). Bitcoin Carbon Footprint: Mining Pools Based Estimate Methodology. </w:t>
          </w:r>
          <w:r>
            <w:rPr>
              <w:i/>
              <w:iCs/>
              <w:noProof/>
            </w:rPr>
            <w:t>HA/CTA</w:t>
          </w:r>
          <w:r>
            <w:rPr>
              <w:noProof/>
            </w:rPr>
            <w:t>, 265-273. Retrieved from http://ceur-ws.org/Vol-2761/HAICTA_2020_paper39.pdf</w:t>
          </w:r>
        </w:p>
        <w:p w14:paraId="0B0C3E7E" w14:textId="77777777" w:rsidR="0044106F" w:rsidRDefault="0044106F" w:rsidP="0044106F">
          <w:pPr>
            <w:pStyle w:val="Bibliography"/>
            <w:rPr>
              <w:noProof/>
            </w:rPr>
          </w:pPr>
          <w:r>
            <w:rPr>
              <w:noProof/>
            </w:rPr>
            <w:t xml:space="preserve">Kumar, S. (2021). Review of geothermal energy as an alternate energy source for Bitcoin mining. </w:t>
          </w:r>
          <w:r>
            <w:rPr>
              <w:i/>
              <w:iCs/>
              <w:noProof/>
            </w:rPr>
            <w:t>Journal of Economics and Economic Education Research, 23</w:t>
          </w:r>
          <w:r>
            <w:rPr>
              <w:noProof/>
            </w:rPr>
            <w:t>(1), 1-12.</w:t>
          </w:r>
        </w:p>
        <w:p w14:paraId="6FC61B79" w14:textId="77777777" w:rsidR="0044106F" w:rsidRDefault="0044106F" w:rsidP="0044106F">
          <w:pPr>
            <w:pStyle w:val="Bibliography"/>
            <w:rPr>
              <w:noProof/>
            </w:rPr>
          </w:pPr>
          <w:r>
            <w:rPr>
              <w:noProof/>
            </w:rPr>
            <w:t xml:space="preserve">Mir, U. (2020, August 31). Bitcoin and Its Energy Usage: Existing Approaches, Important Opinions, Current Trends, and Future Challenges. </w:t>
          </w:r>
          <w:r>
            <w:rPr>
              <w:i/>
              <w:iCs/>
              <w:noProof/>
            </w:rPr>
            <w:t>KSII Transactions on Internet and Information Systems (TIIS), 14</w:t>
          </w:r>
          <w:r>
            <w:rPr>
              <w:noProof/>
            </w:rPr>
            <w:t>(8), 3243-3256. doi:10.3837/tiis.2020.08.005</w:t>
          </w:r>
        </w:p>
        <w:p w14:paraId="1E18D789" w14:textId="77777777" w:rsidR="0044106F" w:rsidRDefault="0044106F" w:rsidP="0044106F">
          <w:pPr>
            <w:pStyle w:val="Bibliography"/>
            <w:rPr>
              <w:noProof/>
            </w:rPr>
          </w:pPr>
          <w:r>
            <w:rPr>
              <w:noProof/>
            </w:rPr>
            <w:t xml:space="preserve">PowerCompare UK. (2022). </w:t>
          </w:r>
          <w:r>
            <w:rPr>
              <w:i/>
              <w:iCs/>
              <w:noProof/>
            </w:rPr>
            <w:t>Bitcoin Mining Now Consuming More Electricity</w:t>
          </w:r>
          <w:r>
            <w:rPr>
              <w:noProof/>
            </w:rPr>
            <w:t>. Retrieved from PowerCompare: https://powercompare.co.uk/blog/bitcoin-mining-now-consuming-more-electricity/</w:t>
          </w:r>
        </w:p>
        <w:p w14:paraId="3A116FDF" w14:textId="77777777" w:rsidR="0044106F" w:rsidRDefault="0044106F" w:rsidP="0044106F">
          <w:pPr>
            <w:pStyle w:val="Bibliography"/>
            <w:rPr>
              <w:noProof/>
            </w:rPr>
          </w:pPr>
          <w:r>
            <w:rPr>
              <w:noProof/>
            </w:rPr>
            <w:t xml:space="preserve">Qin, S., Klaaßen, L., Gallersdörfer, U., Stoll, C., &amp; Zhang, D. (2021, November 5). </w:t>
          </w:r>
          <w:r>
            <w:rPr>
              <w:i/>
              <w:iCs/>
              <w:noProof/>
            </w:rPr>
            <w:t>Bitcoin's future carbon footprint.</w:t>
          </w:r>
          <w:r>
            <w:rPr>
              <w:noProof/>
            </w:rPr>
            <w:t xml:space="preserve"> Cornell University. doi:10.48550/arXiv.2011.02612</w:t>
          </w:r>
        </w:p>
        <w:p w14:paraId="49FD9454" w14:textId="77777777" w:rsidR="0044106F" w:rsidRDefault="0044106F" w:rsidP="0044106F">
          <w:pPr>
            <w:pStyle w:val="Bibliography"/>
            <w:rPr>
              <w:noProof/>
            </w:rPr>
          </w:pPr>
          <w:r>
            <w:rPr>
              <w:noProof/>
            </w:rPr>
            <w:t xml:space="preserve">Sarkodie, S. A., Ahmed, M. Y., &amp; Leirvik, T. (2022). Trade volume affects bitcoin energy consumption and carbon footprint. </w:t>
          </w:r>
          <w:r>
            <w:rPr>
              <w:i/>
              <w:iCs/>
              <w:noProof/>
            </w:rPr>
            <w:t>Finance Research Letters, 48</w:t>
          </w:r>
          <w:r>
            <w:rPr>
              <w:noProof/>
            </w:rPr>
            <w:t>. doi:10.1016/j.frl.2022.102977</w:t>
          </w:r>
        </w:p>
        <w:p w14:paraId="20303DF3" w14:textId="77777777" w:rsidR="0044106F" w:rsidRDefault="0044106F" w:rsidP="0044106F">
          <w:pPr>
            <w:pStyle w:val="Bibliography"/>
            <w:rPr>
              <w:noProof/>
            </w:rPr>
          </w:pPr>
          <w:r>
            <w:rPr>
              <w:noProof/>
            </w:rPr>
            <w:t xml:space="preserve">Stoll, C., Klaaßen, L., &amp; Gallersdörfer, U. (2019). The Carbon Footprint of Bitcoin. </w:t>
          </w:r>
          <w:r>
            <w:rPr>
              <w:i/>
              <w:iCs/>
              <w:noProof/>
            </w:rPr>
            <w:t>Joule, 3</w:t>
          </w:r>
          <w:r>
            <w:rPr>
              <w:noProof/>
            </w:rPr>
            <w:t>(7), 1647-1661. doi:10.1016/j.joule.2019.05.012</w:t>
          </w:r>
        </w:p>
        <w:p w14:paraId="75C5482C" w14:textId="77777777" w:rsidR="0044106F" w:rsidRDefault="0044106F" w:rsidP="0044106F">
          <w:pPr>
            <w:pStyle w:val="Bibliography"/>
            <w:rPr>
              <w:noProof/>
            </w:rPr>
          </w:pPr>
          <w:r>
            <w:rPr>
              <w:noProof/>
            </w:rPr>
            <w:t xml:space="preserve">Stoll, C., Klaaßen, L., &amp; Gallersdörfer, U. (2019, July 12). The Carbon Footprint of Bitcoin. </w:t>
          </w:r>
          <w:r>
            <w:rPr>
              <w:i/>
              <w:iCs/>
              <w:noProof/>
            </w:rPr>
            <w:t>Joule, 3</w:t>
          </w:r>
          <w:r>
            <w:rPr>
              <w:noProof/>
            </w:rPr>
            <w:t>(7), pp. 1647-1661. doi:10.1016/j.joule.2019.05.012</w:t>
          </w:r>
        </w:p>
        <w:p w14:paraId="2C6EC954" w14:textId="77777777" w:rsidR="0044106F" w:rsidRDefault="0044106F" w:rsidP="0044106F">
          <w:pPr>
            <w:pStyle w:val="Bibliography"/>
            <w:rPr>
              <w:noProof/>
            </w:rPr>
          </w:pPr>
          <w:r>
            <w:rPr>
              <w:noProof/>
            </w:rPr>
            <w:t xml:space="preserve">Stoll, C., L., K., &amp; Gallersdörfer, U. (2019). The carbon footprint of bitcoin. </w:t>
          </w:r>
          <w:r>
            <w:rPr>
              <w:i/>
              <w:iCs/>
              <w:noProof/>
            </w:rPr>
            <w:t>Joule, 3</w:t>
          </w:r>
          <w:r>
            <w:rPr>
              <w:noProof/>
            </w:rPr>
            <w:t>(7), pp. 1647–1661.</w:t>
          </w:r>
        </w:p>
        <w:p w14:paraId="312E7368" w14:textId="77777777" w:rsidR="0044106F" w:rsidRDefault="0044106F" w:rsidP="0044106F">
          <w:pPr>
            <w:pStyle w:val="Bibliography"/>
            <w:rPr>
              <w:noProof/>
            </w:rPr>
          </w:pPr>
          <w:r>
            <w:rPr>
              <w:noProof/>
            </w:rPr>
            <w:t xml:space="preserve">Sun, W., Jin, H., Jin, F., Jin, F., Kong, L., Peng, Y., &amp; Dai, Z. (2022, June 23). Spatial analysis of global Bitcoin mining. </w:t>
          </w:r>
          <w:r>
            <w:rPr>
              <w:i/>
              <w:iCs/>
              <w:noProof/>
            </w:rPr>
            <w:t>Scientific Reports, 12</w:t>
          </w:r>
          <w:r>
            <w:rPr>
              <w:noProof/>
            </w:rPr>
            <w:t>(1), 10694. doi:10.1038/s41598-022-14987-0</w:t>
          </w:r>
        </w:p>
        <w:p w14:paraId="6464BC73" w14:textId="778ED44A" w:rsidR="002173CB" w:rsidRDefault="00C31D30" w:rsidP="0044106F">
          <w:pPr>
            <w:pStyle w:val="Bibliography"/>
          </w:pPr>
          <w:r>
            <w:rPr>
              <w:b/>
              <w:bCs/>
              <w:noProof/>
            </w:rPr>
            <w:fldChar w:fldCharType="end"/>
          </w:r>
        </w:p>
        <w:p w14:paraId="3BD36EDF" w14:textId="005CD81E" w:rsidR="00E81978" w:rsidRDefault="00000000">
          <w:pPr>
            <w:pStyle w:val="TableFigure"/>
          </w:pPr>
        </w:p>
      </w:sdtContent>
    </w:sdt>
    <w:sectPr w:rsidR="00E81978">
      <w:headerReference w:type="default" r:id="rId11"/>
      <w:headerReference w:type="first" r:id="rId12"/>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5BB4B" w14:textId="77777777" w:rsidR="00776A5B" w:rsidRDefault="00776A5B">
      <w:pPr>
        <w:spacing w:line="240" w:lineRule="auto"/>
      </w:pPr>
      <w:r>
        <w:separator/>
      </w:r>
    </w:p>
    <w:p w14:paraId="1C3F0DBB" w14:textId="77777777" w:rsidR="00776A5B" w:rsidRDefault="00776A5B"/>
  </w:endnote>
  <w:endnote w:type="continuationSeparator" w:id="0">
    <w:p w14:paraId="7346C2FE" w14:textId="77777777" w:rsidR="00776A5B" w:rsidRDefault="00776A5B">
      <w:pPr>
        <w:spacing w:line="240" w:lineRule="auto"/>
      </w:pPr>
      <w:r>
        <w:continuationSeparator/>
      </w:r>
    </w:p>
    <w:p w14:paraId="7CB37EB5" w14:textId="77777777" w:rsidR="00776A5B" w:rsidRDefault="00776A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128D2" w14:textId="77777777" w:rsidR="00776A5B" w:rsidRDefault="00776A5B">
      <w:pPr>
        <w:spacing w:line="240" w:lineRule="auto"/>
      </w:pPr>
      <w:r>
        <w:separator/>
      </w:r>
    </w:p>
    <w:p w14:paraId="7B67C346" w14:textId="77777777" w:rsidR="00776A5B" w:rsidRDefault="00776A5B"/>
  </w:footnote>
  <w:footnote w:type="continuationSeparator" w:id="0">
    <w:p w14:paraId="68240534" w14:textId="77777777" w:rsidR="00776A5B" w:rsidRDefault="00776A5B">
      <w:pPr>
        <w:spacing w:line="240" w:lineRule="auto"/>
      </w:pPr>
      <w:r>
        <w:continuationSeparator/>
      </w:r>
    </w:p>
    <w:p w14:paraId="48E89845" w14:textId="77777777" w:rsidR="00776A5B" w:rsidRDefault="00776A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4E863E" w14:textId="05141A9B" w:rsidR="00E81978" w:rsidRDefault="00000000">
    <w:pPr>
      <w:pStyle w:val="Header"/>
    </w:pPr>
    <w:sdt>
      <w:sdtPr>
        <w:rPr>
          <w:rStyle w:val="Strong"/>
        </w:rPr>
        <w:alias w:val="Running head"/>
        <w:tag w:val=""/>
        <w:id w:val="12739865"/>
        <w:placeholder>
          <w:docPart w:val="AD4A6C034FD84E22A8DEF156505B31A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B63A0">
          <w:rPr>
            <w:rStyle w:val="Strong"/>
          </w:rPr>
          <w:t>CRYPTOCURRENCIES CARBON FOOTPRINT</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DED73" w14:textId="3A606D18" w:rsidR="00E81978" w:rsidRDefault="005D3A03">
    <w:pPr>
      <w:pStyle w:val="Header"/>
      <w:rPr>
        <w:rStyle w:val="Strong"/>
      </w:rPr>
    </w:pPr>
    <w:r>
      <w:t xml:space="preserve">Running head: </w:t>
    </w:r>
    <w:sdt>
      <w:sdtPr>
        <w:rPr>
          <w:rStyle w:val="Strong"/>
        </w:rPr>
        <w:alias w:val="Running head"/>
        <w:tag w:val=""/>
        <w:id w:val="-696842620"/>
        <w:placeholder>
          <w:docPart w:val="2A225B36454A4D1F8C9A538C303FF2BA"/>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1B63A0">
          <w:rPr>
            <w:rStyle w:val="Strong"/>
          </w:rPr>
          <w:t>CRYPTOCURRENCIES CARBON FOOTPRINT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625767070">
    <w:abstractNumId w:val="9"/>
  </w:num>
  <w:num w:numId="2" w16cid:durableId="394548689">
    <w:abstractNumId w:val="7"/>
  </w:num>
  <w:num w:numId="3" w16cid:durableId="591863962">
    <w:abstractNumId w:val="6"/>
  </w:num>
  <w:num w:numId="4" w16cid:durableId="758137730">
    <w:abstractNumId w:val="5"/>
  </w:num>
  <w:num w:numId="5" w16cid:durableId="14355052">
    <w:abstractNumId w:val="4"/>
  </w:num>
  <w:num w:numId="6" w16cid:durableId="1803497878">
    <w:abstractNumId w:val="8"/>
  </w:num>
  <w:num w:numId="7" w16cid:durableId="830175654">
    <w:abstractNumId w:val="3"/>
  </w:num>
  <w:num w:numId="8" w16cid:durableId="1805193587">
    <w:abstractNumId w:val="2"/>
  </w:num>
  <w:num w:numId="9" w16cid:durableId="1133064077">
    <w:abstractNumId w:val="1"/>
  </w:num>
  <w:num w:numId="10" w16cid:durableId="1776707992">
    <w:abstractNumId w:val="0"/>
  </w:num>
  <w:num w:numId="11" w16cid:durableId="1981885576">
    <w:abstractNumId w:val="9"/>
    <w:lvlOverride w:ilvl="0">
      <w:startOverride w:val="1"/>
    </w:lvlOverride>
  </w:num>
  <w:num w:numId="12" w16cid:durableId="697698546">
    <w:abstractNumId w:val="13"/>
  </w:num>
  <w:num w:numId="13" w16cid:durableId="1276449817">
    <w:abstractNumId w:val="11"/>
  </w:num>
  <w:num w:numId="14" w16cid:durableId="1395615809">
    <w:abstractNumId w:val="10"/>
  </w:num>
  <w:num w:numId="15" w16cid:durableId="8243937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32F"/>
    <w:rsid w:val="00013A38"/>
    <w:rsid w:val="00023F0D"/>
    <w:rsid w:val="000317C7"/>
    <w:rsid w:val="00032B23"/>
    <w:rsid w:val="0004432F"/>
    <w:rsid w:val="00050B55"/>
    <w:rsid w:val="0005373A"/>
    <w:rsid w:val="00055457"/>
    <w:rsid w:val="00057F78"/>
    <w:rsid w:val="00061DC6"/>
    <w:rsid w:val="00064D5F"/>
    <w:rsid w:val="0008418A"/>
    <w:rsid w:val="000848C5"/>
    <w:rsid w:val="00092B8D"/>
    <w:rsid w:val="00095157"/>
    <w:rsid w:val="000A49FD"/>
    <w:rsid w:val="000A7C82"/>
    <w:rsid w:val="000B1588"/>
    <w:rsid w:val="000B344F"/>
    <w:rsid w:val="000B510E"/>
    <w:rsid w:val="000B7968"/>
    <w:rsid w:val="000C313C"/>
    <w:rsid w:val="000C3321"/>
    <w:rsid w:val="000D3F41"/>
    <w:rsid w:val="000D47A5"/>
    <w:rsid w:val="000D74E1"/>
    <w:rsid w:val="000E0411"/>
    <w:rsid w:val="000E2B23"/>
    <w:rsid w:val="000E68A5"/>
    <w:rsid w:val="000F0EC6"/>
    <w:rsid w:val="000F2877"/>
    <w:rsid w:val="00110D3A"/>
    <w:rsid w:val="00111F1E"/>
    <w:rsid w:val="001125C7"/>
    <w:rsid w:val="00131F76"/>
    <w:rsid w:val="001329CE"/>
    <w:rsid w:val="00133CB6"/>
    <w:rsid w:val="001345F4"/>
    <w:rsid w:val="00135FAD"/>
    <w:rsid w:val="00137D61"/>
    <w:rsid w:val="001417DA"/>
    <w:rsid w:val="001438B6"/>
    <w:rsid w:val="00151B0C"/>
    <w:rsid w:val="001709E3"/>
    <w:rsid w:val="00185B6A"/>
    <w:rsid w:val="00186992"/>
    <w:rsid w:val="00195110"/>
    <w:rsid w:val="001A4212"/>
    <w:rsid w:val="001B3C05"/>
    <w:rsid w:val="001B63A0"/>
    <w:rsid w:val="001F4B39"/>
    <w:rsid w:val="001F6891"/>
    <w:rsid w:val="00205BFB"/>
    <w:rsid w:val="002148DD"/>
    <w:rsid w:val="002173CB"/>
    <w:rsid w:val="00225C34"/>
    <w:rsid w:val="002376A4"/>
    <w:rsid w:val="00241631"/>
    <w:rsid w:val="00242629"/>
    <w:rsid w:val="00245E9C"/>
    <w:rsid w:val="002621A8"/>
    <w:rsid w:val="0026412C"/>
    <w:rsid w:val="002661E0"/>
    <w:rsid w:val="00271189"/>
    <w:rsid w:val="00274CF7"/>
    <w:rsid w:val="00297C21"/>
    <w:rsid w:val="002A1C43"/>
    <w:rsid w:val="002A31DB"/>
    <w:rsid w:val="002A3610"/>
    <w:rsid w:val="002B386B"/>
    <w:rsid w:val="002B746A"/>
    <w:rsid w:val="002F1122"/>
    <w:rsid w:val="002F314D"/>
    <w:rsid w:val="002F35E4"/>
    <w:rsid w:val="0030746A"/>
    <w:rsid w:val="003103ED"/>
    <w:rsid w:val="00327B13"/>
    <w:rsid w:val="00345AAF"/>
    <w:rsid w:val="00355DCA"/>
    <w:rsid w:val="00357D55"/>
    <w:rsid w:val="00367FD8"/>
    <w:rsid w:val="00373A21"/>
    <w:rsid w:val="003875ED"/>
    <w:rsid w:val="003B52BC"/>
    <w:rsid w:val="003C288C"/>
    <w:rsid w:val="003C381E"/>
    <w:rsid w:val="003C6ACE"/>
    <w:rsid w:val="003C7526"/>
    <w:rsid w:val="003D277D"/>
    <w:rsid w:val="003D2FA2"/>
    <w:rsid w:val="003D502F"/>
    <w:rsid w:val="003D56D5"/>
    <w:rsid w:val="003E1875"/>
    <w:rsid w:val="004008BD"/>
    <w:rsid w:val="00404854"/>
    <w:rsid w:val="00416810"/>
    <w:rsid w:val="00421155"/>
    <w:rsid w:val="00423745"/>
    <w:rsid w:val="0044106F"/>
    <w:rsid w:val="0044268F"/>
    <w:rsid w:val="004437FB"/>
    <w:rsid w:val="004524D2"/>
    <w:rsid w:val="00474CCE"/>
    <w:rsid w:val="004804AD"/>
    <w:rsid w:val="00483ECF"/>
    <w:rsid w:val="004925A8"/>
    <w:rsid w:val="00493718"/>
    <w:rsid w:val="00493778"/>
    <w:rsid w:val="004A0031"/>
    <w:rsid w:val="004A0EF9"/>
    <w:rsid w:val="004A0FA3"/>
    <w:rsid w:val="004A2088"/>
    <w:rsid w:val="004B3AD1"/>
    <w:rsid w:val="004D0444"/>
    <w:rsid w:val="004E6EEB"/>
    <w:rsid w:val="004F2099"/>
    <w:rsid w:val="004F6370"/>
    <w:rsid w:val="004F697D"/>
    <w:rsid w:val="00523320"/>
    <w:rsid w:val="00551A02"/>
    <w:rsid w:val="005534FA"/>
    <w:rsid w:val="00557FD4"/>
    <w:rsid w:val="005666C8"/>
    <w:rsid w:val="005A7EB0"/>
    <w:rsid w:val="005B259A"/>
    <w:rsid w:val="005B4971"/>
    <w:rsid w:val="005C14D9"/>
    <w:rsid w:val="005C1FD0"/>
    <w:rsid w:val="005C43A7"/>
    <w:rsid w:val="005D3A03"/>
    <w:rsid w:val="005E4465"/>
    <w:rsid w:val="005F4EE7"/>
    <w:rsid w:val="005F5594"/>
    <w:rsid w:val="005F602A"/>
    <w:rsid w:val="005F6980"/>
    <w:rsid w:val="006161EB"/>
    <w:rsid w:val="00623C18"/>
    <w:rsid w:val="00630AAB"/>
    <w:rsid w:val="00636368"/>
    <w:rsid w:val="00645BCE"/>
    <w:rsid w:val="00652D24"/>
    <w:rsid w:val="00673DF2"/>
    <w:rsid w:val="00683A29"/>
    <w:rsid w:val="00692383"/>
    <w:rsid w:val="006925B6"/>
    <w:rsid w:val="00695E01"/>
    <w:rsid w:val="00697A7C"/>
    <w:rsid w:val="006C2BB7"/>
    <w:rsid w:val="006C4328"/>
    <w:rsid w:val="006D2BED"/>
    <w:rsid w:val="006D4434"/>
    <w:rsid w:val="006D5BCA"/>
    <w:rsid w:val="006F0551"/>
    <w:rsid w:val="006F3345"/>
    <w:rsid w:val="007064F2"/>
    <w:rsid w:val="00724C28"/>
    <w:rsid w:val="007268E3"/>
    <w:rsid w:val="007273A3"/>
    <w:rsid w:val="007318F4"/>
    <w:rsid w:val="007320D9"/>
    <w:rsid w:val="00735FAA"/>
    <w:rsid w:val="007541C7"/>
    <w:rsid w:val="007558A2"/>
    <w:rsid w:val="0076216B"/>
    <w:rsid w:val="00773F7A"/>
    <w:rsid w:val="00776A5B"/>
    <w:rsid w:val="0078319C"/>
    <w:rsid w:val="00785129"/>
    <w:rsid w:val="007914DA"/>
    <w:rsid w:val="007945E5"/>
    <w:rsid w:val="007B4D94"/>
    <w:rsid w:val="007B665D"/>
    <w:rsid w:val="007D20BF"/>
    <w:rsid w:val="007E0502"/>
    <w:rsid w:val="007E3F39"/>
    <w:rsid w:val="007E653F"/>
    <w:rsid w:val="007F6E15"/>
    <w:rsid w:val="008002C0"/>
    <w:rsid w:val="00804BCB"/>
    <w:rsid w:val="00815ED9"/>
    <w:rsid w:val="00820AA5"/>
    <w:rsid w:val="00820BA4"/>
    <w:rsid w:val="00830677"/>
    <w:rsid w:val="008424FB"/>
    <w:rsid w:val="00843E00"/>
    <w:rsid w:val="00844D22"/>
    <w:rsid w:val="00852DE6"/>
    <w:rsid w:val="00865832"/>
    <w:rsid w:val="008660AD"/>
    <w:rsid w:val="008671D3"/>
    <w:rsid w:val="00875D6B"/>
    <w:rsid w:val="00876198"/>
    <w:rsid w:val="0087767C"/>
    <w:rsid w:val="008844E4"/>
    <w:rsid w:val="00887C02"/>
    <w:rsid w:val="008A0B65"/>
    <w:rsid w:val="008A5B55"/>
    <w:rsid w:val="008A7658"/>
    <w:rsid w:val="008B1C3E"/>
    <w:rsid w:val="008B7B4F"/>
    <w:rsid w:val="008C5323"/>
    <w:rsid w:val="008C5B8F"/>
    <w:rsid w:val="008C6E78"/>
    <w:rsid w:val="008C7C00"/>
    <w:rsid w:val="008D2732"/>
    <w:rsid w:val="008E0C46"/>
    <w:rsid w:val="008E3C9E"/>
    <w:rsid w:val="008E52B3"/>
    <w:rsid w:val="008F1FE6"/>
    <w:rsid w:val="008F2BAB"/>
    <w:rsid w:val="0090349C"/>
    <w:rsid w:val="0090445A"/>
    <w:rsid w:val="00911EE8"/>
    <w:rsid w:val="00914535"/>
    <w:rsid w:val="00921463"/>
    <w:rsid w:val="00930416"/>
    <w:rsid w:val="00934F22"/>
    <w:rsid w:val="0094060F"/>
    <w:rsid w:val="00952397"/>
    <w:rsid w:val="00972A0B"/>
    <w:rsid w:val="00982D10"/>
    <w:rsid w:val="0099408D"/>
    <w:rsid w:val="00995E94"/>
    <w:rsid w:val="009A6A3B"/>
    <w:rsid w:val="009B37E9"/>
    <w:rsid w:val="009B694A"/>
    <w:rsid w:val="009D1841"/>
    <w:rsid w:val="009F1679"/>
    <w:rsid w:val="009F1C07"/>
    <w:rsid w:val="009F5926"/>
    <w:rsid w:val="00A0167A"/>
    <w:rsid w:val="00A22FA0"/>
    <w:rsid w:val="00A23060"/>
    <w:rsid w:val="00A25BE1"/>
    <w:rsid w:val="00A319F7"/>
    <w:rsid w:val="00A32A8B"/>
    <w:rsid w:val="00A33B01"/>
    <w:rsid w:val="00A3606A"/>
    <w:rsid w:val="00A5709D"/>
    <w:rsid w:val="00A64899"/>
    <w:rsid w:val="00A659BE"/>
    <w:rsid w:val="00A66CA6"/>
    <w:rsid w:val="00A674CF"/>
    <w:rsid w:val="00A72F31"/>
    <w:rsid w:val="00A81B46"/>
    <w:rsid w:val="00A85991"/>
    <w:rsid w:val="00A94125"/>
    <w:rsid w:val="00AA0D57"/>
    <w:rsid w:val="00AC279E"/>
    <w:rsid w:val="00AD3511"/>
    <w:rsid w:val="00AD7B3D"/>
    <w:rsid w:val="00AE22CB"/>
    <w:rsid w:val="00AE7148"/>
    <w:rsid w:val="00AF2254"/>
    <w:rsid w:val="00AF5B2A"/>
    <w:rsid w:val="00B03A49"/>
    <w:rsid w:val="00B07784"/>
    <w:rsid w:val="00B175D8"/>
    <w:rsid w:val="00B265B7"/>
    <w:rsid w:val="00B40A76"/>
    <w:rsid w:val="00B40E14"/>
    <w:rsid w:val="00B428BD"/>
    <w:rsid w:val="00B60853"/>
    <w:rsid w:val="00B608FE"/>
    <w:rsid w:val="00B61BE3"/>
    <w:rsid w:val="00B65596"/>
    <w:rsid w:val="00B75F88"/>
    <w:rsid w:val="00B823AA"/>
    <w:rsid w:val="00B85B4F"/>
    <w:rsid w:val="00BA45B2"/>
    <w:rsid w:val="00BA45DB"/>
    <w:rsid w:val="00BA7423"/>
    <w:rsid w:val="00BA74DE"/>
    <w:rsid w:val="00BB056A"/>
    <w:rsid w:val="00BB3178"/>
    <w:rsid w:val="00BB595E"/>
    <w:rsid w:val="00BC432C"/>
    <w:rsid w:val="00BC4490"/>
    <w:rsid w:val="00BD0274"/>
    <w:rsid w:val="00BE5516"/>
    <w:rsid w:val="00BF4184"/>
    <w:rsid w:val="00C002D1"/>
    <w:rsid w:val="00C0601E"/>
    <w:rsid w:val="00C06703"/>
    <w:rsid w:val="00C10813"/>
    <w:rsid w:val="00C20628"/>
    <w:rsid w:val="00C2585F"/>
    <w:rsid w:val="00C27B05"/>
    <w:rsid w:val="00C31D30"/>
    <w:rsid w:val="00C323B2"/>
    <w:rsid w:val="00C454E3"/>
    <w:rsid w:val="00C52907"/>
    <w:rsid w:val="00C52B64"/>
    <w:rsid w:val="00C61209"/>
    <w:rsid w:val="00C62661"/>
    <w:rsid w:val="00C639BE"/>
    <w:rsid w:val="00C642AA"/>
    <w:rsid w:val="00C65ABA"/>
    <w:rsid w:val="00C74CD3"/>
    <w:rsid w:val="00CA34EA"/>
    <w:rsid w:val="00CB6078"/>
    <w:rsid w:val="00CB7126"/>
    <w:rsid w:val="00CC7F0F"/>
    <w:rsid w:val="00CD3E90"/>
    <w:rsid w:val="00CD6E39"/>
    <w:rsid w:val="00CF6E91"/>
    <w:rsid w:val="00D05E51"/>
    <w:rsid w:val="00D11C14"/>
    <w:rsid w:val="00D167EC"/>
    <w:rsid w:val="00D171D4"/>
    <w:rsid w:val="00D2363C"/>
    <w:rsid w:val="00D25971"/>
    <w:rsid w:val="00D2652C"/>
    <w:rsid w:val="00D27F89"/>
    <w:rsid w:val="00D327A8"/>
    <w:rsid w:val="00D3709F"/>
    <w:rsid w:val="00D373EF"/>
    <w:rsid w:val="00D37813"/>
    <w:rsid w:val="00D40155"/>
    <w:rsid w:val="00D40775"/>
    <w:rsid w:val="00D5295B"/>
    <w:rsid w:val="00D55A34"/>
    <w:rsid w:val="00D563AD"/>
    <w:rsid w:val="00D56C12"/>
    <w:rsid w:val="00D576B0"/>
    <w:rsid w:val="00D700DA"/>
    <w:rsid w:val="00D758C6"/>
    <w:rsid w:val="00D85B68"/>
    <w:rsid w:val="00DB4BFE"/>
    <w:rsid w:val="00DB69D8"/>
    <w:rsid w:val="00DC159D"/>
    <w:rsid w:val="00DC6B2D"/>
    <w:rsid w:val="00DC763E"/>
    <w:rsid w:val="00DD657A"/>
    <w:rsid w:val="00DE2328"/>
    <w:rsid w:val="00DE524D"/>
    <w:rsid w:val="00DF23CB"/>
    <w:rsid w:val="00DF75CD"/>
    <w:rsid w:val="00E01A59"/>
    <w:rsid w:val="00E03025"/>
    <w:rsid w:val="00E14911"/>
    <w:rsid w:val="00E16931"/>
    <w:rsid w:val="00E2066B"/>
    <w:rsid w:val="00E27B33"/>
    <w:rsid w:val="00E372BB"/>
    <w:rsid w:val="00E420C1"/>
    <w:rsid w:val="00E51DDE"/>
    <w:rsid w:val="00E54831"/>
    <w:rsid w:val="00E6004D"/>
    <w:rsid w:val="00E605C4"/>
    <w:rsid w:val="00E6490F"/>
    <w:rsid w:val="00E70CFA"/>
    <w:rsid w:val="00E81978"/>
    <w:rsid w:val="00E8578D"/>
    <w:rsid w:val="00E9176E"/>
    <w:rsid w:val="00EA0148"/>
    <w:rsid w:val="00EB44DF"/>
    <w:rsid w:val="00EB699A"/>
    <w:rsid w:val="00EB7828"/>
    <w:rsid w:val="00EC2438"/>
    <w:rsid w:val="00ED1633"/>
    <w:rsid w:val="00EF2048"/>
    <w:rsid w:val="00F04175"/>
    <w:rsid w:val="00F062E4"/>
    <w:rsid w:val="00F149B5"/>
    <w:rsid w:val="00F25EFF"/>
    <w:rsid w:val="00F2706A"/>
    <w:rsid w:val="00F27ABB"/>
    <w:rsid w:val="00F34F8A"/>
    <w:rsid w:val="00F3534E"/>
    <w:rsid w:val="00F35984"/>
    <w:rsid w:val="00F379B7"/>
    <w:rsid w:val="00F37FC2"/>
    <w:rsid w:val="00F42D00"/>
    <w:rsid w:val="00F4618C"/>
    <w:rsid w:val="00F525FA"/>
    <w:rsid w:val="00F74271"/>
    <w:rsid w:val="00F75DFD"/>
    <w:rsid w:val="00F81A3F"/>
    <w:rsid w:val="00F83702"/>
    <w:rsid w:val="00F90583"/>
    <w:rsid w:val="00F919F5"/>
    <w:rsid w:val="00F921A6"/>
    <w:rsid w:val="00FA077F"/>
    <w:rsid w:val="00FB6859"/>
    <w:rsid w:val="00FC6489"/>
    <w:rsid w:val="00FE5339"/>
    <w:rsid w:val="00FE6591"/>
    <w:rsid w:val="00FF2002"/>
    <w:rsid w:val="00FF6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40D4A"/>
  <w15:chartTrackingRefBased/>
  <w15:docId w15:val="{C6EAD5FF-6DFF-4428-8B90-A1893219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228">
      <w:bodyDiv w:val="1"/>
      <w:marLeft w:val="0"/>
      <w:marRight w:val="0"/>
      <w:marTop w:val="0"/>
      <w:marBottom w:val="0"/>
      <w:divBdr>
        <w:top w:val="none" w:sz="0" w:space="0" w:color="auto"/>
        <w:left w:val="none" w:sz="0" w:space="0" w:color="auto"/>
        <w:bottom w:val="none" w:sz="0" w:space="0" w:color="auto"/>
        <w:right w:val="none" w:sz="0" w:space="0" w:color="auto"/>
      </w:divBdr>
    </w:div>
    <w:div w:id="17125629">
      <w:bodyDiv w:val="1"/>
      <w:marLeft w:val="0"/>
      <w:marRight w:val="0"/>
      <w:marTop w:val="0"/>
      <w:marBottom w:val="0"/>
      <w:divBdr>
        <w:top w:val="none" w:sz="0" w:space="0" w:color="auto"/>
        <w:left w:val="none" w:sz="0" w:space="0" w:color="auto"/>
        <w:bottom w:val="none" w:sz="0" w:space="0" w:color="auto"/>
        <w:right w:val="none" w:sz="0" w:space="0" w:color="auto"/>
      </w:divBdr>
    </w:div>
    <w:div w:id="28384037">
      <w:bodyDiv w:val="1"/>
      <w:marLeft w:val="0"/>
      <w:marRight w:val="0"/>
      <w:marTop w:val="0"/>
      <w:marBottom w:val="0"/>
      <w:divBdr>
        <w:top w:val="none" w:sz="0" w:space="0" w:color="auto"/>
        <w:left w:val="none" w:sz="0" w:space="0" w:color="auto"/>
        <w:bottom w:val="none" w:sz="0" w:space="0" w:color="auto"/>
        <w:right w:val="none" w:sz="0" w:space="0" w:color="auto"/>
      </w:divBdr>
    </w:div>
    <w:div w:id="29258780">
      <w:bodyDiv w:val="1"/>
      <w:marLeft w:val="0"/>
      <w:marRight w:val="0"/>
      <w:marTop w:val="0"/>
      <w:marBottom w:val="0"/>
      <w:divBdr>
        <w:top w:val="none" w:sz="0" w:space="0" w:color="auto"/>
        <w:left w:val="none" w:sz="0" w:space="0" w:color="auto"/>
        <w:bottom w:val="none" w:sz="0" w:space="0" w:color="auto"/>
        <w:right w:val="none" w:sz="0" w:space="0" w:color="auto"/>
      </w:divBdr>
    </w:div>
    <w:div w:id="56438537">
      <w:bodyDiv w:val="1"/>
      <w:marLeft w:val="0"/>
      <w:marRight w:val="0"/>
      <w:marTop w:val="0"/>
      <w:marBottom w:val="0"/>
      <w:divBdr>
        <w:top w:val="none" w:sz="0" w:space="0" w:color="auto"/>
        <w:left w:val="none" w:sz="0" w:space="0" w:color="auto"/>
        <w:bottom w:val="none" w:sz="0" w:space="0" w:color="auto"/>
        <w:right w:val="none" w:sz="0" w:space="0" w:color="auto"/>
      </w:divBdr>
    </w:div>
    <w:div w:id="6338271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8155126">
      <w:bodyDiv w:val="1"/>
      <w:marLeft w:val="0"/>
      <w:marRight w:val="0"/>
      <w:marTop w:val="0"/>
      <w:marBottom w:val="0"/>
      <w:divBdr>
        <w:top w:val="none" w:sz="0" w:space="0" w:color="auto"/>
        <w:left w:val="none" w:sz="0" w:space="0" w:color="auto"/>
        <w:bottom w:val="none" w:sz="0" w:space="0" w:color="auto"/>
        <w:right w:val="none" w:sz="0" w:space="0" w:color="auto"/>
      </w:divBdr>
    </w:div>
    <w:div w:id="140969635">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2989431">
      <w:bodyDiv w:val="1"/>
      <w:marLeft w:val="0"/>
      <w:marRight w:val="0"/>
      <w:marTop w:val="0"/>
      <w:marBottom w:val="0"/>
      <w:divBdr>
        <w:top w:val="none" w:sz="0" w:space="0" w:color="auto"/>
        <w:left w:val="none" w:sz="0" w:space="0" w:color="auto"/>
        <w:bottom w:val="none" w:sz="0" w:space="0" w:color="auto"/>
        <w:right w:val="none" w:sz="0" w:space="0" w:color="auto"/>
      </w:divBdr>
    </w:div>
    <w:div w:id="161774683">
      <w:bodyDiv w:val="1"/>
      <w:marLeft w:val="0"/>
      <w:marRight w:val="0"/>
      <w:marTop w:val="0"/>
      <w:marBottom w:val="0"/>
      <w:divBdr>
        <w:top w:val="none" w:sz="0" w:space="0" w:color="auto"/>
        <w:left w:val="none" w:sz="0" w:space="0" w:color="auto"/>
        <w:bottom w:val="none" w:sz="0" w:space="0" w:color="auto"/>
        <w:right w:val="none" w:sz="0" w:space="0" w:color="auto"/>
      </w:divBdr>
    </w:div>
    <w:div w:id="179859980">
      <w:bodyDiv w:val="1"/>
      <w:marLeft w:val="0"/>
      <w:marRight w:val="0"/>
      <w:marTop w:val="0"/>
      <w:marBottom w:val="0"/>
      <w:divBdr>
        <w:top w:val="none" w:sz="0" w:space="0" w:color="auto"/>
        <w:left w:val="none" w:sz="0" w:space="0" w:color="auto"/>
        <w:bottom w:val="none" w:sz="0" w:space="0" w:color="auto"/>
        <w:right w:val="none" w:sz="0" w:space="0" w:color="auto"/>
      </w:divBdr>
    </w:div>
    <w:div w:id="183059781">
      <w:bodyDiv w:val="1"/>
      <w:marLeft w:val="0"/>
      <w:marRight w:val="0"/>
      <w:marTop w:val="0"/>
      <w:marBottom w:val="0"/>
      <w:divBdr>
        <w:top w:val="none" w:sz="0" w:space="0" w:color="auto"/>
        <w:left w:val="none" w:sz="0" w:space="0" w:color="auto"/>
        <w:bottom w:val="none" w:sz="0" w:space="0" w:color="auto"/>
        <w:right w:val="none" w:sz="0" w:space="0" w:color="auto"/>
      </w:divBdr>
    </w:div>
    <w:div w:id="184288886">
      <w:bodyDiv w:val="1"/>
      <w:marLeft w:val="0"/>
      <w:marRight w:val="0"/>
      <w:marTop w:val="0"/>
      <w:marBottom w:val="0"/>
      <w:divBdr>
        <w:top w:val="none" w:sz="0" w:space="0" w:color="auto"/>
        <w:left w:val="none" w:sz="0" w:space="0" w:color="auto"/>
        <w:bottom w:val="none" w:sz="0" w:space="0" w:color="auto"/>
        <w:right w:val="none" w:sz="0" w:space="0" w:color="auto"/>
      </w:divBdr>
    </w:div>
    <w:div w:id="192349080">
      <w:bodyDiv w:val="1"/>
      <w:marLeft w:val="0"/>
      <w:marRight w:val="0"/>
      <w:marTop w:val="0"/>
      <w:marBottom w:val="0"/>
      <w:divBdr>
        <w:top w:val="none" w:sz="0" w:space="0" w:color="auto"/>
        <w:left w:val="none" w:sz="0" w:space="0" w:color="auto"/>
        <w:bottom w:val="none" w:sz="0" w:space="0" w:color="auto"/>
        <w:right w:val="none" w:sz="0" w:space="0" w:color="auto"/>
      </w:divBdr>
    </w:div>
    <w:div w:id="205341763">
      <w:bodyDiv w:val="1"/>
      <w:marLeft w:val="0"/>
      <w:marRight w:val="0"/>
      <w:marTop w:val="0"/>
      <w:marBottom w:val="0"/>
      <w:divBdr>
        <w:top w:val="none" w:sz="0" w:space="0" w:color="auto"/>
        <w:left w:val="none" w:sz="0" w:space="0" w:color="auto"/>
        <w:bottom w:val="none" w:sz="0" w:space="0" w:color="auto"/>
        <w:right w:val="none" w:sz="0" w:space="0" w:color="auto"/>
      </w:divBdr>
    </w:div>
    <w:div w:id="206307494">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37847377">
      <w:bodyDiv w:val="1"/>
      <w:marLeft w:val="0"/>
      <w:marRight w:val="0"/>
      <w:marTop w:val="0"/>
      <w:marBottom w:val="0"/>
      <w:divBdr>
        <w:top w:val="none" w:sz="0" w:space="0" w:color="auto"/>
        <w:left w:val="none" w:sz="0" w:space="0" w:color="auto"/>
        <w:bottom w:val="none" w:sz="0" w:space="0" w:color="auto"/>
        <w:right w:val="none" w:sz="0" w:space="0" w:color="auto"/>
      </w:divBdr>
    </w:div>
    <w:div w:id="355618656">
      <w:bodyDiv w:val="1"/>
      <w:marLeft w:val="0"/>
      <w:marRight w:val="0"/>
      <w:marTop w:val="0"/>
      <w:marBottom w:val="0"/>
      <w:divBdr>
        <w:top w:val="none" w:sz="0" w:space="0" w:color="auto"/>
        <w:left w:val="none" w:sz="0" w:space="0" w:color="auto"/>
        <w:bottom w:val="none" w:sz="0" w:space="0" w:color="auto"/>
        <w:right w:val="none" w:sz="0" w:space="0" w:color="auto"/>
      </w:divBdr>
    </w:div>
    <w:div w:id="3614369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7707511">
      <w:bodyDiv w:val="1"/>
      <w:marLeft w:val="0"/>
      <w:marRight w:val="0"/>
      <w:marTop w:val="0"/>
      <w:marBottom w:val="0"/>
      <w:divBdr>
        <w:top w:val="none" w:sz="0" w:space="0" w:color="auto"/>
        <w:left w:val="none" w:sz="0" w:space="0" w:color="auto"/>
        <w:bottom w:val="none" w:sz="0" w:space="0" w:color="auto"/>
        <w:right w:val="none" w:sz="0" w:space="0" w:color="auto"/>
      </w:divBdr>
    </w:div>
    <w:div w:id="379982473">
      <w:bodyDiv w:val="1"/>
      <w:marLeft w:val="0"/>
      <w:marRight w:val="0"/>
      <w:marTop w:val="0"/>
      <w:marBottom w:val="0"/>
      <w:divBdr>
        <w:top w:val="none" w:sz="0" w:space="0" w:color="auto"/>
        <w:left w:val="none" w:sz="0" w:space="0" w:color="auto"/>
        <w:bottom w:val="none" w:sz="0" w:space="0" w:color="auto"/>
        <w:right w:val="none" w:sz="0" w:space="0" w:color="auto"/>
      </w:divBdr>
    </w:div>
    <w:div w:id="42665660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50856">
      <w:bodyDiv w:val="1"/>
      <w:marLeft w:val="0"/>
      <w:marRight w:val="0"/>
      <w:marTop w:val="0"/>
      <w:marBottom w:val="0"/>
      <w:divBdr>
        <w:top w:val="none" w:sz="0" w:space="0" w:color="auto"/>
        <w:left w:val="none" w:sz="0" w:space="0" w:color="auto"/>
        <w:bottom w:val="none" w:sz="0" w:space="0" w:color="auto"/>
        <w:right w:val="none" w:sz="0" w:space="0" w:color="auto"/>
      </w:divBdr>
    </w:div>
    <w:div w:id="459806773">
      <w:bodyDiv w:val="1"/>
      <w:marLeft w:val="0"/>
      <w:marRight w:val="0"/>
      <w:marTop w:val="0"/>
      <w:marBottom w:val="0"/>
      <w:divBdr>
        <w:top w:val="none" w:sz="0" w:space="0" w:color="auto"/>
        <w:left w:val="none" w:sz="0" w:space="0" w:color="auto"/>
        <w:bottom w:val="none" w:sz="0" w:space="0" w:color="auto"/>
        <w:right w:val="none" w:sz="0" w:space="0" w:color="auto"/>
      </w:divBdr>
    </w:div>
    <w:div w:id="462576933">
      <w:bodyDiv w:val="1"/>
      <w:marLeft w:val="0"/>
      <w:marRight w:val="0"/>
      <w:marTop w:val="0"/>
      <w:marBottom w:val="0"/>
      <w:divBdr>
        <w:top w:val="none" w:sz="0" w:space="0" w:color="auto"/>
        <w:left w:val="none" w:sz="0" w:space="0" w:color="auto"/>
        <w:bottom w:val="none" w:sz="0" w:space="0" w:color="auto"/>
        <w:right w:val="none" w:sz="0" w:space="0" w:color="auto"/>
      </w:divBdr>
    </w:div>
    <w:div w:id="478111031">
      <w:bodyDiv w:val="1"/>
      <w:marLeft w:val="0"/>
      <w:marRight w:val="0"/>
      <w:marTop w:val="0"/>
      <w:marBottom w:val="0"/>
      <w:divBdr>
        <w:top w:val="none" w:sz="0" w:space="0" w:color="auto"/>
        <w:left w:val="none" w:sz="0" w:space="0" w:color="auto"/>
        <w:bottom w:val="none" w:sz="0" w:space="0" w:color="auto"/>
        <w:right w:val="none" w:sz="0" w:space="0" w:color="auto"/>
      </w:divBdr>
    </w:div>
    <w:div w:id="491144388">
      <w:bodyDiv w:val="1"/>
      <w:marLeft w:val="0"/>
      <w:marRight w:val="0"/>
      <w:marTop w:val="0"/>
      <w:marBottom w:val="0"/>
      <w:divBdr>
        <w:top w:val="none" w:sz="0" w:space="0" w:color="auto"/>
        <w:left w:val="none" w:sz="0" w:space="0" w:color="auto"/>
        <w:bottom w:val="none" w:sz="0" w:space="0" w:color="auto"/>
        <w:right w:val="none" w:sz="0" w:space="0" w:color="auto"/>
      </w:divBdr>
    </w:div>
    <w:div w:id="493226739">
      <w:bodyDiv w:val="1"/>
      <w:marLeft w:val="0"/>
      <w:marRight w:val="0"/>
      <w:marTop w:val="0"/>
      <w:marBottom w:val="0"/>
      <w:divBdr>
        <w:top w:val="none" w:sz="0" w:space="0" w:color="auto"/>
        <w:left w:val="none" w:sz="0" w:space="0" w:color="auto"/>
        <w:bottom w:val="none" w:sz="0" w:space="0" w:color="auto"/>
        <w:right w:val="none" w:sz="0" w:space="0" w:color="auto"/>
      </w:divBdr>
    </w:div>
    <w:div w:id="526797149">
      <w:bodyDiv w:val="1"/>
      <w:marLeft w:val="0"/>
      <w:marRight w:val="0"/>
      <w:marTop w:val="0"/>
      <w:marBottom w:val="0"/>
      <w:divBdr>
        <w:top w:val="none" w:sz="0" w:space="0" w:color="auto"/>
        <w:left w:val="none" w:sz="0" w:space="0" w:color="auto"/>
        <w:bottom w:val="none" w:sz="0" w:space="0" w:color="auto"/>
        <w:right w:val="none" w:sz="0" w:space="0" w:color="auto"/>
      </w:divBdr>
    </w:div>
    <w:div w:id="537593199">
      <w:bodyDiv w:val="1"/>
      <w:marLeft w:val="0"/>
      <w:marRight w:val="0"/>
      <w:marTop w:val="0"/>
      <w:marBottom w:val="0"/>
      <w:divBdr>
        <w:top w:val="none" w:sz="0" w:space="0" w:color="auto"/>
        <w:left w:val="none" w:sz="0" w:space="0" w:color="auto"/>
        <w:bottom w:val="none" w:sz="0" w:space="0" w:color="auto"/>
        <w:right w:val="none" w:sz="0" w:space="0" w:color="auto"/>
      </w:divBdr>
    </w:div>
    <w:div w:id="538665536">
      <w:bodyDiv w:val="1"/>
      <w:marLeft w:val="0"/>
      <w:marRight w:val="0"/>
      <w:marTop w:val="0"/>
      <w:marBottom w:val="0"/>
      <w:divBdr>
        <w:top w:val="none" w:sz="0" w:space="0" w:color="auto"/>
        <w:left w:val="none" w:sz="0" w:space="0" w:color="auto"/>
        <w:bottom w:val="none" w:sz="0" w:space="0" w:color="auto"/>
        <w:right w:val="none" w:sz="0" w:space="0" w:color="auto"/>
      </w:divBdr>
    </w:div>
    <w:div w:id="557866351">
      <w:bodyDiv w:val="1"/>
      <w:marLeft w:val="0"/>
      <w:marRight w:val="0"/>
      <w:marTop w:val="0"/>
      <w:marBottom w:val="0"/>
      <w:divBdr>
        <w:top w:val="none" w:sz="0" w:space="0" w:color="auto"/>
        <w:left w:val="none" w:sz="0" w:space="0" w:color="auto"/>
        <w:bottom w:val="none" w:sz="0" w:space="0" w:color="auto"/>
        <w:right w:val="none" w:sz="0" w:space="0" w:color="auto"/>
      </w:divBdr>
    </w:div>
    <w:div w:id="572550917">
      <w:bodyDiv w:val="1"/>
      <w:marLeft w:val="0"/>
      <w:marRight w:val="0"/>
      <w:marTop w:val="0"/>
      <w:marBottom w:val="0"/>
      <w:divBdr>
        <w:top w:val="none" w:sz="0" w:space="0" w:color="auto"/>
        <w:left w:val="none" w:sz="0" w:space="0" w:color="auto"/>
        <w:bottom w:val="none" w:sz="0" w:space="0" w:color="auto"/>
        <w:right w:val="none" w:sz="0" w:space="0" w:color="auto"/>
      </w:divBdr>
    </w:div>
    <w:div w:id="629895253">
      <w:bodyDiv w:val="1"/>
      <w:marLeft w:val="0"/>
      <w:marRight w:val="0"/>
      <w:marTop w:val="0"/>
      <w:marBottom w:val="0"/>
      <w:divBdr>
        <w:top w:val="none" w:sz="0" w:space="0" w:color="auto"/>
        <w:left w:val="none" w:sz="0" w:space="0" w:color="auto"/>
        <w:bottom w:val="none" w:sz="0" w:space="0" w:color="auto"/>
        <w:right w:val="none" w:sz="0" w:space="0" w:color="auto"/>
      </w:divBdr>
    </w:div>
    <w:div w:id="632515349">
      <w:bodyDiv w:val="1"/>
      <w:marLeft w:val="0"/>
      <w:marRight w:val="0"/>
      <w:marTop w:val="0"/>
      <w:marBottom w:val="0"/>
      <w:divBdr>
        <w:top w:val="none" w:sz="0" w:space="0" w:color="auto"/>
        <w:left w:val="none" w:sz="0" w:space="0" w:color="auto"/>
        <w:bottom w:val="none" w:sz="0" w:space="0" w:color="auto"/>
        <w:right w:val="none" w:sz="0" w:space="0" w:color="auto"/>
      </w:divBdr>
    </w:div>
    <w:div w:id="648286245">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59771411">
      <w:bodyDiv w:val="1"/>
      <w:marLeft w:val="0"/>
      <w:marRight w:val="0"/>
      <w:marTop w:val="0"/>
      <w:marBottom w:val="0"/>
      <w:divBdr>
        <w:top w:val="none" w:sz="0" w:space="0" w:color="auto"/>
        <w:left w:val="none" w:sz="0" w:space="0" w:color="auto"/>
        <w:bottom w:val="none" w:sz="0" w:space="0" w:color="auto"/>
        <w:right w:val="none" w:sz="0" w:space="0" w:color="auto"/>
      </w:divBdr>
    </w:div>
    <w:div w:id="664211066">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8487120">
      <w:bodyDiv w:val="1"/>
      <w:marLeft w:val="0"/>
      <w:marRight w:val="0"/>
      <w:marTop w:val="0"/>
      <w:marBottom w:val="0"/>
      <w:divBdr>
        <w:top w:val="none" w:sz="0" w:space="0" w:color="auto"/>
        <w:left w:val="none" w:sz="0" w:space="0" w:color="auto"/>
        <w:bottom w:val="none" w:sz="0" w:space="0" w:color="auto"/>
        <w:right w:val="none" w:sz="0" w:space="0" w:color="auto"/>
      </w:divBdr>
    </w:div>
    <w:div w:id="819467186">
      <w:bodyDiv w:val="1"/>
      <w:marLeft w:val="0"/>
      <w:marRight w:val="0"/>
      <w:marTop w:val="0"/>
      <w:marBottom w:val="0"/>
      <w:divBdr>
        <w:top w:val="none" w:sz="0" w:space="0" w:color="auto"/>
        <w:left w:val="none" w:sz="0" w:space="0" w:color="auto"/>
        <w:bottom w:val="none" w:sz="0" w:space="0" w:color="auto"/>
        <w:right w:val="none" w:sz="0" w:space="0" w:color="auto"/>
      </w:divBdr>
    </w:div>
    <w:div w:id="923026569">
      <w:bodyDiv w:val="1"/>
      <w:marLeft w:val="0"/>
      <w:marRight w:val="0"/>
      <w:marTop w:val="0"/>
      <w:marBottom w:val="0"/>
      <w:divBdr>
        <w:top w:val="none" w:sz="0" w:space="0" w:color="auto"/>
        <w:left w:val="none" w:sz="0" w:space="0" w:color="auto"/>
        <w:bottom w:val="none" w:sz="0" w:space="0" w:color="auto"/>
        <w:right w:val="none" w:sz="0" w:space="0" w:color="auto"/>
      </w:divBdr>
    </w:div>
    <w:div w:id="958608022">
      <w:bodyDiv w:val="1"/>
      <w:marLeft w:val="0"/>
      <w:marRight w:val="0"/>
      <w:marTop w:val="0"/>
      <w:marBottom w:val="0"/>
      <w:divBdr>
        <w:top w:val="none" w:sz="0" w:space="0" w:color="auto"/>
        <w:left w:val="none" w:sz="0" w:space="0" w:color="auto"/>
        <w:bottom w:val="none" w:sz="0" w:space="0" w:color="auto"/>
        <w:right w:val="none" w:sz="0" w:space="0" w:color="auto"/>
      </w:divBdr>
    </w:div>
    <w:div w:id="970404692">
      <w:bodyDiv w:val="1"/>
      <w:marLeft w:val="0"/>
      <w:marRight w:val="0"/>
      <w:marTop w:val="0"/>
      <w:marBottom w:val="0"/>
      <w:divBdr>
        <w:top w:val="none" w:sz="0" w:space="0" w:color="auto"/>
        <w:left w:val="none" w:sz="0" w:space="0" w:color="auto"/>
        <w:bottom w:val="none" w:sz="0" w:space="0" w:color="auto"/>
        <w:right w:val="none" w:sz="0" w:space="0" w:color="auto"/>
      </w:divBdr>
    </w:div>
    <w:div w:id="985622289">
      <w:bodyDiv w:val="1"/>
      <w:marLeft w:val="0"/>
      <w:marRight w:val="0"/>
      <w:marTop w:val="0"/>
      <w:marBottom w:val="0"/>
      <w:divBdr>
        <w:top w:val="none" w:sz="0" w:space="0" w:color="auto"/>
        <w:left w:val="none" w:sz="0" w:space="0" w:color="auto"/>
        <w:bottom w:val="none" w:sz="0" w:space="0" w:color="auto"/>
        <w:right w:val="none" w:sz="0" w:space="0" w:color="auto"/>
      </w:divBdr>
    </w:div>
    <w:div w:id="1004163435">
      <w:bodyDiv w:val="1"/>
      <w:marLeft w:val="0"/>
      <w:marRight w:val="0"/>
      <w:marTop w:val="0"/>
      <w:marBottom w:val="0"/>
      <w:divBdr>
        <w:top w:val="none" w:sz="0" w:space="0" w:color="auto"/>
        <w:left w:val="none" w:sz="0" w:space="0" w:color="auto"/>
        <w:bottom w:val="none" w:sz="0" w:space="0" w:color="auto"/>
        <w:right w:val="none" w:sz="0" w:space="0" w:color="auto"/>
      </w:divBdr>
    </w:div>
    <w:div w:id="1010597575">
      <w:bodyDiv w:val="1"/>
      <w:marLeft w:val="0"/>
      <w:marRight w:val="0"/>
      <w:marTop w:val="0"/>
      <w:marBottom w:val="0"/>
      <w:divBdr>
        <w:top w:val="none" w:sz="0" w:space="0" w:color="auto"/>
        <w:left w:val="none" w:sz="0" w:space="0" w:color="auto"/>
        <w:bottom w:val="none" w:sz="0" w:space="0" w:color="auto"/>
        <w:right w:val="none" w:sz="0" w:space="0" w:color="auto"/>
      </w:divBdr>
    </w:div>
    <w:div w:id="1014502024">
      <w:bodyDiv w:val="1"/>
      <w:marLeft w:val="0"/>
      <w:marRight w:val="0"/>
      <w:marTop w:val="0"/>
      <w:marBottom w:val="0"/>
      <w:divBdr>
        <w:top w:val="none" w:sz="0" w:space="0" w:color="auto"/>
        <w:left w:val="none" w:sz="0" w:space="0" w:color="auto"/>
        <w:bottom w:val="none" w:sz="0" w:space="0" w:color="auto"/>
        <w:right w:val="none" w:sz="0" w:space="0" w:color="auto"/>
      </w:divBdr>
    </w:div>
    <w:div w:id="102552052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6856547">
      <w:bodyDiv w:val="1"/>
      <w:marLeft w:val="0"/>
      <w:marRight w:val="0"/>
      <w:marTop w:val="0"/>
      <w:marBottom w:val="0"/>
      <w:divBdr>
        <w:top w:val="none" w:sz="0" w:space="0" w:color="auto"/>
        <w:left w:val="none" w:sz="0" w:space="0" w:color="auto"/>
        <w:bottom w:val="none" w:sz="0" w:space="0" w:color="auto"/>
        <w:right w:val="none" w:sz="0" w:space="0" w:color="auto"/>
      </w:divBdr>
    </w:div>
    <w:div w:id="1063138173">
      <w:bodyDiv w:val="1"/>
      <w:marLeft w:val="0"/>
      <w:marRight w:val="0"/>
      <w:marTop w:val="0"/>
      <w:marBottom w:val="0"/>
      <w:divBdr>
        <w:top w:val="none" w:sz="0" w:space="0" w:color="auto"/>
        <w:left w:val="none" w:sz="0" w:space="0" w:color="auto"/>
        <w:bottom w:val="none" w:sz="0" w:space="0" w:color="auto"/>
        <w:right w:val="none" w:sz="0" w:space="0" w:color="auto"/>
      </w:divBdr>
    </w:div>
    <w:div w:id="1117262793">
      <w:bodyDiv w:val="1"/>
      <w:marLeft w:val="0"/>
      <w:marRight w:val="0"/>
      <w:marTop w:val="0"/>
      <w:marBottom w:val="0"/>
      <w:divBdr>
        <w:top w:val="none" w:sz="0" w:space="0" w:color="auto"/>
        <w:left w:val="none" w:sz="0" w:space="0" w:color="auto"/>
        <w:bottom w:val="none" w:sz="0" w:space="0" w:color="auto"/>
        <w:right w:val="none" w:sz="0" w:space="0" w:color="auto"/>
      </w:divBdr>
    </w:div>
    <w:div w:id="1119229218">
      <w:bodyDiv w:val="1"/>
      <w:marLeft w:val="0"/>
      <w:marRight w:val="0"/>
      <w:marTop w:val="0"/>
      <w:marBottom w:val="0"/>
      <w:divBdr>
        <w:top w:val="none" w:sz="0" w:space="0" w:color="auto"/>
        <w:left w:val="none" w:sz="0" w:space="0" w:color="auto"/>
        <w:bottom w:val="none" w:sz="0" w:space="0" w:color="auto"/>
        <w:right w:val="none" w:sz="0" w:space="0" w:color="auto"/>
      </w:divBdr>
    </w:div>
    <w:div w:id="117029107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5695696">
      <w:bodyDiv w:val="1"/>
      <w:marLeft w:val="0"/>
      <w:marRight w:val="0"/>
      <w:marTop w:val="0"/>
      <w:marBottom w:val="0"/>
      <w:divBdr>
        <w:top w:val="none" w:sz="0" w:space="0" w:color="auto"/>
        <w:left w:val="none" w:sz="0" w:space="0" w:color="auto"/>
        <w:bottom w:val="none" w:sz="0" w:space="0" w:color="auto"/>
        <w:right w:val="none" w:sz="0" w:space="0" w:color="auto"/>
      </w:divBdr>
    </w:div>
    <w:div w:id="1237398037">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99411281">
      <w:bodyDiv w:val="1"/>
      <w:marLeft w:val="0"/>
      <w:marRight w:val="0"/>
      <w:marTop w:val="0"/>
      <w:marBottom w:val="0"/>
      <w:divBdr>
        <w:top w:val="none" w:sz="0" w:space="0" w:color="auto"/>
        <w:left w:val="none" w:sz="0" w:space="0" w:color="auto"/>
        <w:bottom w:val="none" w:sz="0" w:space="0" w:color="auto"/>
        <w:right w:val="none" w:sz="0" w:space="0" w:color="auto"/>
      </w:divBdr>
    </w:div>
    <w:div w:id="1299650563">
      <w:bodyDiv w:val="1"/>
      <w:marLeft w:val="0"/>
      <w:marRight w:val="0"/>
      <w:marTop w:val="0"/>
      <w:marBottom w:val="0"/>
      <w:divBdr>
        <w:top w:val="none" w:sz="0" w:space="0" w:color="auto"/>
        <w:left w:val="none" w:sz="0" w:space="0" w:color="auto"/>
        <w:bottom w:val="none" w:sz="0" w:space="0" w:color="auto"/>
        <w:right w:val="none" w:sz="0" w:space="0" w:color="auto"/>
      </w:divBdr>
    </w:div>
    <w:div w:id="1311834363">
      <w:bodyDiv w:val="1"/>
      <w:marLeft w:val="0"/>
      <w:marRight w:val="0"/>
      <w:marTop w:val="0"/>
      <w:marBottom w:val="0"/>
      <w:divBdr>
        <w:top w:val="none" w:sz="0" w:space="0" w:color="auto"/>
        <w:left w:val="none" w:sz="0" w:space="0" w:color="auto"/>
        <w:bottom w:val="none" w:sz="0" w:space="0" w:color="auto"/>
        <w:right w:val="none" w:sz="0" w:space="0" w:color="auto"/>
      </w:divBdr>
    </w:div>
    <w:div w:id="1324352590">
      <w:bodyDiv w:val="1"/>
      <w:marLeft w:val="0"/>
      <w:marRight w:val="0"/>
      <w:marTop w:val="0"/>
      <w:marBottom w:val="0"/>
      <w:divBdr>
        <w:top w:val="none" w:sz="0" w:space="0" w:color="auto"/>
        <w:left w:val="none" w:sz="0" w:space="0" w:color="auto"/>
        <w:bottom w:val="none" w:sz="0" w:space="0" w:color="auto"/>
        <w:right w:val="none" w:sz="0" w:space="0" w:color="auto"/>
      </w:divBdr>
    </w:div>
    <w:div w:id="1343361190">
      <w:bodyDiv w:val="1"/>
      <w:marLeft w:val="0"/>
      <w:marRight w:val="0"/>
      <w:marTop w:val="0"/>
      <w:marBottom w:val="0"/>
      <w:divBdr>
        <w:top w:val="none" w:sz="0" w:space="0" w:color="auto"/>
        <w:left w:val="none" w:sz="0" w:space="0" w:color="auto"/>
        <w:bottom w:val="none" w:sz="0" w:space="0" w:color="auto"/>
        <w:right w:val="none" w:sz="0" w:space="0" w:color="auto"/>
      </w:divBdr>
    </w:div>
    <w:div w:id="1343820242">
      <w:bodyDiv w:val="1"/>
      <w:marLeft w:val="0"/>
      <w:marRight w:val="0"/>
      <w:marTop w:val="0"/>
      <w:marBottom w:val="0"/>
      <w:divBdr>
        <w:top w:val="none" w:sz="0" w:space="0" w:color="auto"/>
        <w:left w:val="none" w:sz="0" w:space="0" w:color="auto"/>
        <w:bottom w:val="none" w:sz="0" w:space="0" w:color="auto"/>
        <w:right w:val="none" w:sz="0" w:space="0" w:color="auto"/>
      </w:divBdr>
    </w:div>
    <w:div w:id="1345668941">
      <w:bodyDiv w:val="1"/>
      <w:marLeft w:val="0"/>
      <w:marRight w:val="0"/>
      <w:marTop w:val="0"/>
      <w:marBottom w:val="0"/>
      <w:divBdr>
        <w:top w:val="none" w:sz="0" w:space="0" w:color="auto"/>
        <w:left w:val="none" w:sz="0" w:space="0" w:color="auto"/>
        <w:bottom w:val="none" w:sz="0" w:space="0" w:color="auto"/>
        <w:right w:val="none" w:sz="0" w:space="0" w:color="auto"/>
      </w:divBdr>
    </w:div>
    <w:div w:id="1354301832">
      <w:bodyDiv w:val="1"/>
      <w:marLeft w:val="0"/>
      <w:marRight w:val="0"/>
      <w:marTop w:val="0"/>
      <w:marBottom w:val="0"/>
      <w:divBdr>
        <w:top w:val="none" w:sz="0" w:space="0" w:color="auto"/>
        <w:left w:val="none" w:sz="0" w:space="0" w:color="auto"/>
        <w:bottom w:val="none" w:sz="0" w:space="0" w:color="auto"/>
        <w:right w:val="none" w:sz="0" w:space="0" w:color="auto"/>
      </w:divBdr>
    </w:div>
    <w:div w:id="1377119064">
      <w:bodyDiv w:val="1"/>
      <w:marLeft w:val="0"/>
      <w:marRight w:val="0"/>
      <w:marTop w:val="0"/>
      <w:marBottom w:val="0"/>
      <w:divBdr>
        <w:top w:val="none" w:sz="0" w:space="0" w:color="auto"/>
        <w:left w:val="none" w:sz="0" w:space="0" w:color="auto"/>
        <w:bottom w:val="none" w:sz="0" w:space="0" w:color="auto"/>
        <w:right w:val="none" w:sz="0" w:space="0" w:color="auto"/>
      </w:divBdr>
    </w:div>
    <w:div w:id="1395545585">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55977854">
      <w:bodyDiv w:val="1"/>
      <w:marLeft w:val="0"/>
      <w:marRight w:val="0"/>
      <w:marTop w:val="0"/>
      <w:marBottom w:val="0"/>
      <w:divBdr>
        <w:top w:val="none" w:sz="0" w:space="0" w:color="auto"/>
        <w:left w:val="none" w:sz="0" w:space="0" w:color="auto"/>
        <w:bottom w:val="none" w:sz="0" w:space="0" w:color="auto"/>
        <w:right w:val="none" w:sz="0" w:space="0" w:color="auto"/>
      </w:divBdr>
    </w:div>
    <w:div w:id="1461418546">
      <w:bodyDiv w:val="1"/>
      <w:marLeft w:val="0"/>
      <w:marRight w:val="0"/>
      <w:marTop w:val="0"/>
      <w:marBottom w:val="0"/>
      <w:divBdr>
        <w:top w:val="none" w:sz="0" w:space="0" w:color="auto"/>
        <w:left w:val="none" w:sz="0" w:space="0" w:color="auto"/>
        <w:bottom w:val="none" w:sz="0" w:space="0" w:color="auto"/>
        <w:right w:val="none" w:sz="0" w:space="0" w:color="auto"/>
      </w:divBdr>
    </w:div>
    <w:div w:id="1462723659">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5853484">
      <w:bodyDiv w:val="1"/>
      <w:marLeft w:val="0"/>
      <w:marRight w:val="0"/>
      <w:marTop w:val="0"/>
      <w:marBottom w:val="0"/>
      <w:divBdr>
        <w:top w:val="none" w:sz="0" w:space="0" w:color="auto"/>
        <w:left w:val="none" w:sz="0" w:space="0" w:color="auto"/>
        <w:bottom w:val="none" w:sz="0" w:space="0" w:color="auto"/>
        <w:right w:val="none" w:sz="0" w:space="0" w:color="auto"/>
      </w:divBdr>
    </w:div>
    <w:div w:id="1499730788">
      <w:bodyDiv w:val="1"/>
      <w:marLeft w:val="0"/>
      <w:marRight w:val="0"/>
      <w:marTop w:val="0"/>
      <w:marBottom w:val="0"/>
      <w:divBdr>
        <w:top w:val="none" w:sz="0" w:space="0" w:color="auto"/>
        <w:left w:val="none" w:sz="0" w:space="0" w:color="auto"/>
        <w:bottom w:val="none" w:sz="0" w:space="0" w:color="auto"/>
        <w:right w:val="none" w:sz="0" w:space="0" w:color="auto"/>
      </w:divBdr>
    </w:div>
    <w:div w:id="1507747707">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8813173">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49533663">
      <w:bodyDiv w:val="1"/>
      <w:marLeft w:val="0"/>
      <w:marRight w:val="0"/>
      <w:marTop w:val="0"/>
      <w:marBottom w:val="0"/>
      <w:divBdr>
        <w:top w:val="none" w:sz="0" w:space="0" w:color="auto"/>
        <w:left w:val="none" w:sz="0" w:space="0" w:color="auto"/>
        <w:bottom w:val="none" w:sz="0" w:space="0" w:color="auto"/>
        <w:right w:val="none" w:sz="0" w:space="0" w:color="auto"/>
      </w:divBdr>
    </w:div>
    <w:div w:id="1553881743">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99408387">
      <w:bodyDiv w:val="1"/>
      <w:marLeft w:val="0"/>
      <w:marRight w:val="0"/>
      <w:marTop w:val="0"/>
      <w:marBottom w:val="0"/>
      <w:divBdr>
        <w:top w:val="none" w:sz="0" w:space="0" w:color="auto"/>
        <w:left w:val="none" w:sz="0" w:space="0" w:color="auto"/>
        <w:bottom w:val="none" w:sz="0" w:space="0" w:color="auto"/>
        <w:right w:val="none" w:sz="0" w:space="0" w:color="auto"/>
      </w:divBdr>
    </w:div>
    <w:div w:id="1629511697">
      <w:bodyDiv w:val="1"/>
      <w:marLeft w:val="0"/>
      <w:marRight w:val="0"/>
      <w:marTop w:val="0"/>
      <w:marBottom w:val="0"/>
      <w:divBdr>
        <w:top w:val="none" w:sz="0" w:space="0" w:color="auto"/>
        <w:left w:val="none" w:sz="0" w:space="0" w:color="auto"/>
        <w:bottom w:val="none" w:sz="0" w:space="0" w:color="auto"/>
        <w:right w:val="none" w:sz="0" w:space="0" w:color="auto"/>
      </w:divBdr>
    </w:div>
    <w:div w:id="1641424711">
      <w:bodyDiv w:val="1"/>
      <w:marLeft w:val="0"/>
      <w:marRight w:val="0"/>
      <w:marTop w:val="0"/>
      <w:marBottom w:val="0"/>
      <w:divBdr>
        <w:top w:val="none" w:sz="0" w:space="0" w:color="auto"/>
        <w:left w:val="none" w:sz="0" w:space="0" w:color="auto"/>
        <w:bottom w:val="none" w:sz="0" w:space="0" w:color="auto"/>
        <w:right w:val="none" w:sz="0" w:space="0" w:color="auto"/>
      </w:divBdr>
    </w:div>
    <w:div w:id="166200440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10522261">
      <w:bodyDiv w:val="1"/>
      <w:marLeft w:val="0"/>
      <w:marRight w:val="0"/>
      <w:marTop w:val="0"/>
      <w:marBottom w:val="0"/>
      <w:divBdr>
        <w:top w:val="none" w:sz="0" w:space="0" w:color="auto"/>
        <w:left w:val="none" w:sz="0" w:space="0" w:color="auto"/>
        <w:bottom w:val="none" w:sz="0" w:space="0" w:color="auto"/>
        <w:right w:val="none" w:sz="0" w:space="0" w:color="auto"/>
      </w:divBdr>
    </w:div>
    <w:div w:id="175119595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253101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8506266">
      <w:bodyDiv w:val="1"/>
      <w:marLeft w:val="0"/>
      <w:marRight w:val="0"/>
      <w:marTop w:val="0"/>
      <w:marBottom w:val="0"/>
      <w:divBdr>
        <w:top w:val="none" w:sz="0" w:space="0" w:color="auto"/>
        <w:left w:val="none" w:sz="0" w:space="0" w:color="auto"/>
        <w:bottom w:val="none" w:sz="0" w:space="0" w:color="auto"/>
        <w:right w:val="none" w:sz="0" w:space="0" w:color="auto"/>
      </w:divBdr>
    </w:div>
    <w:div w:id="1798059076">
      <w:bodyDiv w:val="1"/>
      <w:marLeft w:val="0"/>
      <w:marRight w:val="0"/>
      <w:marTop w:val="0"/>
      <w:marBottom w:val="0"/>
      <w:divBdr>
        <w:top w:val="none" w:sz="0" w:space="0" w:color="auto"/>
        <w:left w:val="none" w:sz="0" w:space="0" w:color="auto"/>
        <w:bottom w:val="none" w:sz="0" w:space="0" w:color="auto"/>
        <w:right w:val="none" w:sz="0" w:space="0" w:color="auto"/>
      </w:divBdr>
    </w:div>
    <w:div w:id="1799567704">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4157067">
      <w:bodyDiv w:val="1"/>
      <w:marLeft w:val="0"/>
      <w:marRight w:val="0"/>
      <w:marTop w:val="0"/>
      <w:marBottom w:val="0"/>
      <w:divBdr>
        <w:top w:val="none" w:sz="0" w:space="0" w:color="auto"/>
        <w:left w:val="none" w:sz="0" w:space="0" w:color="auto"/>
        <w:bottom w:val="none" w:sz="0" w:space="0" w:color="auto"/>
        <w:right w:val="none" w:sz="0" w:space="0" w:color="auto"/>
      </w:divBdr>
    </w:div>
    <w:div w:id="1838106944">
      <w:bodyDiv w:val="1"/>
      <w:marLeft w:val="0"/>
      <w:marRight w:val="0"/>
      <w:marTop w:val="0"/>
      <w:marBottom w:val="0"/>
      <w:divBdr>
        <w:top w:val="none" w:sz="0" w:space="0" w:color="auto"/>
        <w:left w:val="none" w:sz="0" w:space="0" w:color="auto"/>
        <w:bottom w:val="none" w:sz="0" w:space="0" w:color="auto"/>
        <w:right w:val="none" w:sz="0" w:space="0" w:color="auto"/>
      </w:divBdr>
    </w:div>
    <w:div w:id="1888953304">
      <w:bodyDiv w:val="1"/>
      <w:marLeft w:val="0"/>
      <w:marRight w:val="0"/>
      <w:marTop w:val="0"/>
      <w:marBottom w:val="0"/>
      <w:divBdr>
        <w:top w:val="none" w:sz="0" w:space="0" w:color="auto"/>
        <w:left w:val="none" w:sz="0" w:space="0" w:color="auto"/>
        <w:bottom w:val="none" w:sz="0" w:space="0" w:color="auto"/>
        <w:right w:val="none" w:sz="0" w:space="0" w:color="auto"/>
      </w:divBdr>
    </w:div>
    <w:div w:id="1891771174">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19364089">
      <w:bodyDiv w:val="1"/>
      <w:marLeft w:val="0"/>
      <w:marRight w:val="0"/>
      <w:marTop w:val="0"/>
      <w:marBottom w:val="0"/>
      <w:divBdr>
        <w:top w:val="none" w:sz="0" w:space="0" w:color="auto"/>
        <w:left w:val="none" w:sz="0" w:space="0" w:color="auto"/>
        <w:bottom w:val="none" w:sz="0" w:space="0" w:color="auto"/>
        <w:right w:val="none" w:sz="0" w:space="0" w:color="auto"/>
      </w:divBdr>
    </w:div>
    <w:div w:id="1930964264">
      <w:bodyDiv w:val="1"/>
      <w:marLeft w:val="0"/>
      <w:marRight w:val="0"/>
      <w:marTop w:val="0"/>
      <w:marBottom w:val="0"/>
      <w:divBdr>
        <w:top w:val="none" w:sz="0" w:space="0" w:color="auto"/>
        <w:left w:val="none" w:sz="0" w:space="0" w:color="auto"/>
        <w:bottom w:val="none" w:sz="0" w:space="0" w:color="auto"/>
        <w:right w:val="none" w:sz="0" w:space="0" w:color="auto"/>
      </w:divBdr>
    </w:div>
    <w:div w:id="1931309716">
      <w:bodyDiv w:val="1"/>
      <w:marLeft w:val="0"/>
      <w:marRight w:val="0"/>
      <w:marTop w:val="0"/>
      <w:marBottom w:val="0"/>
      <w:divBdr>
        <w:top w:val="none" w:sz="0" w:space="0" w:color="auto"/>
        <w:left w:val="none" w:sz="0" w:space="0" w:color="auto"/>
        <w:bottom w:val="none" w:sz="0" w:space="0" w:color="auto"/>
        <w:right w:val="none" w:sz="0" w:space="0" w:color="auto"/>
      </w:divBdr>
    </w:div>
    <w:div w:id="193359070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5016534">
      <w:bodyDiv w:val="1"/>
      <w:marLeft w:val="0"/>
      <w:marRight w:val="0"/>
      <w:marTop w:val="0"/>
      <w:marBottom w:val="0"/>
      <w:divBdr>
        <w:top w:val="none" w:sz="0" w:space="0" w:color="auto"/>
        <w:left w:val="none" w:sz="0" w:space="0" w:color="auto"/>
        <w:bottom w:val="none" w:sz="0" w:space="0" w:color="auto"/>
        <w:right w:val="none" w:sz="0" w:space="0" w:color="auto"/>
      </w:divBdr>
    </w:div>
    <w:div w:id="2080446400">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407519">
      <w:bodyDiv w:val="1"/>
      <w:marLeft w:val="0"/>
      <w:marRight w:val="0"/>
      <w:marTop w:val="0"/>
      <w:marBottom w:val="0"/>
      <w:divBdr>
        <w:top w:val="none" w:sz="0" w:space="0" w:color="auto"/>
        <w:left w:val="none" w:sz="0" w:space="0" w:color="auto"/>
        <w:bottom w:val="none" w:sz="0" w:space="0" w:color="auto"/>
        <w:right w:val="none" w:sz="0" w:space="0" w:color="auto"/>
      </w:divBdr>
    </w:div>
    <w:div w:id="2127918008">
      <w:bodyDiv w:val="1"/>
      <w:marLeft w:val="0"/>
      <w:marRight w:val="0"/>
      <w:marTop w:val="0"/>
      <w:marBottom w:val="0"/>
      <w:divBdr>
        <w:top w:val="none" w:sz="0" w:space="0" w:color="auto"/>
        <w:left w:val="none" w:sz="0" w:space="0" w:color="auto"/>
        <w:bottom w:val="none" w:sz="0" w:space="0" w:color="auto"/>
        <w:right w:val="none" w:sz="0" w:space="0" w:color="auto"/>
      </w:divBdr>
    </w:div>
    <w:div w:id="213085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o\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DC8E2882AD4651A13C267875847053"/>
        <w:category>
          <w:name w:val="General"/>
          <w:gallery w:val="placeholder"/>
        </w:category>
        <w:types>
          <w:type w:val="bbPlcHdr"/>
        </w:types>
        <w:behaviors>
          <w:behavior w:val="content"/>
        </w:behaviors>
        <w:guid w:val="{576D93F0-C4AD-4F1E-9299-6E5CDFABE2EB}"/>
      </w:docPartPr>
      <w:docPartBody>
        <w:p w:rsidR="0090325C" w:rsidRDefault="001F0CB4">
          <w:pPr>
            <w:pStyle w:val="51DC8E2882AD4651A13C267875847053"/>
          </w:pPr>
          <w:r>
            <w:t>[Title Here, up to 12 Words, on One to Two Lines]</w:t>
          </w:r>
        </w:p>
      </w:docPartBody>
    </w:docPart>
    <w:docPart>
      <w:docPartPr>
        <w:name w:val="BADA857E4E8B492CA73B820FA210AA1D"/>
        <w:category>
          <w:name w:val="General"/>
          <w:gallery w:val="placeholder"/>
        </w:category>
        <w:types>
          <w:type w:val="bbPlcHdr"/>
        </w:types>
        <w:behaviors>
          <w:behavior w:val="content"/>
        </w:behaviors>
        <w:guid w:val="{23D9AF32-B923-4A56-A0FC-AD5F8D38C0EA}"/>
      </w:docPartPr>
      <w:docPartBody>
        <w:p w:rsidR="0090325C" w:rsidRDefault="001F0CB4">
          <w:pPr>
            <w:pStyle w:val="BADA857E4E8B492CA73B820FA210AA1D"/>
          </w:pPr>
          <w:r>
            <w:t>Author Note</w:t>
          </w:r>
        </w:p>
      </w:docPartBody>
    </w:docPart>
    <w:docPart>
      <w:docPartPr>
        <w:name w:val="2DA3A8E6FE784609B0F3EDFBA396E32E"/>
        <w:category>
          <w:name w:val="General"/>
          <w:gallery w:val="placeholder"/>
        </w:category>
        <w:types>
          <w:type w:val="bbPlcHdr"/>
        </w:types>
        <w:behaviors>
          <w:behavior w:val="content"/>
        </w:behaviors>
        <w:guid w:val="{E004C3EE-F408-4D97-B4DD-61C7D04D52BB}"/>
      </w:docPartPr>
      <w:docPartBody>
        <w:p w:rsidR="0090325C" w:rsidRDefault="001F0CB4">
          <w:pPr>
            <w:pStyle w:val="2DA3A8E6FE784609B0F3EDFBA396E32E"/>
          </w:pPr>
          <w:r>
            <w:t>Abstract</w:t>
          </w:r>
        </w:p>
      </w:docPartBody>
    </w:docPart>
    <w:docPart>
      <w:docPartPr>
        <w:name w:val="1CE4B24980D34BBE9CA293C4F9C61F93"/>
        <w:category>
          <w:name w:val="General"/>
          <w:gallery w:val="placeholder"/>
        </w:category>
        <w:types>
          <w:type w:val="bbPlcHdr"/>
        </w:types>
        <w:behaviors>
          <w:behavior w:val="content"/>
        </w:behaviors>
        <w:guid w:val="{0A417BC1-EF80-461F-9CBA-C27F08D5FB8F}"/>
      </w:docPartPr>
      <w:docPartBody>
        <w:p w:rsidR="0090325C" w:rsidRDefault="001F0CB4">
          <w:pPr>
            <w:pStyle w:val="1CE4B24980D34BBE9CA293C4F9C61F93"/>
          </w:pPr>
          <w:r>
            <w:t>[Title Here, up to 12 Words, on One to Two Lines]</w:t>
          </w:r>
        </w:p>
      </w:docPartBody>
    </w:docPart>
    <w:docPart>
      <w:docPartPr>
        <w:name w:val="AD4A6C034FD84E22A8DEF156505B31A5"/>
        <w:category>
          <w:name w:val="General"/>
          <w:gallery w:val="placeholder"/>
        </w:category>
        <w:types>
          <w:type w:val="bbPlcHdr"/>
        </w:types>
        <w:behaviors>
          <w:behavior w:val="content"/>
        </w:behaviors>
        <w:guid w:val="{244B1057-81D1-4A2D-B0E2-851C4A298B78}"/>
      </w:docPartPr>
      <w:docPartBody>
        <w:p w:rsidR="0090325C" w:rsidRDefault="001F0CB4">
          <w:pPr>
            <w:pStyle w:val="AD4A6C034FD84E22A8DEF156505B31A5"/>
          </w:pPr>
          <w:r w:rsidRPr="005D3A03">
            <w:t>Figures title:</w:t>
          </w:r>
        </w:p>
      </w:docPartBody>
    </w:docPart>
    <w:docPart>
      <w:docPartPr>
        <w:name w:val="2A225B36454A4D1F8C9A538C303FF2BA"/>
        <w:category>
          <w:name w:val="General"/>
          <w:gallery w:val="placeholder"/>
        </w:category>
        <w:types>
          <w:type w:val="bbPlcHdr"/>
        </w:types>
        <w:behaviors>
          <w:behavior w:val="content"/>
        </w:behaviors>
        <w:guid w:val="{1E9C8AE3-2D72-4214-9C2E-C41E73C12D98}"/>
      </w:docPartPr>
      <w:docPartBody>
        <w:p w:rsidR="0090325C" w:rsidRDefault="001F0CB4">
          <w:pPr>
            <w:pStyle w:val="2A225B36454A4D1F8C9A538C303FF2BA"/>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943"/>
    <w:rsid w:val="00105DE4"/>
    <w:rsid w:val="001A61D2"/>
    <w:rsid w:val="001F0CB4"/>
    <w:rsid w:val="0090325C"/>
    <w:rsid w:val="00DE07B0"/>
    <w:rsid w:val="00E1241D"/>
    <w:rsid w:val="00EC2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1DC8E2882AD4651A13C267875847053">
    <w:name w:val="51DC8E2882AD4651A13C267875847053"/>
  </w:style>
  <w:style w:type="paragraph" w:customStyle="1" w:styleId="BADA857E4E8B492CA73B820FA210AA1D">
    <w:name w:val="BADA857E4E8B492CA73B820FA210AA1D"/>
  </w:style>
  <w:style w:type="paragraph" w:customStyle="1" w:styleId="2DA3A8E6FE784609B0F3EDFBA396E32E">
    <w:name w:val="2DA3A8E6FE784609B0F3EDFBA396E32E"/>
  </w:style>
  <w:style w:type="character" w:styleId="Emphasis">
    <w:name w:val="Emphasis"/>
    <w:basedOn w:val="DefaultParagraphFont"/>
    <w:uiPriority w:val="4"/>
    <w:unhideWhenUsed/>
    <w:qFormat/>
    <w:rPr>
      <w:i/>
      <w:iCs/>
    </w:rPr>
  </w:style>
  <w:style w:type="paragraph" w:customStyle="1" w:styleId="1CE4B24980D34BBE9CA293C4F9C61F93">
    <w:name w:val="1CE4B24980D34BBE9CA293C4F9C61F93"/>
  </w:style>
  <w:style w:type="paragraph" w:customStyle="1" w:styleId="AD4A6C034FD84E22A8DEF156505B31A5">
    <w:name w:val="AD4A6C034FD84E22A8DEF156505B31A5"/>
  </w:style>
  <w:style w:type="paragraph" w:customStyle="1" w:styleId="2A225B36454A4D1F8C9A538C303FF2BA">
    <w:name w:val="2A225B36454A4D1F8C9A538C303FF2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CRYPTOCURRENCIES CARBON FOOTPRINT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Sto191</b:Tag>
    <b:SourceType>JournalArticle</b:SourceType>
    <b:Guid>{47635745-3E3E-4E60-AE91-9DF40A32A29F}</b:Guid>
    <b:Title>The Carbon Footprint of Bitcoin</b:Title>
    <b:Year>2019</b:Year>
    <b:JournalName>Joule</b:JournalName>
    <b:Pages>1647-1661</b:Pages>
    <b:Author>
      <b:Author>
        <b:NameList>
          <b:Person>
            <b:Last>Stoll</b:Last>
            <b:First>C.</b:First>
          </b:Person>
          <b:Person>
            <b:Last>Klaaßen</b:Last>
            <b:First>L.</b:First>
          </b:Person>
          <b:Person>
            <b:Last>Gallersdörfer</b:Last>
            <b:First>U.</b:First>
          </b:Person>
        </b:NameList>
      </b:Author>
    </b:Author>
    <b:Volume>3</b:Volume>
    <b:Issue>7</b:Issue>
    <b:URL>https://www.sciencedirect.com/science/article/pii/S2542435119302557</b:URL>
    <b:DOI>10.1016/j.joule.2019.05.012</b:DOI>
    <b:RefOrder>5</b:RefOrder>
  </b:Source>
  <b:Source>
    <b:Tag>Köh19</b:Tag>
    <b:SourceType>JournalArticle</b:SourceType>
    <b:Guid>{92D096A5-33F0-4D71-8752-28F70475D8DE}</b:Guid>
    <b:Author>
      <b:Author>
        <b:NameList>
          <b:Person>
            <b:Last>Köhler</b:Last>
            <b:First>S.</b:First>
          </b:Person>
          <b:Person>
            <b:Last>Pizzol</b:Last>
            <b:First>M.</b:First>
          </b:Person>
        </b:NameList>
      </b:Author>
    </b:Author>
    <b:Title>Life Cycle Assessment of Bitcoin Mining</b:Title>
    <b:JournalName>Environmental Science &amp; Technology</b:JournalName>
    <b:Year>2019</b:Year>
    <b:Pages>13598–13606</b:Pages>
    <b:Publisher>American Chemical Society</b:Publisher>
    <b:Volume>53</b:Volume>
    <b:Issue>23</b:Issue>
    <b:URL>https://doi.org/10.1021/acs.est.9b05687</b:URL>
    <b:DOI>10.1021/acs.est.9b05687</b:DOI>
    <b:RefOrder>12</b:RefOrder>
  </b:Source>
  <b:Source>
    <b:Tag>Kum21</b:Tag>
    <b:SourceType>JournalArticle</b:SourceType>
    <b:Guid>{20F9ACC9-414C-468C-8DA9-B502BF694FD8}</b:Guid>
    <b:Author>
      <b:Author>
        <b:NameList>
          <b:Person>
            <b:Last>Kumar</b:Last>
            <b:First>S.</b:First>
          </b:Person>
        </b:NameList>
      </b:Author>
    </b:Author>
    <b:Title>Review of geothermal energy as an alternate energy source for Bitcoin mining.</b:Title>
    <b:JournalName>Journal of Economics and Economic Education Research</b:JournalName>
    <b:Year>2021</b:Year>
    <b:Pages>1-12</b:Pages>
    <b:Volume>23</b:Volume>
    <b:Issue>1</b:Issue>
    <b:RefOrder>15</b:RefOrder>
  </b:Source>
  <b:Source>
    <b:Tag>Hou19</b:Tag>
    <b:SourceType>JournalArticle</b:SourceType>
    <b:Guid>{F0658088-9284-49AE-95A9-868F648C9B0C}</b:Guid>
    <b:Title>Rational mining limits Bitcoin emissions</b:Title>
    <b:JournalName>Nature Climate Change</b:JournalName>
    <b:Year>2019</b:Year>
    <b:Author>
      <b:Author>
        <b:NameList>
          <b:Person>
            <b:Last>Houy</b:Last>
            <b:First>N.</b:First>
          </b:Person>
        </b:NameList>
      </b:Author>
    </b:Author>
    <b:Month>August</b:Month>
    <b:Day>28</b:Day>
    <b:Volume>9</b:Volume>
    <b:Issue>655</b:Issue>
    <b:URL>https://doi.org/10.1038/s41558-019-0533-6</b:URL>
    <b:DOI>10.1038/s41558-019-0533-6</b:DOI>
    <b:RefOrder>2</b:RefOrder>
  </b:Source>
  <b:Source>
    <b:Tag>Sar22</b:Tag>
    <b:SourceType>JournalArticle</b:SourceType>
    <b:Guid>{0BC3FDEB-C1B2-434E-852D-32D8E4958422}</b:Guid>
    <b:Title>Trade volume affects bitcoin energy consumption and carbon footprint.</b:Title>
    <b:JournalName>Finance Research Letters</b:JournalName>
    <b:Year>2022</b:Year>
    <b:Author>
      <b:Author>
        <b:NameList>
          <b:Person>
            <b:Last>Sarkodie</b:Last>
            <b:First>S.</b:First>
            <b:Middle>A.</b:Middle>
          </b:Person>
          <b:Person>
            <b:Last>Ahmed</b:Last>
            <b:First>M.</b:First>
            <b:Middle>Y.</b:Middle>
          </b:Person>
          <b:Person>
            <b:Last>Leirvik</b:Last>
            <b:First>T.</b:First>
          </b:Person>
        </b:NameList>
      </b:Author>
    </b:Author>
    <b:Volume>48</b:Volume>
    <b:URL>https://www.sciencedirect.com/science/article/pii/S1544612322002264</b:URL>
    <b:DOI>10.1016/j.frl.2022.102977</b:DOI>
    <b:RefOrder>11</b:RefOrder>
  </b:Source>
  <b:Source>
    <b:Tag>Mir20</b:Tag>
    <b:SourceType>JournalArticle</b:SourceType>
    <b:Guid>{ED54FBFA-2899-4804-A567-497F030407E4}</b:Guid>
    <b:Title>Bitcoin and Its Energy Usage: Existing Approaches, Important Opinions, Current Trends, and Future Challenges.</b:Title>
    <b:JournalName>KSII Transactions on Internet and Information Systems (TIIS)</b:JournalName>
    <b:Year>2020</b:Year>
    <b:Pages>3243-3256</b:Pages>
    <b:Author>
      <b:Author>
        <b:NameList>
          <b:Person>
            <b:Last>Mir</b:Last>
            <b:First>U.</b:First>
          </b:Person>
        </b:NameList>
      </b:Author>
    </b:Author>
    <b:Month>August</b:Month>
    <b:Day>31</b:Day>
    <b:Volume>14</b:Volume>
    <b:Issue>8</b:Issue>
    <b:URL>https://koreascience.kr/article/JAKO202026061057938.page</b:URL>
    <b:DOI>10.3837/tiis.2020.08.005</b:DOI>
    <b:RefOrder>3</b:RefOrder>
  </b:Source>
  <b:Source>
    <b:Tag>Kon20</b:Tag>
    <b:SourceType>JournalArticle</b:SourceType>
    <b:Guid>{0C814BFB-3DF0-4ADA-BC4E-5F21E5E6FDBB}</b:Guid>
    <b:Title> Bitcoin Carbon Footprint: Mining Pools Based Estimate Methodology.</b:Title>
    <b:Year>2020</b:Year>
    <b:JournalName>HA/CTA</b:JournalName>
    <b:Pages>265-273</b:Pages>
    <b:Author>
      <b:Author>
        <b:NameList>
          <b:Person>
            <b:Last>Kononova</b:Last>
            <b:First>K.</b:First>
          </b:Person>
          <b:Person>
            <b:Last>Dek</b:Last>
            <b:First>A.</b:First>
          </b:Person>
        </b:NameList>
      </b:Author>
    </b:Author>
    <b:Month>September</b:Month>
    <b:URL>http://ceur-ws.org/Vol-2761/HAICTA_2020_paper39.pdf</b:URL>
    <b:RefOrder>10</b:RefOrder>
  </b:Source>
  <b:Source>
    <b:Tag>Cal22</b:Tag>
    <b:SourceType>JournalArticle</b:SourceType>
    <b:Guid>{C6CADCF6-AB77-4014-938A-D5B7448DF252}</b:Guid>
    <b:Title>Machine Learning the Carbon Footprint of Bitcoin Mining. </b:Title>
    <b:JournalName> Journal of Risk and Financial Management</b:JournalName>
    <b:Year>2022</b:Year>
    <b:Pages>71</b:Pages>
    <b:Author>
      <b:Author>
        <b:NameList>
          <b:Person>
            <b:Last>Calvo-Pardo</b:Last>
            <b:First>H.</b:First>
            <b:Middle>F.</b:Middle>
          </b:Person>
          <b:Person>
            <b:Last>Mancini</b:Last>
            <b:First>T.</b:First>
          </b:Person>
          <b:Person>
            <b:Last>Olmo</b:Last>
            <b:First>J.</b:First>
          </b:Person>
        </b:NameList>
      </b:Author>
      <b:Editor>
        <b:NameList>
          <b:Person>
            <b:Last>AG</b:Last>
            <b:First>MDPI</b:First>
          </b:Person>
        </b:NameList>
      </b:Editor>
    </b:Author>
    <b:Volume>15</b:Volume>
    <b:Issue>2</b:Issue>
    <b:URL>http://dx.doi.org/10.3390/jrfm15020071</b:URL>
    <b:DOI>10.3390/jrfm15020071</b:DOI>
    <b:RefOrder>14</b:RefOrder>
  </b:Source>
  <b:Source>
    <b:Tag>Sun22</b:Tag>
    <b:SourceType>JournalArticle</b:SourceType>
    <b:Guid>{3E5B543E-FEE5-4EA5-AAEF-17885048EEA2}</b:Guid>
    <b:Title>Spatial analysis of global Bitcoin mining.</b:Title>
    <b:JournalName>Scientific Reports</b:JournalName>
    <b:Year>2022</b:Year>
    <b:Pages>10694</b:Pages>
    <b:Author>
      <b:Author>
        <b:NameList>
          <b:Person>
            <b:Last>Sun</b:Last>
            <b:First>W.</b:First>
          </b:Person>
          <b:Person>
            <b:Last>Jin</b:Last>
            <b:First>H.</b:First>
          </b:Person>
          <b:Person>
            <b:Last>Jin</b:Last>
            <b:First>F.</b:First>
          </b:Person>
          <b:Person>
            <b:Last>Jin</b:Last>
            <b:First>F.</b:First>
          </b:Person>
          <b:Person>
            <b:Last>Kong</b:Last>
            <b:First>L.</b:First>
          </b:Person>
          <b:Person>
            <b:Last>Peng</b:Last>
            <b:First>Y.</b:First>
          </b:Person>
          <b:Person>
            <b:Last>Dai</b:Last>
            <b:First>Z.</b:First>
          </b:Person>
        </b:NameList>
      </b:Author>
    </b:Author>
    <b:Month>June</b:Month>
    <b:Day>23</b:Day>
    <b:Volume>12</b:Volume>
    <b:Issue>1</b:Issue>
    <b:StandardNumber>2045-2322</b:StandardNumber>
    <b:URL>https://doi.org/10.1038/s41598-022-14987-0</b:URL>
    <b:DOI>10.1038/s41598-022-14987-0</b:DOI>
    <b:RefOrder>13</b:RefOrder>
  </b:Source>
  <b:Source>
    <b:Tag>Har15</b:Tag>
    <b:SourceType>JournalArticle</b:SourceType>
    <b:Guid>{BEBB1629-8D26-41D0-931B-3F1240238736}</b:Guid>
    <b:Title>Cryptocurrency Mining – Transition to Cloud</b:Title>
    <b:JournalName>International Journal of Advanced Computer Science and Applications</b:JournalName>
    <b:Year>2015</b:Year>
    <b:Pages>115-124</b:Pages>
    <b:Author>
      <b:Author>
        <b:NameList>
          <b:Person>
            <b:Last>Hari</b:Last>
            <b:First>K.</b:First>
            <b:Middle>R.</b:Middle>
          </b:Person>
          <b:Person>
            <b:Last>Sai</b:Last>
            <b:First>S.</b:First>
            <b:Middle>Y.</b:Middle>
          </b:Person>
          <b:Person>
            <b:Last>Venkata</b:Last>
            <b:First>T.</b:First>
            <b:Middle>V. M. </b:Middle>
          </b:Person>
        </b:NameList>
      </b:Author>
    </b:Author>
    <b:City>West Yorkshire</b:City>
    <b:Volume>6</b:Volume>
    <b:Issue>9</b:Issue>
    <b:URL>https://www.proquest.com/openview/fee78438be4acefeae01ea3bc1bd3de7/1?pq-origsite=gscholar&amp;cbl=5444811</b:URL>
    <b:DOI>10.14569/IJACSA.2015.060915</b:DOI>
    <b:RefOrder>1</b:RefOrder>
  </b:Source>
  <b:Source>
    <b:Tag>Qin21</b:Tag>
    <b:SourceType>Report</b:SourceType>
    <b:Guid>{57FC04BA-B9F2-4C78-A43F-26D4FE486557}</b:Guid>
    <b:Title>Bitcoin's future carbon footprint</b:Title>
    <b:Year>2021</b:Year>
    <b:Publisher>Cornell University</b:Publisher>
    <b:Month>November</b:Month>
    <b:Day>5</b:Day>
    <b:Author>
      <b:Author>
        <b:NameList>
          <b:Person>
            <b:Last>Qin</b:Last>
            <b:First>S.</b:First>
          </b:Person>
          <b:Person>
            <b:Last>Klaaßen</b:Last>
            <b:First>L.</b:First>
          </b:Person>
          <b:Person>
            <b:Last>Gallersdörfer</b:Last>
            <b:First>U.</b:First>
          </b:Person>
          <b:Person>
            <b:Last>Stoll</b:Last>
            <b:First>C.</b:First>
          </b:Person>
          <b:Person>
            <b:Last>Zhang</b:Last>
            <b:First>D.</b:First>
          </b:Person>
        </b:NameList>
      </b:Author>
    </b:Author>
    <b:URL>https://doi.org/10.48550/arXiv.2011.02612</b:URL>
    <b:DOI>10.48550/arXiv.2011.02612</b:DOI>
    <b:RefOrder>4</b:RefOrder>
  </b:Source>
  <b:Source>
    <b:Tag>deV23</b:Tag>
    <b:SourceType>InternetSite</b:SourceType>
    <b:Guid>{348E6D9B-C3B8-42C7-8850-58298DF27A23}</b:Guid>
    <b:Title>Bitcoin Energy Consumption Index</b:Title>
    <b:Year>2023</b:Year>
    <b:Author>
      <b:Author>
        <b:NameList>
          <b:Person>
            <b:Last>de Vries</b:Last>
            <b:First>A.</b:First>
          </b:Person>
        </b:NameList>
      </b:Author>
    </b:Author>
    <b:InternetSiteTitle>DIGICONOMIST</b:InternetSiteTitle>
    <b:URL>https://digiconomist.net/bitcoin-energy-consumption</b:URL>
    <b:RefOrder>6</b:RefOrder>
  </b:Source>
  <b:Source>
    <b:Tag>Hol17</b:Tag>
    <b:SourceType>InternetSite</b:SourceType>
    <b:Guid>{625A84EF-E4F7-4097-AC99-0713398E6E94}</b:Guid>
    <b:Author>
      <b:Author>
        <b:NameList>
          <b:Person>
            <b:Last>Holthaus</b:Last>
            <b:First>E.</b:First>
          </b:Person>
        </b:NameList>
      </b:Author>
    </b:Author>
    <b:Title>Bitcoin could cost us our clean-energy future </b:Title>
    <b:InternetSiteTitle>Grist</b:InternetSiteTitle>
    <b:Year>2017</b:Year>
    <b:Month>December</b:Month>
    <b:Day>05</b:Day>
    <b:URL>https://grist.org/article/bitcoin-could-cost-us-our-clean-energy-future/</b:URL>
    <b:RefOrder>7</b:RefOrder>
  </b:Source>
  <b:Source>
    <b:Tag>Pow22</b:Tag>
    <b:SourceType>InternetSite</b:SourceType>
    <b:Guid>{E5A90054-0FF9-4596-B47E-59FA237CFF24}</b:Guid>
    <b:Author>
      <b:Author>
        <b:Corporate>PowerCompare UK</b:Corporate>
      </b:Author>
    </b:Author>
    <b:Title>Bitcoin Mining Now Consuming More Electricity</b:Title>
    <b:InternetSiteTitle>PowerCompare</b:InternetSiteTitle>
    <b:Year>2022</b:Year>
    <b:URL>https://powercompare.co.uk/blog/bitcoin-mining-now-consuming-more-electricity/</b:URL>
    <b:RefOrder>8</b:RefOrder>
  </b:Source>
  <b:Source>
    <b:Tag>Sto192</b:Tag>
    <b:SourceType>ArticleInAPeriodical</b:SourceType>
    <b:Guid>{E0913232-7CFC-4768-AE76-3DFF37D5B086}</b:Guid>
    <b:Author>
      <b:Author>
        <b:NameList>
          <b:Person>
            <b:Last>Stoll</b:Last>
            <b:First>C.</b:First>
          </b:Person>
          <b:Person>
            <b:Last>L.</b:Last>
            <b:First>Klaaßen</b:First>
          </b:Person>
          <b:Person>
            <b:Last>Gallersdörfer</b:Last>
            <b:First>U.</b:First>
          </b:Person>
        </b:NameList>
      </b:Author>
    </b:Author>
    <b:Title>The carbon footprint of bitcoin</b:Title>
    <b:PeriodicalTitle>Joule</b:PeriodicalTitle>
    <b:Year>2019</b:Year>
    <b:Pages>1647–1661</b:Pages>
    <b:Volume>3</b:Volume>
    <b:Issue>7</b:Issue>
    <b:RefOrder>16</b:RefOrder>
  </b:Source>
  <b:Source>
    <b:Tag>deV18</b:Tag>
    <b:SourceType>ArticleInAPeriodical</b:SourceType>
    <b:Guid>{C4C5E730-0792-417E-802B-4DCB17F7DD49}</b:Guid>
    <b:Title>Bitcoin’s growing energy problem</b:Title>
    <b:Year>2018</b:Year>
    <b:Author>
      <b:Author>
        <b:NameList>
          <b:Person>
            <b:Last>de Vries</b:Last>
            <b:First>A.</b:First>
          </b:Person>
        </b:NameList>
      </b:Author>
    </b:Author>
    <b:PeriodicalTitle>Joule</b:PeriodicalTitle>
    <b:Pages>801-805</b:Pages>
    <b:Volume>2</b:Volume>
    <b:Month>May</b:Month>
    <b:Day>05</b:Day>
    <b:Issue>5</b:Issue>
    <b:RefOrder>17</b:RefOrder>
  </b:Source>
  <b:Source>
    <b:Tag>Vri21</b:Tag>
    <b:SourceType>JournalArticle</b:SourceType>
    <b:Guid>{85F3DE01-BE33-4B33-A660-C96FADA6FBAF}</b:Guid>
    <b:Title>The true costs of digital currencies: Exploring impact beyond energy use.</b:Title>
    <b:JournalName>One Earth</b:JournalName>
    <b:Year>2021</b:Year>
    <b:Pages>786-789</b:Pages>
    <b:Author>
      <b:Author>
        <b:NameList>
          <b:Person>
            <b:Last>de Vries</b:Last>
            <b:First>A.</b:First>
          </b:Person>
          <b:Person>
            <b:Last>Gallersdörfer</b:Last>
            <b:First>U.</b:First>
          </b:Person>
          <b:Person>
            <b:Last>Klaaßen</b:Last>
            <b:First>L.</b:First>
          </b:Person>
          <b:Person>
            <b:Last>Stoll</b:Last>
            <b:First>C.</b:First>
          </b:Person>
        </b:NameList>
      </b:Author>
    </b:Author>
    <b:Volume>4</b:Volume>
    <b:Issue>6</b:Issue>
    <b:URL>https://www.sciencedirect.com/science/article/pii/S2590332221002906</b:URL>
    <b:DOI>10.1016/j.oneear.2021.05.009</b:DOI>
    <b:RefOrder>18</b:RefOrder>
  </b:Source>
  <b:Source>
    <b:Tag>Das20</b:Tag>
    <b:SourceType>ArticleInAPeriodical</b:SourceType>
    <b:Guid>{99308D5F-38FC-423A-AA70-8C38B3007B7F}</b:Guid>
    <b:Author>
      <b:Author>
        <b:NameList>
          <b:Person>
            <b:Last>Das</b:Last>
            <b:First>D.</b:First>
          </b:Person>
          <b:Person>
            <b:Last>Dutta</b:Last>
            <b:First>A.</b:First>
          </b:Person>
        </b:NameList>
      </b:Author>
    </b:Author>
    <b:Title>Bitcoin’s energy consumption: Is it the Achilles heel to miner’s revenue?</b:Title>
    <b:PeriodicalTitle>Economics Letters</b:PeriodicalTitle>
    <b:Year>2020</b:Year>
    <b:Month>January</b:Month>
    <b:Volume>186</b:Volume>
    <b:URL>https://doi.org/10.1016/j.econlet.2019.108530</b:URL>
    <b:DOI>10.1016/j.econlet.2019.108530</b:DOI>
    <b:RefOrder>9</b:RefOrder>
  </b:Source>
  <b:Source>
    <b:Tag>Sto193</b:Tag>
    <b:SourceType>ArticleInAPeriodical</b:SourceType>
    <b:Guid>{1DCCA375-09AC-414A-8600-2A669A1ABAF3}</b:Guid>
    <b:Author>
      <b:Author>
        <b:NameList>
          <b:Person>
            <b:Last>Stoll</b:Last>
            <b:First>C.</b:First>
          </b:Person>
          <b:Person>
            <b:Last>Klaaßen</b:Last>
            <b:First>L.</b:First>
          </b:Person>
          <b:Person>
            <b:Last>Gallersdörfer</b:Last>
            <b:First>U.</b:First>
          </b:Person>
        </b:NameList>
      </b:Author>
    </b:Author>
    <b:Title>The Carbon Footprint of Bitcoin</b:Title>
    <b:PeriodicalTitle>Joule</b:PeriodicalTitle>
    <b:Year>2019</b:Year>
    <b:Month>July</b:Month>
    <b:Day>12</b:Day>
    <b:Pages>1647-1661</b:Pages>
    <b:Volume>3</b:Volume>
    <b:Issue>7</b:Issue>
    <b:URL>https://doi.org/10.1016/j.joule.2019.05.012</b:URL>
    <b:DOI>10.1016/j.joule.2019.05.012</b:DOI>
    <b:RefOrder>19</b:RefOrder>
  </b:Source>
  <b:Source>
    <b:Tag>deV21</b:Tag>
    <b:SourceType>ArticleInAPeriodical</b:SourceType>
    <b:Guid>{0D9EF2D4-08EE-4CFF-B3B1-8ECA51BA054F}</b:Guid>
    <b:Author>
      <b:Author>
        <b:NameList>
          <b:Person>
            <b:Last>de Vries</b:Last>
            <b:First>A.</b:First>
          </b:Person>
          <b:Person>
            <b:Last>Gallersdorfer</b:Last>
            <b:First>U.</b:First>
          </b:Person>
          <b:Person>
            <b:Last>Klaaßen</b:Last>
            <b:First>L.</b:First>
          </b:Person>
          <b:Person>
            <b:Last>Stoll</b:Last>
            <b:First>C.</b:First>
          </b:Person>
        </b:NameList>
      </b:Author>
    </b:Author>
    <b:Title>The true costs of digital currencies: Exploring impact beyond energy use</b:Title>
    <b:PeriodicalTitle>One Earth</b:PeriodicalTitle>
    <b:Year>2021</b:Year>
    <b:Month>June</b:Month>
    <b:Day>4</b:Day>
    <b:Pages>786-789</b:Pages>
    <b:Publisher>Elsevier Inc.</b:Publisher>
    <b:URL>https://doi.org/10.1016/j.oneear.2021.05.009</b:URL>
    <b:DOI>10.1016/j.oneear.2021.05.009</b:DOI>
    <b:RefOrder>20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95D1B8-D0C0-42FA-B0F6-04DD2A33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12162</TotalTime>
  <Pages>13</Pages>
  <Words>2730</Words>
  <Characters>15566</Characters>
  <Application>Microsoft Office Word</Application>
  <DocSecurity>0</DocSecurity>
  <Lines>129</Lines>
  <Paragraphs>36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Gauging the Carbon Footprint Impact of Mining Cryptocurrencies</vt:lpstr>
      <vt:lpstr>&lt;Abstract&gt;</vt:lpstr>
      <vt:lpstr>&lt;Gauging the Carbon Footprint Impact of Mining Cryptocurrencies&gt;</vt:lpstr>
      <vt:lpstr>Current Aspects of Cryptocurrency Energy Consumption</vt:lpstr>
      <vt:lpstr>    Cryptocurrency Related Energy Consumption </vt:lpstr>
      <vt:lpstr>    The impact of cryptocurrencies beyond the consumption of energy</vt:lpstr>
      <vt:lpstr>    The case for cryptocurrency trade, transactions, and exchanges</vt:lpstr>
      <vt:lpstr>    Revisiting Bitcoin and cryptocurrencies mining</vt:lpstr>
      <vt:lpstr>    Artificial Intelligence, Machine Learning, and Beyond</vt:lpstr>
      <vt:lpstr/>
      <vt:lpstr>&lt;References</vt:lpstr>
    </vt:vector>
  </TitlesOfParts>
  <Company>Brainz Magazine exclusive</Company>
  <LinksUpToDate>false</LinksUpToDate>
  <CharactersWithSpaces>18260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Gauging the Carbon Footprint Impact of Mining Cryptocurrencies</dc:title>
  <dc:subject>Sustainability</dc:subject>
  <dc:creator>Paulo Leocadio</dc:creator>
  <cp:keywords/>
  <dc:description/>
  <cp:lastModifiedBy>Administrator</cp:lastModifiedBy>
  <cp:revision>363</cp:revision>
  <cp:lastPrinted>2023-01-30T23:08:00Z</cp:lastPrinted>
  <dcterms:created xsi:type="dcterms:W3CDTF">2022-10-05T21:42:00Z</dcterms:created>
  <dcterms:modified xsi:type="dcterms:W3CDTF">2023-01-30T23:08:00Z</dcterms:modified>
</cp:coreProperties>
</file>