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BCB8" w14:textId="02FCBC5B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6CFF709523814ED8BEEE1AD6E99F226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182ED5">
            <w:t xml:space="preserve">The </w:t>
          </w:r>
          <w:r w:rsidR="002C3D15">
            <w:t>Sustainability</w:t>
          </w:r>
          <w:r w:rsidR="00182ED5">
            <w:t xml:space="preserve"> of Smart Cities and Digital Government</w:t>
          </w:r>
        </w:sdtContent>
      </w:sdt>
    </w:p>
    <w:p w14:paraId="108AE591" w14:textId="48E09705" w:rsidR="00B823AA" w:rsidRDefault="002C3D15" w:rsidP="00B823AA">
      <w:pPr>
        <w:pStyle w:val="Title2"/>
      </w:pPr>
      <w:r>
        <w:t>Paulo H</w:t>
      </w:r>
      <w:r w:rsidR="001549A1">
        <w:t>. Leocadio, Eng. M.B.A.</w:t>
      </w:r>
    </w:p>
    <w:p w14:paraId="3B95B5EE" w14:textId="6553307A" w:rsidR="00E81978" w:rsidRDefault="001549A1" w:rsidP="00B823AA">
      <w:pPr>
        <w:pStyle w:val="Title2"/>
      </w:pPr>
      <w:r>
        <w:t>Zinnia Holdings LLC</w:t>
      </w:r>
    </w:p>
    <w:sdt>
      <w:sdtPr>
        <w:alias w:val="Author Note:"/>
        <w:tag w:val="Author Note:"/>
        <w:id w:val="266668659"/>
        <w:placeholder>
          <w:docPart w:val="7670EA5F79CC4C5CBC9EED255285E144"/>
        </w:placeholder>
        <w:temporary/>
        <w:showingPlcHdr/>
        <w15:appearance w15:val="hidden"/>
      </w:sdtPr>
      <w:sdtContent>
        <w:p w14:paraId="79714586" w14:textId="77777777" w:rsidR="00E81978" w:rsidRDefault="005D3A03">
          <w:pPr>
            <w:pStyle w:val="Title"/>
          </w:pPr>
          <w:r>
            <w:t>Author Note</w:t>
          </w:r>
        </w:p>
      </w:sdtContent>
    </w:sdt>
    <w:p w14:paraId="09850C43" w14:textId="23DA1861" w:rsidR="00E81978" w:rsidRDefault="004B4D76" w:rsidP="00B823AA">
      <w:pPr>
        <w:pStyle w:val="Title2"/>
      </w:pPr>
      <w:r>
        <w:t xml:space="preserve">Exclusive research for </w:t>
      </w:r>
      <w:r w:rsidR="009B663B">
        <w:t>Brainz Magazine publication.</w:t>
      </w:r>
    </w:p>
    <w:sdt>
      <w:sdtPr>
        <w:alias w:val="Abstract:"/>
        <w:tag w:val="Abstract:"/>
        <w:id w:val="202146031"/>
        <w:placeholder>
          <w:docPart w:val="F8B1D845EBA84C3DB744224C51EAF40B"/>
        </w:placeholder>
        <w:temporary/>
        <w:showingPlcHdr/>
        <w15:appearance w15:val="hidden"/>
      </w:sdtPr>
      <w:sdtContent>
        <w:p w14:paraId="50340D14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77E68E94" w14:textId="5A83090B" w:rsidR="00E81978" w:rsidRDefault="00DA3E83">
      <w:pPr>
        <w:pStyle w:val="NoSpacing"/>
      </w:pPr>
      <w:r>
        <w:t xml:space="preserve">Smart Cities and, </w:t>
      </w:r>
      <w:r w:rsidR="009F540C">
        <w:t>broadly, digital government, e-government</w:t>
      </w:r>
      <w:r w:rsidR="00AE5F5D">
        <w:t xml:space="preserve">, together with every other denomination of public administration </w:t>
      </w:r>
      <w:r w:rsidR="003A6175">
        <w:t>operated with</w:t>
      </w:r>
      <w:r w:rsidR="0044349A">
        <w:t xml:space="preserve"> strong application of modern technology</w:t>
      </w:r>
      <w:r w:rsidR="00D125BC">
        <w:t xml:space="preserve">, Big Data, Cloud </w:t>
      </w:r>
      <w:r w:rsidR="00D77927">
        <w:t>Computing,</w:t>
      </w:r>
      <w:r w:rsidR="00D125BC">
        <w:t xml:space="preserve"> and </w:t>
      </w:r>
      <w:r w:rsidR="00CA35DD">
        <w:t>all sorts of connected devices (IoT</w:t>
      </w:r>
      <w:r w:rsidR="00B21859">
        <w:t xml:space="preserve"> or Internet of Things), became </w:t>
      </w:r>
      <w:r w:rsidR="004638DC">
        <w:t xml:space="preserve">a theme at the top of the list </w:t>
      </w:r>
      <w:r w:rsidR="007A5488">
        <w:t>of medium to large municipality governments across the world</w:t>
      </w:r>
      <w:r w:rsidR="00555D9B">
        <w:t>.</w:t>
      </w:r>
    </w:p>
    <w:p w14:paraId="285800EE" w14:textId="0555F18F" w:rsidR="00555D9B" w:rsidRDefault="00E905EE">
      <w:pPr>
        <w:pStyle w:val="NoSpacing"/>
      </w:pPr>
      <w:r>
        <w:t xml:space="preserve">Beyond the </w:t>
      </w:r>
      <w:r w:rsidR="00D74F2B">
        <w:t xml:space="preserve">adoption of existing frameworks and the commission of comprehensive projects from </w:t>
      </w:r>
      <w:r w:rsidR="007549F7">
        <w:t xml:space="preserve">global investment agencies and global consulting </w:t>
      </w:r>
      <w:r w:rsidR="001F1429">
        <w:t xml:space="preserve">companies, the transformation of a </w:t>
      </w:r>
      <w:r w:rsidR="00FF45D9">
        <w:t>locally governed territory (cities, districts, counties, municipalities</w:t>
      </w:r>
      <w:r w:rsidR="00D77927">
        <w:t xml:space="preserve">) into Smart Cities </w:t>
      </w:r>
      <w:r w:rsidR="00E81404">
        <w:t xml:space="preserve">will be an adaptation </w:t>
      </w:r>
      <w:r w:rsidR="0001393C">
        <w:t>(</w:t>
      </w:r>
      <w:r w:rsidR="00035CE6">
        <w:t xml:space="preserve">objective or otherwise) </w:t>
      </w:r>
      <w:r w:rsidR="00E81404">
        <w:t>of the concepts, models</w:t>
      </w:r>
      <w:r w:rsidR="0001393C">
        <w:t xml:space="preserve">, </w:t>
      </w:r>
      <w:r w:rsidR="00035CE6">
        <w:t>standards,</w:t>
      </w:r>
      <w:r w:rsidR="0001393C">
        <w:t xml:space="preserve"> and principles of smart governments</w:t>
      </w:r>
      <w:r w:rsidR="00035CE6">
        <w:t xml:space="preserve">, combined with </w:t>
      </w:r>
      <w:r w:rsidR="005404A7">
        <w:t>the adoption of current technologies</w:t>
      </w:r>
      <w:r w:rsidR="00B7485A">
        <w:t xml:space="preserve"> to achieve the </w:t>
      </w:r>
      <w:r w:rsidR="0059409B">
        <w:t>plans of the public administration, according to laws and regulations</w:t>
      </w:r>
      <w:r w:rsidR="00C90994">
        <w:t xml:space="preserve">, within a time frame </w:t>
      </w:r>
      <w:r w:rsidR="005E0C54">
        <w:t xml:space="preserve">fundamentally restricted by </w:t>
      </w:r>
      <w:r w:rsidR="00402038">
        <w:t>the electoral schedule (and the administration’s approved budget).</w:t>
      </w:r>
    </w:p>
    <w:p w14:paraId="2CE5E1B7" w14:textId="77777777" w:rsidR="005340EF" w:rsidRDefault="008F0E22">
      <w:pPr>
        <w:pStyle w:val="NoSpacing"/>
      </w:pPr>
      <w:r>
        <w:t xml:space="preserve">The goal of this article is to introduce </w:t>
      </w:r>
      <w:r w:rsidR="00395D71">
        <w:t>sustainable</w:t>
      </w:r>
      <w:r w:rsidR="00FA32EC">
        <w:t xml:space="preserve"> smart cities, having sustainability as both a cause and a consequence of the digital transformation of </w:t>
      </w:r>
      <w:r w:rsidR="00A52365">
        <w:t xml:space="preserve">the standard operations of the government. </w:t>
      </w:r>
    </w:p>
    <w:p w14:paraId="2A8286AA" w14:textId="044EC353" w:rsidR="008F0E22" w:rsidRDefault="00B75C26">
      <w:pPr>
        <w:pStyle w:val="NoSpacing"/>
      </w:pPr>
      <w:r>
        <w:t>A Smart</w:t>
      </w:r>
      <w:r w:rsidR="00574CC4">
        <w:t xml:space="preserve"> City can have sustainability embedded in its objectives and underlying goals, as much as </w:t>
      </w:r>
      <w:r w:rsidR="00BE2620">
        <w:t>a consequence of its implementation</w:t>
      </w:r>
      <w:r w:rsidR="00A149CD">
        <w:t xml:space="preserve">, with positive or negative outcomes for the population and the </w:t>
      </w:r>
      <w:r w:rsidR="00072649">
        <w:t xml:space="preserve">geography of the </w:t>
      </w:r>
      <w:r w:rsidR="005340EF">
        <w:t>municipality</w:t>
      </w:r>
      <w:r w:rsidR="005E7C5B">
        <w:t>.</w:t>
      </w:r>
    </w:p>
    <w:p w14:paraId="62F8CD8F" w14:textId="7F8B4A66" w:rsidR="00E81978" w:rsidRDefault="005D3A03">
      <w:r>
        <w:rPr>
          <w:rStyle w:val="Emphasis"/>
        </w:rPr>
        <w:t>Keywords</w:t>
      </w:r>
      <w:r>
        <w:t xml:space="preserve">:  </w:t>
      </w:r>
      <w:r w:rsidR="005E7C5B">
        <w:t>Smart Cities</w:t>
      </w:r>
      <w:r w:rsidR="00E13946">
        <w:t xml:space="preserve">; </w:t>
      </w:r>
      <w:r w:rsidR="005E7C5B">
        <w:t>eGovernment</w:t>
      </w:r>
      <w:r w:rsidR="00E13946">
        <w:t>; Digital Transformation; Sustainability</w:t>
      </w:r>
    </w:p>
    <w:p w14:paraId="7DF2C249" w14:textId="0F42187E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0D82E90EBE743F48A140B80A7156A0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C3D15">
            <w:t>The Sustainability of Smart Cities and Digital Government</w:t>
          </w:r>
        </w:sdtContent>
      </w:sdt>
    </w:p>
    <w:p w14:paraId="65145477" w14:textId="75BDC7AE" w:rsidR="00E81978" w:rsidRDefault="001A6D16">
      <w:r>
        <w:t xml:space="preserve">The continued adoption of </w:t>
      </w:r>
      <w:r w:rsidR="00EE1340">
        <w:t xml:space="preserve">information technologies (IT) </w:t>
      </w:r>
      <w:r w:rsidR="00760D76">
        <w:t xml:space="preserve">became intertwined </w:t>
      </w:r>
      <w:r w:rsidR="00023F63">
        <w:t xml:space="preserve">with the framework of sustainability. </w:t>
      </w:r>
      <w:r w:rsidR="00553548">
        <w:t>From the early twenty first century movements towards the green IT</w:t>
      </w:r>
      <w:r w:rsidR="00AD546F">
        <w:t xml:space="preserve"> </w:t>
      </w:r>
      <w:sdt>
        <w:sdtPr>
          <w:id w:val="-717900235"/>
          <w:citation/>
        </w:sdtPr>
        <w:sdtContent>
          <w:r w:rsidR="00AD546F">
            <w:fldChar w:fldCharType="begin"/>
          </w:r>
          <w:r w:rsidR="00AD546F">
            <w:instrText xml:space="preserve"> CITATION Vel08 \l 1033 </w:instrText>
          </w:r>
          <w:r w:rsidR="00AD546F">
            <w:fldChar w:fldCharType="separate"/>
          </w:r>
          <w:r w:rsidR="00D0795D">
            <w:rPr>
              <w:noProof/>
            </w:rPr>
            <w:t>(Velte, Velte, &amp; Elsenpeter, 2008)</w:t>
          </w:r>
          <w:r w:rsidR="00AD546F">
            <w:fldChar w:fldCharType="end"/>
          </w:r>
        </w:sdtContent>
      </w:sdt>
      <w:r w:rsidR="00AD546F">
        <w:t xml:space="preserve">, to the </w:t>
      </w:r>
      <w:r w:rsidR="009D7D9D">
        <w:t xml:space="preserve">contemporary </w:t>
      </w:r>
      <w:r w:rsidR="00CD0D5E">
        <w:t xml:space="preserve">controversies behind the extreme adoption of blockchain technologies </w:t>
      </w:r>
      <w:r w:rsidR="00F26E9A">
        <w:t>(</w:t>
      </w:r>
      <w:r w:rsidR="004D22F9">
        <w:t xml:space="preserve">related to </w:t>
      </w:r>
      <w:r w:rsidR="00074ACB">
        <w:t xml:space="preserve">the different applications </w:t>
      </w:r>
      <w:r w:rsidR="006B03A6">
        <w:t xml:space="preserve">of </w:t>
      </w:r>
      <w:r w:rsidR="004D22F9">
        <w:t>cryptocurrenc</w:t>
      </w:r>
      <w:r w:rsidR="00482E24">
        <w:t>ies</w:t>
      </w:r>
      <w:r w:rsidR="00074ACB">
        <w:t xml:space="preserve">) </w:t>
      </w:r>
      <w:sdt>
        <w:sdtPr>
          <w:id w:val="-230929197"/>
          <w:citation/>
        </w:sdtPr>
        <w:sdtContent>
          <w:r w:rsidR="00482E24">
            <w:fldChar w:fldCharType="begin"/>
          </w:r>
          <w:r w:rsidR="00482E24">
            <w:instrText xml:space="preserve"> CITATION Shi211 \l 1033 </w:instrText>
          </w:r>
          <w:r w:rsidR="00482E24">
            <w:fldChar w:fldCharType="separate"/>
          </w:r>
          <w:r w:rsidR="00D0795D">
            <w:rPr>
              <w:noProof/>
            </w:rPr>
            <w:t>(Shi, et al., 2021)</w:t>
          </w:r>
          <w:r w:rsidR="00482E24">
            <w:fldChar w:fldCharType="end"/>
          </w:r>
        </w:sdtContent>
      </w:sdt>
      <w:r w:rsidR="00EF736E">
        <w:t xml:space="preserve">, and the perceived net positive </w:t>
      </w:r>
      <w:r w:rsidR="00DF151F">
        <w:t xml:space="preserve">footprint of a company after the adoption of Cloud technologies </w:t>
      </w:r>
      <w:sdt>
        <w:sdtPr>
          <w:id w:val="-881167505"/>
          <w:citation/>
        </w:sdtPr>
        <w:sdtContent>
          <w:r w:rsidR="00F26E9A">
            <w:fldChar w:fldCharType="begin"/>
          </w:r>
          <w:r w:rsidR="00F26E9A">
            <w:instrText xml:space="preserve"> CITATION Cho \l 1033 </w:instrText>
          </w:r>
          <w:r w:rsidR="00F26E9A">
            <w:fldChar w:fldCharType="separate"/>
          </w:r>
          <w:r w:rsidR="00D0795D">
            <w:rPr>
              <w:noProof/>
            </w:rPr>
            <w:t>(Chowdhury, Chatterjee, Sardar, Agarwal, &amp; Nath)</w:t>
          </w:r>
          <w:r w:rsidR="00F26E9A">
            <w:fldChar w:fldCharType="end"/>
          </w:r>
        </w:sdtContent>
      </w:sdt>
      <w:r w:rsidR="00442796">
        <w:t xml:space="preserve">, the sustainable use of </w:t>
      </w:r>
      <w:r w:rsidR="00B661E3">
        <w:t>technological solutions to operate corporat</w:t>
      </w:r>
      <w:r w:rsidR="00B91477">
        <w:t>ions and governments is a foundational requirement that</w:t>
      </w:r>
      <w:r w:rsidR="000F4094">
        <w:t xml:space="preserve"> can represent the path to a successful positive image, or </w:t>
      </w:r>
      <w:r w:rsidR="00F104F3">
        <w:t xml:space="preserve">a rejection by the consumers </w:t>
      </w:r>
      <w:r w:rsidR="00A53647">
        <w:t>and electoral failure respectively.</w:t>
      </w:r>
    </w:p>
    <w:p w14:paraId="57F95370" w14:textId="6A98B32C" w:rsidR="00E81978" w:rsidRDefault="0076499F">
      <w:pPr>
        <w:pStyle w:val="Heading1"/>
      </w:pPr>
      <w:r>
        <w:t>Sustainable Cities or Smart Cities</w:t>
      </w:r>
      <w:r w:rsidR="00AC69BB">
        <w:t>?</w:t>
      </w:r>
    </w:p>
    <w:p w14:paraId="1302D358" w14:textId="78EF32CB" w:rsidR="00E81978" w:rsidRDefault="007A5FA3">
      <w:hyperlink r:id="rId9" w:history="1">
        <w:r w:rsidR="00391EE5" w:rsidRPr="007A5FA3">
          <w:rPr>
            <w:rStyle w:val="Hyperlink"/>
          </w:rPr>
          <w:t>Smart City</w:t>
        </w:r>
      </w:hyperlink>
      <w:r w:rsidR="00391EE5">
        <w:t xml:space="preserve">, as a concept, </w:t>
      </w:r>
      <w:r w:rsidR="000263B8">
        <w:t xml:space="preserve">references to the application of modern technology </w:t>
      </w:r>
      <w:r w:rsidR="009D7DE7">
        <w:t xml:space="preserve">to manage and operate an urban area, collecting </w:t>
      </w:r>
      <w:r w:rsidR="004B270A">
        <w:t xml:space="preserve">all sorts of data, applying analytics, business intelligence and artificial intelligence solutions </w:t>
      </w:r>
      <w:r w:rsidR="00833895">
        <w:t xml:space="preserve">to improve efficiencies, to better the lives of its citizens, </w:t>
      </w:r>
      <w:r w:rsidR="00C66DBC">
        <w:t>and prevent disasters and even crimes.</w:t>
      </w:r>
    </w:p>
    <w:p w14:paraId="46CAAEDA" w14:textId="13C65EC8" w:rsidR="00C66DBC" w:rsidRDefault="00865089">
      <w:r>
        <w:t xml:space="preserve">The concept, even though of easy understanding, </w:t>
      </w:r>
      <w:r w:rsidR="00912BF9">
        <w:t xml:space="preserve">it encompasses complexity in </w:t>
      </w:r>
      <w:r w:rsidR="00EF3BF2">
        <w:t>detail</w:t>
      </w:r>
      <w:r w:rsidR="00912BF9">
        <w:t xml:space="preserve">, variances, types, </w:t>
      </w:r>
      <w:r w:rsidR="00720C94">
        <w:t>frameworks,</w:t>
      </w:r>
      <w:r w:rsidR="00216BB3">
        <w:t xml:space="preserve"> and applications, as much as it </w:t>
      </w:r>
      <w:r w:rsidR="006F13E0">
        <w:t>lacks</w:t>
      </w:r>
      <w:r w:rsidR="00216BB3">
        <w:t xml:space="preserve"> boundaries for its application. </w:t>
      </w:r>
      <w:r w:rsidR="003B4843">
        <w:t xml:space="preserve">It is unlikely that </w:t>
      </w:r>
      <w:r w:rsidR="009E5CF0">
        <w:t xml:space="preserve">a formally implemented Smart City today </w:t>
      </w:r>
      <w:r w:rsidR="006F13E0">
        <w:t xml:space="preserve">that the population, the media, or the officials </w:t>
      </w:r>
      <w:r w:rsidR="009E5CF0">
        <w:t xml:space="preserve">will </w:t>
      </w:r>
      <w:r w:rsidR="006F13E0">
        <w:t>consider so</w:t>
      </w:r>
      <w:r w:rsidR="009E5CF0">
        <w:t xml:space="preserve"> if it </w:t>
      </w:r>
      <w:r w:rsidR="006F13E0">
        <w:t xml:space="preserve">a Smart City does not </w:t>
      </w:r>
      <w:r w:rsidR="00057A83">
        <w:t xml:space="preserve">include provisions for sustainability </w:t>
      </w:r>
      <w:sdt>
        <w:sdtPr>
          <w:id w:val="1988512030"/>
          <w:citation/>
        </w:sdtPr>
        <w:sdtContent>
          <w:r w:rsidR="00057A83">
            <w:fldChar w:fldCharType="begin"/>
          </w:r>
          <w:r w:rsidR="00057A83">
            <w:instrText xml:space="preserve"> CITATION Elg17 \l 1033 </w:instrText>
          </w:r>
          <w:r w:rsidR="00057A83">
            <w:fldChar w:fldCharType="separate"/>
          </w:r>
          <w:r w:rsidR="00D0795D">
            <w:rPr>
              <w:noProof/>
            </w:rPr>
            <w:t>(Elgazzar &amp; El-Gazzar, 2017)</w:t>
          </w:r>
          <w:r w:rsidR="00057A83">
            <w:fldChar w:fldCharType="end"/>
          </w:r>
        </w:sdtContent>
      </w:sdt>
      <w:r w:rsidR="004A48D9">
        <w:t xml:space="preserve">, among other </w:t>
      </w:r>
      <w:r w:rsidR="003A5C6F">
        <w:t xml:space="preserve">principles </w:t>
      </w:r>
      <w:r w:rsidR="00E92A91">
        <w:t xml:space="preserve">regarded as relevant </w:t>
      </w:r>
      <w:r w:rsidR="00862486">
        <w:t>for the betterment of the planet.</w:t>
      </w:r>
    </w:p>
    <w:p w14:paraId="6E72A0C5" w14:textId="19D907B7" w:rsidR="00E81978" w:rsidRPr="00C31D30" w:rsidRDefault="0026262C" w:rsidP="00C31D30">
      <w:pPr>
        <w:pStyle w:val="Heading2"/>
      </w:pPr>
      <w:r>
        <w:t xml:space="preserve">The contemporary </w:t>
      </w:r>
      <w:r w:rsidR="006F4937">
        <w:t xml:space="preserve">economy </w:t>
      </w:r>
      <w:r w:rsidR="00135587">
        <w:t>influence on Smart Cities</w:t>
      </w:r>
    </w:p>
    <w:p w14:paraId="3E8EA28C" w14:textId="0BF0B468" w:rsidR="00E81978" w:rsidRDefault="00CA561C">
      <w:pPr>
        <w:pStyle w:val="NoSpacing"/>
      </w:pPr>
      <w:r>
        <w:t xml:space="preserve">Current </w:t>
      </w:r>
      <w:r w:rsidR="00FE2A53">
        <w:t>ongoing</w:t>
      </w:r>
      <w:r>
        <w:t xml:space="preserve"> Smart City projects (or initiativ</w:t>
      </w:r>
      <w:r w:rsidR="00003EEE">
        <w:t xml:space="preserve">es) are influenced by marked trends such as sharing economy, </w:t>
      </w:r>
      <w:r w:rsidR="00C13DF4">
        <w:t>the reduction of the carbon print to reduce</w:t>
      </w:r>
      <w:r w:rsidR="0053371F">
        <w:t xml:space="preserve"> human driven impact to climate change</w:t>
      </w:r>
      <w:r w:rsidR="00367186">
        <w:t xml:space="preserve">, and latest technologies </w:t>
      </w:r>
      <w:r w:rsidR="00FE291D">
        <w:t xml:space="preserve">like machine learning and </w:t>
      </w:r>
      <w:r w:rsidR="00BA2DD1">
        <w:t>analytics</w:t>
      </w:r>
      <w:r w:rsidR="00FE291D">
        <w:t xml:space="preserve"> </w:t>
      </w:r>
      <w:sdt>
        <w:sdtPr>
          <w:id w:val="-1925169773"/>
          <w:citation/>
        </w:sdtPr>
        <w:sdtContent>
          <w:r w:rsidR="00BA2DD1">
            <w:fldChar w:fldCharType="begin"/>
          </w:r>
          <w:r w:rsidR="00BA2DD1">
            <w:instrText xml:space="preserve"> CITATION Aka20 \l 1033 </w:instrText>
          </w:r>
          <w:r w:rsidR="00BA2DD1">
            <w:fldChar w:fldCharType="separate"/>
          </w:r>
          <w:r w:rsidR="00D0795D">
            <w:rPr>
              <w:noProof/>
            </w:rPr>
            <w:t>(Akande, Cabral, &amp; Casteleyn, 2020)</w:t>
          </w:r>
          <w:r w:rsidR="00BA2DD1">
            <w:fldChar w:fldCharType="end"/>
          </w:r>
        </w:sdtContent>
      </w:sdt>
      <w:r w:rsidR="00FE291D">
        <w:t>.</w:t>
      </w:r>
      <w:r w:rsidR="00FE2A53">
        <w:t xml:space="preserve"> These trends play relevant </w:t>
      </w:r>
      <w:r w:rsidR="001F260E">
        <w:t>role in building sustainable solutions for governments</w:t>
      </w:r>
      <w:r w:rsidR="00D63D7F">
        <w:t>, and specifically for Smart Cities, that we can consider to be the foundation for</w:t>
      </w:r>
      <w:r w:rsidR="00967427">
        <w:t xml:space="preserve"> building state or country wide smart governments, and also to enable </w:t>
      </w:r>
      <w:r w:rsidR="00BE461D">
        <w:t xml:space="preserve">sustainable evolutions on the management and operation of </w:t>
      </w:r>
      <w:r w:rsidR="008A38C7">
        <w:t>the public sector.</w:t>
      </w:r>
    </w:p>
    <w:p w14:paraId="3D5B29BA" w14:textId="4A727E29" w:rsidR="00DE0F07" w:rsidRDefault="00FA2FA3" w:rsidP="00DE0F07">
      <w:pPr>
        <w:pStyle w:val="Heading1"/>
      </w:pPr>
      <w:r>
        <w:t>The Carbon Footprint of Smart Cities</w:t>
      </w:r>
    </w:p>
    <w:p w14:paraId="4B6516D4" w14:textId="2C8306FA" w:rsidR="00F7522E" w:rsidRDefault="003358F9" w:rsidP="00F7522E">
      <w:r>
        <w:t>Leveraging IoT</w:t>
      </w:r>
      <w:r w:rsidR="008F7F2F">
        <w:t xml:space="preserve">, among other technological solutions, to collect large volumes of </w:t>
      </w:r>
      <w:r w:rsidR="00CC5354">
        <w:t xml:space="preserve">decision making, forecasting, and preventative </w:t>
      </w:r>
      <w:r w:rsidR="008F7F2F">
        <w:t xml:space="preserve">data </w:t>
      </w:r>
      <w:r w:rsidR="00CC5354">
        <w:t xml:space="preserve">in Smart Cities signifies the use of </w:t>
      </w:r>
      <w:r w:rsidR="00740C4E">
        <w:t xml:space="preserve">smart meters for example. </w:t>
      </w:r>
      <w:r w:rsidR="00312B85">
        <w:t xml:space="preserve">These devices, as much as every other connected device and even </w:t>
      </w:r>
      <w:r w:rsidR="00AB3332">
        <w:t>the different sets hardware equipment in use</w:t>
      </w:r>
      <w:r w:rsidR="00F512CE">
        <w:t>, consume energy</w:t>
      </w:r>
      <w:r w:rsidR="00FB4D1D">
        <w:t xml:space="preserve">. </w:t>
      </w:r>
      <w:r w:rsidR="00112DA9">
        <w:t xml:space="preserve">This is not a widely discussion </w:t>
      </w:r>
      <w:r w:rsidR="00F20FE3">
        <w:t xml:space="preserve">matter within the broader Smart City topic </w:t>
      </w:r>
      <w:sdt>
        <w:sdtPr>
          <w:id w:val="794187056"/>
          <w:citation/>
        </w:sdtPr>
        <w:sdtContent>
          <w:r w:rsidR="00C1624E">
            <w:fldChar w:fldCharType="begin"/>
          </w:r>
          <w:r w:rsidR="00C1624E">
            <w:instrText xml:space="preserve"> CITATION Mic13 \l 1033 </w:instrText>
          </w:r>
          <w:r w:rsidR="00C1624E">
            <w:fldChar w:fldCharType="separate"/>
          </w:r>
          <w:r w:rsidR="00D0795D">
            <w:rPr>
              <w:noProof/>
            </w:rPr>
            <w:t>(Preisel, Diaz, &amp; Wimmer, 2013)</w:t>
          </w:r>
          <w:r w:rsidR="00C1624E">
            <w:fldChar w:fldCharType="end"/>
          </w:r>
        </w:sdtContent>
      </w:sdt>
      <w:r w:rsidR="00C1624E">
        <w:t xml:space="preserve">. </w:t>
      </w:r>
      <w:r w:rsidR="00C54A7B">
        <w:t xml:space="preserve">The collection and transference of data from the metering point to the </w:t>
      </w:r>
      <w:r w:rsidR="00EA1854">
        <w:t xml:space="preserve">physical </w:t>
      </w:r>
      <w:r w:rsidR="00C54A7B">
        <w:t>storage</w:t>
      </w:r>
      <w:r w:rsidR="00EA1854">
        <w:t xml:space="preserve">, and the later consumption of such date by the different </w:t>
      </w:r>
      <w:r w:rsidR="0019096E">
        <w:t>analytical</w:t>
      </w:r>
      <w:r w:rsidR="00EA1854">
        <w:t xml:space="preserve"> and intelligence tools</w:t>
      </w:r>
      <w:r w:rsidR="0019096E">
        <w:t xml:space="preserve"> represents a full ecosystem </w:t>
      </w:r>
      <w:r w:rsidR="008663BE">
        <w:t>of different components consuming electrical energy</w:t>
      </w:r>
      <w:r w:rsidR="002C64BA">
        <w:t xml:space="preserve">. </w:t>
      </w:r>
      <w:r w:rsidR="00A31AA3">
        <w:t xml:space="preserve">This is an important consideration: A Smart City can be an enabler of improved sustainable </w:t>
      </w:r>
      <w:r w:rsidR="008E3518">
        <w:t xml:space="preserve">government operations, as well as a potentially </w:t>
      </w:r>
      <w:r w:rsidR="007F4761">
        <w:t xml:space="preserve">strong impact on </w:t>
      </w:r>
      <w:r w:rsidR="00872431">
        <w:t>the urban area’s own</w:t>
      </w:r>
      <w:r w:rsidR="0038130B">
        <w:t xml:space="preserve"> footprint.</w:t>
      </w:r>
    </w:p>
    <w:p w14:paraId="56E0B5D3" w14:textId="6243608E" w:rsidR="00F7522E" w:rsidRDefault="00F7522E" w:rsidP="00F7522E">
      <w:pPr>
        <w:pStyle w:val="Heading1"/>
      </w:pPr>
      <w:r>
        <w:t>The Implication of Sustainability in Smart Cities</w:t>
      </w:r>
    </w:p>
    <w:p w14:paraId="57A92C4B" w14:textId="71935761" w:rsidR="00F7522E" w:rsidRDefault="00E816DF" w:rsidP="001214F7">
      <w:r>
        <w:t>Back in the 1980s, the term “sustainable development” surfaced</w:t>
      </w:r>
      <w:r w:rsidR="001A0A92">
        <w:t xml:space="preserve">, including </w:t>
      </w:r>
      <w:r w:rsidR="003E7104">
        <w:t>distinct aspects</w:t>
      </w:r>
      <w:r w:rsidR="00BE222C">
        <w:t xml:space="preserve"> of the process (</w:t>
      </w:r>
      <w:r w:rsidR="00FB76F3">
        <w:t xml:space="preserve">for example, </w:t>
      </w:r>
      <w:r w:rsidR="00CC4AEA">
        <w:t>economic</w:t>
      </w:r>
      <w:r w:rsidR="00BE222C">
        <w:t>,</w:t>
      </w:r>
      <w:r w:rsidR="00FB76F3">
        <w:t xml:space="preserve"> </w:t>
      </w:r>
      <w:r w:rsidR="00BE222C">
        <w:t xml:space="preserve">urban, rural, industrial, agricultural, </w:t>
      </w:r>
      <w:r w:rsidR="00CC4AEA">
        <w:t xml:space="preserve">and </w:t>
      </w:r>
      <w:r w:rsidR="00BE222C">
        <w:t>technological)</w:t>
      </w:r>
      <w:r w:rsidR="00CC4AEA">
        <w:t xml:space="preserve"> </w:t>
      </w:r>
      <w:sdt>
        <w:sdtPr>
          <w:id w:val="-1991549492"/>
          <w:citation/>
        </w:sdtPr>
        <w:sdtContent>
          <w:r w:rsidR="00CC4AEA">
            <w:fldChar w:fldCharType="begin"/>
          </w:r>
          <w:r w:rsidR="00CC4AEA">
            <w:instrText xml:space="preserve"> CITATION Elg17 \l 1033 </w:instrText>
          </w:r>
          <w:r w:rsidR="00CC4AEA">
            <w:fldChar w:fldCharType="separate"/>
          </w:r>
          <w:r w:rsidR="00D0795D">
            <w:rPr>
              <w:noProof/>
            </w:rPr>
            <w:t>(Elgazzar &amp; El-Gazzar, 2017)</w:t>
          </w:r>
          <w:r w:rsidR="00CC4AEA">
            <w:fldChar w:fldCharType="end"/>
          </w:r>
        </w:sdtContent>
      </w:sdt>
      <w:r w:rsidR="009E1155">
        <w:t>. According to</w:t>
      </w:r>
      <w:sdt>
        <w:sdtPr>
          <w:id w:val="494069554"/>
          <w:citation/>
        </w:sdtPr>
        <w:sdtContent>
          <w:r w:rsidR="003632DA">
            <w:fldChar w:fldCharType="begin"/>
          </w:r>
          <w:r w:rsidR="003632DA">
            <w:instrText xml:space="preserve"> CITATION But87 \l 1033 </w:instrText>
          </w:r>
          <w:r w:rsidR="003632DA">
            <w:fldChar w:fldCharType="separate"/>
          </w:r>
          <w:r w:rsidR="00D0795D">
            <w:rPr>
              <w:noProof/>
            </w:rPr>
            <w:t xml:space="preserve"> (Butlin, 1987)</w:t>
          </w:r>
          <w:r w:rsidR="003632DA">
            <w:fldChar w:fldCharType="end"/>
          </w:r>
        </w:sdtContent>
      </w:sdt>
      <w:r w:rsidR="00C57C06">
        <w:t xml:space="preserve">, the World Commission on Environment and Development </w:t>
      </w:r>
      <w:r w:rsidR="001214F7">
        <w:t xml:space="preserve">defined sustainable development as </w:t>
      </w:r>
      <w:r w:rsidR="001214F7">
        <w:t>“Sustainable development is development that meets</w:t>
      </w:r>
      <w:r w:rsidR="00335CFC">
        <w:t xml:space="preserve"> </w:t>
      </w:r>
      <w:r w:rsidR="001214F7">
        <w:t>the needs of the present without compromising the</w:t>
      </w:r>
      <w:r w:rsidR="00335CFC">
        <w:t xml:space="preserve"> </w:t>
      </w:r>
      <w:r w:rsidR="001214F7">
        <w:t>ability of future generations to meet their own needs.”</w:t>
      </w:r>
    </w:p>
    <w:p w14:paraId="16FF5CD6" w14:textId="0E315B51" w:rsidR="00F7522E" w:rsidRDefault="003077F6" w:rsidP="00F7522E">
      <w:r>
        <w:t xml:space="preserve">Considering that, the </w:t>
      </w:r>
      <w:r w:rsidR="0013574F">
        <w:t xml:space="preserve">deployment of modern technology does not define </w:t>
      </w:r>
      <w:r w:rsidR="00ED4925">
        <w:t xml:space="preserve">a city as smart or intelligent </w:t>
      </w:r>
      <w:sdt>
        <w:sdtPr>
          <w:id w:val="375742022"/>
          <w:citation/>
        </w:sdtPr>
        <w:sdtContent>
          <w:r w:rsidR="00ED4925">
            <w:fldChar w:fldCharType="begin"/>
          </w:r>
          <w:r w:rsidR="00ED4925">
            <w:instrText xml:space="preserve"> CITATION Elg17 \l 1033 </w:instrText>
          </w:r>
          <w:r w:rsidR="00ED4925">
            <w:fldChar w:fldCharType="separate"/>
          </w:r>
          <w:r w:rsidR="00D0795D">
            <w:rPr>
              <w:noProof/>
            </w:rPr>
            <w:t>(Elgazzar &amp; El-Gazzar, 2017)</w:t>
          </w:r>
          <w:r w:rsidR="00ED4925">
            <w:fldChar w:fldCharType="end"/>
          </w:r>
        </w:sdtContent>
      </w:sdt>
      <w:r w:rsidR="00ED4925">
        <w:t xml:space="preserve">, </w:t>
      </w:r>
      <w:r w:rsidR="000541F2">
        <w:t xml:space="preserve">its use </w:t>
      </w:r>
      <w:r w:rsidR="00D93A29">
        <w:t>is supposed to build autonomy and to provide intelligent services and devices</w:t>
      </w:r>
      <w:r w:rsidR="008C4226">
        <w:t xml:space="preserve">, combined with </w:t>
      </w:r>
      <w:r w:rsidR="007F527C">
        <w:t xml:space="preserve">a stable and fast infrastructure, interconnecting </w:t>
      </w:r>
      <w:r w:rsidR="0096118C">
        <w:t xml:space="preserve">data connection and processing, communication systems, and </w:t>
      </w:r>
      <w:r w:rsidR="005374F0">
        <w:t xml:space="preserve">the applications of the smart </w:t>
      </w:r>
      <w:r w:rsidR="00F3205C">
        <w:t>platform.</w:t>
      </w:r>
      <w:r w:rsidR="00074B50">
        <w:t xml:space="preserve"> Cities will only </w:t>
      </w:r>
      <w:r w:rsidR="001B0C09">
        <w:t>become smart if the services</w:t>
      </w:r>
      <w:r w:rsidR="001841FD">
        <w:t xml:space="preserve">, applications and devices build the intelligent functions </w:t>
      </w:r>
      <w:r w:rsidR="000D2445">
        <w:t>to integrate and process the data created</w:t>
      </w:r>
      <w:r w:rsidR="000828BC">
        <w:t xml:space="preserve">, finding meaningful ways to improve the efficiency of </w:t>
      </w:r>
      <w:r w:rsidR="001C14D0">
        <w:t xml:space="preserve">public services and the quality of life of the citizens </w:t>
      </w:r>
      <w:sdt>
        <w:sdtPr>
          <w:id w:val="-24256956"/>
          <w:citation/>
        </w:sdtPr>
        <w:sdtContent>
          <w:r w:rsidR="00CF2588">
            <w:fldChar w:fldCharType="begin"/>
          </w:r>
          <w:r w:rsidR="00CF2588">
            <w:instrText xml:space="preserve"> CITATION Kud17 \l 1033 </w:instrText>
          </w:r>
          <w:r w:rsidR="00CF2588">
            <w:fldChar w:fldCharType="separate"/>
          </w:r>
          <w:r w:rsidR="00D0795D">
            <w:rPr>
              <w:noProof/>
            </w:rPr>
            <w:t>(Kudva &amp; Ye, 2017)</w:t>
          </w:r>
          <w:r w:rsidR="00CF2588">
            <w:fldChar w:fldCharType="end"/>
          </w:r>
        </w:sdtContent>
      </w:sdt>
      <w:r w:rsidR="00CF2588">
        <w:t>.</w:t>
      </w:r>
    </w:p>
    <w:p w14:paraId="7BC555F0" w14:textId="3587A893" w:rsidR="00EA0A0F" w:rsidRDefault="00990848" w:rsidP="00F7522E">
      <w:r>
        <w:t xml:space="preserve">Data sets processed by Smart Cities are </w:t>
      </w:r>
      <w:r w:rsidR="002F303C">
        <w:t xml:space="preserve">far away from the departmental, or even </w:t>
      </w:r>
      <w:r w:rsidR="0035537D">
        <w:t xml:space="preserve">market segments, business professionals </w:t>
      </w:r>
      <w:r w:rsidR="007C5B87">
        <w:t xml:space="preserve">witness </w:t>
      </w:r>
      <w:r w:rsidR="0035537D">
        <w:t>on their professional activities. Big Data</w:t>
      </w:r>
      <w:r w:rsidR="00462022">
        <w:t xml:space="preserve"> is the phenomenon </w:t>
      </w:r>
      <w:r w:rsidR="00D34AB1">
        <w:t xml:space="preserve">present in every market segment, being no different for governments and Smart Cities </w:t>
      </w:r>
      <w:sdt>
        <w:sdtPr>
          <w:id w:val="-1632712408"/>
          <w:citation/>
        </w:sdtPr>
        <w:sdtContent>
          <w:r w:rsidR="00D34AB1">
            <w:fldChar w:fldCharType="begin"/>
          </w:r>
          <w:r w:rsidR="00D34AB1">
            <w:instrText xml:space="preserve"> CITATION Kud17 \l 1033 </w:instrText>
          </w:r>
          <w:r w:rsidR="00D34AB1">
            <w:fldChar w:fldCharType="separate"/>
          </w:r>
          <w:r w:rsidR="00D0795D">
            <w:rPr>
              <w:noProof/>
            </w:rPr>
            <w:t>(Kudva &amp; Ye, 2017)</w:t>
          </w:r>
          <w:r w:rsidR="00D34AB1">
            <w:fldChar w:fldCharType="end"/>
          </w:r>
        </w:sdtContent>
      </w:sdt>
      <w:r w:rsidR="00D34AB1">
        <w:t>. Decision making</w:t>
      </w:r>
      <w:r w:rsidR="00035723">
        <w:t xml:space="preserve"> in</w:t>
      </w:r>
      <w:r w:rsidR="00D34AB1">
        <w:t xml:space="preserve"> crime prevention, disaster </w:t>
      </w:r>
      <w:r w:rsidR="00035723">
        <w:t xml:space="preserve">recovery, traffic flow, and </w:t>
      </w:r>
      <w:r w:rsidR="00E2753A">
        <w:t xml:space="preserve">other urban clusters are dependent on </w:t>
      </w:r>
      <w:r w:rsidR="00D41B4D">
        <w:t xml:space="preserve">sensory data collected on-line and real time, feedback from city officials and citizens, </w:t>
      </w:r>
      <w:r w:rsidR="008F0520">
        <w:t xml:space="preserve">social media trends, different news broadcast, on-line and real </w:t>
      </w:r>
      <w:r w:rsidR="003159DD">
        <w:t>time CCTV</w:t>
      </w:r>
      <w:r w:rsidR="008F0520">
        <w:t xml:space="preserve"> imagery</w:t>
      </w:r>
      <w:r w:rsidR="000865D0">
        <w:t xml:space="preserve">, among other data sources </w:t>
      </w:r>
      <w:r w:rsidR="007D12B6">
        <w:t>that might offer insights on the daily life of a city.</w:t>
      </w:r>
    </w:p>
    <w:p w14:paraId="0908968C" w14:textId="1575B9AA" w:rsidR="003159DD" w:rsidRDefault="003159DD" w:rsidP="00F7522E">
      <w:r>
        <w:t xml:space="preserve">Governments have at their fingertips powerful tools </w:t>
      </w:r>
      <w:r w:rsidR="00987AEE">
        <w:t>to prevent and improve virtually all aspects of the city’s routine</w:t>
      </w:r>
      <w:r w:rsidR="003E1B59">
        <w:t>, including t</w:t>
      </w:r>
      <w:r w:rsidR="00C725B8">
        <w:t>he</w:t>
      </w:r>
      <w:r w:rsidR="003E1B59">
        <w:t xml:space="preserve"> forecast</w:t>
      </w:r>
      <w:r w:rsidR="00C725B8">
        <w:t>ing</w:t>
      </w:r>
      <w:r w:rsidR="003E1B59">
        <w:t xml:space="preserve"> the patterns of a spreading disease </w:t>
      </w:r>
      <w:r w:rsidR="00C725B8">
        <w:t xml:space="preserve">and the prevention of </w:t>
      </w:r>
      <w:r w:rsidR="00F713BB">
        <w:t>losses due to natural disasters</w:t>
      </w:r>
      <w:r w:rsidR="000202ED">
        <w:t xml:space="preserve"> </w:t>
      </w:r>
      <w:sdt>
        <w:sdtPr>
          <w:id w:val="-1552156724"/>
          <w:citation/>
        </w:sdtPr>
        <w:sdtContent>
          <w:r w:rsidR="0021514E">
            <w:fldChar w:fldCharType="begin"/>
          </w:r>
          <w:r w:rsidR="0021514E">
            <w:instrText xml:space="preserve"> CITATION DeL20 \l 1033 </w:instrText>
          </w:r>
          <w:r w:rsidR="0021514E">
            <w:fldChar w:fldCharType="separate"/>
          </w:r>
          <w:r w:rsidR="0021514E">
            <w:rPr>
              <w:noProof/>
            </w:rPr>
            <w:t>(De Las Heras, Luque-Sendra, &amp; Zamora-Polo, 2020)</w:t>
          </w:r>
          <w:r w:rsidR="0021514E">
            <w:fldChar w:fldCharType="end"/>
          </w:r>
        </w:sdtContent>
      </w:sdt>
      <w:r w:rsidR="00F713BB">
        <w:t>.</w:t>
      </w:r>
    </w:p>
    <w:p w14:paraId="1A161249" w14:textId="66BFFC54" w:rsidR="00576E95" w:rsidRDefault="00BA3608" w:rsidP="00576E95">
      <w:pPr>
        <w:pStyle w:val="Heading1"/>
      </w:pPr>
      <w:r>
        <w:t>Smart Cit</w:t>
      </w:r>
      <w:r w:rsidR="007C6DAF">
        <w:t>y</w:t>
      </w:r>
      <w:r w:rsidR="003F1148">
        <w:t xml:space="preserve"> </w:t>
      </w:r>
      <w:r w:rsidR="00576E95">
        <w:t>as a Tool for Sustainability</w:t>
      </w:r>
    </w:p>
    <w:p w14:paraId="3AA4E43F" w14:textId="23D7233E" w:rsidR="007478B8" w:rsidRDefault="00435703" w:rsidP="007478B8">
      <w:r>
        <w:t xml:space="preserve">When </w:t>
      </w:r>
      <w:r w:rsidR="00501D0B">
        <w:t xml:space="preserve">thinking of </w:t>
      </w:r>
      <w:r w:rsidR="00F573B7">
        <w:t>sustainability,</w:t>
      </w:r>
      <w:r w:rsidR="00501D0B">
        <w:t xml:space="preserve"> it is likely that energy consum</w:t>
      </w:r>
      <w:r w:rsidR="00997E38">
        <w:t>ption, carbon footprint, and climate change are the first ideas that come to mind.</w:t>
      </w:r>
      <w:r w:rsidR="00F573B7">
        <w:t xml:space="preserve"> If we add up </w:t>
      </w:r>
      <w:r w:rsidR="000E2CD8">
        <w:t xml:space="preserve">sustainability with cities, </w:t>
      </w:r>
      <w:r w:rsidR="00DB59BF">
        <w:t xml:space="preserve">it is not difficult to </w:t>
      </w:r>
      <w:r w:rsidR="006E02A0">
        <w:t xml:space="preserve">formulate the idea that cities are </w:t>
      </w:r>
      <w:r w:rsidR="004943D5">
        <w:t xml:space="preserve">currently </w:t>
      </w:r>
      <w:r w:rsidR="006E02A0">
        <w:t>important consumers of energy</w:t>
      </w:r>
      <w:r w:rsidR="00DB59BF">
        <w:t xml:space="preserve"> </w:t>
      </w:r>
      <w:sdt>
        <w:sdtPr>
          <w:id w:val="-1969350004"/>
          <w:citation/>
        </w:sdtPr>
        <w:sdtContent>
          <w:r w:rsidR="009C40C3">
            <w:fldChar w:fldCharType="begin"/>
          </w:r>
          <w:r w:rsidR="009C40C3">
            <w:instrText xml:space="preserve"> CITATION Chu18 \l 1033 </w:instrText>
          </w:r>
          <w:r w:rsidR="009C40C3">
            <w:fldChar w:fldCharType="separate"/>
          </w:r>
          <w:r w:rsidR="009C40C3">
            <w:rPr>
              <w:noProof/>
            </w:rPr>
            <w:t>(Chui, Lytras, &amp; Visvizi, 2018)</w:t>
          </w:r>
          <w:r w:rsidR="009C40C3">
            <w:fldChar w:fldCharType="end"/>
          </w:r>
        </w:sdtContent>
      </w:sdt>
      <w:r w:rsidR="009C40C3">
        <w:t xml:space="preserve">. </w:t>
      </w:r>
      <w:r w:rsidR="00840B6F">
        <w:t xml:space="preserve">Within the </w:t>
      </w:r>
      <w:r w:rsidR="00363E9E">
        <w:t>Smart City framework of reference, artificial intelligence, machine learning</w:t>
      </w:r>
      <w:r w:rsidR="008A5112">
        <w:t xml:space="preserve">, and data sciences are important </w:t>
      </w:r>
      <w:r w:rsidR="00DA229F">
        <w:t xml:space="preserve">technologies to provide insights </w:t>
      </w:r>
      <w:r w:rsidR="00D40F14">
        <w:t>for the designing</w:t>
      </w:r>
      <w:r w:rsidR="006B5FF7">
        <w:t xml:space="preserve">, </w:t>
      </w:r>
      <w:r w:rsidR="00B55C3C">
        <w:t>managing,</w:t>
      </w:r>
      <w:r w:rsidR="006B5FF7">
        <w:t xml:space="preserve"> and deploying smart energy solutions.</w:t>
      </w:r>
    </w:p>
    <w:p w14:paraId="64A31B59" w14:textId="7F0F4125" w:rsidR="00182732" w:rsidRDefault="00EE4D13" w:rsidP="007478B8">
      <w:r>
        <w:t xml:space="preserve">It is also important to </w:t>
      </w:r>
      <w:r w:rsidR="00630916">
        <w:t xml:space="preserve">build a process with a solid method to evaluate the use of technology solutions </w:t>
      </w:r>
      <w:r w:rsidR="001E6582">
        <w:t>in sustainable Smart Cities. The assessment and evaluation of the potential of such solutions bring real and net positive contributions to</w:t>
      </w:r>
      <w:r w:rsidR="00961567">
        <w:t xml:space="preserve"> the overall sustainability plan and its underling goals, as much as </w:t>
      </w:r>
      <w:r w:rsidR="009B629E">
        <w:t xml:space="preserve">the possibility to validate </w:t>
      </w:r>
      <w:r w:rsidR="00E3657E">
        <w:t xml:space="preserve">the findings of the evaluation process to ascertain officials and the population that the </w:t>
      </w:r>
      <w:r w:rsidR="00C97B21">
        <w:t xml:space="preserve">probability of success of investing in the solution being planned is high, is </w:t>
      </w:r>
      <w:r w:rsidR="00DD32BB">
        <w:t>in itself as important as the deployment of the solution</w:t>
      </w:r>
      <w:r w:rsidR="003D37E4">
        <w:t xml:space="preserve"> </w:t>
      </w:r>
      <w:sdt>
        <w:sdtPr>
          <w:id w:val="-1873682326"/>
          <w:citation/>
        </w:sdtPr>
        <w:sdtContent>
          <w:r w:rsidR="003D37E4">
            <w:fldChar w:fldCharType="begin"/>
          </w:r>
          <w:r w:rsidR="003D37E4">
            <w:instrText xml:space="preserve"> CITATION Hil13 \l 1033 </w:instrText>
          </w:r>
          <w:r w:rsidR="003D37E4">
            <w:fldChar w:fldCharType="separate"/>
          </w:r>
          <w:r w:rsidR="003D37E4">
            <w:rPr>
              <w:noProof/>
            </w:rPr>
            <w:t>(Hilty, Aebischer, Andersson, &amp; Lohmann, 2013)</w:t>
          </w:r>
          <w:r w:rsidR="003D37E4">
            <w:fldChar w:fldCharType="end"/>
          </w:r>
        </w:sdtContent>
      </w:sdt>
      <w:r w:rsidR="003D37E4">
        <w:t xml:space="preserve">. </w:t>
      </w:r>
      <w:r w:rsidR="00337D84">
        <w:t xml:space="preserve">Expectation management and the provision of a precise roadmap to how and when the sustainability goals will be achieved </w:t>
      </w:r>
      <w:r w:rsidR="00B63912">
        <w:t>is a high impact aspect to gain support and participation in the efforts</w:t>
      </w:r>
      <w:r w:rsidR="00947E4A">
        <w:t xml:space="preserve"> (simple but real life examples are the </w:t>
      </w:r>
      <w:r w:rsidR="00D8441E">
        <w:t xml:space="preserve">effort to replace water, sewage, gas and electricity metering devices by their smart counterparts to the </w:t>
      </w:r>
      <w:r w:rsidR="000734A1">
        <w:t>installation of solar energy generators by the population).</w:t>
      </w:r>
    </w:p>
    <w:p w14:paraId="6EE35C8B" w14:textId="6FC86F38" w:rsidR="00182732" w:rsidRDefault="00182732" w:rsidP="007C6DAF">
      <w:pPr>
        <w:pStyle w:val="Heading1"/>
      </w:pPr>
      <w:r>
        <w:t xml:space="preserve">Conclusion: Beyond </w:t>
      </w:r>
      <w:r w:rsidR="004E7906">
        <w:t>Smart Cities for Innovation and Sustainable Development</w:t>
      </w:r>
    </w:p>
    <w:p w14:paraId="2B98E40F" w14:textId="6D8CCCA4" w:rsidR="004E7906" w:rsidRDefault="00E46990" w:rsidP="007478B8">
      <w:r>
        <w:t xml:space="preserve">Smart Cities and, more generally, smart economy </w:t>
      </w:r>
      <w:r w:rsidR="00855CAB">
        <w:t xml:space="preserve">are topics to include within the local and national government policies </w:t>
      </w:r>
      <w:r w:rsidR="00FF7F99">
        <w:t xml:space="preserve">for the current administration and, if possible, beyond. </w:t>
      </w:r>
      <w:r w:rsidR="003D6AAC">
        <w:t xml:space="preserve">The determination of core capabilities and the </w:t>
      </w:r>
      <w:r w:rsidR="00C73A3E">
        <w:t>clear definitions of</w:t>
      </w:r>
      <w:r w:rsidR="00F77863">
        <w:t xml:space="preserve"> significance, relationships and </w:t>
      </w:r>
      <w:r w:rsidR="00E74FFA">
        <w:t xml:space="preserve">specificities </w:t>
      </w:r>
      <w:r w:rsidR="00C051C8">
        <w:t xml:space="preserve">for the region is the first step to make the efforts official </w:t>
      </w:r>
      <w:sdt>
        <w:sdtPr>
          <w:id w:val="-406928538"/>
          <w:citation/>
        </w:sdtPr>
        <w:sdtContent>
          <w:r w:rsidR="00367C2E">
            <w:fldChar w:fldCharType="begin"/>
          </w:r>
          <w:r w:rsidR="00367C2E">
            <w:instrText xml:space="preserve"> CITATION Can21 \l 1033 </w:instrText>
          </w:r>
          <w:r w:rsidR="00367C2E">
            <w:fldChar w:fldCharType="separate"/>
          </w:r>
          <w:r w:rsidR="00367C2E">
            <w:rPr>
              <w:noProof/>
            </w:rPr>
            <w:t>(Cantuarias-Villessuzanne, Weigel, &amp; Blain, 2021)</w:t>
          </w:r>
          <w:r w:rsidR="00367C2E">
            <w:fldChar w:fldCharType="end"/>
          </w:r>
        </w:sdtContent>
      </w:sdt>
      <w:r w:rsidR="00C051C8">
        <w:t xml:space="preserve">. To build the regulatory </w:t>
      </w:r>
      <w:r w:rsidR="00367C2E">
        <w:t xml:space="preserve">framework to support </w:t>
      </w:r>
      <w:r w:rsidR="0026266D">
        <w:t>next smart cities and sustainability efforts by any local government</w:t>
      </w:r>
      <w:r w:rsidR="00E263AA">
        <w:t xml:space="preserve"> in the country is the foundation for making it real.</w:t>
      </w:r>
    </w:p>
    <w:p w14:paraId="438E31EE" w14:textId="5B1440FB" w:rsidR="008A44C5" w:rsidRDefault="0021514E" w:rsidP="007478B8">
      <w:r>
        <w:t>The</w:t>
      </w:r>
      <w:r w:rsidR="00CF1204">
        <w:t xml:space="preserve"> </w:t>
      </w:r>
      <w:r w:rsidR="00810031">
        <w:t xml:space="preserve">achievement of the Smart City transformation </w:t>
      </w:r>
      <w:r w:rsidR="00CF1204">
        <w:t xml:space="preserve">of a given urban area </w:t>
      </w:r>
      <w:r w:rsidR="00A060E9">
        <w:t xml:space="preserve">is the experience of the </w:t>
      </w:r>
      <w:r w:rsidR="004738D4">
        <w:t>enhanc</w:t>
      </w:r>
      <w:r w:rsidR="00A060E9">
        <w:t xml:space="preserve">ed </w:t>
      </w:r>
      <w:r w:rsidR="004738D4">
        <w:t>population’s life quality</w:t>
      </w:r>
      <w:r w:rsidR="00FA7D48">
        <w:t xml:space="preserve">, </w:t>
      </w:r>
      <w:r w:rsidR="00A060E9">
        <w:t xml:space="preserve">the </w:t>
      </w:r>
      <w:r w:rsidR="00FA7D48">
        <w:t>reduc</w:t>
      </w:r>
      <w:r w:rsidR="00A060E9">
        <w:t>t</w:t>
      </w:r>
      <w:r w:rsidR="00FA7D48">
        <w:t>i</w:t>
      </w:r>
      <w:r w:rsidR="00A060E9">
        <w:t>o</w:t>
      </w:r>
      <w:r w:rsidR="00FA7D48">
        <w:t>n</w:t>
      </w:r>
      <w:r w:rsidR="00A060E9">
        <w:t xml:space="preserve"> of</w:t>
      </w:r>
      <w:r w:rsidR="00FA7D48">
        <w:t xml:space="preserve"> the carbon footprint, and </w:t>
      </w:r>
      <w:r w:rsidR="00A060E9">
        <w:t xml:space="preserve">the </w:t>
      </w:r>
      <w:r w:rsidR="00FA7D48">
        <w:t>improv</w:t>
      </w:r>
      <w:r w:rsidR="00A060E9">
        <w:t>ement</w:t>
      </w:r>
      <w:r w:rsidR="00712587">
        <w:t xml:space="preserve"> of </w:t>
      </w:r>
      <w:r w:rsidR="00FA7D48">
        <w:t xml:space="preserve">work productivity </w:t>
      </w:r>
      <w:r w:rsidR="00F53300">
        <w:t>through the deployment of modern technologies</w:t>
      </w:r>
      <w:r w:rsidR="002A1F9D">
        <w:t>. It is important to keep in mind that</w:t>
      </w:r>
      <w:r w:rsidR="00A4017E">
        <w:t xml:space="preserve">, achieving the goals of a Smart City is also about the local experience and the </w:t>
      </w:r>
      <w:r w:rsidR="002B596D">
        <w:t xml:space="preserve">national foundation that will enable the perception of achievement </w:t>
      </w:r>
      <w:sdt>
        <w:sdtPr>
          <w:id w:val="1452899489"/>
          <w:citation/>
        </w:sdtPr>
        <w:sdtContent>
          <w:r w:rsidR="00DD705F">
            <w:fldChar w:fldCharType="begin"/>
          </w:r>
          <w:r w:rsidR="00DD705F">
            <w:instrText xml:space="preserve"> CITATION And19 \l 1033 </w:instrText>
          </w:r>
          <w:r w:rsidR="00DD705F">
            <w:fldChar w:fldCharType="separate"/>
          </w:r>
          <w:r w:rsidR="00DD705F">
            <w:rPr>
              <w:noProof/>
            </w:rPr>
            <w:t>(Androniceanu, 2019)</w:t>
          </w:r>
          <w:r w:rsidR="00DD705F">
            <w:fldChar w:fldCharType="end"/>
          </w:r>
        </w:sdtContent>
      </w:sdt>
      <w:r w:rsidR="00DD705F">
        <w:t>.</w:t>
      </w:r>
    </w:p>
    <w:p w14:paraId="0CFD34F8" w14:textId="69B73B8D" w:rsidR="00281457" w:rsidRDefault="00712587" w:rsidP="007478B8">
      <w:r>
        <w:t xml:space="preserve">Sustainable Smart Cities </w:t>
      </w:r>
      <w:r w:rsidR="003F7D99">
        <w:t>start and continues at the national level, by creating a regulatory framework and enabling policies</w:t>
      </w:r>
      <w:r w:rsidR="00C87C42">
        <w:t xml:space="preserve">. When this foundation is solid in place, the next step </w:t>
      </w:r>
      <w:r w:rsidR="000A59E2">
        <w:t xml:space="preserve">will be the establishment of a smart nation, where the digital transformation with be experienced </w:t>
      </w:r>
      <w:r w:rsidR="00B949FE">
        <w:t xml:space="preserve">by the majority of the population and in the main </w:t>
      </w:r>
      <w:r w:rsidR="00FD3F96">
        <w:t xml:space="preserve">administrative hubs of the country </w:t>
      </w:r>
      <w:sdt>
        <w:sdtPr>
          <w:id w:val="-1634947183"/>
          <w:citation/>
        </w:sdtPr>
        <w:sdtContent>
          <w:r w:rsidR="00FD3F96">
            <w:fldChar w:fldCharType="begin"/>
          </w:r>
          <w:r w:rsidR="00FD3F96">
            <w:instrText xml:space="preserve"> CITATION Kar19 \l 1033 </w:instrText>
          </w:r>
          <w:r w:rsidR="00FD3F96">
            <w:fldChar w:fldCharType="separate"/>
          </w:r>
          <w:r w:rsidR="00FD3F96">
            <w:rPr>
              <w:noProof/>
            </w:rPr>
            <w:t>(Kar, Ilavarasan, Gupta, Janssen, &amp; Kothari, 2019)</w:t>
          </w:r>
          <w:r w:rsidR="00FD3F96">
            <w:fldChar w:fldCharType="end"/>
          </w:r>
        </w:sdtContent>
      </w:sdt>
      <w:r w:rsidR="00FD3F96">
        <w:t>.</w:t>
      </w:r>
    </w:p>
    <w:p w14:paraId="341950DB" w14:textId="77777777" w:rsidR="00E263AA" w:rsidRDefault="00E263AA" w:rsidP="007478B8"/>
    <w:p w14:paraId="63898E7C" w14:textId="77777777" w:rsidR="004E7906" w:rsidRPr="007478B8" w:rsidRDefault="004E7906" w:rsidP="007478B8"/>
    <w:p w14:paraId="62B3C4D4" w14:textId="55C8F970" w:rsidR="00710E4F" w:rsidRPr="00F7522E" w:rsidRDefault="00BA3608" w:rsidP="00576E95">
      <w:pPr>
        <w:pStyle w:val="Heading1"/>
      </w:pPr>
      <w:r>
        <w:t xml:space="preserve"> </w:t>
      </w:r>
    </w:p>
    <w:p w14:paraId="3FB9B174" w14:textId="77777777" w:rsidR="00FA2FA3" w:rsidRDefault="00FA2FA3" w:rsidP="00FA2FA3"/>
    <w:p w14:paraId="1EDF3416" w14:textId="77777777" w:rsidR="00FA2FA3" w:rsidRDefault="00FA2FA3" w:rsidP="00FA2FA3"/>
    <w:p w14:paraId="23F332AE" w14:textId="77777777" w:rsidR="00FA2FA3" w:rsidRPr="00FA2FA3" w:rsidRDefault="00FA2FA3" w:rsidP="00FA2FA3"/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Content>
        <w:p w14:paraId="4D4574E5" w14:textId="77777777" w:rsidR="00E81978" w:rsidRDefault="005D3A03">
          <w:pPr>
            <w:pStyle w:val="SectionTitle"/>
          </w:pPr>
          <w:r>
            <w:t>References</w:t>
          </w:r>
        </w:p>
        <w:p w14:paraId="6780E823" w14:textId="77777777" w:rsidR="00D0795D" w:rsidRDefault="00C31D30" w:rsidP="00D0795D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D0795D">
            <w:rPr>
              <w:noProof/>
            </w:rPr>
            <w:t xml:space="preserve">Akande, A., Cabral, P., &amp; Casteleyn, S. (2020, December 20). Understanding the sharing economy and its implication on sustainability in smart cities. </w:t>
          </w:r>
          <w:r w:rsidR="00D0795D">
            <w:rPr>
              <w:i/>
              <w:iCs/>
              <w:noProof/>
            </w:rPr>
            <w:t>Journal of Cleaner Production, 277</w:t>
          </w:r>
          <w:r w:rsidR="00D0795D">
            <w:rPr>
              <w:noProof/>
            </w:rPr>
            <w:t>. doi:10.1016/j.jclepro.2020.124077</w:t>
          </w:r>
        </w:p>
        <w:p w14:paraId="57568438" w14:textId="77777777" w:rsidR="00D0795D" w:rsidRDefault="00D0795D" w:rsidP="00D0795D">
          <w:pPr>
            <w:pStyle w:val="Bibliography"/>
            <w:rPr>
              <w:noProof/>
            </w:rPr>
          </w:pPr>
          <w:r>
            <w:rPr>
              <w:noProof/>
            </w:rPr>
            <w:t xml:space="preserve">Androniceanu, A. (2019). The Social Sustainability of Smart Cities: Urban Technological Innovation, Big Data Management, and the Cognitive Internet of Things. </w:t>
          </w:r>
          <w:r>
            <w:rPr>
              <w:i/>
              <w:iCs/>
              <w:noProof/>
            </w:rPr>
            <w:t>Geopolitics, History, and International Relations, 11</w:t>
          </w:r>
          <w:r>
            <w:rPr>
              <w:noProof/>
            </w:rPr>
            <w:t>(1), pp. 110-115.</w:t>
          </w:r>
        </w:p>
        <w:p w14:paraId="2D1B3BB3" w14:textId="77777777" w:rsidR="00D0795D" w:rsidRDefault="00D0795D" w:rsidP="00D0795D">
          <w:pPr>
            <w:pStyle w:val="Bibliography"/>
            <w:rPr>
              <w:noProof/>
            </w:rPr>
          </w:pPr>
          <w:r>
            <w:rPr>
              <w:noProof/>
            </w:rPr>
            <w:t xml:space="preserve">Butlin, J. (1987). </w:t>
          </w:r>
          <w:r>
            <w:rPr>
              <w:i/>
              <w:iCs/>
              <w:noProof/>
            </w:rPr>
            <w:t>Our Common Future. By World.</w:t>
          </w:r>
          <w:r>
            <w:rPr>
              <w:noProof/>
            </w:rPr>
            <w:t xml:space="preserve"> London: Oxford University Press.</w:t>
          </w:r>
        </w:p>
        <w:p w14:paraId="08CE1653" w14:textId="77777777" w:rsidR="00D0795D" w:rsidRDefault="00D0795D" w:rsidP="00D0795D">
          <w:pPr>
            <w:pStyle w:val="Bibliography"/>
            <w:rPr>
              <w:noProof/>
            </w:rPr>
          </w:pPr>
          <w:r>
            <w:rPr>
              <w:noProof/>
            </w:rPr>
            <w:t xml:space="preserve">Cantuarias-Villessuzanne, C., Weigel, R., &amp; Blain, J. (2021). Clustering of European Smart Cities to Understand the Cities’ Sustainability Strategies. </w:t>
          </w:r>
          <w:r>
            <w:rPr>
              <w:i/>
              <w:iCs/>
              <w:noProof/>
            </w:rPr>
            <w:t>Sustainability, 13</w:t>
          </w:r>
          <w:r>
            <w:rPr>
              <w:noProof/>
            </w:rPr>
            <w:t>(2), p. 513. doi:10.3390/su13020513</w:t>
          </w:r>
        </w:p>
        <w:p w14:paraId="653B2EE3" w14:textId="77777777" w:rsidR="00D0795D" w:rsidRDefault="00D0795D" w:rsidP="00D0795D">
          <w:pPr>
            <w:pStyle w:val="Bibliography"/>
            <w:rPr>
              <w:noProof/>
            </w:rPr>
          </w:pPr>
          <w:r>
            <w:rPr>
              <w:noProof/>
            </w:rPr>
            <w:t xml:space="preserve">Chowdhury, C. R., Chatterjee, A., Sardar, A., Agarwal, S., &amp; Nath. (n.d.). A Comprehensive study on Cloud Green Computing: To Reduce Carbon Footprints Using Clouds. </w:t>
          </w:r>
          <w:r>
            <w:rPr>
              <w:i/>
              <w:iCs/>
              <w:noProof/>
            </w:rPr>
            <w:t>International Journal of Advanced Research in Computer Science</w:t>
          </w:r>
          <w:r>
            <w:rPr>
              <w:noProof/>
            </w:rPr>
            <w:t>. Retrieved from https://www.academia.edu/download/60101003/A_Comprehensive_study_on_Cloud_Green_Com20190724-22843-1r2izc7.pdf</w:t>
          </w:r>
        </w:p>
        <w:p w14:paraId="2A82B845" w14:textId="77777777" w:rsidR="00D0795D" w:rsidRDefault="00D0795D" w:rsidP="00D0795D">
          <w:pPr>
            <w:pStyle w:val="Bibliography"/>
            <w:rPr>
              <w:noProof/>
            </w:rPr>
          </w:pPr>
          <w:r>
            <w:rPr>
              <w:noProof/>
            </w:rPr>
            <w:t xml:space="preserve">Chui, K. T., Lytras, M. D., &amp; Visvizi, A. (2018). Energy Sustainability in Smart Cities: Artificial Intelligence, Smart Monitoring, and Optimization of Energy Consumption. </w:t>
          </w:r>
          <w:r>
            <w:rPr>
              <w:i/>
              <w:iCs/>
              <w:noProof/>
            </w:rPr>
            <w:t>Energies, 11</w:t>
          </w:r>
          <w:r>
            <w:rPr>
              <w:noProof/>
            </w:rPr>
            <w:t>(11), p. 2869. doi:10.3390/en11112869</w:t>
          </w:r>
        </w:p>
        <w:p w14:paraId="73E407EE" w14:textId="77777777" w:rsidR="00D0795D" w:rsidRDefault="00D0795D" w:rsidP="00D0795D">
          <w:pPr>
            <w:pStyle w:val="Bibliography"/>
            <w:rPr>
              <w:noProof/>
            </w:rPr>
          </w:pPr>
          <w:r>
            <w:rPr>
              <w:noProof/>
            </w:rPr>
            <w:t xml:space="preserve">De Las Heras, A., Luque-Sendra, A., &amp; Zamora-Polo, F. (2020). Machine Learning Technologies for Sustainability in Smart Cities in the Post-COVID Era. </w:t>
          </w:r>
          <w:r>
            <w:rPr>
              <w:i/>
              <w:iCs/>
              <w:noProof/>
            </w:rPr>
            <w:t>Sustainability, 12</w:t>
          </w:r>
          <w:r>
            <w:rPr>
              <w:noProof/>
            </w:rPr>
            <w:t>(22). doi:10.3390/su12229320</w:t>
          </w:r>
        </w:p>
        <w:p w14:paraId="0E111FA3" w14:textId="77777777" w:rsidR="00D0795D" w:rsidRDefault="00D0795D" w:rsidP="00D0795D">
          <w:pPr>
            <w:pStyle w:val="Bibliography"/>
            <w:rPr>
              <w:noProof/>
            </w:rPr>
          </w:pPr>
          <w:r>
            <w:rPr>
              <w:noProof/>
            </w:rPr>
            <w:t xml:space="preserve">Elgazzar, R. F., &amp; El-Gazzar, R. F. (2017). Smart Cities, Sustainable Cities, or Both? A Critical Review and Synthesis of Success and Failure Factors. </w:t>
          </w:r>
          <w:r>
            <w:rPr>
              <w:i/>
              <w:iCs/>
              <w:noProof/>
            </w:rPr>
            <w:t>6th International Conference on Smart Cities and Green ICT Systems (SMARTGREENS 2017)</w:t>
          </w:r>
          <w:r>
            <w:rPr>
              <w:noProof/>
            </w:rPr>
            <w:t xml:space="preserve"> (pp. 250-257). Science and Technology Publications, Lda. doi:10.5220/0006307302500257</w:t>
          </w:r>
        </w:p>
        <w:p w14:paraId="41F77287" w14:textId="77777777" w:rsidR="00D0795D" w:rsidRDefault="00D0795D" w:rsidP="00D0795D">
          <w:pPr>
            <w:pStyle w:val="Bibliography"/>
            <w:rPr>
              <w:noProof/>
            </w:rPr>
          </w:pPr>
          <w:r>
            <w:rPr>
              <w:noProof/>
            </w:rPr>
            <w:t xml:space="preserve">Hilty, L. M., Aebischer, B., Andersson, G., &amp; Lohmann, W. (2013). Evaluating sustainability of using ICT solutions in smart cities–methodology requirements. </w:t>
          </w:r>
          <w:r>
            <w:rPr>
              <w:i/>
              <w:iCs/>
              <w:noProof/>
            </w:rPr>
            <w:t>First International Conference on Information and Communication Technologies for Sustainability</w:t>
          </w:r>
          <w:r>
            <w:rPr>
              <w:noProof/>
            </w:rPr>
            <w:t>, (pp. 175-182). Zurich. Retrieved from https://www.academia.edu/download/30972602/eth-6558-01.pdf</w:t>
          </w:r>
        </w:p>
        <w:p w14:paraId="4CF1755E" w14:textId="77777777" w:rsidR="00D0795D" w:rsidRDefault="00D0795D" w:rsidP="00D0795D">
          <w:pPr>
            <w:pStyle w:val="Bibliography"/>
            <w:rPr>
              <w:noProof/>
            </w:rPr>
          </w:pPr>
          <w:r>
            <w:rPr>
              <w:noProof/>
            </w:rPr>
            <w:t xml:space="preserve">Kar, A. K., Ilavarasan, V., Gupta, M. P., Janssen, M., &amp; Kothari, R. (2019). Moving beyond Smart Cities: Digital Nations for Social Innovation &amp; Sustainability. </w:t>
          </w:r>
          <w:r>
            <w:rPr>
              <w:i/>
              <w:iCs/>
              <w:noProof/>
            </w:rPr>
            <w:t>Information Systems Frontiers , 21</w:t>
          </w:r>
          <w:r>
            <w:rPr>
              <w:noProof/>
            </w:rPr>
            <w:t>, pp. 459-501. doi:10.1007/s10796-019-09930-0</w:t>
          </w:r>
        </w:p>
        <w:p w14:paraId="66306632" w14:textId="77777777" w:rsidR="00D0795D" w:rsidRDefault="00D0795D" w:rsidP="00D0795D">
          <w:pPr>
            <w:pStyle w:val="Bibliography"/>
            <w:rPr>
              <w:noProof/>
            </w:rPr>
          </w:pPr>
          <w:r>
            <w:rPr>
              <w:noProof/>
            </w:rPr>
            <w:t xml:space="preserve">Kudva, S., &amp; Ye, X. (2017). Smart Cities, Big Data, and Sustainability Union. </w:t>
          </w:r>
          <w:r>
            <w:rPr>
              <w:i/>
              <w:iCs/>
              <w:noProof/>
            </w:rPr>
            <w:t>Big Data and Cognitive Computing, 1</w:t>
          </w:r>
          <w:r>
            <w:rPr>
              <w:noProof/>
            </w:rPr>
            <w:t>(1), p. 4. doi:10.3390/bdcc1010004</w:t>
          </w:r>
        </w:p>
        <w:p w14:paraId="69CD7E34" w14:textId="77777777" w:rsidR="00D0795D" w:rsidRDefault="00D0795D" w:rsidP="00D0795D">
          <w:pPr>
            <w:pStyle w:val="Bibliography"/>
            <w:rPr>
              <w:noProof/>
            </w:rPr>
          </w:pPr>
          <w:r>
            <w:rPr>
              <w:noProof/>
            </w:rPr>
            <w:t xml:space="preserve">Preisel, M., Diaz, A., &amp; Wimmer, W. (2013). Energy Consumption of Smart Meters. </w:t>
          </w:r>
          <w:r>
            <w:rPr>
              <w:i/>
              <w:iCs/>
              <w:noProof/>
            </w:rPr>
            <w:t>First International Conference on Information and Communication Technologies for Sustainability</w:t>
          </w:r>
          <w:r>
            <w:rPr>
              <w:noProof/>
            </w:rPr>
            <w:t>, (pp. 37-44). Zurich. Retrieved from https://www.academia.edu/download/30972602/eth-6558-01.pdf</w:t>
          </w:r>
        </w:p>
        <w:p w14:paraId="0B6F7C44" w14:textId="77777777" w:rsidR="00D0795D" w:rsidRDefault="00D0795D" w:rsidP="00D0795D">
          <w:pPr>
            <w:pStyle w:val="Bibliography"/>
            <w:rPr>
              <w:noProof/>
            </w:rPr>
          </w:pPr>
          <w:r>
            <w:rPr>
              <w:noProof/>
            </w:rPr>
            <w:t xml:space="preserve">Shi, X., Xiao, H., Liu, W., Chen, X., Lackner, K. S., Buterin, V., &amp; Stocker, T. F. (2021). Confronting the Carbon-footprint Challenge of Blockchain. </w:t>
          </w:r>
          <w:r>
            <w:rPr>
              <w:i/>
              <w:iCs/>
              <w:noProof/>
            </w:rPr>
            <w:t>arXiv preprint arXiv:2201.06929.</w:t>
          </w:r>
          <w:r>
            <w:rPr>
              <w:noProof/>
            </w:rPr>
            <w:t xml:space="preserve"> doi:10.48550/arXiv.2201.06929</w:t>
          </w:r>
        </w:p>
        <w:p w14:paraId="4EFEFB58" w14:textId="77777777" w:rsidR="00D0795D" w:rsidRDefault="00D0795D" w:rsidP="00D0795D">
          <w:pPr>
            <w:pStyle w:val="Bibliography"/>
            <w:rPr>
              <w:noProof/>
            </w:rPr>
          </w:pPr>
          <w:r>
            <w:rPr>
              <w:noProof/>
            </w:rPr>
            <w:t xml:space="preserve">Stoll, C., Klaaßen, L., &amp; Gallersdörfer, U. (2019, June 12). The Carbon Footprint of Bitcoin. </w:t>
          </w:r>
          <w:r>
            <w:rPr>
              <w:i/>
              <w:iCs/>
              <w:noProof/>
            </w:rPr>
            <w:t>Joule, 3</w:t>
          </w:r>
          <w:r>
            <w:rPr>
              <w:noProof/>
            </w:rPr>
            <w:t>(7), 1647-1661. doi:10.1016/j.joule.2019.05.012</w:t>
          </w:r>
        </w:p>
        <w:p w14:paraId="26FD331D" w14:textId="77777777" w:rsidR="00D0795D" w:rsidRDefault="00D0795D" w:rsidP="00D0795D">
          <w:pPr>
            <w:pStyle w:val="Bibliography"/>
            <w:rPr>
              <w:noProof/>
            </w:rPr>
          </w:pPr>
          <w:r>
            <w:rPr>
              <w:noProof/>
            </w:rPr>
            <w:t xml:space="preserve">Velte, T., Velte, A., &amp; Elsenpeter, R. C. (2008). </w:t>
          </w:r>
          <w:r>
            <w:rPr>
              <w:i/>
              <w:iCs/>
              <w:noProof/>
            </w:rPr>
            <w:t>Green IT: Reduce Your Information System's Environmental Impact While Adding to the Bottom Line.</w:t>
          </w:r>
          <w:r>
            <w:rPr>
              <w:noProof/>
            </w:rPr>
            <w:t xml:space="preserve"> New York City: McGraw-Hill Education.</w:t>
          </w:r>
        </w:p>
        <w:p w14:paraId="7B9BE21B" w14:textId="6D5E3089" w:rsidR="00E81978" w:rsidRDefault="00C31D30" w:rsidP="00D0795D">
          <w:pPr>
            <w:pStyle w:val="Bibliography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2B087E" w14:textId="1E276E05" w:rsidR="00E81978" w:rsidRDefault="00E81978"/>
    <w:p w14:paraId="35DC7D77" w14:textId="5A26FED2" w:rsidR="00E81978" w:rsidRDefault="00E81978">
      <w:pPr>
        <w:pStyle w:val="TableFigure"/>
      </w:pPr>
    </w:p>
    <w:sectPr w:rsidR="00E81978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5121F" w14:textId="77777777" w:rsidR="009E4DCC" w:rsidRDefault="009E4DCC">
      <w:pPr>
        <w:spacing w:line="240" w:lineRule="auto"/>
      </w:pPr>
      <w:r>
        <w:separator/>
      </w:r>
    </w:p>
    <w:p w14:paraId="6F95062D" w14:textId="77777777" w:rsidR="009E4DCC" w:rsidRDefault="009E4DCC"/>
  </w:endnote>
  <w:endnote w:type="continuationSeparator" w:id="0">
    <w:p w14:paraId="793CC2A0" w14:textId="77777777" w:rsidR="009E4DCC" w:rsidRDefault="009E4DCC">
      <w:pPr>
        <w:spacing w:line="240" w:lineRule="auto"/>
      </w:pPr>
      <w:r>
        <w:continuationSeparator/>
      </w:r>
    </w:p>
    <w:p w14:paraId="2B036113" w14:textId="77777777" w:rsidR="009E4DCC" w:rsidRDefault="009E4D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5DA2" w14:textId="77777777" w:rsidR="009E4DCC" w:rsidRDefault="009E4DCC">
      <w:pPr>
        <w:spacing w:line="240" w:lineRule="auto"/>
      </w:pPr>
      <w:r>
        <w:separator/>
      </w:r>
    </w:p>
    <w:p w14:paraId="2674F71B" w14:textId="77777777" w:rsidR="009E4DCC" w:rsidRDefault="009E4DCC"/>
  </w:footnote>
  <w:footnote w:type="continuationSeparator" w:id="0">
    <w:p w14:paraId="4372C046" w14:textId="77777777" w:rsidR="009E4DCC" w:rsidRDefault="009E4DCC">
      <w:pPr>
        <w:spacing w:line="240" w:lineRule="auto"/>
      </w:pPr>
      <w:r>
        <w:continuationSeparator/>
      </w:r>
    </w:p>
    <w:p w14:paraId="2447285B" w14:textId="77777777" w:rsidR="009E4DCC" w:rsidRDefault="009E4D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2ABC" w14:textId="7CD627C4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39CF69BE89E49D291E1C1707DA92B1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C3D15">
          <w:rPr>
            <w:rStyle w:val="Strong"/>
          </w:rPr>
          <w:t>SUSTAINABILITY OF SMART CITIES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FDD2C" w14:textId="2D790B00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BAF0E94BC050417F9888AB4C87A0440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C3D15">
          <w:rPr>
            <w:rStyle w:val="Strong"/>
          </w:rPr>
          <w:t>SUSTAINABILITY OF SMART CITIES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2480936">
    <w:abstractNumId w:val="9"/>
  </w:num>
  <w:num w:numId="2" w16cid:durableId="348944334">
    <w:abstractNumId w:val="7"/>
  </w:num>
  <w:num w:numId="3" w16cid:durableId="1700276661">
    <w:abstractNumId w:val="6"/>
  </w:num>
  <w:num w:numId="4" w16cid:durableId="477807">
    <w:abstractNumId w:val="5"/>
  </w:num>
  <w:num w:numId="5" w16cid:durableId="725034493">
    <w:abstractNumId w:val="4"/>
  </w:num>
  <w:num w:numId="6" w16cid:durableId="393898274">
    <w:abstractNumId w:val="8"/>
  </w:num>
  <w:num w:numId="7" w16cid:durableId="1737127180">
    <w:abstractNumId w:val="3"/>
  </w:num>
  <w:num w:numId="8" w16cid:durableId="426847889">
    <w:abstractNumId w:val="2"/>
  </w:num>
  <w:num w:numId="9" w16cid:durableId="1672754193">
    <w:abstractNumId w:val="1"/>
  </w:num>
  <w:num w:numId="10" w16cid:durableId="190999227">
    <w:abstractNumId w:val="0"/>
  </w:num>
  <w:num w:numId="11" w16cid:durableId="1666007538">
    <w:abstractNumId w:val="9"/>
    <w:lvlOverride w:ilvl="0">
      <w:startOverride w:val="1"/>
    </w:lvlOverride>
  </w:num>
  <w:num w:numId="12" w16cid:durableId="1043095493">
    <w:abstractNumId w:val="13"/>
  </w:num>
  <w:num w:numId="13" w16cid:durableId="1497301296">
    <w:abstractNumId w:val="11"/>
  </w:num>
  <w:num w:numId="14" w16cid:durableId="1915162914">
    <w:abstractNumId w:val="10"/>
  </w:num>
  <w:num w:numId="15" w16cid:durableId="13781187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B1"/>
    <w:rsid w:val="00003EEE"/>
    <w:rsid w:val="0001393C"/>
    <w:rsid w:val="000202ED"/>
    <w:rsid w:val="00023F63"/>
    <w:rsid w:val="000263B8"/>
    <w:rsid w:val="00030896"/>
    <w:rsid w:val="00035723"/>
    <w:rsid w:val="00035CE6"/>
    <w:rsid w:val="000541F2"/>
    <w:rsid w:val="00057A83"/>
    <w:rsid w:val="00072649"/>
    <w:rsid w:val="000734A1"/>
    <w:rsid w:val="00074ACB"/>
    <w:rsid w:val="00074B50"/>
    <w:rsid w:val="000828BC"/>
    <w:rsid w:val="000865D0"/>
    <w:rsid w:val="000A59E2"/>
    <w:rsid w:val="000D2445"/>
    <w:rsid w:val="000D3F41"/>
    <w:rsid w:val="000E2CD8"/>
    <w:rsid w:val="000F4094"/>
    <w:rsid w:val="00112DA9"/>
    <w:rsid w:val="001214F7"/>
    <w:rsid w:val="00135587"/>
    <w:rsid w:val="0013574F"/>
    <w:rsid w:val="001549A1"/>
    <w:rsid w:val="00182732"/>
    <w:rsid w:val="00182ED5"/>
    <w:rsid w:val="001841FD"/>
    <w:rsid w:val="0019096E"/>
    <w:rsid w:val="001A0A92"/>
    <w:rsid w:val="001A5AB1"/>
    <w:rsid w:val="001A6D16"/>
    <w:rsid w:val="001A772A"/>
    <w:rsid w:val="001B0C09"/>
    <w:rsid w:val="001C14D0"/>
    <w:rsid w:val="001E6582"/>
    <w:rsid w:val="001F1429"/>
    <w:rsid w:val="001F260E"/>
    <w:rsid w:val="0021514E"/>
    <w:rsid w:val="00216BB3"/>
    <w:rsid w:val="0026262C"/>
    <w:rsid w:val="0026266D"/>
    <w:rsid w:val="00281457"/>
    <w:rsid w:val="002A1F9D"/>
    <w:rsid w:val="002B596D"/>
    <w:rsid w:val="002B7C04"/>
    <w:rsid w:val="002C3D15"/>
    <w:rsid w:val="002C64BA"/>
    <w:rsid w:val="002F303C"/>
    <w:rsid w:val="003077F6"/>
    <w:rsid w:val="00312B85"/>
    <w:rsid w:val="003159DD"/>
    <w:rsid w:val="003358F9"/>
    <w:rsid w:val="00335CFC"/>
    <w:rsid w:val="00337D84"/>
    <w:rsid w:val="0035537D"/>
    <w:rsid w:val="00355DCA"/>
    <w:rsid w:val="003632DA"/>
    <w:rsid w:val="00363E9E"/>
    <w:rsid w:val="00367186"/>
    <w:rsid w:val="00367C2E"/>
    <w:rsid w:val="0038130B"/>
    <w:rsid w:val="00391EE5"/>
    <w:rsid w:val="00395D71"/>
    <w:rsid w:val="003A5C6F"/>
    <w:rsid w:val="003A6175"/>
    <w:rsid w:val="003B4843"/>
    <w:rsid w:val="003D37E4"/>
    <w:rsid w:val="003D6AAC"/>
    <w:rsid w:val="003E1B59"/>
    <w:rsid w:val="003E7104"/>
    <w:rsid w:val="003F037A"/>
    <w:rsid w:val="003F1148"/>
    <w:rsid w:val="003F7D99"/>
    <w:rsid w:val="00402038"/>
    <w:rsid w:val="00435703"/>
    <w:rsid w:val="00442796"/>
    <w:rsid w:val="0044349A"/>
    <w:rsid w:val="00462022"/>
    <w:rsid w:val="004638DC"/>
    <w:rsid w:val="004738D4"/>
    <w:rsid w:val="00482E24"/>
    <w:rsid w:val="004943D5"/>
    <w:rsid w:val="004A48D9"/>
    <w:rsid w:val="004B270A"/>
    <w:rsid w:val="004B4D76"/>
    <w:rsid w:val="004D22F9"/>
    <w:rsid w:val="004E7906"/>
    <w:rsid w:val="00501D0B"/>
    <w:rsid w:val="00527B49"/>
    <w:rsid w:val="0053371F"/>
    <w:rsid w:val="005340EF"/>
    <w:rsid w:val="005374F0"/>
    <w:rsid w:val="005404A7"/>
    <w:rsid w:val="00551A02"/>
    <w:rsid w:val="005534FA"/>
    <w:rsid w:val="00553548"/>
    <w:rsid w:val="00555D9B"/>
    <w:rsid w:val="00574CC4"/>
    <w:rsid w:val="00576E95"/>
    <w:rsid w:val="0059409B"/>
    <w:rsid w:val="005D3A03"/>
    <w:rsid w:val="005E0C54"/>
    <w:rsid w:val="005E7C5B"/>
    <w:rsid w:val="0060503E"/>
    <w:rsid w:val="00630916"/>
    <w:rsid w:val="006B03A6"/>
    <w:rsid w:val="006B5FF7"/>
    <w:rsid w:val="006E02A0"/>
    <w:rsid w:val="006E7EC8"/>
    <w:rsid w:val="006F13E0"/>
    <w:rsid w:val="006F4937"/>
    <w:rsid w:val="00710E4F"/>
    <w:rsid w:val="00712587"/>
    <w:rsid w:val="00720C94"/>
    <w:rsid w:val="00740C4E"/>
    <w:rsid w:val="007478B8"/>
    <w:rsid w:val="007549F7"/>
    <w:rsid w:val="00760D76"/>
    <w:rsid w:val="0076499F"/>
    <w:rsid w:val="007A5488"/>
    <w:rsid w:val="007A5FA3"/>
    <w:rsid w:val="007C5B87"/>
    <w:rsid w:val="007C6DAF"/>
    <w:rsid w:val="007D12B6"/>
    <w:rsid w:val="007F4761"/>
    <w:rsid w:val="007F527C"/>
    <w:rsid w:val="008002C0"/>
    <w:rsid w:val="00810031"/>
    <w:rsid w:val="00833895"/>
    <w:rsid w:val="00840B6F"/>
    <w:rsid w:val="00855CAB"/>
    <w:rsid w:val="00862486"/>
    <w:rsid w:val="00865089"/>
    <w:rsid w:val="008663BE"/>
    <w:rsid w:val="00872431"/>
    <w:rsid w:val="008A38C7"/>
    <w:rsid w:val="008A44C5"/>
    <w:rsid w:val="008A5112"/>
    <w:rsid w:val="008C4226"/>
    <w:rsid w:val="008C5323"/>
    <w:rsid w:val="008E3518"/>
    <w:rsid w:val="008F0520"/>
    <w:rsid w:val="008F0E22"/>
    <w:rsid w:val="008F7F2F"/>
    <w:rsid w:val="00912BF9"/>
    <w:rsid w:val="00947E4A"/>
    <w:rsid w:val="009563C7"/>
    <w:rsid w:val="0096118C"/>
    <w:rsid w:val="00961567"/>
    <w:rsid w:val="00967427"/>
    <w:rsid w:val="00987AEE"/>
    <w:rsid w:val="00990848"/>
    <w:rsid w:val="00997E38"/>
    <w:rsid w:val="009A6A3B"/>
    <w:rsid w:val="009B629E"/>
    <w:rsid w:val="009B663B"/>
    <w:rsid w:val="009C40C3"/>
    <w:rsid w:val="009C5634"/>
    <w:rsid w:val="009D7D9D"/>
    <w:rsid w:val="009D7DE7"/>
    <w:rsid w:val="009E1155"/>
    <w:rsid w:val="009E4DCC"/>
    <w:rsid w:val="009E5CF0"/>
    <w:rsid w:val="009F540C"/>
    <w:rsid w:val="00A060E9"/>
    <w:rsid w:val="00A149CD"/>
    <w:rsid w:val="00A23382"/>
    <w:rsid w:val="00A31AA3"/>
    <w:rsid w:val="00A4017E"/>
    <w:rsid w:val="00A52365"/>
    <w:rsid w:val="00A53647"/>
    <w:rsid w:val="00A957BB"/>
    <w:rsid w:val="00AB3332"/>
    <w:rsid w:val="00AB66E8"/>
    <w:rsid w:val="00AC3561"/>
    <w:rsid w:val="00AC69BB"/>
    <w:rsid w:val="00AD546F"/>
    <w:rsid w:val="00AE5F5D"/>
    <w:rsid w:val="00B21859"/>
    <w:rsid w:val="00B41109"/>
    <w:rsid w:val="00B55C3C"/>
    <w:rsid w:val="00B63912"/>
    <w:rsid w:val="00B64BD3"/>
    <w:rsid w:val="00B661E3"/>
    <w:rsid w:val="00B7485A"/>
    <w:rsid w:val="00B75C26"/>
    <w:rsid w:val="00B823AA"/>
    <w:rsid w:val="00B91477"/>
    <w:rsid w:val="00B949FE"/>
    <w:rsid w:val="00BA2DD1"/>
    <w:rsid w:val="00BA3608"/>
    <w:rsid w:val="00BA45DB"/>
    <w:rsid w:val="00BE222C"/>
    <w:rsid w:val="00BE2620"/>
    <w:rsid w:val="00BE461D"/>
    <w:rsid w:val="00BF4184"/>
    <w:rsid w:val="00C051C8"/>
    <w:rsid w:val="00C0601E"/>
    <w:rsid w:val="00C13DF4"/>
    <w:rsid w:val="00C1624E"/>
    <w:rsid w:val="00C31D30"/>
    <w:rsid w:val="00C54A7B"/>
    <w:rsid w:val="00C57C06"/>
    <w:rsid w:val="00C66DBC"/>
    <w:rsid w:val="00C725B8"/>
    <w:rsid w:val="00C73A3E"/>
    <w:rsid w:val="00C87C42"/>
    <w:rsid w:val="00C90994"/>
    <w:rsid w:val="00C97B21"/>
    <w:rsid w:val="00CA35DD"/>
    <w:rsid w:val="00CA561C"/>
    <w:rsid w:val="00CB032A"/>
    <w:rsid w:val="00CC4AEA"/>
    <w:rsid w:val="00CC5354"/>
    <w:rsid w:val="00CD0D5E"/>
    <w:rsid w:val="00CD6E39"/>
    <w:rsid w:val="00CF1204"/>
    <w:rsid w:val="00CF2588"/>
    <w:rsid w:val="00CF6E91"/>
    <w:rsid w:val="00D0795D"/>
    <w:rsid w:val="00D125BC"/>
    <w:rsid w:val="00D34AB1"/>
    <w:rsid w:val="00D3595A"/>
    <w:rsid w:val="00D40F14"/>
    <w:rsid w:val="00D41B4D"/>
    <w:rsid w:val="00D63D7F"/>
    <w:rsid w:val="00D74F2B"/>
    <w:rsid w:val="00D77927"/>
    <w:rsid w:val="00D8441E"/>
    <w:rsid w:val="00D85B68"/>
    <w:rsid w:val="00D93A29"/>
    <w:rsid w:val="00DA229F"/>
    <w:rsid w:val="00DA3E83"/>
    <w:rsid w:val="00DB59BF"/>
    <w:rsid w:val="00DD32BB"/>
    <w:rsid w:val="00DD705F"/>
    <w:rsid w:val="00DE0F07"/>
    <w:rsid w:val="00DF151F"/>
    <w:rsid w:val="00E13946"/>
    <w:rsid w:val="00E263AA"/>
    <w:rsid w:val="00E2753A"/>
    <w:rsid w:val="00E3657E"/>
    <w:rsid w:val="00E46990"/>
    <w:rsid w:val="00E6004D"/>
    <w:rsid w:val="00E74FFA"/>
    <w:rsid w:val="00E81404"/>
    <w:rsid w:val="00E816DF"/>
    <w:rsid w:val="00E81978"/>
    <w:rsid w:val="00E905EE"/>
    <w:rsid w:val="00E92A91"/>
    <w:rsid w:val="00EA0A0F"/>
    <w:rsid w:val="00EA1854"/>
    <w:rsid w:val="00EA53F9"/>
    <w:rsid w:val="00EC1085"/>
    <w:rsid w:val="00ED4925"/>
    <w:rsid w:val="00EE1340"/>
    <w:rsid w:val="00EE4D13"/>
    <w:rsid w:val="00EF3BF2"/>
    <w:rsid w:val="00EF736E"/>
    <w:rsid w:val="00F104F3"/>
    <w:rsid w:val="00F20FE3"/>
    <w:rsid w:val="00F230BC"/>
    <w:rsid w:val="00F26E9A"/>
    <w:rsid w:val="00F3205C"/>
    <w:rsid w:val="00F379B7"/>
    <w:rsid w:val="00F512CE"/>
    <w:rsid w:val="00F525FA"/>
    <w:rsid w:val="00F53300"/>
    <w:rsid w:val="00F573B7"/>
    <w:rsid w:val="00F713BB"/>
    <w:rsid w:val="00F7522E"/>
    <w:rsid w:val="00F77863"/>
    <w:rsid w:val="00FA2FA3"/>
    <w:rsid w:val="00FA32EC"/>
    <w:rsid w:val="00FA7D48"/>
    <w:rsid w:val="00FB4D1D"/>
    <w:rsid w:val="00FB76F3"/>
    <w:rsid w:val="00FD3F96"/>
    <w:rsid w:val="00FE291D"/>
    <w:rsid w:val="00FE2A53"/>
    <w:rsid w:val="00FF2002"/>
    <w:rsid w:val="00FF45D9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BA5BE"/>
  <w15:chartTrackingRefBased/>
  <w15:docId w15:val="{677DA6AF-8652-412D-8DD4-66A62F07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7A5FA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Smart_city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FF709523814ED8BEEE1AD6E99F2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8447E-6793-43E4-9827-4B049513E3DC}"/>
      </w:docPartPr>
      <w:docPartBody>
        <w:p w:rsidR="003D5F7E" w:rsidRDefault="00000000">
          <w:pPr>
            <w:pStyle w:val="6CFF709523814ED8BEEE1AD6E99F226A"/>
          </w:pPr>
          <w:r>
            <w:t>[Title Here, up to 12 Words, on One to Two Lines]</w:t>
          </w:r>
        </w:p>
      </w:docPartBody>
    </w:docPart>
    <w:docPart>
      <w:docPartPr>
        <w:name w:val="7670EA5F79CC4C5CBC9EED255285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D1111-C5E6-40BA-9CCB-4CD87FE907E0}"/>
      </w:docPartPr>
      <w:docPartBody>
        <w:p w:rsidR="003D5F7E" w:rsidRDefault="00000000">
          <w:pPr>
            <w:pStyle w:val="7670EA5F79CC4C5CBC9EED255285E144"/>
          </w:pPr>
          <w:r>
            <w:t>Author Note</w:t>
          </w:r>
        </w:p>
      </w:docPartBody>
    </w:docPart>
    <w:docPart>
      <w:docPartPr>
        <w:name w:val="F8B1D845EBA84C3DB744224C51EA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FF69A-8CB9-4AC6-AD48-F37852AAD110}"/>
      </w:docPartPr>
      <w:docPartBody>
        <w:p w:rsidR="003D5F7E" w:rsidRDefault="00000000">
          <w:pPr>
            <w:pStyle w:val="F8B1D845EBA84C3DB744224C51EAF40B"/>
          </w:pPr>
          <w:r>
            <w:t>Abstract</w:t>
          </w:r>
        </w:p>
      </w:docPartBody>
    </w:docPart>
    <w:docPart>
      <w:docPartPr>
        <w:name w:val="70D82E90EBE743F48A140B80A7156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35C7E-A44B-4FA2-A8A3-E967EDF8FB67}"/>
      </w:docPartPr>
      <w:docPartBody>
        <w:p w:rsidR="003D5F7E" w:rsidRDefault="00000000">
          <w:pPr>
            <w:pStyle w:val="70D82E90EBE743F48A140B80A7156A0A"/>
          </w:pPr>
          <w:r>
            <w:t>[Title Here, up to 12 Words, on One to Two Lines]</w:t>
          </w:r>
        </w:p>
      </w:docPartBody>
    </w:docPart>
    <w:docPart>
      <w:docPartPr>
        <w:name w:val="139CF69BE89E49D291E1C1707DA92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0476C-F7E9-4FA5-B86F-5F0F91EB4B7A}"/>
      </w:docPartPr>
      <w:docPartBody>
        <w:p w:rsidR="003D5F7E" w:rsidRDefault="00000000">
          <w:pPr>
            <w:pStyle w:val="139CF69BE89E49D291E1C1707DA92B14"/>
          </w:pPr>
          <w:r w:rsidRPr="005D3A03">
            <w:t>Figures title:</w:t>
          </w:r>
        </w:p>
      </w:docPartBody>
    </w:docPart>
    <w:docPart>
      <w:docPartPr>
        <w:name w:val="BAF0E94BC050417F9888AB4C87A04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D6EE-3C9C-480D-A71C-8D046591D1CE}"/>
      </w:docPartPr>
      <w:docPartBody>
        <w:p w:rsidR="003D5F7E" w:rsidRDefault="00000000">
          <w:pPr>
            <w:pStyle w:val="BAF0E94BC050417F9888AB4C87A0440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F7"/>
    <w:rsid w:val="003D5F7E"/>
    <w:rsid w:val="00AF626D"/>
    <w:rsid w:val="00E4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FF709523814ED8BEEE1AD6E99F226A">
    <w:name w:val="6CFF709523814ED8BEEE1AD6E99F226A"/>
  </w:style>
  <w:style w:type="paragraph" w:customStyle="1" w:styleId="4114B801A4B84E0F8AA17EC59EBA8839">
    <w:name w:val="4114B801A4B84E0F8AA17EC59EBA8839"/>
  </w:style>
  <w:style w:type="paragraph" w:customStyle="1" w:styleId="1581B73574D740218C11854B5050D93C">
    <w:name w:val="1581B73574D740218C11854B5050D93C"/>
  </w:style>
  <w:style w:type="paragraph" w:customStyle="1" w:styleId="7670EA5F79CC4C5CBC9EED255285E144">
    <w:name w:val="7670EA5F79CC4C5CBC9EED255285E144"/>
  </w:style>
  <w:style w:type="paragraph" w:customStyle="1" w:styleId="F0ACF231902144589759F8BCC89CBA8E">
    <w:name w:val="F0ACF231902144589759F8BCC89CBA8E"/>
  </w:style>
  <w:style w:type="paragraph" w:customStyle="1" w:styleId="F8B1D845EBA84C3DB744224C51EAF40B">
    <w:name w:val="F8B1D845EBA84C3DB744224C51EAF40B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E1C30129C34711833316C54978678F">
    <w:name w:val="6FE1C30129C34711833316C54978678F"/>
  </w:style>
  <w:style w:type="paragraph" w:customStyle="1" w:styleId="68126F0289454C539F4E5748F99D655B">
    <w:name w:val="68126F0289454C539F4E5748F99D655B"/>
  </w:style>
  <w:style w:type="paragraph" w:customStyle="1" w:styleId="70D82E90EBE743F48A140B80A7156A0A">
    <w:name w:val="70D82E90EBE743F48A140B80A7156A0A"/>
  </w:style>
  <w:style w:type="paragraph" w:customStyle="1" w:styleId="FEE251B76ACD4F9DB77BA24460111655">
    <w:name w:val="FEE251B76ACD4F9DB77BA24460111655"/>
  </w:style>
  <w:style w:type="paragraph" w:customStyle="1" w:styleId="816EDE1DD6314359B750E066C78B9DA6">
    <w:name w:val="816EDE1DD6314359B750E066C78B9DA6"/>
  </w:style>
  <w:style w:type="paragraph" w:customStyle="1" w:styleId="99748869B5E447F58080B1139BFFBF81">
    <w:name w:val="99748869B5E447F58080B1139BFFBF81"/>
  </w:style>
  <w:style w:type="paragraph" w:customStyle="1" w:styleId="6E13149D85DA4471B02A64D12D83C4B1">
    <w:name w:val="6E13149D85DA4471B02A64D12D83C4B1"/>
  </w:style>
  <w:style w:type="paragraph" w:customStyle="1" w:styleId="959C8D48C6BF494BBBC8A57280D38019">
    <w:name w:val="959C8D48C6BF494BBBC8A57280D38019"/>
  </w:style>
  <w:style w:type="paragraph" w:customStyle="1" w:styleId="D62B391A409143CCB677CA3BEA82A5C0">
    <w:name w:val="D62B391A409143CCB677CA3BEA82A5C0"/>
  </w:style>
  <w:style w:type="paragraph" w:customStyle="1" w:styleId="BD22305071D2465B83D6D6600F1C62AE">
    <w:name w:val="BD22305071D2465B83D6D6600F1C62AE"/>
  </w:style>
  <w:style w:type="paragraph" w:customStyle="1" w:styleId="CF8D25E195734B9EA0259A083D2896D4">
    <w:name w:val="CF8D25E195734B9EA0259A083D2896D4"/>
  </w:style>
  <w:style w:type="paragraph" w:customStyle="1" w:styleId="5897908A20F74EFEA1196A8661B0531A">
    <w:name w:val="5897908A20F74EFEA1196A8661B0531A"/>
  </w:style>
  <w:style w:type="paragraph" w:customStyle="1" w:styleId="45B180740D8E4F8F9C88DBCCD7E7CE3A">
    <w:name w:val="45B180740D8E4F8F9C88DBCCD7E7CE3A"/>
  </w:style>
  <w:style w:type="paragraph" w:customStyle="1" w:styleId="8EB5A526F4144EAA8AA9E25B0438414D">
    <w:name w:val="8EB5A526F4144EAA8AA9E25B0438414D"/>
  </w:style>
  <w:style w:type="paragraph" w:customStyle="1" w:styleId="53B836A492F44823B2FD58510F08FC43">
    <w:name w:val="53B836A492F44823B2FD58510F08FC43"/>
  </w:style>
  <w:style w:type="paragraph" w:customStyle="1" w:styleId="2AC5CA39A48E4CFBB27BA2C9D45CC747">
    <w:name w:val="2AC5CA39A48E4CFBB27BA2C9D45CC747"/>
  </w:style>
  <w:style w:type="paragraph" w:customStyle="1" w:styleId="85C82D3EC3D94E1F869635E406EDDF37">
    <w:name w:val="85C82D3EC3D94E1F869635E406EDDF37"/>
  </w:style>
  <w:style w:type="paragraph" w:customStyle="1" w:styleId="569142FD27754AB49F67EFC5A0D5B80A">
    <w:name w:val="569142FD27754AB49F67EFC5A0D5B80A"/>
  </w:style>
  <w:style w:type="paragraph" w:customStyle="1" w:styleId="B84EEB6CFE774AEAB9C9BA715E9FB0FD">
    <w:name w:val="B84EEB6CFE774AEAB9C9BA715E9FB0FD"/>
  </w:style>
  <w:style w:type="paragraph" w:customStyle="1" w:styleId="BAAD053B185C4FCFB6A3FFCAB60380CF">
    <w:name w:val="BAAD053B185C4FCFB6A3FFCAB60380CF"/>
  </w:style>
  <w:style w:type="paragraph" w:customStyle="1" w:styleId="4A9B9DC4DB9F4D93930D5EAA6B57DFCB">
    <w:name w:val="4A9B9DC4DB9F4D93930D5EAA6B57DFCB"/>
  </w:style>
  <w:style w:type="paragraph" w:customStyle="1" w:styleId="CFB6F67B98694A0BB2FE578C59E171AF">
    <w:name w:val="CFB6F67B98694A0BB2FE578C59E171AF"/>
  </w:style>
  <w:style w:type="paragraph" w:customStyle="1" w:styleId="3566034194F144709648B7BB2C4D0036">
    <w:name w:val="3566034194F144709648B7BB2C4D0036"/>
  </w:style>
  <w:style w:type="paragraph" w:customStyle="1" w:styleId="91771A32867B42E082C031A016AD5ED8">
    <w:name w:val="91771A32867B42E082C031A016AD5ED8"/>
  </w:style>
  <w:style w:type="paragraph" w:customStyle="1" w:styleId="71E4BAE9A9074DCBB399F3FE3CC2D8CC">
    <w:name w:val="71E4BAE9A9074DCBB399F3FE3CC2D8CC"/>
  </w:style>
  <w:style w:type="paragraph" w:customStyle="1" w:styleId="2D3B0083BCD14FD4ADBA055777D0E966">
    <w:name w:val="2D3B0083BCD14FD4ADBA055777D0E966"/>
  </w:style>
  <w:style w:type="paragraph" w:customStyle="1" w:styleId="181EB4AA165E4B1FAEE0E3F78582A055">
    <w:name w:val="181EB4AA165E4B1FAEE0E3F78582A055"/>
  </w:style>
  <w:style w:type="paragraph" w:customStyle="1" w:styleId="6F5413095E884F509EDF78C1505981C3">
    <w:name w:val="6F5413095E884F509EDF78C1505981C3"/>
  </w:style>
  <w:style w:type="paragraph" w:customStyle="1" w:styleId="F580820C06B648DEA9BA968C91C0E212">
    <w:name w:val="F580820C06B648DEA9BA968C91C0E212"/>
  </w:style>
  <w:style w:type="paragraph" w:customStyle="1" w:styleId="F08792E5056F4C339B42A74A1A7331B7">
    <w:name w:val="F08792E5056F4C339B42A74A1A7331B7"/>
  </w:style>
  <w:style w:type="paragraph" w:customStyle="1" w:styleId="F62B2AD1FA6D4F6EAC8628CD1B69E3C9">
    <w:name w:val="F62B2AD1FA6D4F6EAC8628CD1B69E3C9"/>
  </w:style>
  <w:style w:type="paragraph" w:customStyle="1" w:styleId="46243B0656754754A8A579DB08F710A9">
    <w:name w:val="46243B0656754754A8A579DB08F710A9"/>
  </w:style>
  <w:style w:type="paragraph" w:customStyle="1" w:styleId="07503A1DE53344E3A65195A958765651">
    <w:name w:val="07503A1DE53344E3A65195A958765651"/>
  </w:style>
  <w:style w:type="paragraph" w:customStyle="1" w:styleId="2F438285F7DC44739BFAD3F86C0A923E">
    <w:name w:val="2F438285F7DC44739BFAD3F86C0A923E"/>
  </w:style>
  <w:style w:type="paragraph" w:customStyle="1" w:styleId="B830529A06304826B4C77DAB035D6F59">
    <w:name w:val="B830529A06304826B4C77DAB035D6F59"/>
  </w:style>
  <w:style w:type="paragraph" w:customStyle="1" w:styleId="DF7B65C477704412BEEB74EE113244E3">
    <w:name w:val="DF7B65C477704412BEEB74EE113244E3"/>
  </w:style>
  <w:style w:type="paragraph" w:customStyle="1" w:styleId="5FBCA1BDAC0A4A898A7AA7B3BD604BAA">
    <w:name w:val="5FBCA1BDAC0A4A898A7AA7B3BD604BAA"/>
  </w:style>
  <w:style w:type="paragraph" w:customStyle="1" w:styleId="AF7A3A488C494FF9B7EC2FE1F98A63F5">
    <w:name w:val="AF7A3A488C494FF9B7EC2FE1F98A63F5"/>
  </w:style>
  <w:style w:type="paragraph" w:customStyle="1" w:styleId="53B639AED0F04559B790D25CB708185C">
    <w:name w:val="53B639AED0F04559B790D25CB708185C"/>
  </w:style>
  <w:style w:type="paragraph" w:customStyle="1" w:styleId="3097E485D8D243978253F89320CFA455">
    <w:name w:val="3097E485D8D243978253F89320CFA455"/>
  </w:style>
  <w:style w:type="paragraph" w:customStyle="1" w:styleId="42B8C70D7C5A44768ADC015A676DE997">
    <w:name w:val="42B8C70D7C5A44768ADC015A676DE997"/>
  </w:style>
  <w:style w:type="paragraph" w:customStyle="1" w:styleId="7428BECE94754266B662B756E4990C36">
    <w:name w:val="7428BECE94754266B662B756E4990C36"/>
  </w:style>
  <w:style w:type="paragraph" w:customStyle="1" w:styleId="1866BAF41A6D49238F4C8457D8C1A402">
    <w:name w:val="1866BAF41A6D49238F4C8457D8C1A402"/>
  </w:style>
  <w:style w:type="paragraph" w:customStyle="1" w:styleId="990C6CC64FED4D56A67BE16991A22E80">
    <w:name w:val="990C6CC64FED4D56A67BE16991A22E80"/>
  </w:style>
  <w:style w:type="paragraph" w:customStyle="1" w:styleId="C20B75DB81C141269B904C3D91C45C2F">
    <w:name w:val="C20B75DB81C141269B904C3D91C45C2F"/>
  </w:style>
  <w:style w:type="paragraph" w:customStyle="1" w:styleId="67F80F1FAF3D403F9D124277AD89C52F">
    <w:name w:val="67F80F1FAF3D403F9D124277AD89C52F"/>
  </w:style>
  <w:style w:type="paragraph" w:customStyle="1" w:styleId="180630AB45994DCF9F6029606BD7AE5B">
    <w:name w:val="180630AB45994DCF9F6029606BD7AE5B"/>
  </w:style>
  <w:style w:type="paragraph" w:customStyle="1" w:styleId="3DEFB21C213945E98C0683E04D12A72E">
    <w:name w:val="3DEFB21C213945E98C0683E04D12A72E"/>
  </w:style>
  <w:style w:type="paragraph" w:customStyle="1" w:styleId="EA93D9D41EDB451AB81F31D50CDF83FC">
    <w:name w:val="EA93D9D41EDB451AB81F31D50CDF83FC"/>
  </w:style>
  <w:style w:type="paragraph" w:customStyle="1" w:styleId="4E3830B9320D4ACEB22DD7583FA215F8">
    <w:name w:val="4E3830B9320D4ACEB22DD7583FA215F8"/>
  </w:style>
  <w:style w:type="paragraph" w:customStyle="1" w:styleId="0F296877FB5646DC9C8247C36F40BB85">
    <w:name w:val="0F296877FB5646DC9C8247C36F40BB85"/>
  </w:style>
  <w:style w:type="paragraph" w:customStyle="1" w:styleId="F69D45A541A1468FBB2708A40C71F864">
    <w:name w:val="F69D45A541A1468FBB2708A40C71F864"/>
  </w:style>
  <w:style w:type="paragraph" w:customStyle="1" w:styleId="9E76AB76E5054CF787A4466A64CA3962">
    <w:name w:val="9E76AB76E5054CF787A4466A64CA3962"/>
  </w:style>
  <w:style w:type="paragraph" w:customStyle="1" w:styleId="EF89053A77AD40678B489B0CA0F65E89">
    <w:name w:val="EF89053A77AD40678B489B0CA0F65E89"/>
  </w:style>
  <w:style w:type="paragraph" w:customStyle="1" w:styleId="FBCBF93F988E45AF840BB2B79DBE657D">
    <w:name w:val="FBCBF93F988E45AF840BB2B79DBE657D"/>
  </w:style>
  <w:style w:type="paragraph" w:customStyle="1" w:styleId="139CF69BE89E49D291E1C1707DA92B14">
    <w:name w:val="139CF69BE89E49D291E1C1707DA92B14"/>
  </w:style>
  <w:style w:type="paragraph" w:customStyle="1" w:styleId="BAF0E94BC050417F9888AB4C87A04402">
    <w:name w:val="BAF0E94BC050417F9888AB4C87A044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SUSTAINABILITY OF SMART CITIES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Can21</b:Tag>
    <b:SourceType>ArticleInAPeriodical</b:SourceType>
    <b:Guid>{9ED33E32-7965-4948-80E8-6E963B8E757D}</b:Guid>
    <b:Author>
      <b:Author>
        <b:NameList>
          <b:Person>
            <b:Last>Cantuarias-Villessuzanne</b:Last>
            <b:First>C.</b:First>
          </b:Person>
          <b:Person>
            <b:Last>Weigel</b:Last>
            <b:First>R.</b:First>
          </b:Person>
          <b:Person>
            <b:Last>Blain</b:Last>
            <b:First>J.</b:First>
          </b:Person>
        </b:NameList>
      </b:Author>
    </b:Author>
    <b:Title>Clustering of European Smart Cities to Understand the Cities’ Sustainability Strategies</b:Title>
    <b:PeriodicalTitle>Sustainability</b:PeriodicalTitle>
    <b:Year>2021</b:Year>
    <b:Pages>513</b:Pages>
    <b:Publisher>MDPI AG. </b:Publisher>
    <b:Volume>13</b:Volume>
    <b:Issue>2</b:Issue>
    <b:URL>http://dx.doi.org/10.3390/su13020513</b:URL>
    <b:DOI>10.3390/su13020513</b:DOI>
    <b:RefOrder>12</b:RefOrder>
  </b:Source>
  <b:Source>
    <b:Tag>Chu18</b:Tag>
    <b:SourceType>ArticleInAPeriodical</b:SourceType>
    <b:Guid>{EC35D44C-44E0-4DC7-9712-DDC3AC8DFBD6}</b:Guid>
    <b:Author>
      <b:Author>
        <b:NameList>
          <b:Person>
            <b:Last>Chui</b:Last>
            <b:First>K.</b:First>
            <b:Middle>T.</b:Middle>
          </b:Person>
          <b:Person>
            <b:Last>Lytras</b:Last>
            <b:First>M.</b:First>
            <b:Middle>D.</b:Middle>
          </b:Person>
          <b:Person>
            <b:Last>Visvizi</b:Last>
            <b:First>A.</b:First>
          </b:Person>
        </b:NameList>
      </b:Author>
    </b:Author>
    <b:Title>Energy Sustainability in Smart Cities: Artificial Intelligence, Smart Monitoring, and Optimization of Energy Consumption</b:Title>
    <b:PeriodicalTitle>Energies</b:PeriodicalTitle>
    <b:Year>2018</b:Year>
    <b:Pages>2869</b:Pages>
    <b:Publisher>MDPI AG </b:Publisher>
    <b:Volume>11</b:Volume>
    <b:Issue>11</b:Issue>
    <b:URL>http://dx.doi.org/10.3390/en11112869</b:URL>
    <b:DOI>10.3390/en11112869</b:DOI>
    <b:RefOrder>10</b:RefOrder>
  </b:Source>
  <b:Source>
    <b:Tag>Kud17</b:Tag>
    <b:SourceType>ArticleInAPeriodical</b:SourceType>
    <b:Guid>{06386611-AB67-490F-A509-B689C108FD8C}</b:Guid>
    <b:Author>
      <b:Author>
        <b:NameList>
          <b:Person>
            <b:Last>Kudva</b:Last>
            <b:First>S.</b:First>
          </b:Person>
          <b:Person>
            <b:Last>Ye</b:Last>
            <b:First>X.</b:First>
          </b:Person>
        </b:NameList>
      </b:Author>
    </b:Author>
    <b:Title>Smart Cities, Big Data, and Sustainability Union</b:Title>
    <b:PeriodicalTitle>Big Data and Cognitive Computing</b:PeriodicalTitle>
    <b:Year>2017</b:Year>
    <b:Pages>4</b:Pages>
    <b:Publisher>MDPI AG</b:Publisher>
    <b:Volume>1</b:Volume>
    <b:Issue>1</b:Issue>
    <b:URL>http://dx.doi.org/10.3390/bdcc1010004</b:URL>
    <b:DOI>10.3390/bdcc1010004</b:DOI>
    <b:RefOrder>8</b:RefOrder>
  </b:Source>
  <b:Source>
    <b:Tag>Aka20</b:Tag>
    <b:SourceType>ArticleInAPeriodical</b:SourceType>
    <b:Guid>{88687457-C44D-4450-B23F-EA0AB00433D7}</b:Guid>
    <b:Author>
      <b:Author>
        <b:NameList>
          <b:Person>
            <b:Last>Akande</b:Last>
            <b:First>A.</b:First>
          </b:Person>
          <b:Person>
            <b:Last>Cabral</b:Last>
            <b:First>P.</b:First>
          </b:Person>
          <b:Person>
            <b:Last>Casteleyn</b:Last>
            <b:First>S.</b:First>
          </b:Person>
        </b:NameList>
      </b:Author>
    </b:Author>
    <b:Title>Understanding the sharing economy and its implication on sustainability in smart cities</b:Title>
    <b:PeriodicalTitle>Journal of Cleaner Production</b:PeriodicalTitle>
    <b:Year>2020</b:Year>
    <b:Month>December</b:Month>
    <b:Day>20</b:Day>
    <b:Volume>277</b:Volume>
    <b:URL>https://www.sciencedirect.com/science/article/pii/S0959652620341226</b:URL>
    <b:DOI>10.1016/j.jclepro.2020.124077</b:DOI>
    <b:RefOrder>5</b:RefOrder>
  </b:Source>
  <b:Source>
    <b:Tag>Elg17</b:Tag>
    <b:SourceType>ConferenceProceedings</b:SourceType>
    <b:Guid>{328326FA-D47E-4726-8582-BFBD7BA965D8}</b:Guid>
    <b:Author>
      <b:Author>
        <b:NameList>
          <b:Person>
            <b:Last>Elgazzar</b:Last>
            <b:First>R.</b:First>
            <b:Middle>F.</b:Middle>
          </b:Person>
          <b:Person>
            <b:Last>El-Gazzar</b:Last>
            <b:First>R.</b:First>
            <b:Middle>F.</b:Middle>
          </b:Person>
        </b:NameList>
      </b:Author>
    </b:Author>
    <b:Title>Smart Cities, Sustainable Cities, or Both? A Critical Review and Synthesis of Success and Failure Factors.</b:Title>
    <b:Year>2017</b:Year>
    <b:Pages>250-257</b:Pages>
    <b:ConferenceName>6th International Conference on Smart Cities and Green ICT Systems (SMARTGREENS 2017)</b:ConferenceName>
    <b:Publisher>Science and Technology Publications, Lda.</b:Publisher>
    <b:DOI>10.5220/0006307302500257</b:DOI>
    <b:RefOrder>4</b:RefOrder>
  </b:Source>
  <b:Source>
    <b:Tag>And19</b:Tag>
    <b:SourceType>ArticleInAPeriodical</b:SourceType>
    <b:Guid>{A3F1F904-2205-4FC3-9CC9-2BE6F4774AF0}</b:Guid>
    <b:Author>
      <b:Author>
        <b:NameList>
          <b:Person>
            <b:Last>Androniceanu</b:Last>
            <b:First>A.</b:First>
          </b:Person>
        </b:NameList>
      </b:Author>
    </b:Author>
    <b:Title>The Social Sustainability of Smart Cities: Urban Technological Innovation, Big Data Management, and the Cognitive Internet of Things</b:Title>
    <b:Pages>110-115</b:Pages>
    <b:Year>2019</b:Year>
    <b:Publisher>Addleton Academic Publishers</b:Publisher>
    <b:PeriodicalTitle>Geopolitics, History, and International Relations</b:PeriodicalTitle>
    <b:Volume>11</b:Volume>
    <b:Issue>1</b:Issue>
    <b:RefOrder>13</b:RefOrder>
  </b:Source>
  <b:Source>
    <b:Tag>Kar19</b:Tag>
    <b:SourceType>ArticleInAPeriodical</b:SourceType>
    <b:Guid>{3903516B-2B21-4C80-8863-2304B8759615}</b:Guid>
    <b:Title>Moving beyond Smart Cities: Digital Nations for Social Innovation &amp; Sustainability</b:Title>
    <b:Pages>459-501</b:Pages>
    <b:Year>2019</b:Year>
    <b:Volume>21</b:Volume>
    <b:URL>https://link.springer.com/article/10.1007/s10796-019-09930-0</b:URL>
    <b:DOI>10.1007/s10796-019-09930-0</b:DOI>
    <b:Author>
      <b:Author>
        <b:NameList>
          <b:Person>
            <b:Last>Kar</b:Last>
            <b:First>A.</b:First>
            <b:Middle>K.</b:Middle>
          </b:Person>
          <b:Person>
            <b:Last>Ilavarasan</b:Last>
            <b:First>V.</b:First>
          </b:Person>
          <b:Person>
            <b:Last>Gupta</b:Last>
            <b:First>M.</b:First>
            <b:Middle>P.</b:Middle>
          </b:Person>
          <b:Person>
            <b:Last>Janssen</b:Last>
            <b:First>M.</b:First>
          </b:Person>
          <b:Person>
            <b:Last>Kothari</b:Last>
            <b:First>R.</b:First>
          </b:Person>
        </b:NameList>
      </b:Author>
    </b:Author>
    <b:PeriodicalTitle>Information Systems Frontiers </b:PeriodicalTitle>
    <b:RefOrder>14</b:RefOrder>
  </b:Source>
  <b:Source>
    <b:Tag>DeL20</b:Tag>
    <b:SourceType>ArticleInAPeriodical</b:SourceType>
    <b:Guid>{480C0700-563D-4A40-A298-C6BE5B126884}</b:Guid>
    <b:Author>
      <b:Author>
        <b:NameList>
          <b:Person>
            <b:Last>De Las Heras</b:Last>
            <b:First>A.</b:First>
          </b:Person>
          <b:Person>
            <b:Last>Luque-Sendra</b:Last>
            <b:First>A.</b:First>
          </b:Person>
          <b:Person>
            <b:Last>Zamora-Polo</b:Last>
            <b:First>F.</b:First>
          </b:Person>
        </b:NameList>
      </b:Author>
    </b:Author>
    <b:Title>Machine Learning Technologies for Sustainability in Smart Cities in the Post-COVID Era.</b:Title>
    <b:PeriodicalTitle>Sustainability</b:PeriodicalTitle>
    <b:Year>2020</b:Year>
    <b:Publisher>MDPI AG. </b:Publisher>
    <b:Volume>12</b:Volume>
    <b:Issue>22</b:Issue>
    <b:URL>http://dx.doi.org/10.3390/su12229320</b:URL>
    <b:DOI>10.3390/su12229320</b:DOI>
    <b:RefOrder>9</b:RefOrder>
  </b:Source>
  <b:Source>
    <b:Tag>Vel08</b:Tag>
    <b:SourceType>Book</b:SourceType>
    <b:Guid>{BEE199DF-508E-42B7-A4DB-D90216178C0D}</b:Guid>
    <b:Title>Green IT: Reduce Your Information System's Environmental Impact While Adding to the Bottom Line</b:Title>
    <b:Year>2008</b:Year>
    <b:Author>
      <b:Author>
        <b:NameList>
          <b:Person>
            <b:Last>Velte</b:Last>
            <b:First>T.</b:First>
          </b:Person>
          <b:Person>
            <b:Last>Velte</b:Last>
            <b:First>A.</b:First>
          </b:Person>
          <b:Person>
            <b:Last>Elsenpeter</b:Last>
            <b:First>R.</b:First>
            <b:Middle>C.</b:Middle>
          </b:Person>
        </b:NameList>
      </b:Author>
    </b:Author>
    <b:City>New York City</b:City>
    <b:Publisher>McGraw-Hill Education</b:Publisher>
    <b:RefOrder>1</b:RefOrder>
  </b:Source>
  <b:Source>
    <b:Tag>Cho</b:Tag>
    <b:SourceType>JournalArticle</b:SourceType>
    <b:Guid>{E6E59A3A-4C9F-46E3-BB38-CBEB57AEF799}</b:Guid>
    <b:Title>A Comprehensive study on Cloud Green Computing: To Reduce Carbon Footprints Using Clouds</b:Title>
    <b:Author>
      <b:Author>
        <b:NameList>
          <b:Person>
            <b:Last>Chowdhury</b:Last>
            <b:First>C.</b:First>
            <b:Middle>R.</b:Middle>
          </b:Person>
          <b:Person>
            <b:Last>Chatterjee</b:Last>
            <b:First>A.</b:First>
          </b:Person>
          <b:Person>
            <b:Last>Sardar</b:Last>
            <b:First>A.</b:First>
          </b:Person>
          <b:Person>
            <b:Last>Agarwal</b:Last>
            <b:First>S.</b:First>
          </b:Person>
          <b:Person>
            <b:Last>Nath</b:Last>
          </b:Person>
        </b:NameList>
      </b:Author>
    </b:Author>
    <b:JournalName>International Journal of Advanced Research in Computer Science</b:JournalName>
    <b:URL>https://www.academia.edu/download/60101003/A_Comprehensive_study_on_Cloud_Green_Com20190724-22843-1r2izc7.pdf</b:URL>
    <b:RefOrder>3</b:RefOrder>
  </b:Source>
  <b:Source>
    <b:Tag>Sto19</b:Tag>
    <b:SourceType>JournalArticle</b:SourceType>
    <b:Guid>{924CFA83-3625-461C-B270-BF721BC6BD6A}</b:Guid>
    <b:Title>The Carbon Footprint of Bitcoin</b:Title>
    <b:JournalName>Joule</b:JournalName>
    <b:Year>2019</b:Year>
    <b:Pages>1647-1661</b:Pages>
    <b:Author>
      <b:Author>
        <b:NameList>
          <b:Person>
            <b:Last>Stoll</b:Last>
            <b:First>C.</b:First>
          </b:Person>
          <b:Person>
            <b:Last>Klaaßen</b:Last>
            <b:First>L.</b:First>
          </b:Person>
          <b:Person>
            <b:Last>Gallersdörfer</b:Last>
            <b:First>U.</b:First>
          </b:Person>
        </b:NameList>
      </b:Author>
    </b:Author>
    <b:Month>June</b:Month>
    <b:Day>12</b:Day>
    <b:Volume>3</b:Volume>
    <b:Issue>7</b:Issue>
    <b:URL>https://www.sciencedirect.com/science/article/pii/S2542435119302557</b:URL>
    <b:DOI>10.1016/j.joule.2019.05.012</b:DOI>
    <b:RefOrder>15</b:RefOrder>
  </b:Source>
  <b:Source>
    <b:Tag>Shi211</b:Tag>
    <b:SourceType>JournalArticle</b:SourceType>
    <b:Guid>{051B96A7-C582-4B03-B962-3EB8BE304D53}</b:Guid>
    <b:Author>
      <b:Author>
        <b:NameList>
          <b:Person>
            <b:Last>Shi</b:Last>
            <b:First>X.</b:First>
          </b:Person>
          <b:Person>
            <b:Last>Xiao</b:Last>
            <b:First>H.</b:First>
          </b:Person>
          <b:Person>
            <b:Last>Liu</b:Last>
            <b:First>W.</b:First>
          </b:Person>
          <b:Person>
            <b:Last>Chen</b:Last>
            <b:First>X.</b:First>
          </b:Person>
          <b:Person>
            <b:Last>Lackner</b:Last>
            <b:First>K.</b:First>
            <b:Middle>S.</b:Middle>
          </b:Person>
          <b:Person>
            <b:Last>Buterin</b:Last>
            <b:First>V.</b:First>
          </b:Person>
          <b:Person>
            <b:Last>Stocker</b:Last>
            <b:First>T.</b:First>
            <b:Middle>F.</b:Middle>
          </b:Person>
        </b:NameList>
      </b:Author>
    </b:Author>
    <b:Title>Confronting the Carbon-footprint Challenge of Blockchain</b:Title>
    <b:Year>2021</b:Year>
    <b:URL>https://doi.org/10.48550/arXiv.2201.06929</b:URL>
    <b:DOI>10.48550/arXiv.2201.06929</b:DOI>
    <b:JournalName>arXiv preprint arXiv:2201.06929.</b:JournalName>
    <b:RefOrder>2</b:RefOrder>
  </b:Source>
  <b:Source>
    <b:Tag>Hil13</b:Tag>
    <b:SourceType>ConferenceProceedings</b:SourceType>
    <b:Guid>{A6144945-BFBF-43C6-BD46-B9572C5561B3}</b:Guid>
    <b:Title>Evaluating sustainability of using ICT solutions in smart cities–methodology requirements</b:Title>
    <b:Year>2013</b:Year>
    <b:Author>
      <b:Author>
        <b:NameList>
          <b:Person>
            <b:Last>Hilty</b:Last>
            <b:First>L.</b:First>
            <b:Middle>M.</b:Middle>
          </b:Person>
          <b:Person>
            <b:Last>Aebischer</b:Last>
            <b:First>B.</b:First>
          </b:Person>
          <b:Person>
            <b:Last>Andersson</b:Last>
            <b:First>G.</b:First>
          </b:Person>
          <b:Person>
            <b:Last>Lohmann</b:Last>
            <b:First>W.</b:First>
          </b:Person>
        </b:NameList>
      </b:Author>
    </b:Author>
    <b:ConferenceName>First International Conference on Information and Communication Technologies for Sustainability</b:ConferenceName>
    <b:City>Zurich</b:City>
    <b:URL>https://www.academia.edu/download/30972602/eth-6558-01.pdf</b:URL>
    <b:Pages>175-182</b:Pages>
    <b:RefOrder>11</b:RefOrder>
  </b:Source>
  <b:Source>
    <b:Tag>Mic13</b:Tag>
    <b:SourceType>ConferenceProceedings</b:SourceType>
    <b:Guid>{C493694D-0192-45DE-B439-4B6CA68432EE}</b:Guid>
    <b:Title>Energy Consumption of Smart Meters</b:Title>
    <b:Year>2013</b:Year>
    <b:Pages>37-44</b:Pages>
    <b:Author>
      <b:Author>
        <b:NameList>
          <b:Person>
            <b:Last>Preisel</b:Last>
            <b:First>M.</b:First>
          </b:Person>
          <b:Person>
            <b:Last>Diaz</b:Last>
            <b:First>A.</b:First>
          </b:Person>
          <b:Person>
            <b:Last>Wimmer</b:Last>
            <b:First>W.</b:First>
          </b:Person>
        </b:NameList>
      </b:Author>
    </b:Author>
    <b:ConferenceName>First International Conference on Information and Communication Technologies for Sustainability</b:ConferenceName>
    <b:City>Zurich</b:City>
    <b:URL>https://www.academia.edu/download/30972602/eth-6558-01.pdf</b:URL>
    <b:RefOrder>6</b:RefOrder>
  </b:Source>
  <b:Source>
    <b:Tag>But87</b:Tag>
    <b:SourceType>Book</b:SourceType>
    <b:Guid>{FFF268FF-BFF9-45DD-A620-2F5B7E1E83AC}</b:Guid>
    <b:Author>
      <b:Author>
        <b:NameList>
          <b:Person>
            <b:Last>Butlin</b:Last>
            <b:First>J.</b:First>
          </b:Person>
        </b:NameList>
      </b:Author>
    </b:Author>
    <b:Title>Our Common Future. By World</b:Title>
    <b:Year>1987</b:Year>
    <b:City>London</b:City>
    <b:Publisher>Oxford University Press</b:Publisher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CA8959-C2E1-4B55-9569-7E0697787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2179</TotalTime>
  <Pages>10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Sustainability of Smart Cities and Digital Government</dc:title>
  <dc:subject/>
  <dc:creator>Paulo Leocadio</dc:creator>
  <cp:keywords/>
  <dc:description/>
  <cp:lastModifiedBy>Paulo Leocadio</cp:lastModifiedBy>
  <cp:revision>263</cp:revision>
  <dcterms:created xsi:type="dcterms:W3CDTF">2022-09-13T19:51:00Z</dcterms:created>
  <dcterms:modified xsi:type="dcterms:W3CDTF">2022-09-15T20:15:00Z</dcterms:modified>
</cp:coreProperties>
</file>